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47A96" w14:textId="77777777" w:rsidR="00CA6899" w:rsidRPr="003F37A9" w:rsidRDefault="00CA6899" w:rsidP="00CA6899">
      <w:pPr>
        <w:pStyle w:val="lfej"/>
        <w:tabs>
          <w:tab w:val="clear" w:pos="9072"/>
        </w:tabs>
        <w:jc w:val="center"/>
        <w:rPr>
          <w:b/>
          <w:sz w:val="24"/>
          <w:szCs w:val="24"/>
        </w:rPr>
      </w:pPr>
    </w:p>
    <w:p w14:paraId="6B6FB17E" w14:textId="77777777" w:rsidR="00CA6899" w:rsidRPr="003F37A9" w:rsidRDefault="00CA6899" w:rsidP="00CA6899">
      <w:pPr>
        <w:pStyle w:val="lfej"/>
        <w:tabs>
          <w:tab w:val="clear" w:pos="9072"/>
        </w:tabs>
        <w:jc w:val="center"/>
        <w:rPr>
          <w:b/>
          <w:sz w:val="24"/>
          <w:szCs w:val="24"/>
        </w:rPr>
      </w:pPr>
    </w:p>
    <w:p w14:paraId="36F92948" w14:textId="77777777" w:rsidR="00CA6899" w:rsidRPr="003F37A9" w:rsidRDefault="00CA6899" w:rsidP="00CA6899">
      <w:pPr>
        <w:pStyle w:val="lfej"/>
        <w:tabs>
          <w:tab w:val="clear" w:pos="9072"/>
        </w:tabs>
        <w:jc w:val="center"/>
        <w:rPr>
          <w:b/>
          <w:sz w:val="32"/>
          <w:szCs w:val="32"/>
        </w:rPr>
      </w:pPr>
    </w:p>
    <w:p w14:paraId="0FB18866" w14:textId="39EEA368" w:rsidR="00CA6899" w:rsidRPr="003F37A9" w:rsidRDefault="00CA6899" w:rsidP="00CA6899">
      <w:pPr>
        <w:pStyle w:val="lfej"/>
        <w:tabs>
          <w:tab w:val="clear" w:pos="9072"/>
        </w:tabs>
        <w:jc w:val="center"/>
        <w:rPr>
          <w:b/>
          <w:sz w:val="32"/>
          <w:szCs w:val="32"/>
        </w:rPr>
      </w:pPr>
      <w:r w:rsidRPr="003F37A9">
        <w:rPr>
          <w:b/>
          <w:sz w:val="32"/>
          <w:szCs w:val="32"/>
        </w:rPr>
        <w:t>MÁV</w:t>
      </w:r>
      <w:r w:rsidR="00DF5B89">
        <w:rPr>
          <w:b/>
          <w:sz w:val="32"/>
          <w:szCs w:val="32"/>
        </w:rPr>
        <w:t xml:space="preserve"> Személyszállítási</w:t>
      </w:r>
      <w:r w:rsidRPr="003F37A9">
        <w:rPr>
          <w:b/>
          <w:sz w:val="32"/>
          <w:szCs w:val="32"/>
        </w:rPr>
        <w:t xml:space="preserve"> </w:t>
      </w:r>
    </w:p>
    <w:p w14:paraId="28CA7158" w14:textId="77777777" w:rsidR="00CA6899" w:rsidRPr="003F37A9" w:rsidRDefault="00CA6899" w:rsidP="00CA6899">
      <w:pPr>
        <w:pStyle w:val="lfej"/>
        <w:tabs>
          <w:tab w:val="clear" w:pos="9072"/>
          <w:tab w:val="center" w:pos="5032"/>
          <w:tab w:val="right" w:pos="10064"/>
        </w:tabs>
        <w:rPr>
          <w:sz w:val="32"/>
          <w:szCs w:val="32"/>
        </w:rPr>
      </w:pPr>
      <w:r w:rsidRPr="003F37A9">
        <w:rPr>
          <w:b/>
          <w:sz w:val="32"/>
          <w:szCs w:val="32"/>
        </w:rPr>
        <w:tab/>
        <w:t>ZÁRTKÖRŰEN MŰKÖDŐ RÉSZVÉNYTÁRSASÁG</w:t>
      </w:r>
      <w:r w:rsidRPr="003F37A9">
        <w:rPr>
          <w:b/>
          <w:sz w:val="32"/>
          <w:szCs w:val="32"/>
        </w:rPr>
        <w:tab/>
      </w:r>
    </w:p>
    <w:p w14:paraId="796B10F6" w14:textId="77777777" w:rsidR="00CA6899" w:rsidRPr="003F37A9" w:rsidRDefault="00CA6899" w:rsidP="00CA6899">
      <w:pPr>
        <w:jc w:val="center"/>
        <w:rPr>
          <w:sz w:val="32"/>
          <w:szCs w:val="32"/>
        </w:rPr>
      </w:pPr>
    </w:p>
    <w:p w14:paraId="1B769EF6" w14:textId="77777777" w:rsidR="00CA6899" w:rsidRPr="003F37A9" w:rsidRDefault="00CA6899" w:rsidP="00CA6899">
      <w:pPr>
        <w:jc w:val="center"/>
        <w:rPr>
          <w:b/>
          <w:sz w:val="32"/>
          <w:szCs w:val="32"/>
        </w:rPr>
      </w:pPr>
    </w:p>
    <w:p w14:paraId="30BD04EE" w14:textId="77777777" w:rsidR="00CA6899" w:rsidRPr="003F37A9" w:rsidRDefault="00CA6899" w:rsidP="00CA6899">
      <w:pPr>
        <w:jc w:val="center"/>
        <w:rPr>
          <w:b/>
          <w:sz w:val="32"/>
          <w:szCs w:val="32"/>
        </w:rPr>
      </w:pPr>
    </w:p>
    <w:p w14:paraId="5E72F5D3" w14:textId="77777777" w:rsidR="00CA6899" w:rsidRPr="003F37A9" w:rsidRDefault="00CA6899" w:rsidP="00CA6899">
      <w:pPr>
        <w:jc w:val="center"/>
        <w:rPr>
          <w:b/>
          <w:sz w:val="32"/>
          <w:szCs w:val="32"/>
        </w:rPr>
      </w:pPr>
    </w:p>
    <w:p w14:paraId="7B4D97E9" w14:textId="77777777" w:rsidR="00CA6899" w:rsidRPr="003F37A9" w:rsidRDefault="00CA6899" w:rsidP="00CA6899">
      <w:pPr>
        <w:jc w:val="center"/>
        <w:rPr>
          <w:b/>
          <w:sz w:val="32"/>
          <w:szCs w:val="32"/>
        </w:rPr>
      </w:pPr>
    </w:p>
    <w:p w14:paraId="6AC9B3F0" w14:textId="77777777" w:rsidR="00CA6899" w:rsidRPr="003F37A9" w:rsidRDefault="00CA6899" w:rsidP="00CA6899">
      <w:pPr>
        <w:jc w:val="center"/>
        <w:rPr>
          <w:b/>
          <w:sz w:val="72"/>
          <w:szCs w:val="72"/>
        </w:rPr>
      </w:pPr>
      <w:r w:rsidRPr="003F37A9">
        <w:rPr>
          <w:b/>
          <w:sz w:val="72"/>
          <w:szCs w:val="72"/>
        </w:rPr>
        <w:t>AJÁNLAT</w:t>
      </w:r>
      <w:r w:rsidR="00F87CE7" w:rsidRPr="003F37A9">
        <w:rPr>
          <w:b/>
          <w:sz w:val="72"/>
          <w:szCs w:val="72"/>
        </w:rPr>
        <w:t>TÉTEL</w:t>
      </w:r>
      <w:r w:rsidRPr="003F37A9">
        <w:rPr>
          <w:b/>
          <w:sz w:val="72"/>
          <w:szCs w:val="72"/>
        </w:rPr>
        <w:t>I FELHÍVÁS</w:t>
      </w:r>
    </w:p>
    <w:p w14:paraId="5708E669" w14:textId="77777777" w:rsidR="00CA6899" w:rsidRPr="003F37A9" w:rsidRDefault="00CA6899" w:rsidP="00CA6899">
      <w:pPr>
        <w:pStyle w:val="Szvegtrzs3"/>
        <w:rPr>
          <w:b/>
          <w:sz w:val="32"/>
          <w:szCs w:val="32"/>
        </w:rPr>
      </w:pPr>
    </w:p>
    <w:p w14:paraId="0B7C3D76" w14:textId="77777777" w:rsidR="00CA6899" w:rsidRPr="003F37A9" w:rsidRDefault="00CA6899" w:rsidP="00CA6899">
      <w:pPr>
        <w:pStyle w:val="Szvegtrzs3"/>
        <w:rPr>
          <w:b/>
          <w:sz w:val="32"/>
          <w:szCs w:val="32"/>
        </w:rPr>
      </w:pPr>
    </w:p>
    <w:p w14:paraId="384EA040" w14:textId="15427FEA" w:rsidR="00CA6899" w:rsidRPr="003F37A9" w:rsidRDefault="0056018F" w:rsidP="00CA6899">
      <w:pPr>
        <w:pStyle w:val="Szvegtrzs3"/>
        <w:jc w:val="center"/>
        <w:rPr>
          <w:b/>
          <w:sz w:val="32"/>
          <w:szCs w:val="32"/>
        </w:rPr>
      </w:pPr>
      <w:r w:rsidRPr="003F37A9">
        <w:rPr>
          <w:b/>
          <w:sz w:val="32"/>
          <w:szCs w:val="32"/>
        </w:rPr>
        <w:t>Beszerzés</w:t>
      </w:r>
      <w:r w:rsidR="00262CB2" w:rsidRPr="003F37A9">
        <w:rPr>
          <w:b/>
          <w:sz w:val="32"/>
          <w:szCs w:val="32"/>
        </w:rPr>
        <w:t>i eljárás</w:t>
      </w:r>
    </w:p>
    <w:p w14:paraId="3B667C8F" w14:textId="77777777" w:rsidR="00CA6899" w:rsidRPr="003F37A9" w:rsidRDefault="00CA6899" w:rsidP="00CA6899">
      <w:pPr>
        <w:spacing w:line="360" w:lineRule="auto"/>
        <w:jc w:val="center"/>
        <w:rPr>
          <w:sz w:val="32"/>
          <w:szCs w:val="32"/>
          <w:highlight w:val="yellow"/>
        </w:rPr>
      </w:pPr>
    </w:p>
    <w:p w14:paraId="4E1C7CA2" w14:textId="4470EAF0" w:rsidR="00400C24" w:rsidRPr="00326937" w:rsidRDefault="00A15313" w:rsidP="00CA6899">
      <w:pPr>
        <w:spacing w:line="360" w:lineRule="auto"/>
        <w:jc w:val="center"/>
        <w:rPr>
          <w:b/>
          <w:i/>
          <w:sz w:val="32"/>
          <w:szCs w:val="32"/>
        </w:rPr>
      </w:pPr>
      <w:r w:rsidRPr="009A1AF8">
        <w:rPr>
          <w:b/>
          <w:sz w:val="22"/>
          <w:szCs w:val="22"/>
        </w:rPr>
        <w:t>HÉV speciális levegős alkatrészek szállítása</w:t>
      </w:r>
    </w:p>
    <w:p w14:paraId="42CF317E" w14:textId="2AC7CD52" w:rsidR="00CA6899" w:rsidRPr="00326937" w:rsidRDefault="00A81DFB" w:rsidP="00CA6899">
      <w:pPr>
        <w:spacing w:line="360" w:lineRule="auto"/>
        <w:jc w:val="center"/>
        <w:rPr>
          <w:sz w:val="32"/>
          <w:szCs w:val="32"/>
        </w:rPr>
      </w:pPr>
      <w:r w:rsidRPr="00326937">
        <w:rPr>
          <w:sz w:val="32"/>
          <w:szCs w:val="32"/>
        </w:rPr>
        <w:t>Eljárás száma:</w:t>
      </w:r>
      <w:r w:rsidR="00CA6899" w:rsidRPr="00326937">
        <w:rPr>
          <w:sz w:val="32"/>
          <w:szCs w:val="32"/>
        </w:rPr>
        <w:t xml:space="preserve"> </w:t>
      </w:r>
    </w:p>
    <w:p w14:paraId="7603ED1A" w14:textId="68A43773" w:rsidR="00A81DFB" w:rsidRPr="003F37A9" w:rsidRDefault="00DF5B89" w:rsidP="00DF5B89">
      <w:pPr>
        <w:tabs>
          <w:tab w:val="left" w:pos="3285"/>
          <w:tab w:val="center" w:pos="4890"/>
        </w:tabs>
        <w:spacing w:line="360" w:lineRule="auto"/>
        <w:rPr>
          <w:sz w:val="32"/>
          <w:szCs w:val="32"/>
        </w:rPr>
      </w:pPr>
      <w:r w:rsidRPr="00326937">
        <w:rPr>
          <w:sz w:val="32"/>
          <w:szCs w:val="32"/>
        </w:rPr>
        <w:tab/>
      </w:r>
      <w:r w:rsidRPr="00326937">
        <w:rPr>
          <w:sz w:val="32"/>
          <w:szCs w:val="32"/>
        </w:rPr>
        <w:tab/>
      </w:r>
      <w:r w:rsidR="00A15313">
        <w:rPr>
          <w:sz w:val="32"/>
          <w:szCs w:val="32"/>
        </w:rPr>
        <w:t>24746</w:t>
      </w:r>
      <w:r w:rsidR="00DA62E5" w:rsidRPr="00326937">
        <w:rPr>
          <w:sz w:val="32"/>
          <w:szCs w:val="32"/>
        </w:rPr>
        <w:t>/</w:t>
      </w:r>
      <w:r w:rsidR="00D2044C" w:rsidRPr="00326937">
        <w:rPr>
          <w:sz w:val="32"/>
          <w:szCs w:val="32"/>
        </w:rPr>
        <w:t>2025</w:t>
      </w:r>
      <w:r w:rsidR="00A113B0" w:rsidRPr="00326937">
        <w:rPr>
          <w:sz w:val="32"/>
          <w:szCs w:val="32"/>
        </w:rPr>
        <w:t>/</w:t>
      </w:r>
      <w:r w:rsidRPr="00326937">
        <w:rPr>
          <w:sz w:val="32"/>
          <w:szCs w:val="32"/>
        </w:rPr>
        <w:t>SZESZA</w:t>
      </w:r>
    </w:p>
    <w:p w14:paraId="39DBEC44" w14:textId="6FA711BA" w:rsidR="00CA6899" w:rsidRPr="003F37A9" w:rsidRDefault="00CA6899" w:rsidP="00CA6899">
      <w:pPr>
        <w:rPr>
          <w:sz w:val="24"/>
          <w:szCs w:val="24"/>
        </w:rPr>
      </w:pPr>
    </w:p>
    <w:p w14:paraId="68EAD68D" w14:textId="55FBEB91" w:rsidR="00A81DFB" w:rsidRPr="003F37A9" w:rsidRDefault="00A81DFB" w:rsidP="00CA6899">
      <w:pPr>
        <w:rPr>
          <w:sz w:val="24"/>
          <w:szCs w:val="24"/>
        </w:rPr>
      </w:pPr>
    </w:p>
    <w:p w14:paraId="3C88F490" w14:textId="17118018" w:rsidR="00A81DFB" w:rsidRPr="003F37A9" w:rsidRDefault="00A81DFB" w:rsidP="00CA6899">
      <w:pPr>
        <w:rPr>
          <w:sz w:val="24"/>
          <w:szCs w:val="24"/>
        </w:rPr>
      </w:pPr>
    </w:p>
    <w:p w14:paraId="4503B263" w14:textId="0237E579" w:rsidR="00CA6899" w:rsidRDefault="00CA6899" w:rsidP="00CA6899">
      <w:pPr>
        <w:rPr>
          <w:sz w:val="24"/>
          <w:szCs w:val="24"/>
        </w:rPr>
      </w:pPr>
    </w:p>
    <w:p w14:paraId="356B157F" w14:textId="77777777" w:rsidR="0052105D" w:rsidRPr="003F37A9" w:rsidRDefault="0052105D" w:rsidP="00CA6899">
      <w:pPr>
        <w:rPr>
          <w:sz w:val="24"/>
          <w:szCs w:val="24"/>
        </w:rPr>
      </w:pPr>
    </w:p>
    <w:p w14:paraId="099F2671" w14:textId="2B863F22" w:rsidR="00A81DFB" w:rsidRDefault="00A81DFB" w:rsidP="00CA6899">
      <w:pPr>
        <w:rPr>
          <w:sz w:val="24"/>
          <w:szCs w:val="24"/>
        </w:rPr>
      </w:pPr>
    </w:p>
    <w:p w14:paraId="7F36FA9B" w14:textId="58F5E6EC" w:rsidR="00A83B7D" w:rsidRDefault="00A83B7D" w:rsidP="00CA6899">
      <w:pPr>
        <w:rPr>
          <w:sz w:val="24"/>
          <w:szCs w:val="24"/>
        </w:rPr>
      </w:pPr>
    </w:p>
    <w:p w14:paraId="6CA8E232" w14:textId="77777777" w:rsidR="00A83B7D" w:rsidRDefault="00A83B7D" w:rsidP="00CA6899">
      <w:pPr>
        <w:rPr>
          <w:sz w:val="24"/>
          <w:szCs w:val="24"/>
        </w:rPr>
      </w:pPr>
    </w:p>
    <w:p w14:paraId="5E145183" w14:textId="77777777" w:rsidR="00A83B7D" w:rsidRPr="003F37A9" w:rsidRDefault="00A83B7D" w:rsidP="00CA6899">
      <w:pPr>
        <w:rPr>
          <w:sz w:val="24"/>
          <w:szCs w:val="24"/>
        </w:rPr>
      </w:pPr>
    </w:p>
    <w:p w14:paraId="39DF56F5" w14:textId="77777777" w:rsidR="00CA6899" w:rsidRPr="003F37A9" w:rsidRDefault="00CA6899" w:rsidP="00CA6899">
      <w:pPr>
        <w:rPr>
          <w:sz w:val="24"/>
          <w:szCs w:val="24"/>
        </w:rPr>
      </w:pPr>
    </w:p>
    <w:p w14:paraId="3F593BAA" w14:textId="19A9ACA2" w:rsidR="00A83B7D" w:rsidRDefault="0037096D" w:rsidP="000D15EF">
      <w:pPr>
        <w:jc w:val="center"/>
        <w:rPr>
          <w:sz w:val="32"/>
          <w:szCs w:val="24"/>
        </w:rPr>
      </w:pPr>
      <w:r>
        <w:rPr>
          <w:sz w:val="32"/>
          <w:szCs w:val="24"/>
        </w:rPr>
        <w:t>202</w:t>
      </w:r>
      <w:r w:rsidR="00326937">
        <w:rPr>
          <w:sz w:val="32"/>
          <w:szCs w:val="24"/>
        </w:rPr>
        <w:t>5</w:t>
      </w:r>
      <w:r w:rsidR="00CA6899" w:rsidRPr="003F37A9">
        <w:rPr>
          <w:sz w:val="32"/>
          <w:szCs w:val="24"/>
        </w:rPr>
        <w:t>.</w:t>
      </w:r>
    </w:p>
    <w:p w14:paraId="147904F0" w14:textId="327312A7" w:rsidR="0037096D" w:rsidRDefault="0037096D" w:rsidP="00CA6899">
      <w:pPr>
        <w:tabs>
          <w:tab w:val="left" w:pos="426"/>
        </w:tabs>
        <w:spacing w:line="360" w:lineRule="auto"/>
        <w:jc w:val="both"/>
        <w:rPr>
          <w:b/>
          <w:sz w:val="24"/>
          <w:szCs w:val="24"/>
        </w:rPr>
      </w:pPr>
    </w:p>
    <w:p w14:paraId="039F5FF2" w14:textId="017D181D" w:rsidR="006E4873" w:rsidRDefault="006E4873" w:rsidP="00CA6899">
      <w:pPr>
        <w:tabs>
          <w:tab w:val="left" w:pos="426"/>
        </w:tabs>
        <w:spacing w:line="360" w:lineRule="auto"/>
        <w:jc w:val="both"/>
        <w:rPr>
          <w:b/>
          <w:sz w:val="24"/>
          <w:szCs w:val="24"/>
        </w:rPr>
      </w:pPr>
    </w:p>
    <w:p w14:paraId="3712C37D" w14:textId="78CEF319" w:rsidR="00326937" w:rsidRDefault="00326937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6510B15" w14:textId="77777777" w:rsidR="004A4EB2" w:rsidRDefault="004A4EB2" w:rsidP="00CA6899">
      <w:pPr>
        <w:tabs>
          <w:tab w:val="left" w:pos="426"/>
        </w:tabs>
        <w:spacing w:line="360" w:lineRule="auto"/>
        <w:jc w:val="both"/>
        <w:rPr>
          <w:b/>
          <w:sz w:val="24"/>
          <w:szCs w:val="24"/>
        </w:rPr>
      </w:pPr>
    </w:p>
    <w:p w14:paraId="53BD6DC5" w14:textId="1A8FA9FD" w:rsidR="00CA6899" w:rsidRPr="007662B8" w:rsidRDefault="00CA6899" w:rsidP="0034377B">
      <w:pPr>
        <w:tabs>
          <w:tab w:val="left" w:pos="426"/>
        </w:tabs>
        <w:jc w:val="both"/>
        <w:rPr>
          <w:b/>
          <w:sz w:val="24"/>
          <w:szCs w:val="24"/>
        </w:rPr>
      </w:pPr>
      <w:r w:rsidRPr="007662B8">
        <w:rPr>
          <w:b/>
          <w:sz w:val="24"/>
          <w:szCs w:val="24"/>
        </w:rPr>
        <w:t>1.) Az ajánlatkérő neve:</w:t>
      </w:r>
    </w:p>
    <w:p w14:paraId="252904EC" w14:textId="09EACF4A" w:rsidR="00CA6899" w:rsidRPr="007662B8" w:rsidRDefault="00CA6899" w:rsidP="0034377B">
      <w:pPr>
        <w:tabs>
          <w:tab w:val="left" w:pos="360"/>
          <w:tab w:val="left" w:pos="3960"/>
        </w:tabs>
        <w:jc w:val="both"/>
        <w:rPr>
          <w:b/>
          <w:color w:val="000000"/>
          <w:sz w:val="24"/>
          <w:szCs w:val="24"/>
        </w:rPr>
      </w:pPr>
      <w:r w:rsidRPr="007662B8">
        <w:rPr>
          <w:b/>
          <w:color w:val="000000"/>
          <w:sz w:val="24"/>
          <w:szCs w:val="24"/>
        </w:rPr>
        <w:t>MÁV</w:t>
      </w:r>
      <w:r w:rsidR="00360BAB">
        <w:rPr>
          <w:b/>
          <w:color w:val="000000"/>
          <w:sz w:val="24"/>
          <w:szCs w:val="24"/>
        </w:rPr>
        <w:t xml:space="preserve"> Személyszállítási Zrt.</w:t>
      </w:r>
      <w:r w:rsidRPr="007662B8">
        <w:rPr>
          <w:b/>
          <w:color w:val="000000"/>
          <w:sz w:val="24"/>
          <w:szCs w:val="24"/>
        </w:rPr>
        <w:t xml:space="preserve"> Zártkörűen Működő Részvénytársaság</w:t>
      </w:r>
    </w:p>
    <w:p w14:paraId="31AE89DB" w14:textId="101EEF33" w:rsidR="00CA6899" w:rsidRPr="007662B8" w:rsidRDefault="00CA6899" w:rsidP="0034377B">
      <w:pPr>
        <w:tabs>
          <w:tab w:val="left" w:pos="360"/>
          <w:tab w:val="left" w:pos="3960"/>
        </w:tabs>
        <w:jc w:val="both"/>
        <w:rPr>
          <w:color w:val="000000"/>
          <w:sz w:val="24"/>
          <w:szCs w:val="24"/>
        </w:rPr>
      </w:pPr>
      <w:r w:rsidRPr="007662B8">
        <w:rPr>
          <w:color w:val="000000"/>
          <w:sz w:val="24"/>
          <w:szCs w:val="24"/>
        </w:rPr>
        <w:t>Székhely:</w:t>
      </w:r>
      <w:r w:rsidR="0056018F" w:rsidRPr="007662B8">
        <w:rPr>
          <w:color w:val="000000"/>
          <w:sz w:val="24"/>
          <w:szCs w:val="24"/>
        </w:rPr>
        <w:tab/>
      </w:r>
      <w:r w:rsidR="00360BAB" w:rsidRPr="00360BAB">
        <w:rPr>
          <w:color w:val="000000"/>
          <w:sz w:val="24"/>
          <w:szCs w:val="24"/>
        </w:rPr>
        <w:t>1091 Budapest, Üllői út 131.</w:t>
      </w:r>
    </w:p>
    <w:p w14:paraId="0FEB7246" w14:textId="1E794C7A" w:rsidR="00ED32BD" w:rsidRPr="007662B8" w:rsidRDefault="0056018F" w:rsidP="0034377B">
      <w:pPr>
        <w:tabs>
          <w:tab w:val="left" w:pos="3969"/>
        </w:tabs>
        <w:jc w:val="both"/>
        <w:rPr>
          <w:sz w:val="24"/>
          <w:szCs w:val="24"/>
        </w:rPr>
      </w:pPr>
      <w:r w:rsidRPr="007662B8">
        <w:rPr>
          <w:sz w:val="24"/>
          <w:szCs w:val="24"/>
        </w:rPr>
        <w:t>Cégbíróság és cégjegyzékszám:</w:t>
      </w:r>
      <w:r w:rsidRPr="007662B8">
        <w:rPr>
          <w:sz w:val="24"/>
          <w:szCs w:val="24"/>
        </w:rPr>
        <w:tab/>
      </w:r>
      <w:r w:rsidR="00CA6899" w:rsidRPr="007662B8">
        <w:rPr>
          <w:sz w:val="24"/>
          <w:szCs w:val="24"/>
        </w:rPr>
        <w:t xml:space="preserve">Fővárosi Törvényszék Cégbírósága, </w:t>
      </w:r>
    </w:p>
    <w:p w14:paraId="568BA77E" w14:textId="48DE38C6" w:rsidR="00CA6899" w:rsidRPr="007662B8" w:rsidRDefault="00ED32BD" w:rsidP="0034377B">
      <w:pPr>
        <w:tabs>
          <w:tab w:val="left" w:pos="3969"/>
        </w:tabs>
        <w:jc w:val="both"/>
        <w:rPr>
          <w:sz w:val="24"/>
          <w:szCs w:val="24"/>
        </w:rPr>
      </w:pPr>
      <w:r w:rsidRPr="007662B8">
        <w:rPr>
          <w:sz w:val="24"/>
          <w:szCs w:val="24"/>
        </w:rPr>
        <w:tab/>
      </w:r>
      <w:r w:rsidR="00CA6899" w:rsidRPr="007662B8">
        <w:rPr>
          <w:sz w:val="24"/>
          <w:szCs w:val="24"/>
        </w:rPr>
        <w:t xml:space="preserve">Cg. </w:t>
      </w:r>
      <w:r w:rsidR="00360BAB" w:rsidRPr="00360BAB">
        <w:rPr>
          <w:sz w:val="24"/>
          <w:szCs w:val="24"/>
        </w:rPr>
        <w:t>01-10-045551</w:t>
      </w:r>
    </w:p>
    <w:p w14:paraId="46A5723A" w14:textId="1034D814" w:rsidR="00CA6899" w:rsidRDefault="0056018F" w:rsidP="0034377B">
      <w:pPr>
        <w:tabs>
          <w:tab w:val="left" w:pos="3969"/>
        </w:tabs>
        <w:rPr>
          <w:sz w:val="24"/>
          <w:szCs w:val="24"/>
        </w:rPr>
      </w:pPr>
      <w:r w:rsidRPr="007662B8">
        <w:rPr>
          <w:sz w:val="24"/>
          <w:szCs w:val="24"/>
        </w:rPr>
        <w:t>Adószám:</w:t>
      </w:r>
      <w:r w:rsidRPr="007662B8">
        <w:rPr>
          <w:sz w:val="24"/>
          <w:szCs w:val="24"/>
        </w:rPr>
        <w:tab/>
      </w:r>
      <w:r w:rsidR="00360BAB" w:rsidRPr="00360BAB">
        <w:rPr>
          <w:sz w:val="24"/>
          <w:szCs w:val="24"/>
        </w:rPr>
        <w:t>13834492-2-44</w:t>
      </w:r>
    </w:p>
    <w:p w14:paraId="39227B82" w14:textId="77777777" w:rsidR="006E4873" w:rsidRPr="007662B8" w:rsidRDefault="006E4873" w:rsidP="0034377B">
      <w:pPr>
        <w:tabs>
          <w:tab w:val="left" w:pos="3969"/>
        </w:tabs>
        <w:rPr>
          <w:sz w:val="24"/>
          <w:szCs w:val="24"/>
        </w:rPr>
      </w:pPr>
    </w:p>
    <w:p w14:paraId="4A56A2EE" w14:textId="77777777" w:rsidR="006E4873" w:rsidRPr="005C6DB5" w:rsidRDefault="006E4873" w:rsidP="006E4873">
      <w:pPr>
        <w:tabs>
          <w:tab w:val="left" w:pos="3960"/>
        </w:tabs>
        <w:rPr>
          <w:b/>
          <w:sz w:val="22"/>
          <w:szCs w:val="22"/>
        </w:rPr>
      </w:pPr>
      <w:r w:rsidRPr="005C6DB5">
        <w:rPr>
          <w:b/>
          <w:i/>
          <w:sz w:val="22"/>
          <w:szCs w:val="22"/>
        </w:rPr>
        <w:t>Kapcsolattartási cím:</w:t>
      </w:r>
      <w:r w:rsidRPr="005C6DB5">
        <w:rPr>
          <w:sz w:val="22"/>
          <w:szCs w:val="22"/>
        </w:rPr>
        <w:tab/>
      </w:r>
      <w:r w:rsidRPr="00F7248A">
        <w:rPr>
          <w:b/>
          <w:sz w:val="22"/>
          <w:szCs w:val="22"/>
        </w:rPr>
        <w:t>MÁV Szolgáltató Központ Zrt.</w:t>
      </w:r>
    </w:p>
    <w:p w14:paraId="78B55A7A" w14:textId="2924ADDC" w:rsidR="006E4873" w:rsidRPr="00B74A2D" w:rsidRDefault="006E4873" w:rsidP="006E4873">
      <w:pPr>
        <w:tabs>
          <w:tab w:val="left" w:pos="3960"/>
        </w:tabs>
        <w:rPr>
          <w:b/>
          <w:sz w:val="22"/>
          <w:szCs w:val="22"/>
        </w:rPr>
      </w:pPr>
      <w:r w:rsidRPr="006E4873">
        <w:rPr>
          <w:sz w:val="22"/>
          <w:szCs w:val="22"/>
        </w:rPr>
        <w:t>(lebonyolító)</w:t>
      </w:r>
      <w:r w:rsidRPr="005C6DB5">
        <w:rPr>
          <w:b/>
          <w:sz w:val="22"/>
          <w:szCs w:val="22"/>
        </w:rPr>
        <w:tab/>
      </w:r>
      <w:r w:rsidR="00360BAB" w:rsidRPr="00360BAB">
        <w:rPr>
          <w:b/>
          <w:sz w:val="22"/>
          <w:szCs w:val="22"/>
        </w:rPr>
        <w:t>Beszerzési Főigazgatóság</w:t>
      </w:r>
    </w:p>
    <w:p w14:paraId="605CE83D" w14:textId="77777777" w:rsidR="006E4873" w:rsidRPr="00B74A2D" w:rsidRDefault="006E4873" w:rsidP="006E4873">
      <w:pPr>
        <w:tabs>
          <w:tab w:val="left" w:pos="3960"/>
        </w:tabs>
        <w:ind w:left="709"/>
        <w:rPr>
          <w:b/>
          <w:sz w:val="22"/>
          <w:szCs w:val="22"/>
        </w:rPr>
      </w:pPr>
      <w:r w:rsidRPr="00B74A2D">
        <w:rPr>
          <w:b/>
          <w:sz w:val="22"/>
          <w:szCs w:val="22"/>
        </w:rPr>
        <w:tab/>
      </w:r>
      <w:r w:rsidRPr="009F16F8">
        <w:rPr>
          <w:b/>
          <w:sz w:val="22"/>
          <w:szCs w:val="22"/>
        </w:rPr>
        <w:t>Gépészeti szakanyag beszerzés</w:t>
      </w:r>
    </w:p>
    <w:p w14:paraId="674657FB" w14:textId="77777777" w:rsidR="006E4873" w:rsidRPr="005C6DB5" w:rsidRDefault="006E4873" w:rsidP="006E4873">
      <w:pPr>
        <w:tabs>
          <w:tab w:val="left" w:pos="3960"/>
          <w:tab w:val="left" w:leader="dot" w:pos="9072"/>
        </w:tabs>
        <w:rPr>
          <w:b/>
          <w:sz w:val="22"/>
          <w:szCs w:val="22"/>
        </w:rPr>
      </w:pPr>
      <w:r w:rsidRPr="005C6DB5">
        <w:rPr>
          <w:sz w:val="22"/>
          <w:szCs w:val="22"/>
        </w:rPr>
        <w:t>Kapcsolattartó megnevezése:</w:t>
      </w:r>
      <w:r w:rsidRPr="005C6DB5">
        <w:rPr>
          <w:sz w:val="22"/>
          <w:szCs w:val="22"/>
        </w:rPr>
        <w:tab/>
      </w:r>
      <w:r>
        <w:rPr>
          <w:sz w:val="22"/>
          <w:szCs w:val="22"/>
        </w:rPr>
        <w:t xml:space="preserve">Oláh Norbert Beszerzési szakértő </w:t>
      </w:r>
    </w:p>
    <w:p w14:paraId="10AA20A3" w14:textId="77777777" w:rsidR="006E4873" w:rsidRPr="005C6DB5" w:rsidRDefault="006E4873" w:rsidP="006E4873">
      <w:pPr>
        <w:tabs>
          <w:tab w:val="left" w:pos="3960"/>
          <w:tab w:val="left" w:pos="5040"/>
          <w:tab w:val="left" w:leader="dot" w:pos="9072"/>
        </w:tabs>
        <w:rPr>
          <w:sz w:val="22"/>
          <w:szCs w:val="22"/>
        </w:rPr>
      </w:pPr>
      <w:r w:rsidRPr="005C6DB5">
        <w:rPr>
          <w:sz w:val="22"/>
          <w:szCs w:val="22"/>
        </w:rPr>
        <w:t>Kapcsolattartó elérhetőségei:</w:t>
      </w:r>
      <w:r w:rsidRPr="005C6DB5">
        <w:rPr>
          <w:sz w:val="22"/>
          <w:szCs w:val="22"/>
        </w:rPr>
        <w:tab/>
      </w:r>
      <w:r w:rsidRPr="00505561">
        <w:rPr>
          <w:sz w:val="22"/>
          <w:szCs w:val="22"/>
        </w:rPr>
        <w:t>Telefon:</w:t>
      </w:r>
      <w:r w:rsidRPr="00505561">
        <w:rPr>
          <w:sz w:val="22"/>
          <w:szCs w:val="22"/>
        </w:rPr>
        <w:tab/>
        <w:t>(+36-</w:t>
      </w:r>
      <w:r>
        <w:rPr>
          <w:sz w:val="22"/>
          <w:szCs w:val="22"/>
        </w:rPr>
        <w:t>30</w:t>
      </w:r>
      <w:r w:rsidRPr="00505561">
        <w:rPr>
          <w:sz w:val="22"/>
          <w:szCs w:val="22"/>
        </w:rPr>
        <w:t xml:space="preserve">) </w:t>
      </w:r>
      <w:r>
        <w:rPr>
          <w:sz w:val="22"/>
          <w:szCs w:val="22"/>
        </w:rPr>
        <w:t>174-8631</w:t>
      </w:r>
    </w:p>
    <w:p w14:paraId="69B2C8A1" w14:textId="7F2EA909" w:rsidR="006E4873" w:rsidRPr="00B01B77" w:rsidRDefault="006E4873" w:rsidP="006E4873">
      <w:pPr>
        <w:tabs>
          <w:tab w:val="right" w:pos="2880"/>
          <w:tab w:val="left" w:pos="3960"/>
          <w:tab w:val="left" w:pos="5040"/>
          <w:tab w:val="left" w:leader="dot" w:pos="9072"/>
        </w:tabs>
        <w:ind w:left="709"/>
        <w:rPr>
          <w:rStyle w:val="Hiperhivatkozs"/>
          <w:sz w:val="22"/>
          <w:szCs w:val="22"/>
        </w:rPr>
      </w:pPr>
      <w:r w:rsidRPr="00B01B77">
        <w:rPr>
          <w:sz w:val="22"/>
          <w:szCs w:val="22"/>
        </w:rPr>
        <w:tab/>
      </w:r>
      <w:r w:rsidRPr="005C6DB5">
        <w:rPr>
          <w:sz w:val="22"/>
          <w:szCs w:val="22"/>
        </w:rPr>
        <w:tab/>
        <w:t>E-mail:</w:t>
      </w:r>
      <w:r w:rsidRPr="005C6DB5">
        <w:rPr>
          <w:sz w:val="22"/>
          <w:szCs w:val="22"/>
        </w:rPr>
        <w:tab/>
      </w:r>
      <w:r w:rsidRPr="009F16F8">
        <w:rPr>
          <w:sz w:val="22"/>
          <w:szCs w:val="22"/>
        </w:rPr>
        <w:t>olah.norbert@</w:t>
      </w:r>
      <w:r w:rsidR="00360BAB">
        <w:rPr>
          <w:sz w:val="22"/>
          <w:szCs w:val="22"/>
        </w:rPr>
        <w:t>csoport</w:t>
      </w:r>
      <w:r w:rsidRPr="009F16F8">
        <w:rPr>
          <w:sz w:val="22"/>
          <w:szCs w:val="22"/>
        </w:rPr>
        <w:t>.hu</w:t>
      </w:r>
    </w:p>
    <w:p w14:paraId="3728A612" w14:textId="1D2473C7" w:rsidR="00CA6899" w:rsidRPr="007662B8" w:rsidRDefault="00CA6899" w:rsidP="0034377B">
      <w:pPr>
        <w:tabs>
          <w:tab w:val="left" w:pos="3969"/>
        </w:tabs>
        <w:jc w:val="both"/>
        <w:rPr>
          <w:sz w:val="24"/>
          <w:szCs w:val="24"/>
        </w:rPr>
      </w:pPr>
    </w:p>
    <w:p w14:paraId="2D77C2DA" w14:textId="779A09C4" w:rsidR="00CA6899" w:rsidRPr="007662B8" w:rsidRDefault="00BB0726" w:rsidP="0034377B">
      <w:pPr>
        <w:jc w:val="both"/>
        <w:rPr>
          <w:sz w:val="24"/>
          <w:szCs w:val="24"/>
        </w:rPr>
      </w:pPr>
      <w:r>
        <w:rPr>
          <w:sz w:val="24"/>
          <w:szCs w:val="24"/>
        </w:rPr>
        <w:t>továbbiakban, mint</w:t>
      </w:r>
      <w:r w:rsidR="00CA6899" w:rsidRPr="007662B8">
        <w:rPr>
          <w:sz w:val="24"/>
          <w:szCs w:val="24"/>
        </w:rPr>
        <w:t xml:space="preserve"> Ajánlatkérő</w:t>
      </w:r>
    </w:p>
    <w:p w14:paraId="667AF584" w14:textId="0230F620" w:rsidR="00CA6899" w:rsidRPr="007662B8" w:rsidRDefault="00CA6899" w:rsidP="0034377B">
      <w:pPr>
        <w:jc w:val="both"/>
        <w:rPr>
          <w:sz w:val="24"/>
          <w:szCs w:val="24"/>
        </w:rPr>
      </w:pPr>
    </w:p>
    <w:p w14:paraId="7ACE7772" w14:textId="77777777" w:rsidR="0056018F" w:rsidRPr="007662B8" w:rsidRDefault="0056018F" w:rsidP="0034377B">
      <w:pPr>
        <w:tabs>
          <w:tab w:val="left" w:pos="0"/>
        </w:tabs>
        <w:jc w:val="both"/>
        <w:rPr>
          <w:bCs/>
          <w:color w:val="000000" w:themeColor="text1"/>
          <w:sz w:val="24"/>
          <w:szCs w:val="24"/>
        </w:rPr>
      </w:pPr>
      <w:r w:rsidRPr="007662B8">
        <w:rPr>
          <w:bCs/>
          <w:color w:val="000000" w:themeColor="text1"/>
          <w:sz w:val="24"/>
          <w:szCs w:val="24"/>
        </w:rPr>
        <w:t>Az ajánlatkérő felhívja az ajánlattevőket, hogy regisztráljanak a MÁV Csoport Szállítói Minősítési Rendszerében (</w:t>
      </w:r>
      <w:hyperlink r:id="rId8" w:history="1">
        <w:r w:rsidRPr="007662B8">
          <w:rPr>
            <w:rStyle w:val="Hiperhivatkozs"/>
            <w:bCs/>
            <w:sz w:val="24"/>
            <w:szCs w:val="24"/>
          </w:rPr>
          <w:t>http://www.mavcsoport.hu/mav-csoport/szallitominosites</w:t>
        </w:r>
      </w:hyperlink>
      <w:r w:rsidRPr="007662B8">
        <w:rPr>
          <w:bCs/>
          <w:color w:val="000000" w:themeColor="text1"/>
          <w:sz w:val="24"/>
          <w:szCs w:val="24"/>
        </w:rPr>
        <w:t>).</w:t>
      </w:r>
    </w:p>
    <w:p w14:paraId="5DC95B2E" w14:textId="39E14C26" w:rsidR="0056018F" w:rsidRPr="007662B8" w:rsidRDefault="0056018F" w:rsidP="0034377B">
      <w:pPr>
        <w:tabs>
          <w:tab w:val="left" w:pos="0"/>
        </w:tabs>
        <w:jc w:val="both"/>
        <w:rPr>
          <w:bCs/>
          <w:color w:val="000000" w:themeColor="text1"/>
          <w:sz w:val="24"/>
          <w:szCs w:val="24"/>
        </w:rPr>
      </w:pPr>
      <w:r w:rsidRPr="007662B8">
        <w:rPr>
          <w:bCs/>
          <w:color w:val="000000" w:themeColor="text1"/>
          <w:sz w:val="24"/>
          <w:szCs w:val="24"/>
        </w:rPr>
        <w:t>Amennyiben az ajánlattevő még nem regisztrált, a regisztrációs kérdőívek és a regisztrációs útmutató elérhető az alábbi címen:</w:t>
      </w:r>
      <w:r w:rsidR="00B10B49" w:rsidRPr="007662B8">
        <w:rPr>
          <w:bCs/>
          <w:color w:val="000000" w:themeColor="text1"/>
          <w:sz w:val="24"/>
          <w:szCs w:val="24"/>
        </w:rPr>
        <w:t xml:space="preserve"> </w:t>
      </w:r>
    </w:p>
    <w:p w14:paraId="0C3210C1" w14:textId="77777777" w:rsidR="004D6031" w:rsidRPr="007662B8" w:rsidRDefault="0052677D" w:rsidP="0034377B">
      <w:pPr>
        <w:tabs>
          <w:tab w:val="left" w:pos="0"/>
        </w:tabs>
        <w:jc w:val="both"/>
        <w:rPr>
          <w:bCs/>
          <w:color w:val="000000" w:themeColor="text1"/>
          <w:sz w:val="24"/>
          <w:szCs w:val="24"/>
        </w:rPr>
      </w:pPr>
      <w:hyperlink r:id="rId9" w:history="1">
        <w:r w:rsidR="004D6031" w:rsidRPr="007662B8">
          <w:rPr>
            <w:rStyle w:val="Hiperhivatkozs"/>
            <w:bCs/>
            <w:sz w:val="24"/>
            <w:szCs w:val="24"/>
          </w:rPr>
          <w:t>https://www.mavcsoport.hu/sites/default/files/upload/page/kezikonyv_a_szallitoi_regisztracio_folyamatarol_uj_szallitok_reszere.pdf</w:t>
        </w:r>
      </w:hyperlink>
      <w:r w:rsidR="004D6031" w:rsidRPr="007662B8">
        <w:rPr>
          <w:bCs/>
          <w:color w:val="000000" w:themeColor="text1"/>
          <w:sz w:val="24"/>
          <w:szCs w:val="24"/>
        </w:rPr>
        <w:t xml:space="preserve"> </w:t>
      </w:r>
    </w:p>
    <w:p w14:paraId="47E6D197" w14:textId="77777777" w:rsidR="004D6031" w:rsidRPr="007662B8" w:rsidRDefault="004D6031" w:rsidP="0034377B">
      <w:pPr>
        <w:jc w:val="both"/>
        <w:rPr>
          <w:rStyle w:val="Hiperhivatkozs"/>
          <w:sz w:val="24"/>
          <w:szCs w:val="24"/>
        </w:rPr>
      </w:pPr>
    </w:p>
    <w:p w14:paraId="7D037960" w14:textId="13D53D74" w:rsidR="004D6031" w:rsidRPr="00A73268" w:rsidRDefault="004D6031" w:rsidP="0034377B">
      <w:pPr>
        <w:jc w:val="both"/>
        <w:rPr>
          <w:rStyle w:val="Hiperhivatkozs"/>
          <w:color w:val="auto"/>
          <w:sz w:val="24"/>
          <w:szCs w:val="24"/>
          <w:u w:val="none"/>
        </w:rPr>
      </w:pPr>
      <w:r w:rsidRPr="00A73268">
        <w:rPr>
          <w:bCs/>
          <w:color w:val="000000" w:themeColor="text1"/>
          <w:sz w:val="24"/>
          <w:szCs w:val="24"/>
        </w:rPr>
        <w:t xml:space="preserve">A </w:t>
      </w:r>
      <w:r w:rsidR="00D6739A">
        <w:rPr>
          <w:bCs/>
          <w:color w:val="000000" w:themeColor="text1"/>
          <w:sz w:val="24"/>
          <w:szCs w:val="24"/>
        </w:rPr>
        <w:t>MÁV-csoport</w:t>
      </w:r>
      <w:r w:rsidRPr="00A73268">
        <w:rPr>
          <w:bCs/>
          <w:color w:val="000000" w:themeColor="text1"/>
          <w:sz w:val="24"/>
          <w:szCs w:val="24"/>
        </w:rPr>
        <w:t xml:space="preserve"> adatkezelési tájékoztatója elérhető az alábbi címen: </w:t>
      </w:r>
      <w:r w:rsidR="00D6739A" w:rsidRPr="0033741B">
        <w:rPr>
          <w:sz w:val="22"/>
          <w:szCs w:val="22"/>
        </w:rPr>
        <w:t>(</w:t>
      </w:r>
      <w:hyperlink r:id="rId10" w:history="1">
        <w:r w:rsidR="00D6739A" w:rsidRPr="00B050ED">
          <w:rPr>
            <w:rStyle w:val="Hiperhivatkozs"/>
            <w:sz w:val="23"/>
            <w:szCs w:val="23"/>
          </w:rPr>
          <w:t>https://www.mavcsoport.hu/mav-szemelyszallitas/bemutatkozas/adatkezelesi-tajekoztatok</w:t>
        </w:r>
      </w:hyperlink>
      <w:r w:rsidR="00D6739A" w:rsidRPr="0033741B">
        <w:rPr>
          <w:sz w:val="22"/>
          <w:szCs w:val="22"/>
        </w:rPr>
        <w:t>)</w:t>
      </w:r>
    </w:p>
    <w:p w14:paraId="5A0AC652" w14:textId="77777777" w:rsidR="0056018F" w:rsidRPr="00A73268" w:rsidRDefault="0056018F" w:rsidP="0034377B">
      <w:pPr>
        <w:jc w:val="both"/>
        <w:rPr>
          <w:sz w:val="24"/>
          <w:szCs w:val="24"/>
        </w:rPr>
      </w:pPr>
    </w:p>
    <w:p w14:paraId="1629BE5E" w14:textId="2F9C1488" w:rsidR="00CA6899" w:rsidRPr="00A73268" w:rsidRDefault="00CA6899" w:rsidP="0034377B">
      <w:pPr>
        <w:tabs>
          <w:tab w:val="left" w:pos="426"/>
        </w:tabs>
        <w:jc w:val="both"/>
        <w:rPr>
          <w:b/>
          <w:sz w:val="24"/>
          <w:szCs w:val="24"/>
        </w:rPr>
      </w:pPr>
      <w:r w:rsidRPr="00A73268">
        <w:rPr>
          <w:b/>
          <w:sz w:val="24"/>
          <w:szCs w:val="24"/>
        </w:rPr>
        <w:t>2.)    Beszerzés tárgya:</w:t>
      </w:r>
    </w:p>
    <w:p w14:paraId="11CC6F97" w14:textId="77777777" w:rsidR="0034377B" w:rsidRPr="00A73268" w:rsidRDefault="0034377B" w:rsidP="0034377B">
      <w:pPr>
        <w:tabs>
          <w:tab w:val="left" w:pos="426"/>
        </w:tabs>
        <w:jc w:val="both"/>
        <w:rPr>
          <w:b/>
          <w:sz w:val="24"/>
          <w:szCs w:val="24"/>
        </w:rPr>
      </w:pPr>
    </w:p>
    <w:p w14:paraId="6B627506" w14:textId="7EF015C8" w:rsidR="00855F9A" w:rsidRPr="00295440" w:rsidRDefault="00CA6899" w:rsidP="009305DA">
      <w:pPr>
        <w:tabs>
          <w:tab w:val="left" w:pos="426"/>
        </w:tabs>
        <w:jc w:val="both"/>
        <w:rPr>
          <w:rFonts w:eastAsia="Calibri"/>
          <w:b/>
          <w:i/>
          <w:sz w:val="24"/>
          <w:szCs w:val="24"/>
        </w:rPr>
      </w:pPr>
      <w:r w:rsidRPr="00A73268">
        <w:rPr>
          <w:b/>
          <w:i/>
          <w:sz w:val="24"/>
          <w:szCs w:val="24"/>
        </w:rPr>
        <w:t>2.1.</w:t>
      </w:r>
      <w:r w:rsidRPr="00A73268">
        <w:rPr>
          <w:sz w:val="24"/>
          <w:szCs w:val="24"/>
        </w:rPr>
        <w:t xml:space="preserve"> </w:t>
      </w:r>
      <w:r w:rsidR="001B77AE" w:rsidRPr="00A73268">
        <w:rPr>
          <w:sz w:val="24"/>
          <w:szCs w:val="24"/>
        </w:rPr>
        <w:t>A MÁV</w:t>
      </w:r>
      <w:r w:rsidR="00360BAB">
        <w:rPr>
          <w:sz w:val="24"/>
          <w:szCs w:val="24"/>
        </w:rPr>
        <w:t xml:space="preserve"> Személyszállítási Zrt.</w:t>
      </w:r>
      <w:r w:rsidR="001B77AE" w:rsidRPr="00A73268">
        <w:rPr>
          <w:sz w:val="24"/>
          <w:szCs w:val="24"/>
        </w:rPr>
        <w:t xml:space="preserve"> </w:t>
      </w:r>
      <w:r w:rsidR="0016238C" w:rsidRPr="00A73268">
        <w:rPr>
          <w:sz w:val="24"/>
          <w:szCs w:val="24"/>
        </w:rPr>
        <w:t xml:space="preserve">beszerzési </w:t>
      </w:r>
      <w:r w:rsidR="001B77AE" w:rsidRPr="00A73268">
        <w:rPr>
          <w:sz w:val="24"/>
          <w:szCs w:val="24"/>
        </w:rPr>
        <w:t xml:space="preserve">eljárást indít </w:t>
      </w:r>
      <w:r w:rsidR="00DD6103">
        <w:rPr>
          <w:rFonts w:eastAsia="Calibri"/>
          <w:b/>
          <w:i/>
          <w:sz w:val="24"/>
          <w:szCs w:val="24"/>
        </w:rPr>
        <w:t>„</w:t>
      </w:r>
      <w:r w:rsidR="00A15313" w:rsidRPr="009A1AF8">
        <w:rPr>
          <w:b/>
          <w:sz w:val="22"/>
          <w:szCs w:val="22"/>
        </w:rPr>
        <w:t>HÉV speciális levegős alkatrészek szállítása</w:t>
      </w:r>
      <w:r w:rsidR="00A81DFB" w:rsidRPr="00A73268">
        <w:rPr>
          <w:b/>
          <w:i/>
          <w:sz w:val="24"/>
          <w:szCs w:val="24"/>
        </w:rPr>
        <w:t>”</w:t>
      </w:r>
      <w:r w:rsidR="00A81DFB" w:rsidRPr="00A73268">
        <w:rPr>
          <w:b/>
          <w:sz w:val="24"/>
          <w:szCs w:val="24"/>
        </w:rPr>
        <w:t xml:space="preserve"> </w:t>
      </w:r>
      <w:r w:rsidR="00927C42" w:rsidRPr="00A73268">
        <w:rPr>
          <w:sz w:val="24"/>
          <w:szCs w:val="24"/>
        </w:rPr>
        <w:t>tárgyában.</w:t>
      </w:r>
    </w:p>
    <w:p w14:paraId="775D1ED5" w14:textId="77777777" w:rsidR="00F0667E" w:rsidRPr="00A73268" w:rsidRDefault="00F0667E" w:rsidP="0034377B">
      <w:pPr>
        <w:tabs>
          <w:tab w:val="left" w:pos="426"/>
        </w:tabs>
        <w:jc w:val="both"/>
        <w:rPr>
          <w:sz w:val="24"/>
          <w:szCs w:val="24"/>
        </w:rPr>
      </w:pPr>
    </w:p>
    <w:p w14:paraId="674F6D31" w14:textId="1D171AAE" w:rsidR="00D63B38" w:rsidRPr="00A73268" w:rsidRDefault="00ED32BD" w:rsidP="0034377B">
      <w:pPr>
        <w:tabs>
          <w:tab w:val="left" w:pos="426"/>
        </w:tabs>
        <w:jc w:val="both"/>
        <w:rPr>
          <w:sz w:val="24"/>
          <w:szCs w:val="24"/>
        </w:rPr>
      </w:pPr>
      <w:r w:rsidRPr="00A73268">
        <w:rPr>
          <w:b/>
          <w:i/>
          <w:sz w:val="24"/>
          <w:szCs w:val="24"/>
        </w:rPr>
        <w:t>2.2. Műszaki követelmények:</w:t>
      </w:r>
      <w:r w:rsidR="00A81DFB" w:rsidRPr="00A73268">
        <w:rPr>
          <w:b/>
          <w:i/>
          <w:sz w:val="24"/>
          <w:szCs w:val="24"/>
        </w:rPr>
        <w:t xml:space="preserve"> </w:t>
      </w:r>
      <w:r w:rsidR="0052105D" w:rsidRPr="00A73268">
        <w:rPr>
          <w:sz w:val="24"/>
          <w:szCs w:val="24"/>
        </w:rPr>
        <w:t xml:space="preserve">A részletes műszaki követelményeket </w:t>
      </w:r>
      <w:r w:rsidR="00A52538" w:rsidRPr="00A73268">
        <w:rPr>
          <w:sz w:val="24"/>
          <w:szCs w:val="24"/>
        </w:rPr>
        <w:t xml:space="preserve">a szerződéstervezet </w:t>
      </w:r>
      <w:r w:rsidR="0052105D" w:rsidRPr="00A73268">
        <w:rPr>
          <w:sz w:val="24"/>
          <w:szCs w:val="24"/>
        </w:rPr>
        <w:t>1. számú melléklete</w:t>
      </w:r>
      <w:r w:rsidR="0035439D" w:rsidRPr="00A73268">
        <w:rPr>
          <w:sz w:val="24"/>
          <w:szCs w:val="24"/>
        </w:rPr>
        <w:t>i</w:t>
      </w:r>
      <w:r w:rsidR="0052105D" w:rsidRPr="00A73268">
        <w:rPr>
          <w:sz w:val="24"/>
          <w:szCs w:val="24"/>
        </w:rPr>
        <w:t xml:space="preserve"> tartalmazz</w:t>
      </w:r>
      <w:r w:rsidR="0035439D" w:rsidRPr="00A73268">
        <w:rPr>
          <w:sz w:val="24"/>
          <w:szCs w:val="24"/>
        </w:rPr>
        <w:t>ák</w:t>
      </w:r>
      <w:r w:rsidR="0052105D" w:rsidRPr="00A73268">
        <w:rPr>
          <w:sz w:val="24"/>
          <w:szCs w:val="24"/>
        </w:rPr>
        <w:t>.</w:t>
      </w:r>
      <w:r w:rsidR="00A52538" w:rsidRPr="00A73268">
        <w:rPr>
          <w:sz w:val="24"/>
          <w:szCs w:val="24"/>
        </w:rPr>
        <w:t xml:space="preserve"> A leszállított termékeknek meg kell felelnie a műszaki követelményekben leírtaknak. </w:t>
      </w:r>
    </w:p>
    <w:p w14:paraId="13870E33" w14:textId="77777777" w:rsidR="0034377B" w:rsidRPr="00A73268" w:rsidRDefault="0034377B" w:rsidP="0034377B">
      <w:pPr>
        <w:tabs>
          <w:tab w:val="left" w:pos="426"/>
        </w:tabs>
        <w:jc w:val="both"/>
        <w:rPr>
          <w:sz w:val="24"/>
          <w:szCs w:val="24"/>
        </w:rPr>
      </w:pPr>
    </w:p>
    <w:p w14:paraId="1654F8C4" w14:textId="71BF8CE2" w:rsidR="00A52538" w:rsidRDefault="00ED32BD" w:rsidP="0034377B">
      <w:pPr>
        <w:tabs>
          <w:tab w:val="left" w:pos="426"/>
        </w:tabs>
        <w:rPr>
          <w:i/>
          <w:sz w:val="24"/>
          <w:szCs w:val="24"/>
        </w:rPr>
      </w:pPr>
      <w:r w:rsidRPr="00A73268">
        <w:rPr>
          <w:b/>
          <w:i/>
          <w:sz w:val="24"/>
          <w:szCs w:val="24"/>
        </w:rPr>
        <w:t>2.3.  A teljesítés</w:t>
      </w:r>
      <w:r w:rsidR="003667E2" w:rsidRPr="00A73268">
        <w:rPr>
          <w:b/>
          <w:i/>
          <w:sz w:val="24"/>
          <w:szCs w:val="24"/>
        </w:rPr>
        <w:t xml:space="preserve"> várható</w:t>
      </w:r>
      <w:r w:rsidRPr="00A73268">
        <w:rPr>
          <w:b/>
          <w:i/>
          <w:sz w:val="24"/>
          <w:szCs w:val="24"/>
        </w:rPr>
        <w:t xml:space="preserve"> helye</w:t>
      </w:r>
      <w:r w:rsidRPr="00A73268">
        <w:rPr>
          <w:i/>
          <w:sz w:val="24"/>
          <w:szCs w:val="24"/>
        </w:rPr>
        <w:t>:</w:t>
      </w:r>
      <w:r w:rsidR="0037096D" w:rsidRPr="00A73268">
        <w:rPr>
          <w:i/>
          <w:sz w:val="24"/>
          <w:szCs w:val="24"/>
        </w:rPr>
        <w:t xml:space="preserve"> A</w:t>
      </w:r>
      <w:r w:rsidR="0037096D">
        <w:rPr>
          <w:i/>
          <w:sz w:val="24"/>
          <w:szCs w:val="24"/>
        </w:rPr>
        <w:t xml:space="preserve"> szerződéstervezet 2. sz. mellékletében (Szállítási helyszínek, kapcsolattartók (raktár cím, szállítólevél aláírására, Lehívásra jogosult személy, stb.) szereplő MÁ</w:t>
      </w:r>
      <w:r w:rsidR="00FB24A2">
        <w:rPr>
          <w:i/>
          <w:sz w:val="24"/>
          <w:szCs w:val="24"/>
        </w:rPr>
        <w:t>V Személyszállítási</w:t>
      </w:r>
      <w:r w:rsidR="0037096D">
        <w:rPr>
          <w:i/>
          <w:sz w:val="24"/>
          <w:szCs w:val="24"/>
        </w:rPr>
        <w:t xml:space="preserve"> Zrt. telephely(ek)en</w:t>
      </w:r>
      <w:r w:rsidR="00F81E74">
        <w:rPr>
          <w:i/>
          <w:sz w:val="24"/>
          <w:szCs w:val="24"/>
        </w:rPr>
        <w:t>, MÁV SZK Zrt. raktárhely(ek)en</w:t>
      </w:r>
      <w:r w:rsidR="0037096D">
        <w:rPr>
          <w:i/>
          <w:sz w:val="24"/>
          <w:szCs w:val="24"/>
        </w:rPr>
        <w:t>, illetve a Lehívásban foglaltak szerint.</w:t>
      </w:r>
    </w:p>
    <w:p w14:paraId="7470FE92" w14:textId="38617EE8" w:rsidR="0034377B" w:rsidRDefault="0034377B" w:rsidP="0034377B">
      <w:pPr>
        <w:tabs>
          <w:tab w:val="left" w:pos="426"/>
        </w:tabs>
        <w:rPr>
          <w:i/>
          <w:sz w:val="24"/>
          <w:szCs w:val="24"/>
        </w:rPr>
      </w:pPr>
    </w:p>
    <w:p w14:paraId="1895B35C" w14:textId="460802CA" w:rsidR="00ED32BD" w:rsidRPr="00A52538" w:rsidRDefault="0056018F" w:rsidP="0034377B">
      <w:pPr>
        <w:tabs>
          <w:tab w:val="left" w:pos="426"/>
        </w:tabs>
        <w:rPr>
          <w:i/>
          <w:sz w:val="24"/>
          <w:szCs w:val="24"/>
        </w:rPr>
      </w:pPr>
      <w:r w:rsidRPr="007662B8">
        <w:rPr>
          <w:b/>
          <w:i/>
          <w:sz w:val="24"/>
          <w:szCs w:val="24"/>
        </w:rPr>
        <w:t>2.4</w:t>
      </w:r>
      <w:r w:rsidR="00ED32BD" w:rsidRPr="007662B8">
        <w:rPr>
          <w:b/>
          <w:i/>
          <w:sz w:val="24"/>
          <w:szCs w:val="24"/>
        </w:rPr>
        <w:t>.</w:t>
      </w:r>
      <w:r w:rsidR="00A73268" w:rsidRPr="00A73268">
        <w:rPr>
          <w:b/>
          <w:i/>
          <w:sz w:val="24"/>
          <w:szCs w:val="24"/>
        </w:rPr>
        <w:tab/>
        <w:t>A szerződés időbeli hatálya, teljesítési határidő(k)</w:t>
      </w:r>
      <w:r w:rsidR="00ED32BD" w:rsidRPr="007662B8">
        <w:rPr>
          <w:b/>
          <w:i/>
          <w:sz w:val="24"/>
          <w:szCs w:val="24"/>
        </w:rPr>
        <w:t xml:space="preserve">: </w:t>
      </w:r>
    </w:p>
    <w:p w14:paraId="4C19AB54" w14:textId="5B80A625" w:rsidR="00927C42" w:rsidRDefault="00343C21" w:rsidP="0034377B">
      <w:pPr>
        <w:tabs>
          <w:tab w:val="num" w:pos="780"/>
        </w:tabs>
        <w:jc w:val="both"/>
        <w:rPr>
          <w:sz w:val="24"/>
          <w:szCs w:val="24"/>
        </w:rPr>
      </w:pPr>
      <w:r w:rsidRPr="00343C21">
        <w:rPr>
          <w:sz w:val="24"/>
          <w:szCs w:val="24"/>
        </w:rPr>
        <w:t>Az eljárás ered</w:t>
      </w:r>
      <w:r w:rsidR="00EC4E86">
        <w:rPr>
          <w:sz w:val="24"/>
          <w:szCs w:val="24"/>
        </w:rPr>
        <w:t xml:space="preserve">ményeként kötendő </w:t>
      </w:r>
      <w:r w:rsidR="00EC4E86" w:rsidRPr="00570E78">
        <w:rPr>
          <w:sz w:val="24"/>
          <w:szCs w:val="24"/>
        </w:rPr>
        <w:t xml:space="preserve">szerződés </w:t>
      </w:r>
      <w:r w:rsidR="00570E78" w:rsidRPr="00570E78">
        <w:rPr>
          <w:sz w:val="24"/>
          <w:szCs w:val="24"/>
        </w:rPr>
        <w:t xml:space="preserve">mindkét két fél általi aláírástól </w:t>
      </w:r>
      <w:r w:rsidR="00AE35E4">
        <w:rPr>
          <w:sz w:val="24"/>
          <w:szCs w:val="24"/>
        </w:rPr>
        <w:t xml:space="preserve">hatályos a kötelezettségek maradéktalan teljesítéséig. A hatálybalépéstől </w:t>
      </w:r>
      <w:r w:rsidR="00570E78" w:rsidRPr="00570E78">
        <w:rPr>
          <w:sz w:val="24"/>
          <w:szCs w:val="24"/>
        </w:rPr>
        <w:t xml:space="preserve">számított </w:t>
      </w:r>
      <w:r w:rsidR="00A15313">
        <w:rPr>
          <w:sz w:val="24"/>
          <w:szCs w:val="24"/>
        </w:rPr>
        <w:t xml:space="preserve">24 </w:t>
      </w:r>
      <w:r w:rsidR="00570E78" w:rsidRPr="00570E78">
        <w:rPr>
          <w:sz w:val="24"/>
          <w:szCs w:val="24"/>
        </w:rPr>
        <w:t>hónapig terjedő</w:t>
      </w:r>
      <w:r w:rsidRPr="00570E78">
        <w:rPr>
          <w:sz w:val="24"/>
          <w:szCs w:val="24"/>
        </w:rPr>
        <w:t xml:space="preserve"> </w:t>
      </w:r>
      <w:r w:rsidR="00570E78" w:rsidRPr="00570E78">
        <w:rPr>
          <w:sz w:val="24"/>
          <w:szCs w:val="24"/>
        </w:rPr>
        <w:t>határozott időtartamra vagy - amennyiben előbb bekövetkezik – a keretösszeg</w:t>
      </w:r>
      <w:r w:rsidR="00570E78">
        <w:rPr>
          <w:sz w:val="24"/>
          <w:szCs w:val="24"/>
        </w:rPr>
        <w:t xml:space="preserve"> kimerüléséig </w:t>
      </w:r>
      <w:r w:rsidR="00AE35E4">
        <w:rPr>
          <w:sz w:val="24"/>
          <w:szCs w:val="24"/>
        </w:rPr>
        <w:t>adható Lehívás</w:t>
      </w:r>
      <w:r w:rsidR="00570E78">
        <w:rPr>
          <w:sz w:val="24"/>
          <w:szCs w:val="24"/>
        </w:rPr>
        <w:t xml:space="preserve">. </w:t>
      </w:r>
      <w:r w:rsidR="007412FC" w:rsidRPr="008916FB">
        <w:rPr>
          <w:sz w:val="24"/>
          <w:szCs w:val="24"/>
        </w:rPr>
        <w:t xml:space="preserve">Megrendelő a keretösszeg </w:t>
      </w:r>
      <w:r w:rsidR="00DD6103">
        <w:rPr>
          <w:sz w:val="24"/>
          <w:szCs w:val="24"/>
        </w:rPr>
        <w:t>3</w:t>
      </w:r>
      <w:r w:rsidR="007412FC" w:rsidRPr="008916FB">
        <w:rPr>
          <w:sz w:val="24"/>
          <w:szCs w:val="24"/>
        </w:rPr>
        <w:t>0%-nak megrendelésére vállal kötelezettséget.</w:t>
      </w:r>
    </w:p>
    <w:p w14:paraId="22040959" w14:textId="695D7A73" w:rsidR="00570E78" w:rsidRDefault="002A248E" w:rsidP="0034377B">
      <w:pPr>
        <w:tabs>
          <w:tab w:val="num" w:pos="7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Felek a szerződést a Vevő egyoldalú döntése útján </w:t>
      </w:r>
      <w:r w:rsidRPr="00C17DAC">
        <w:rPr>
          <w:sz w:val="22"/>
          <w:szCs w:val="22"/>
        </w:rPr>
        <w:t>(e tárgyban kibocsátott,</w:t>
      </w:r>
      <w:r>
        <w:rPr>
          <w:sz w:val="22"/>
          <w:szCs w:val="22"/>
        </w:rPr>
        <w:t xml:space="preserve"> </w:t>
      </w:r>
      <w:r w:rsidRPr="00C17DAC">
        <w:rPr>
          <w:sz w:val="22"/>
          <w:szCs w:val="22"/>
        </w:rPr>
        <w:t>Eladóval írásban közölt egyoldalú jognyilatkozatával)</w:t>
      </w:r>
      <w:r>
        <w:rPr>
          <w:sz w:val="24"/>
          <w:szCs w:val="24"/>
        </w:rPr>
        <w:t xml:space="preserve"> </w:t>
      </w:r>
      <w:r w:rsidR="00570E78">
        <w:rPr>
          <w:sz w:val="24"/>
          <w:szCs w:val="24"/>
        </w:rPr>
        <w:t xml:space="preserve">meghosszabbíthatják a keretösszeg eléréséig, de legfeljebb további 12 hónapig. </w:t>
      </w:r>
    </w:p>
    <w:p w14:paraId="42600F22" w14:textId="2262E3AA" w:rsidR="00ED32BD" w:rsidRDefault="008379BA" w:rsidP="0034377B">
      <w:pPr>
        <w:tabs>
          <w:tab w:val="num" w:pos="780"/>
        </w:tabs>
        <w:jc w:val="both"/>
        <w:rPr>
          <w:sz w:val="24"/>
          <w:szCs w:val="24"/>
        </w:rPr>
      </w:pPr>
      <w:r w:rsidRPr="007662B8">
        <w:rPr>
          <w:sz w:val="24"/>
          <w:szCs w:val="24"/>
        </w:rPr>
        <w:lastRenderedPageBreak/>
        <w:t xml:space="preserve">A teljesítés konkrét </w:t>
      </w:r>
      <w:r w:rsidR="00C54FB0">
        <w:rPr>
          <w:sz w:val="24"/>
          <w:szCs w:val="24"/>
        </w:rPr>
        <w:t>Lehívások</w:t>
      </w:r>
      <w:r w:rsidRPr="007662B8">
        <w:rPr>
          <w:sz w:val="24"/>
          <w:szCs w:val="24"/>
        </w:rPr>
        <w:t xml:space="preserve"> alapján történik. </w:t>
      </w:r>
      <w:r w:rsidR="008916FB" w:rsidRPr="008916FB">
        <w:rPr>
          <w:sz w:val="24"/>
          <w:szCs w:val="24"/>
        </w:rPr>
        <w:t>A vállalt teljesítési határidő(k)re vonatkozóan az ajánlattevő az ajánlatában nyilatkozni köteles azzal, hogy a teljesítési határidő(k) csak indokolt esetben  lehet(nek) hosszabb(ak) a pályázati felhívás 1. számú mellékletében (tétellista) tételenként meghatározott elvárt szállítási határidőnél. Ezen indoklást a tétellista mellé csatolni szükséges (adott esetben). Ajánlatkérő felhívja a figyelmet, hogy amennyiben hosszabb szállítási határidő(k) kerülnek megadásra, ennek elfogadása Ajánlatkérő számára nem kötelező. A szállítási határidő számításának kezdő napja a Megrendelés Szállító (nyertes ajánlattevő) részére történő megküldését követő 3. naptári nap. A vállalt szállítási határidő nem képezi az értékelés szempontját. A nyertes ajánlattevő(k) által megajánlott</w:t>
      </w:r>
      <w:r w:rsidR="00230BBC">
        <w:rPr>
          <w:sz w:val="24"/>
          <w:szCs w:val="24"/>
        </w:rPr>
        <w:t xml:space="preserve"> és Ajánlatkérő által elfogadott</w:t>
      </w:r>
      <w:r w:rsidR="008916FB" w:rsidRPr="008916FB">
        <w:rPr>
          <w:sz w:val="24"/>
          <w:szCs w:val="24"/>
        </w:rPr>
        <w:t xml:space="preserve"> szállítási határidő(k) a Szerződés 1. számú mellékletében kerül(nek) feltüntetésre</w:t>
      </w:r>
      <w:r w:rsidR="008916FB">
        <w:rPr>
          <w:sz w:val="24"/>
          <w:szCs w:val="24"/>
        </w:rPr>
        <w:t>.</w:t>
      </w:r>
    </w:p>
    <w:p w14:paraId="23FFDF92" w14:textId="77777777" w:rsidR="0034377B" w:rsidRPr="005371DB" w:rsidRDefault="0034377B" w:rsidP="0034377B">
      <w:pPr>
        <w:tabs>
          <w:tab w:val="num" w:pos="780"/>
        </w:tabs>
        <w:jc w:val="both"/>
        <w:rPr>
          <w:sz w:val="24"/>
          <w:szCs w:val="24"/>
        </w:rPr>
      </w:pPr>
    </w:p>
    <w:p w14:paraId="7A316C28" w14:textId="58D2C800" w:rsidR="00ED32BD" w:rsidRDefault="00ED32BD" w:rsidP="0034377B">
      <w:pPr>
        <w:jc w:val="both"/>
        <w:rPr>
          <w:b/>
          <w:sz w:val="24"/>
          <w:szCs w:val="24"/>
        </w:rPr>
      </w:pPr>
      <w:r w:rsidRPr="007662B8">
        <w:rPr>
          <w:b/>
          <w:sz w:val="24"/>
          <w:szCs w:val="24"/>
        </w:rPr>
        <w:t>3.)</w:t>
      </w:r>
      <w:r w:rsidRPr="007662B8">
        <w:rPr>
          <w:sz w:val="24"/>
          <w:szCs w:val="24"/>
        </w:rPr>
        <w:t xml:space="preserve"> </w:t>
      </w:r>
      <w:r w:rsidRPr="007662B8">
        <w:rPr>
          <w:b/>
          <w:sz w:val="24"/>
          <w:szCs w:val="24"/>
        </w:rPr>
        <w:t>Ajánlat benyújtásával kapcsolatos általános tudnivalók:</w:t>
      </w:r>
    </w:p>
    <w:p w14:paraId="294F9420" w14:textId="77777777" w:rsidR="0034377B" w:rsidRPr="007662B8" w:rsidRDefault="0034377B" w:rsidP="0034377B">
      <w:pPr>
        <w:jc w:val="both"/>
        <w:rPr>
          <w:b/>
          <w:sz w:val="24"/>
          <w:szCs w:val="24"/>
        </w:rPr>
      </w:pPr>
      <w:bookmarkStart w:id="0" w:name="_GoBack"/>
    </w:p>
    <w:p w14:paraId="5E41D20E" w14:textId="18050889" w:rsidR="0056018F" w:rsidRPr="00015675" w:rsidRDefault="00ED32BD" w:rsidP="0034377B">
      <w:pPr>
        <w:jc w:val="both"/>
        <w:rPr>
          <w:b/>
          <w:sz w:val="24"/>
          <w:szCs w:val="24"/>
        </w:rPr>
      </w:pPr>
      <w:r w:rsidRPr="00015675">
        <w:rPr>
          <w:b/>
          <w:i/>
          <w:sz w:val="24"/>
          <w:szCs w:val="24"/>
        </w:rPr>
        <w:t>3.1.</w:t>
      </w:r>
      <w:r w:rsidRPr="00015675">
        <w:rPr>
          <w:b/>
          <w:sz w:val="24"/>
          <w:szCs w:val="24"/>
        </w:rPr>
        <w:t xml:space="preserve"> </w:t>
      </w:r>
      <w:r w:rsidRPr="00015675">
        <w:rPr>
          <w:b/>
          <w:i/>
          <w:sz w:val="24"/>
          <w:szCs w:val="24"/>
        </w:rPr>
        <w:t>Az ajánlatok benyújtásának határideje:</w:t>
      </w:r>
      <w:r w:rsidRPr="00015675">
        <w:rPr>
          <w:b/>
          <w:sz w:val="24"/>
          <w:szCs w:val="24"/>
        </w:rPr>
        <w:t xml:space="preserve"> </w:t>
      </w:r>
    </w:p>
    <w:p w14:paraId="3BBEC0CE" w14:textId="653C19CA" w:rsidR="0056018F" w:rsidRPr="00015675" w:rsidRDefault="00FA1B1D" w:rsidP="0034377B">
      <w:pPr>
        <w:jc w:val="center"/>
        <w:rPr>
          <w:b/>
          <w:color w:val="FF0000"/>
          <w:sz w:val="24"/>
          <w:szCs w:val="24"/>
        </w:rPr>
      </w:pPr>
      <w:r w:rsidRPr="00015675">
        <w:rPr>
          <w:b/>
          <w:color w:val="FF0000"/>
          <w:sz w:val="24"/>
          <w:szCs w:val="24"/>
        </w:rPr>
        <w:t>202</w:t>
      </w:r>
      <w:r w:rsidR="00360BAB" w:rsidRPr="00015675">
        <w:rPr>
          <w:b/>
          <w:color w:val="FF0000"/>
          <w:sz w:val="24"/>
          <w:szCs w:val="24"/>
        </w:rPr>
        <w:t>5</w:t>
      </w:r>
      <w:r w:rsidR="009724AC" w:rsidRPr="00015675">
        <w:rPr>
          <w:b/>
          <w:color w:val="FF0000"/>
          <w:sz w:val="24"/>
          <w:szCs w:val="24"/>
        </w:rPr>
        <w:t xml:space="preserve">. </w:t>
      </w:r>
      <w:r w:rsidR="00015675" w:rsidRPr="00015675">
        <w:rPr>
          <w:b/>
          <w:color w:val="FF0000"/>
          <w:sz w:val="24"/>
          <w:szCs w:val="24"/>
        </w:rPr>
        <w:t>06</w:t>
      </w:r>
      <w:r w:rsidR="007412FC" w:rsidRPr="00015675">
        <w:rPr>
          <w:b/>
          <w:color w:val="FF0000"/>
          <w:sz w:val="24"/>
          <w:szCs w:val="24"/>
        </w:rPr>
        <w:t>.</w:t>
      </w:r>
      <w:r w:rsidR="00BB0726" w:rsidRPr="00015675">
        <w:rPr>
          <w:b/>
          <w:color w:val="FF0000"/>
          <w:sz w:val="24"/>
          <w:szCs w:val="24"/>
        </w:rPr>
        <w:t xml:space="preserve"> </w:t>
      </w:r>
      <w:r w:rsidR="000C0A77">
        <w:rPr>
          <w:b/>
          <w:color w:val="FF0000"/>
          <w:sz w:val="24"/>
          <w:szCs w:val="24"/>
        </w:rPr>
        <w:t>24</w:t>
      </w:r>
      <w:r w:rsidR="007412FC" w:rsidRPr="00015675">
        <w:rPr>
          <w:b/>
          <w:color w:val="FF0000"/>
          <w:sz w:val="24"/>
          <w:szCs w:val="24"/>
        </w:rPr>
        <w:t xml:space="preserve">. </w:t>
      </w:r>
      <w:r w:rsidR="00E032C7" w:rsidRPr="00015675">
        <w:rPr>
          <w:b/>
          <w:color w:val="FF0000"/>
          <w:sz w:val="24"/>
          <w:szCs w:val="24"/>
        </w:rPr>
        <w:t xml:space="preserve">nap </w:t>
      </w:r>
      <w:r w:rsidR="00851E79" w:rsidRPr="00015675">
        <w:rPr>
          <w:b/>
          <w:color w:val="FF0000"/>
          <w:sz w:val="24"/>
          <w:szCs w:val="24"/>
        </w:rPr>
        <w:t>10:00 óra</w:t>
      </w:r>
    </w:p>
    <w:p w14:paraId="0FCDD56F" w14:textId="06910317" w:rsidR="00103311" w:rsidRDefault="00851E79" w:rsidP="0034377B">
      <w:pPr>
        <w:jc w:val="both"/>
        <w:rPr>
          <w:sz w:val="24"/>
          <w:szCs w:val="24"/>
        </w:rPr>
      </w:pPr>
      <w:r w:rsidRPr="00015675">
        <w:rPr>
          <w:sz w:val="24"/>
          <w:szCs w:val="24"/>
        </w:rPr>
        <w:t>(</w:t>
      </w:r>
      <w:r w:rsidR="00ED32BD" w:rsidRPr="00015675">
        <w:rPr>
          <w:sz w:val="24"/>
          <w:szCs w:val="24"/>
        </w:rPr>
        <w:t>Ezen időpont minden esetben az ajánlatok beérkezésének határideje.)</w:t>
      </w:r>
    </w:p>
    <w:bookmarkEnd w:id="0"/>
    <w:p w14:paraId="04304FB8" w14:textId="77777777" w:rsidR="0034377B" w:rsidRPr="00F834CB" w:rsidRDefault="0034377B" w:rsidP="0034377B">
      <w:pPr>
        <w:jc w:val="both"/>
        <w:rPr>
          <w:b/>
          <w:i/>
          <w:sz w:val="24"/>
          <w:szCs w:val="24"/>
          <w:u w:val="single"/>
        </w:rPr>
      </w:pPr>
    </w:p>
    <w:p w14:paraId="19789258" w14:textId="7AC23399" w:rsidR="004D6031" w:rsidRPr="007412FC" w:rsidRDefault="004D6031" w:rsidP="0034377B">
      <w:pPr>
        <w:ind w:right="-284"/>
        <w:jc w:val="both"/>
        <w:rPr>
          <w:sz w:val="22"/>
          <w:szCs w:val="22"/>
        </w:rPr>
      </w:pPr>
      <w:bookmarkStart w:id="1" w:name="_Toc111946356"/>
      <w:bookmarkStart w:id="2" w:name="_Toc161197950"/>
      <w:r w:rsidRPr="007662B8">
        <w:rPr>
          <w:b/>
          <w:i/>
          <w:color w:val="FF0000"/>
          <w:sz w:val="24"/>
          <w:szCs w:val="24"/>
        </w:rPr>
        <w:t>3.2. Az ajánlat benyújtásának címe</w:t>
      </w:r>
      <w:r w:rsidRPr="007662B8">
        <w:rPr>
          <w:color w:val="FF0000"/>
          <w:sz w:val="24"/>
          <w:szCs w:val="24"/>
        </w:rPr>
        <w:t xml:space="preserve">: </w:t>
      </w:r>
      <w:r w:rsidRPr="00BB0726">
        <w:rPr>
          <w:color w:val="FF0000"/>
          <w:sz w:val="24"/>
          <w:szCs w:val="24"/>
        </w:rPr>
        <w:t>Az ajánlatokat ele</w:t>
      </w:r>
      <w:r w:rsidR="00BB0726" w:rsidRPr="00BB0726">
        <w:rPr>
          <w:color w:val="FF0000"/>
          <w:sz w:val="24"/>
          <w:szCs w:val="24"/>
        </w:rPr>
        <w:t>ktronikus úton kérjük beadni a</w:t>
      </w:r>
      <w:r w:rsidR="007412FC">
        <w:rPr>
          <w:color w:val="FF0000"/>
          <w:sz w:val="24"/>
          <w:szCs w:val="24"/>
        </w:rPr>
        <w:t>z</w:t>
      </w:r>
      <w:r w:rsidR="00BB0726" w:rsidRPr="00BB0726">
        <w:rPr>
          <w:color w:val="FF0000"/>
          <w:sz w:val="24"/>
          <w:szCs w:val="24"/>
        </w:rPr>
        <w:t xml:space="preserve"> </w:t>
      </w:r>
      <w:r w:rsidR="00360BAB">
        <w:rPr>
          <w:rStyle w:val="Hiperhivatkozs"/>
          <w:sz w:val="22"/>
          <w:szCs w:val="22"/>
        </w:rPr>
        <w:t>olah.norbert</w:t>
      </w:r>
      <w:r w:rsidR="00326937">
        <w:rPr>
          <w:rStyle w:val="Hiperhivatkozs"/>
          <w:sz w:val="22"/>
          <w:szCs w:val="22"/>
        </w:rPr>
        <w:t>3@</w:t>
      </w:r>
      <w:hyperlink r:id="rId11" w:history="1">
        <w:r w:rsidR="00360BAB">
          <w:rPr>
            <w:rStyle w:val="Hiperhivatkozs"/>
            <w:sz w:val="22"/>
            <w:szCs w:val="22"/>
          </w:rPr>
          <w:t>mavcsoport</w:t>
        </w:r>
        <w:r w:rsidR="00360BAB" w:rsidRPr="00A66753">
          <w:rPr>
            <w:rStyle w:val="Hiperhivatkozs"/>
            <w:sz w:val="22"/>
            <w:szCs w:val="22"/>
          </w:rPr>
          <w:t>.hu</w:t>
        </w:r>
      </w:hyperlink>
      <w:r w:rsidR="007412FC">
        <w:rPr>
          <w:sz w:val="22"/>
          <w:szCs w:val="22"/>
        </w:rPr>
        <w:t xml:space="preserve"> </w:t>
      </w:r>
      <w:r w:rsidRPr="00BB0726">
        <w:rPr>
          <w:color w:val="FF0000"/>
          <w:sz w:val="24"/>
          <w:szCs w:val="24"/>
        </w:rPr>
        <w:t>e-mail címre.</w:t>
      </w:r>
    </w:p>
    <w:p w14:paraId="41930293" w14:textId="602C9625" w:rsidR="004D6031" w:rsidRPr="00BB0726" w:rsidRDefault="004D6031" w:rsidP="0034377B">
      <w:pPr>
        <w:ind w:right="-284"/>
        <w:jc w:val="both"/>
        <w:rPr>
          <w:color w:val="FF0000"/>
          <w:sz w:val="24"/>
          <w:szCs w:val="24"/>
        </w:rPr>
      </w:pPr>
      <w:r w:rsidRPr="00BB0726">
        <w:rPr>
          <w:color w:val="FF0000"/>
          <w:sz w:val="24"/>
          <w:szCs w:val="24"/>
        </w:rPr>
        <w:t>Az ajánlatokat kizárólag a jelen pontban</w:t>
      </w:r>
      <w:r w:rsidRPr="00BB0726">
        <w:rPr>
          <w:bCs/>
          <w:color w:val="FF0000"/>
          <w:sz w:val="24"/>
          <w:szCs w:val="24"/>
        </w:rPr>
        <w:t> </w:t>
      </w:r>
      <w:r w:rsidRPr="00BB0726">
        <w:rPr>
          <w:bCs/>
          <w:color w:val="FF0000"/>
          <w:sz w:val="24"/>
          <w:szCs w:val="24"/>
          <w:u w:val="single"/>
        </w:rPr>
        <w:t>megadott e-mail címre</w:t>
      </w:r>
      <w:r w:rsidR="00C20459" w:rsidRPr="00BB0726">
        <w:rPr>
          <w:bCs/>
          <w:color w:val="FF0000"/>
          <w:sz w:val="24"/>
          <w:szCs w:val="24"/>
          <w:u w:val="single"/>
        </w:rPr>
        <w:t>,</w:t>
      </w:r>
      <w:r w:rsidRPr="00BB0726">
        <w:rPr>
          <w:bCs/>
          <w:color w:val="FF0000"/>
          <w:sz w:val="24"/>
          <w:szCs w:val="24"/>
          <w:u w:val="single"/>
        </w:rPr>
        <w:t xml:space="preserve"> a megadott időpontig</w:t>
      </w:r>
      <w:r w:rsidRPr="00BB0726">
        <w:rPr>
          <w:bCs/>
          <w:color w:val="FF0000"/>
          <w:sz w:val="24"/>
          <w:szCs w:val="24"/>
        </w:rPr>
        <w:t> </w:t>
      </w:r>
      <w:r w:rsidRPr="00BB0726">
        <w:rPr>
          <w:color w:val="FF0000"/>
          <w:sz w:val="24"/>
          <w:szCs w:val="24"/>
        </w:rPr>
        <w:t>kell megküldeni.</w:t>
      </w:r>
      <w:r w:rsidRPr="00BB0726">
        <w:rPr>
          <w:bCs/>
          <w:color w:val="FF0000"/>
          <w:sz w:val="24"/>
          <w:szCs w:val="24"/>
        </w:rPr>
        <w:t> Az eltérő címre, valamint a határidőn túl érkező ajánlatok érvénytelennek minősülnek!</w:t>
      </w:r>
      <w:r w:rsidRPr="00BB0726">
        <w:rPr>
          <w:color w:val="FF0000"/>
          <w:sz w:val="24"/>
          <w:szCs w:val="24"/>
        </w:rPr>
        <w:t> </w:t>
      </w:r>
    </w:p>
    <w:p w14:paraId="3FD69B9E" w14:textId="77777777" w:rsidR="004D6031" w:rsidRPr="00BB0726" w:rsidRDefault="004D6031" w:rsidP="0034377B">
      <w:pPr>
        <w:ind w:right="-284"/>
        <w:jc w:val="both"/>
        <w:rPr>
          <w:color w:val="FF0000"/>
          <w:sz w:val="24"/>
          <w:szCs w:val="24"/>
        </w:rPr>
      </w:pPr>
    </w:p>
    <w:p w14:paraId="1158621C" w14:textId="7CAA7EA0" w:rsidR="004D6031" w:rsidRPr="00BB0726" w:rsidRDefault="004D6031" w:rsidP="0034377B">
      <w:pPr>
        <w:ind w:right="-284"/>
        <w:jc w:val="both"/>
        <w:rPr>
          <w:color w:val="FF0000"/>
          <w:sz w:val="24"/>
          <w:szCs w:val="24"/>
        </w:rPr>
      </w:pPr>
      <w:r w:rsidRPr="00BB0726">
        <w:rPr>
          <w:bCs/>
          <w:color w:val="FF0000"/>
          <w:sz w:val="24"/>
          <w:szCs w:val="24"/>
        </w:rPr>
        <w:t xml:space="preserve">Felhívjuk az Ajánlattevők figyelmét, </w:t>
      </w:r>
      <w:r w:rsidR="00BB0726" w:rsidRPr="00BB0726">
        <w:rPr>
          <w:bCs/>
          <w:color w:val="FF0000"/>
          <w:sz w:val="24"/>
          <w:szCs w:val="24"/>
        </w:rPr>
        <w:t>hogy amennyiben nem kizárólag a</w:t>
      </w:r>
      <w:r w:rsidR="007412FC">
        <w:rPr>
          <w:bCs/>
          <w:color w:val="FF0000"/>
          <w:sz w:val="24"/>
          <w:szCs w:val="24"/>
        </w:rPr>
        <w:t>z</w:t>
      </w:r>
      <w:r w:rsidRPr="00BB0726">
        <w:rPr>
          <w:bCs/>
          <w:color w:val="FF0000"/>
          <w:sz w:val="24"/>
          <w:szCs w:val="24"/>
        </w:rPr>
        <w:t xml:space="preserve"> </w:t>
      </w:r>
      <w:hyperlink r:id="rId12" w:history="1">
        <w:r w:rsidR="00326937" w:rsidRPr="00326937">
          <w:rPr>
            <w:rStyle w:val="Hiperhivatkozs"/>
            <w:sz w:val="22"/>
            <w:szCs w:val="22"/>
          </w:rPr>
          <w:t>olah.norbert3@mavcsoport.hu</w:t>
        </w:r>
      </w:hyperlink>
      <w:r w:rsidRPr="00BB0726">
        <w:rPr>
          <w:color w:val="FF0000"/>
          <w:sz w:val="24"/>
          <w:szCs w:val="24"/>
        </w:rPr>
        <w:t xml:space="preserve"> </w:t>
      </w:r>
      <w:r w:rsidRPr="00BB0726">
        <w:rPr>
          <w:bCs/>
          <w:color w:val="FF0000"/>
          <w:sz w:val="24"/>
          <w:szCs w:val="24"/>
        </w:rPr>
        <w:t xml:space="preserve">e-mail címre küldik meg ajánlatukat, hanem ezen kívül Ajánlatkérő egyéb e-mail címére is megküldésre kerül, az az Ajánlattevő eljárásból történő kizárását vonja maga után. </w:t>
      </w:r>
      <w:r w:rsidRPr="00BB0726">
        <w:rPr>
          <w:color w:val="FF0000"/>
          <w:sz w:val="24"/>
          <w:szCs w:val="24"/>
        </w:rPr>
        <w:t xml:space="preserve">Társaságunk nem vállal felelősséget az ajánlattevői érdekkörben felmerülő késedelmes ajánlattételért. </w:t>
      </w:r>
    </w:p>
    <w:p w14:paraId="0A4E69B7" w14:textId="77777777" w:rsidR="0034377B" w:rsidRPr="00402134" w:rsidRDefault="0034377B" w:rsidP="0034377B">
      <w:pPr>
        <w:ind w:right="-284"/>
        <w:jc w:val="both"/>
        <w:rPr>
          <w:b/>
          <w:bCs/>
          <w:color w:val="0000FF"/>
          <w:sz w:val="24"/>
          <w:szCs w:val="24"/>
          <w:u w:val="single"/>
        </w:rPr>
      </w:pPr>
    </w:p>
    <w:p w14:paraId="6058C57F" w14:textId="48B2E06C" w:rsidR="00ED32BD" w:rsidRPr="008916FB" w:rsidRDefault="00ED32BD" w:rsidP="0034377B">
      <w:pPr>
        <w:tabs>
          <w:tab w:val="left" w:pos="426"/>
        </w:tabs>
        <w:ind w:right="28"/>
        <w:jc w:val="both"/>
        <w:rPr>
          <w:bCs/>
          <w:i/>
          <w:sz w:val="24"/>
          <w:szCs w:val="24"/>
          <w:u w:val="single"/>
        </w:rPr>
      </w:pPr>
      <w:r w:rsidRPr="008916FB">
        <w:rPr>
          <w:b/>
          <w:i/>
          <w:sz w:val="24"/>
          <w:szCs w:val="24"/>
        </w:rPr>
        <w:t>3.3. Formai követelmények</w:t>
      </w:r>
      <w:bookmarkEnd w:id="1"/>
      <w:bookmarkEnd w:id="2"/>
      <w:r w:rsidRPr="008916FB">
        <w:rPr>
          <w:i/>
          <w:sz w:val="24"/>
          <w:szCs w:val="24"/>
        </w:rPr>
        <w:t>:</w:t>
      </w:r>
    </w:p>
    <w:p w14:paraId="32EE8DE0" w14:textId="1DD89983" w:rsidR="00204C00" w:rsidRPr="008916FB" w:rsidRDefault="003F37A9" w:rsidP="0034377B">
      <w:pPr>
        <w:ind w:right="28"/>
        <w:jc w:val="both"/>
        <w:rPr>
          <w:sz w:val="24"/>
          <w:szCs w:val="24"/>
        </w:rPr>
      </w:pPr>
      <w:r w:rsidRPr="008916FB">
        <w:rPr>
          <w:sz w:val="24"/>
          <w:szCs w:val="24"/>
        </w:rPr>
        <w:t>Az ajánlatokat elektronikus úton kérjük beadni. Ajánlattevőnek minden nyilatkozatot, dokumentumot PDF formátumban kell megküldenie</w:t>
      </w:r>
      <w:r w:rsidR="00C20459" w:rsidRPr="008916FB">
        <w:rPr>
          <w:sz w:val="24"/>
          <w:szCs w:val="24"/>
        </w:rPr>
        <w:t xml:space="preserve"> Ajánlatkérő részére,</w:t>
      </w:r>
      <w:r w:rsidR="000C5B0A" w:rsidRPr="008916FB">
        <w:rPr>
          <w:sz w:val="24"/>
          <w:szCs w:val="24"/>
        </w:rPr>
        <w:t xml:space="preserve"> kivétel a részletes árajánlat</w:t>
      </w:r>
      <w:r w:rsidRPr="008916FB">
        <w:rPr>
          <w:sz w:val="24"/>
          <w:szCs w:val="24"/>
        </w:rPr>
        <w:t xml:space="preserve">, melyet </w:t>
      </w:r>
      <w:r w:rsidR="00F834CB" w:rsidRPr="008916FB">
        <w:rPr>
          <w:sz w:val="24"/>
          <w:szCs w:val="24"/>
        </w:rPr>
        <w:t>Excel</w:t>
      </w:r>
      <w:r w:rsidRPr="008916FB">
        <w:rPr>
          <w:sz w:val="24"/>
          <w:szCs w:val="24"/>
        </w:rPr>
        <w:t xml:space="preserve"> formátumban</w:t>
      </w:r>
      <w:r w:rsidR="00F834CB" w:rsidRPr="008916FB">
        <w:rPr>
          <w:sz w:val="24"/>
          <w:szCs w:val="24"/>
        </w:rPr>
        <w:t xml:space="preserve">, továbbá a korrektúrával ellátott </w:t>
      </w:r>
      <w:r w:rsidR="007412FC" w:rsidRPr="008916FB">
        <w:rPr>
          <w:sz w:val="24"/>
          <w:szCs w:val="24"/>
        </w:rPr>
        <w:t>adásvételi</w:t>
      </w:r>
      <w:r w:rsidR="00F834CB" w:rsidRPr="008916FB">
        <w:rPr>
          <w:sz w:val="24"/>
          <w:szCs w:val="24"/>
        </w:rPr>
        <w:t xml:space="preserve"> szerződéstervezet, melyet Word formátumban</w:t>
      </w:r>
      <w:r w:rsidRPr="008916FB">
        <w:rPr>
          <w:sz w:val="24"/>
          <w:szCs w:val="24"/>
        </w:rPr>
        <w:t xml:space="preserve"> is csatolnia szükséges</w:t>
      </w:r>
      <w:r w:rsidR="00204C00" w:rsidRPr="008916FB">
        <w:rPr>
          <w:sz w:val="24"/>
          <w:szCs w:val="24"/>
        </w:rPr>
        <w:t xml:space="preserve">. </w:t>
      </w:r>
    </w:p>
    <w:p w14:paraId="49ABBEFD" w14:textId="77777777" w:rsidR="0034377B" w:rsidRPr="008916FB" w:rsidRDefault="0034377B" w:rsidP="0034377B">
      <w:pPr>
        <w:ind w:right="28"/>
        <w:jc w:val="both"/>
        <w:rPr>
          <w:sz w:val="24"/>
          <w:szCs w:val="24"/>
        </w:rPr>
      </w:pPr>
    </w:p>
    <w:p w14:paraId="52094651" w14:textId="77777777" w:rsidR="005F47E2" w:rsidRPr="008916FB" w:rsidRDefault="00204C00" w:rsidP="0034377B">
      <w:pPr>
        <w:ind w:right="28"/>
        <w:jc w:val="both"/>
        <w:rPr>
          <w:b/>
          <w:i/>
          <w:sz w:val="24"/>
          <w:szCs w:val="24"/>
        </w:rPr>
      </w:pPr>
      <w:r w:rsidRPr="008916FB">
        <w:rPr>
          <w:b/>
          <w:i/>
          <w:sz w:val="24"/>
          <w:szCs w:val="24"/>
        </w:rPr>
        <w:t xml:space="preserve">Az e-mail tárgyaként az alábbiakat kell feltűntetnie: </w:t>
      </w:r>
    </w:p>
    <w:p w14:paraId="74931496" w14:textId="1FDCC6C2" w:rsidR="00295440" w:rsidRPr="00295440" w:rsidRDefault="00295440" w:rsidP="00295440">
      <w:pPr>
        <w:pStyle w:val="Szvegtrzs3"/>
        <w:jc w:val="center"/>
        <w:rPr>
          <w:rFonts w:eastAsia="Calibri"/>
          <w:b/>
          <w:i/>
          <w:sz w:val="24"/>
          <w:szCs w:val="24"/>
        </w:rPr>
      </w:pPr>
    </w:p>
    <w:p w14:paraId="04C59588" w14:textId="5BA77C8C" w:rsidR="00204C00" w:rsidRPr="008916FB" w:rsidRDefault="00DD6103" w:rsidP="009305DA">
      <w:pPr>
        <w:pStyle w:val="Szvegtrzs3"/>
        <w:jc w:val="center"/>
        <w:rPr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„</w:t>
      </w:r>
      <w:r w:rsidR="00A15313" w:rsidRPr="009A1AF8">
        <w:rPr>
          <w:b/>
          <w:sz w:val="22"/>
          <w:szCs w:val="22"/>
        </w:rPr>
        <w:t>HÉV speciális levegős alkatrészek szállítása</w:t>
      </w:r>
      <w:r w:rsidR="00204C00" w:rsidRPr="008916FB">
        <w:rPr>
          <w:b/>
          <w:i/>
          <w:sz w:val="24"/>
          <w:szCs w:val="24"/>
        </w:rPr>
        <w:t>”</w:t>
      </w:r>
    </w:p>
    <w:p w14:paraId="04179CCD" w14:textId="77777777" w:rsidR="00E123BE" w:rsidRPr="008916FB" w:rsidRDefault="00E123BE" w:rsidP="0034377B">
      <w:pPr>
        <w:ind w:right="28"/>
        <w:jc w:val="both"/>
        <w:rPr>
          <w:b/>
          <w:sz w:val="24"/>
          <w:szCs w:val="24"/>
        </w:rPr>
      </w:pPr>
    </w:p>
    <w:p w14:paraId="5B50A8A2" w14:textId="5D8CF81F" w:rsidR="00ED32BD" w:rsidRPr="008916FB" w:rsidRDefault="00ED32BD" w:rsidP="0034377B">
      <w:pPr>
        <w:ind w:right="28"/>
        <w:jc w:val="both"/>
        <w:rPr>
          <w:b/>
          <w:sz w:val="24"/>
          <w:szCs w:val="24"/>
        </w:rPr>
      </w:pPr>
      <w:r w:rsidRPr="008916FB">
        <w:rPr>
          <w:b/>
          <w:sz w:val="24"/>
          <w:szCs w:val="24"/>
        </w:rPr>
        <w:t>Az ajánlattétel nyelve: magyar</w:t>
      </w:r>
    </w:p>
    <w:p w14:paraId="07CC8F92" w14:textId="1D445A8D" w:rsidR="00C90060" w:rsidRPr="008916FB" w:rsidRDefault="00ED32BD" w:rsidP="0034377B">
      <w:pPr>
        <w:tabs>
          <w:tab w:val="left" w:pos="-142"/>
          <w:tab w:val="left" w:pos="426"/>
        </w:tabs>
        <w:jc w:val="both"/>
        <w:rPr>
          <w:sz w:val="24"/>
          <w:szCs w:val="24"/>
        </w:rPr>
      </w:pPr>
      <w:r w:rsidRPr="008916FB">
        <w:rPr>
          <w:sz w:val="24"/>
          <w:szCs w:val="24"/>
        </w:rPr>
        <w:t xml:space="preserve">Az ajánlattevő részéről aláírásra jogosult személynek az ajánlatban a </w:t>
      </w:r>
      <w:r w:rsidRPr="008916FB">
        <w:rPr>
          <w:b/>
          <w:sz w:val="24"/>
          <w:szCs w:val="24"/>
        </w:rPr>
        <w:t>nyilatkozatokat,</w:t>
      </w:r>
      <w:r w:rsidRPr="008916FB">
        <w:rPr>
          <w:sz w:val="24"/>
          <w:szCs w:val="24"/>
        </w:rPr>
        <w:t xml:space="preserve"> </w:t>
      </w:r>
      <w:r w:rsidR="00360BAB">
        <w:rPr>
          <w:b/>
          <w:sz w:val="24"/>
          <w:szCs w:val="24"/>
        </w:rPr>
        <w:t xml:space="preserve">minősített, időbélyegzővel ellátott digitális </w:t>
      </w:r>
      <w:r w:rsidRPr="008916FB">
        <w:rPr>
          <w:b/>
          <w:sz w:val="24"/>
          <w:szCs w:val="24"/>
        </w:rPr>
        <w:t>aláírásával</w:t>
      </w:r>
      <w:r w:rsidRPr="008916FB">
        <w:rPr>
          <w:sz w:val="24"/>
          <w:szCs w:val="24"/>
        </w:rPr>
        <w:t xml:space="preserve"> kell ellátnia. </w:t>
      </w:r>
    </w:p>
    <w:p w14:paraId="63240B1E" w14:textId="77777777" w:rsidR="0034377B" w:rsidRPr="008916FB" w:rsidRDefault="0034377B" w:rsidP="0034377B">
      <w:pPr>
        <w:tabs>
          <w:tab w:val="left" w:pos="-142"/>
          <w:tab w:val="left" w:pos="426"/>
        </w:tabs>
        <w:jc w:val="both"/>
        <w:rPr>
          <w:sz w:val="24"/>
          <w:szCs w:val="24"/>
        </w:rPr>
      </w:pPr>
    </w:p>
    <w:p w14:paraId="66A36126" w14:textId="1DD69D53" w:rsidR="00ED32BD" w:rsidRPr="008916FB" w:rsidRDefault="00ED32BD" w:rsidP="0034377B">
      <w:pPr>
        <w:jc w:val="both"/>
        <w:rPr>
          <w:sz w:val="24"/>
          <w:szCs w:val="24"/>
        </w:rPr>
      </w:pPr>
      <w:r w:rsidRPr="008916FB">
        <w:rPr>
          <w:b/>
          <w:sz w:val="24"/>
          <w:szCs w:val="24"/>
        </w:rPr>
        <w:t>4.)   A szerződés meghatározása:</w:t>
      </w:r>
      <w:r w:rsidR="00BB0726" w:rsidRPr="008916FB">
        <w:rPr>
          <w:sz w:val="24"/>
          <w:szCs w:val="24"/>
        </w:rPr>
        <w:t xml:space="preserve"> A</w:t>
      </w:r>
      <w:r w:rsidR="00B37FA2" w:rsidRPr="008916FB">
        <w:rPr>
          <w:sz w:val="24"/>
          <w:szCs w:val="24"/>
        </w:rPr>
        <w:t xml:space="preserve">dásvételi </w:t>
      </w:r>
      <w:r w:rsidR="00884DD7" w:rsidRPr="008916FB">
        <w:rPr>
          <w:sz w:val="24"/>
          <w:szCs w:val="24"/>
        </w:rPr>
        <w:t>keretszerződés</w:t>
      </w:r>
    </w:p>
    <w:p w14:paraId="4923AFED" w14:textId="77777777" w:rsidR="0034377B" w:rsidRPr="008916FB" w:rsidRDefault="0034377B" w:rsidP="0034377B">
      <w:pPr>
        <w:jc w:val="both"/>
        <w:rPr>
          <w:sz w:val="24"/>
          <w:szCs w:val="24"/>
        </w:rPr>
      </w:pPr>
    </w:p>
    <w:p w14:paraId="4B1C71EA" w14:textId="164A1F7F" w:rsidR="00ED32BD" w:rsidRPr="008916FB" w:rsidRDefault="00ED32BD" w:rsidP="0034377B">
      <w:pPr>
        <w:jc w:val="both"/>
        <w:rPr>
          <w:sz w:val="24"/>
          <w:szCs w:val="24"/>
        </w:rPr>
      </w:pPr>
      <w:r w:rsidRPr="008916FB">
        <w:rPr>
          <w:b/>
          <w:i/>
          <w:sz w:val="24"/>
          <w:szCs w:val="24"/>
        </w:rPr>
        <w:t>4.1</w:t>
      </w:r>
      <w:r w:rsidRPr="008916FB">
        <w:rPr>
          <w:sz w:val="24"/>
          <w:szCs w:val="24"/>
        </w:rPr>
        <w:t xml:space="preserve">. A megkötendő szerződés feltételeit az ajánlatkérés mellékletét képező </w:t>
      </w:r>
      <w:r w:rsidR="007412FC" w:rsidRPr="008916FB">
        <w:rPr>
          <w:sz w:val="24"/>
          <w:szCs w:val="24"/>
        </w:rPr>
        <w:t>adásvételi</w:t>
      </w:r>
      <w:r w:rsidR="00497C50" w:rsidRPr="008916FB">
        <w:rPr>
          <w:sz w:val="24"/>
          <w:szCs w:val="24"/>
        </w:rPr>
        <w:t xml:space="preserve"> keret</w:t>
      </w:r>
      <w:r w:rsidR="00927C42" w:rsidRPr="008916FB">
        <w:rPr>
          <w:sz w:val="24"/>
          <w:szCs w:val="24"/>
        </w:rPr>
        <w:t>sz</w:t>
      </w:r>
      <w:r w:rsidRPr="008916FB">
        <w:rPr>
          <w:sz w:val="24"/>
          <w:szCs w:val="24"/>
        </w:rPr>
        <w:t xml:space="preserve">erződés tervezet tartalmazza.  </w:t>
      </w:r>
    </w:p>
    <w:p w14:paraId="2B27C3DC" w14:textId="77777777" w:rsidR="0034377B" w:rsidRPr="008916FB" w:rsidRDefault="0034377B" w:rsidP="0034377B">
      <w:pPr>
        <w:jc w:val="both"/>
        <w:rPr>
          <w:sz w:val="24"/>
          <w:szCs w:val="24"/>
        </w:rPr>
      </w:pPr>
    </w:p>
    <w:p w14:paraId="627A35D4" w14:textId="5B67277D" w:rsidR="00ED32BD" w:rsidRDefault="00ED32BD" w:rsidP="0034377B">
      <w:pPr>
        <w:jc w:val="both"/>
        <w:rPr>
          <w:sz w:val="24"/>
          <w:szCs w:val="24"/>
        </w:rPr>
      </w:pPr>
      <w:r w:rsidRPr="008916FB">
        <w:rPr>
          <w:b/>
          <w:i/>
          <w:sz w:val="24"/>
          <w:szCs w:val="24"/>
        </w:rPr>
        <w:t>4.2</w:t>
      </w:r>
      <w:r w:rsidR="0056018F" w:rsidRPr="008916FB">
        <w:rPr>
          <w:b/>
          <w:i/>
          <w:sz w:val="24"/>
          <w:szCs w:val="24"/>
        </w:rPr>
        <w:t xml:space="preserve">. </w:t>
      </w:r>
      <w:r w:rsidR="0056018F" w:rsidRPr="008916FB">
        <w:rPr>
          <w:sz w:val="24"/>
          <w:szCs w:val="24"/>
        </w:rPr>
        <w:t>A szerződés tervezetben szere</w:t>
      </w:r>
      <w:r w:rsidR="000C5B0A" w:rsidRPr="008916FB">
        <w:rPr>
          <w:sz w:val="24"/>
          <w:szCs w:val="24"/>
        </w:rPr>
        <w:t>plő feltételekkel kapcsolatban A</w:t>
      </w:r>
      <w:r w:rsidR="0056018F" w:rsidRPr="008916FB">
        <w:rPr>
          <w:sz w:val="24"/>
          <w:szCs w:val="24"/>
        </w:rPr>
        <w:t xml:space="preserve">jánlattevő </w:t>
      </w:r>
      <w:r w:rsidR="0056018F" w:rsidRPr="008916FB">
        <w:rPr>
          <w:b/>
          <w:sz w:val="24"/>
          <w:szCs w:val="24"/>
        </w:rPr>
        <w:t>kizárólag az ajánlat benyújtásával egyidejűleg tehet észrevételt</w:t>
      </w:r>
      <w:r w:rsidR="0056018F" w:rsidRPr="008916FB">
        <w:rPr>
          <w:sz w:val="24"/>
          <w:szCs w:val="24"/>
        </w:rPr>
        <w:t xml:space="preserve">, melyet jelen ajánlattételi felhívás mellékletét képező </w:t>
      </w:r>
      <w:r w:rsidR="0056018F" w:rsidRPr="008916FB">
        <w:rPr>
          <w:sz w:val="24"/>
          <w:szCs w:val="24"/>
        </w:rPr>
        <w:lastRenderedPageBreak/>
        <w:t xml:space="preserve">szerződéstervezetben korrektúrával jelölve tehet meg. Az észrevételeket tartalmazó szerződéstervezetet </w:t>
      </w:r>
      <w:r w:rsidR="000C5B0A" w:rsidRPr="008916FB">
        <w:rPr>
          <w:sz w:val="24"/>
          <w:szCs w:val="24"/>
        </w:rPr>
        <w:t xml:space="preserve">szerkeszthető </w:t>
      </w:r>
      <w:r w:rsidR="0056018F" w:rsidRPr="008916FB">
        <w:rPr>
          <w:sz w:val="24"/>
          <w:szCs w:val="24"/>
        </w:rPr>
        <w:t>word formátumban kell benyújtani</w:t>
      </w:r>
      <w:r w:rsidRPr="008916FB">
        <w:rPr>
          <w:sz w:val="24"/>
          <w:szCs w:val="24"/>
        </w:rPr>
        <w:t>.</w:t>
      </w:r>
    </w:p>
    <w:p w14:paraId="1F62BF0D" w14:textId="77777777" w:rsidR="00732E9B" w:rsidRDefault="00732E9B" w:rsidP="0034377B">
      <w:pPr>
        <w:jc w:val="both"/>
        <w:rPr>
          <w:sz w:val="24"/>
          <w:szCs w:val="24"/>
        </w:rPr>
      </w:pPr>
    </w:p>
    <w:p w14:paraId="5A22EF9B" w14:textId="77777777" w:rsidR="007412FC" w:rsidRPr="007662B8" w:rsidRDefault="007412FC" w:rsidP="0034377B">
      <w:pPr>
        <w:jc w:val="both"/>
        <w:rPr>
          <w:sz w:val="24"/>
          <w:szCs w:val="24"/>
        </w:rPr>
      </w:pPr>
    </w:p>
    <w:p w14:paraId="056FDFDC" w14:textId="784D02D4" w:rsidR="00ED32BD" w:rsidRDefault="00ED32BD" w:rsidP="0034377B">
      <w:pPr>
        <w:keepNext/>
        <w:jc w:val="both"/>
        <w:rPr>
          <w:b/>
          <w:sz w:val="24"/>
          <w:szCs w:val="24"/>
          <w:u w:val="single"/>
        </w:rPr>
      </w:pPr>
      <w:r w:rsidRPr="007412FC">
        <w:rPr>
          <w:b/>
          <w:sz w:val="24"/>
          <w:szCs w:val="24"/>
          <w:u w:val="single"/>
        </w:rPr>
        <w:t>5.) Ajánlat:</w:t>
      </w:r>
    </w:p>
    <w:p w14:paraId="3B62D1AB" w14:textId="0FB8B6A1" w:rsidR="00B33C3A" w:rsidRDefault="003E1E1E" w:rsidP="00B33C3A">
      <w:pPr>
        <w:spacing w:before="60"/>
        <w:rPr>
          <w:sz w:val="22"/>
          <w:szCs w:val="22"/>
        </w:rPr>
      </w:pPr>
      <w:r w:rsidRPr="00213572">
        <w:rPr>
          <w:sz w:val="22"/>
          <w:szCs w:val="22"/>
        </w:rPr>
        <w:t>Az ajánlatkérő felhívja az ajánlattevő(k) figyelmét, hogy a jelen eljárás</w:t>
      </w:r>
      <w:r>
        <w:rPr>
          <w:sz w:val="22"/>
          <w:szCs w:val="22"/>
        </w:rPr>
        <w:t xml:space="preserve"> esetében</w:t>
      </w:r>
      <w:r w:rsidRPr="00213572">
        <w:rPr>
          <w:sz w:val="22"/>
          <w:szCs w:val="22"/>
        </w:rPr>
        <w:t xml:space="preserve"> </w:t>
      </w:r>
      <w:r w:rsidR="00B33C3A">
        <w:rPr>
          <w:sz w:val="22"/>
          <w:szCs w:val="22"/>
        </w:rPr>
        <w:t xml:space="preserve">tételenkénti </w:t>
      </w:r>
      <w:r w:rsidRPr="00213572">
        <w:rPr>
          <w:sz w:val="22"/>
          <w:szCs w:val="22"/>
        </w:rPr>
        <w:t>ajánlattételre van lehetőség.</w:t>
      </w:r>
    </w:p>
    <w:p w14:paraId="01569971" w14:textId="3C42E7B3" w:rsidR="00B33C3A" w:rsidRPr="008F605C" w:rsidRDefault="00B33C3A" w:rsidP="00B33C3A">
      <w:pPr>
        <w:spacing w:before="60"/>
        <w:rPr>
          <w:sz w:val="24"/>
          <w:szCs w:val="24"/>
        </w:rPr>
      </w:pPr>
      <w:r w:rsidRPr="008F605C">
        <w:rPr>
          <w:b/>
          <w:i/>
          <w:sz w:val="24"/>
          <w:szCs w:val="24"/>
        </w:rPr>
        <w:t>Amennyiben egy Ajánlattevő több tétel tekintetében válik nyertessé, akkor e tételekre vonatkozóan egy szerződés kerül megkötésre, figyelembe véve az eljárás becsült értékét</w:t>
      </w:r>
      <w:r>
        <w:rPr>
          <w:b/>
          <w:i/>
          <w:sz w:val="24"/>
          <w:szCs w:val="24"/>
        </w:rPr>
        <w:t>.</w:t>
      </w:r>
    </w:p>
    <w:p w14:paraId="7CB5DE03" w14:textId="77777777" w:rsidR="006A2547" w:rsidRDefault="006A2547" w:rsidP="00B33C3A">
      <w:pPr>
        <w:spacing w:before="120"/>
        <w:jc w:val="both"/>
        <w:rPr>
          <w:b/>
          <w:sz w:val="24"/>
          <w:szCs w:val="24"/>
          <w:u w:val="single"/>
        </w:rPr>
      </w:pPr>
    </w:p>
    <w:p w14:paraId="48B8D834" w14:textId="77777777" w:rsidR="00774453" w:rsidRPr="00213572" w:rsidRDefault="00774453" w:rsidP="006A2547">
      <w:pPr>
        <w:tabs>
          <w:tab w:val="left" w:pos="-1058"/>
          <w:tab w:val="left" w:pos="5580"/>
        </w:tabs>
        <w:spacing w:before="120"/>
        <w:ind w:left="426"/>
        <w:rPr>
          <w:sz w:val="22"/>
          <w:szCs w:val="22"/>
        </w:rPr>
      </w:pPr>
      <w:r w:rsidRPr="00213572">
        <w:rPr>
          <w:b/>
          <w:sz w:val="22"/>
          <w:szCs w:val="22"/>
        </w:rPr>
        <w:t>Többváltozatú ajánlat</w:t>
      </w:r>
      <w:r w:rsidRPr="00213572">
        <w:rPr>
          <w:sz w:val="22"/>
          <w:szCs w:val="22"/>
        </w:rPr>
        <w:tab/>
        <w:t>[</w:t>
      </w:r>
      <w:r w:rsidRPr="00213572">
        <w:rPr>
          <w:sz w:val="22"/>
          <w:szCs w:val="22"/>
        </w:rPr>
        <w:fldChar w:fldCharType="begin">
          <w:ffData>
            <w:name w:val="Jelölő12"/>
            <w:enabled/>
            <w:calcOnExit w:val="0"/>
            <w:checkBox>
              <w:sizeAuto/>
              <w:default w:val="0"/>
            </w:checkBox>
          </w:ffData>
        </w:fldChar>
      </w:r>
      <w:r w:rsidRPr="00213572">
        <w:rPr>
          <w:sz w:val="22"/>
          <w:szCs w:val="22"/>
        </w:rPr>
        <w:instrText xml:space="preserve"> FORMCHECKBOX </w:instrText>
      </w:r>
      <w:r w:rsidR="0052677D">
        <w:rPr>
          <w:sz w:val="22"/>
          <w:szCs w:val="22"/>
        </w:rPr>
      </w:r>
      <w:r w:rsidR="0052677D">
        <w:rPr>
          <w:sz w:val="22"/>
          <w:szCs w:val="22"/>
        </w:rPr>
        <w:fldChar w:fldCharType="separate"/>
      </w:r>
      <w:r w:rsidRPr="00213572">
        <w:rPr>
          <w:sz w:val="22"/>
          <w:szCs w:val="22"/>
        </w:rPr>
        <w:fldChar w:fldCharType="end"/>
      </w:r>
      <w:r w:rsidRPr="00213572">
        <w:rPr>
          <w:sz w:val="22"/>
          <w:szCs w:val="22"/>
        </w:rPr>
        <w:t>] tehető (vagy)</w:t>
      </w:r>
    </w:p>
    <w:p w14:paraId="764B1130" w14:textId="77777777" w:rsidR="00774453" w:rsidRPr="00213572" w:rsidRDefault="00774453" w:rsidP="00774453">
      <w:pPr>
        <w:tabs>
          <w:tab w:val="left" w:pos="-1058"/>
          <w:tab w:val="left" w:pos="5580"/>
        </w:tabs>
        <w:rPr>
          <w:sz w:val="22"/>
          <w:szCs w:val="22"/>
        </w:rPr>
      </w:pPr>
      <w:r w:rsidRPr="00213572">
        <w:rPr>
          <w:sz w:val="22"/>
          <w:szCs w:val="22"/>
        </w:rPr>
        <w:tab/>
        <w:t>[</w:t>
      </w:r>
      <w:r w:rsidRPr="00213572">
        <w:rPr>
          <w:sz w:val="22"/>
          <w:szCs w:val="22"/>
        </w:rPr>
        <w:fldChar w:fldCharType="begin">
          <w:ffData>
            <w:name w:val="Jelölő13"/>
            <w:enabled/>
            <w:calcOnExit w:val="0"/>
            <w:checkBox>
              <w:sizeAuto/>
              <w:default w:val="1"/>
            </w:checkBox>
          </w:ffData>
        </w:fldChar>
      </w:r>
      <w:r w:rsidRPr="00213572">
        <w:rPr>
          <w:sz w:val="22"/>
          <w:szCs w:val="22"/>
        </w:rPr>
        <w:instrText xml:space="preserve"> FORMCHECKBOX </w:instrText>
      </w:r>
      <w:r w:rsidR="0052677D">
        <w:rPr>
          <w:sz w:val="22"/>
          <w:szCs w:val="22"/>
        </w:rPr>
      </w:r>
      <w:r w:rsidR="0052677D">
        <w:rPr>
          <w:sz w:val="22"/>
          <w:szCs w:val="22"/>
        </w:rPr>
        <w:fldChar w:fldCharType="separate"/>
      </w:r>
      <w:r w:rsidRPr="00213572">
        <w:rPr>
          <w:sz w:val="22"/>
          <w:szCs w:val="22"/>
        </w:rPr>
        <w:fldChar w:fldCharType="end"/>
      </w:r>
      <w:r w:rsidRPr="00213572">
        <w:rPr>
          <w:sz w:val="22"/>
          <w:szCs w:val="22"/>
        </w:rPr>
        <w:t>] nem tehető</w:t>
      </w:r>
    </w:p>
    <w:p w14:paraId="4D5DB145" w14:textId="0FD04E8D" w:rsidR="00774453" w:rsidRDefault="00774453" w:rsidP="0034377B">
      <w:pPr>
        <w:keepNext/>
        <w:jc w:val="both"/>
        <w:rPr>
          <w:b/>
          <w:sz w:val="24"/>
          <w:szCs w:val="24"/>
          <w:u w:val="single"/>
        </w:rPr>
      </w:pPr>
    </w:p>
    <w:p w14:paraId="0A2FEB97" w14:textId="65A7B2FF" w:rsidR="00774453" w:rsidRPr="00732E9B" w:rsidRDefault="00774453" w:rsidP="00732E9B">
      <w:pPr>
        <w:pStyle w:val="Listaszerbekezds"/>
        <w:numPr>
          <w:ilvl w:val="1"/>
          <w:numId w:val="41"/>
        </w:numPr>
        <w:tabs>
          <w:tab w:val="left" w:pos="-1058"/>
        </w:tabs>
        <w:jc w:val="both"/>
        <w:rPr>
          <w:rFonts w:asciiTheme="majorHAnsi" w:hAnsiTheme="majorHAnsi"/>
          <w:b/>
          <w:sz w:val="22"/>
          <w:szCs w:val="22"/>
        </w:rPr>
      </w:pPr>
      <w:r w:rsidRPr="00732E9B">
        <w:rPr>
          <w:rFonts w:asciiTheme="majorHAnsi" w:hAnsiTheme="majorHAnsi"/>
          <w:b/>
          <w:sz w:val="22"/>
          <w:szCs w:val="22"/>
        </w:rPr>
        <w:t>Az ajánlatok bírálati szempontja:</w:t>
      </w:r>
    </w:p>
    <w:p w14:paraId="6B6DC8D5" w14:textId="77777777" w:rsidR="00774453" w:rsidRPr="00213572" w:rsidRDefault="00774453" w:rsidP="00774453">
      <w:pPr>
        <w:ind w:left="360"/>
        <w:rPr>
          <w:rFonts w:asciiTheme="majorHAnsi" w:hAnsiTheme="majorHAnsi"/>
          <w:sz w:val="22"/>
          <w:szCs w:val="22"/>
        </w:rPr>
      </w:pPr>
    </w:p>
    <w:p w14:paraId="6DBE906F" w14:textId="77777777" w:rsidR="00774453" w:rsidRPr="00213572" w:rsidRDefault="00774453" w:rsidP="00774453">
      <w:pPr>
        <w:ind w:left="360"/>
        <w:rPr>
          <w:rFonts w:asciiTheme="majorHAnsi" w:hAnsiTheme="majorHAnsi"/>
          <w:sz w:val="22"/>
          <w:szCs w:val="22"/>
        </w:rPr>
      </w:pPr>
      <w:r w:rsidRPr="00213572">
        <w:rPr>
          <w:rFonts w:asciiTheme="majorHAnsi" w:hAnsiTheme="majorHAnsi"/>
          <w:sz w:val="22"/>
          <w:szCs w:val="22"/>
        </w:rPr>
        <w:t xml:space="preserve">Ajánlatkérő az ajánlatokat </w:t>
      </w:r>
    </w:p>
    <w:p w14:paraId="42B7D24F" w14:textId="77777777" w:rsidR="00774453" w:rsidRPr="00213572" w:rsidRDefault="00774453" w:rsidP="00774453">
      <w:pPr>
        <w:ind w:left="2836"/>
        <w:rPr>
          <w:rFonts w:asciiTheme="majorHAnsi" w:hAnsiTheme="majorHAnsi"/>
          <w:sz w:val="22"/>
          <w:szCs w:val="22"/>
        </w:rPr>
      </w:pPr>
      <w:r w:rsidRPr="00213572">
        <w:rPr>
          <w:rFonts w:asciiTheme="majorHAnsi" w:hAnsiTheme="majorHAnsi"/>
          <w:b/>
          <w:sz w:val="22"/>
          <w:szCs w:val="22"/>
        </w:rPr>
        <w:t>[</w:t>
      </w:r>
      <w:r w:rsidRPr="00213572">
        <w:rPr>
          <w:rFonts w:asciiTheme="majorHAnsi" w:hAnsiTheme="majorHAnsi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3572">
        <w:rPr>
          <w:rFonts w:asciiTheme="majorHAnsi" w:hAnsiTheme="majorHAnsi"/>
          <w:b/>
          <w:sz w:val="22"/>
          <w:szCs w:val="22"/>
        </w:rPr>
        <w:instrText xml:space="preserve"> FORMCHECKBOX </w:instrText>
      </w:r>
      <w:r w:rsidR="0052677D">
        <w:rPr>
          <w:rFonts w:asciiTheme="majorHAnsi" w:hAnsiTheme="majorHAnsi"/>
          <w:b/>
          <w:sz w:val="22"/>
          <w:szCs w:val="22"/>
        </w:rPr>
      </w:r>
      <w:r w:rsidR="0052677D">
        <w:rPr>
          <w:rFonts w:asciiTheme="majorHAnsi" w:hAnsiTheme="majorHAnsi"/>
          <w:b/>
          <w:sz w:val="22"/>
          <w:szCs w:val="22"/>
        </w:rPr>
        <w:fldChar w:fldCharType="separate"/>
      </w:r>
      <w:r w:rsidRPr="00213572">
        <w:rPr>
          <w:rFonts w:asciiTheme="majorHAnsi" w:hAnsiTheme="majorHAnsi"/>
          <w:b/>
          <w:sz w:val="22"/>
          <w:szCs w:val="22"/>
        </w:rPr>
        <w:fldChar w:fldCharType="end"/>
      </w:r>
      <w:r w:rsidRPr="00213572">
        <w:rPr>
          <w:rFonts w:asciiTheme="majorHAnsi" w:hAnsiTheme="majorHAnsi"/>
          <w:b/>
          <w:sz w:val="22"/>
          <w:szCs w:val="22"/>
        </w:rPr>
        <w:t>]</w:t>
      </w:r>
      <w:r w:rsidRPr="00213572">
        <w:rPr>
          <w:rFonts w:asciiTheme="majorHAnsi" w:hAnsiTheme="majorHAnsi"/>
          <w:b/>
          <w:sz w:val="22"/>
          <w:szCs w:val="22"/>
        </w:rPr>
        <w:tab/>
      </w:r>
      <w:r w:rsidRPr="00213572">
        <w:rPr>
          <w:rFonts w:asciiTheme="majorHAnsi" w:hAnsiTheme="majorHAnsi"/>
          <w:sz w:val="22"/>
          <w:szCs w:val="22"/>
        </w:rPr>
        <w:t>ajánlati ár,</w:t>
      </w:r>
    </w:p>
    <w:p w14:paraId="210BEE67" w14:textId="3F2F8C7E" w:rsidR="00774453" w:rsidRPr="00213572" w:rsidRDefault="00774453" w:rsidP="00774453">
      <w:pPr>
        <w:ind w:left="2836"/>
        <w:rPr>
          <w:rFonts w:asciiTheme="majorHAnsi" w:hAnsiTheme="majorHAnsi"/>
          <w:sz w:val="22"/>
          <w:szCs w:val="22"/>
        </w:rPr>
      </w:pPr>
      <w:r w:rsidRPr="00213572">
        <w:rPr>
          <w:rFonts w:asciiTheme="majorHAnsi" w:hAnsiTheme="majorHAnsi"/>
          <w:sz w:val="22"/>
          <w:szCs w:val="22"/>
        </w:rPr>
        <w:t>[</w:t>
      </w:r>
      <w:r w:rsidRPr="00213572">
        <w:rPr>
          <w:rFonts w:asciiTheme="majorHAnsi" w:hAnsiTheme="maj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213572">
        <w:rPr>
          <w:rFonts w:asciiTheme="majorHAnsi" w:hAnsiTheme="majorHAnsi"/>
          <w:sz w:val="22"/>
          <w:szCs w:val="22"/>
        </w:rPr>
        <w:instrText xml:space="preserve"> FORMCHECKBOX </w:instrText>
      </w:r>
      <w:r w:rsidR="0052677D">
        <w:rPr>
          <w:rFonts w:asciiTheme="majorHAnsi" w:hAnsiTheme="majorHAnsi"/>
          <w:sz w:val="22"/>
          <w:szCs w:val="22"/>
        </w:rPr>
      </w:r>
      <w:r w:rsidR="0052677D">
        <w:rPr>
          <w:rFonts w:asciiTheme="majorHAnsi" w:hAnsiTheme="majorHAnsi"/>
          <w:sz w:val="22"/>
          <w:szCs w:val="22"/>
        </w:rPr>
        <w:fldChar w:fldCharType="separate"/>
      </w:r>
      <w:r w:rsidRPr="00213572">
        <w:rPr>
          <w:rFonts w:asciiTheme="majorHAnsi" w:hAnsiTheme="majorHAnsi"/>
          <w:sz w:val="22"/>
          <w:szCs w:val="22"/>
        </w:rPr>
        <w:fldChar w:fldCharType="end"/>
      </w:r>
      <w:r w:rsidRPr="00213572">
        <w:rPr>
          <w:rFonts w:asciiTheme="majorHAnsi" w:hAnsiTheme="majorHAnsi"/>
          <w:sz w:val="22"/>
          <w:szCs w:val="22"/>
        </w:rPr>
        <w:t>]</w:t>
      </w:r>
      <w:r w:rsidRPr="00213572">
        <w:rPr>
          <w:rFonts w:asciiTheme="majorHAnsi" w:hAnsiTheme="majorHAnsi"/>
          <w:sz w:val="22"/>
          <w:szCs w:val="22"/>
        </w:rPr>
        <w:tab/>
      </w:r>
      <w:r w:rsidR="00B33C3A" w:rsidRPr="00B33C3A">
        <w:rPr>
          <w:rFonts w:asciiTheme="majorHAnsi" w:hAnsiTheme="majorHAnsi"/>
          <w:b/>
          <w:sz w:val="22"/>
          <w:szCs w:val="22"/>
          <w:u w:val="single"/>
        </w:rPr>
        <w:t>legalacsonyabb tételenkénti egységár</w:t>
      </w:r>
      <w:r w:rsidR="00B33C3A" w:rsidRPr="00B33C3A" w:rsidDel="00B33C3A">
        <w:rPr>
          <w:rFonts w:asciiTheme="majorHAnsi" w:hAnsiTheme="majorHAnsi"/>
          <w:sz w:val="22"/>
          <w:szCs w:val="22"/>
        </w:rPr>
        <w:t xml:space="preserve"> </w:t>
      </w:r>
    </w:p>
    <w:p w14:paraId="61C5A6C1" w14:textId="77777777" w:rsidR="00774453" w:rsidRPr="00213572" w:rsidRDefault="00774453" w:rsidP="00774453">
      <w:pPr>
        <w:ind w:left="2836"/>
        <w:rPr>
          <w:rFonts w:asciiTheme="majorHAnsi" w:hAnsiTheme="majorHAnsi"/>
          <w:sz w:val="22"/>
          <w:szCs w:val="22"/>
        </w:rPr>
      </w:pPr>
      <w:r w:rsidRPr="00213572">
        <w:rPr>
          <w:rFonts w:asciiTheme="majorHAnsi" w:hAnsiTheme="majorHAnsi"/>
          <w:sz w:val="22"/>
          <w:szCs w:val="22"/>
        </w:rPr>
        <w:t>[</w:t>
      </w:r>
      <w:r w:rsidRPr="00213572">
        <w:rPr>
          <w:rFonts w:asciiTheme="majorHAnsi" w:hAnsiTheme="maj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3572">
        <w:rPr>
          <w:rFonts w:asciiTheme="majorHAnsi" w:hAnsiTheme="majorHAnsi"/>
          <w:sz w:val="22"/>
          <w:szCs w:val="22"/>
        </w:rPr>
        <w:instrText xml:space="preserve"> FORMCHECKBOX </w:instrText>
      </w:r>
      <w:r w:rsidR="0052677D">
        <w:rPr>
          <w:rFonts w:asciiTheme="majorHAnsi" w:hAnsiTheme="majorHAnsi"/>
          <w:sz w:val="22"/>
          <w:szCs w:val="22"/>
        </w:rPr>
      </w:r>
      <w:r w:rsidR="0052677D">
        <w:rPr>
          <w:rFonts w:asciiTheme="majorHAnsi" w:hAnsiTheme="majorHAnsi"/>
          <w:sz w:val="22"/>
          <w:szCs w:val="22"/>
        </w:rPr>
        <w:fldChar w:fldCharType="separate"/>
      </w:r>
      <w:r w:rsidRPr="00213572">
        <w:rPr>
          <w:rFonts w:asciiTheme="majorHAnsi" w:hAnsiTheme="majorHAnsi"/>
          <w:sz w:val="22"/>
          <w:szCs w:val="22"/>
        </w:rPr>
        <w:fldChar w:fldCharType="end"/>
      </w:r>
      <w:r w:rsidRPr="00213572">
        <w:rPr>
          <w:rFonts w:asciiTheme="majorHAnsi" w:hAnsiTheme="majorHAnsi"/>
          <w:sz w:val="22"/>
          <w:szCs w:val="22"/>
        </w:rPr>
        <w:t>]</w:t>
      </w:r>
      <w:r w:rsidRPr="00213572">
        <w:rPr>
          <w:rFonts w:asciiTheme="majorHAnsi" w:hAnsiTheme="majorHAnsi"/>
          <w:sz w:val="22"/>
          <w:szCs w:val="22"/>
        </w:rPr>
        <w:tab/>
        <w:t>összességében legelőnyösebb (adott esetben részszempontok megadás szükséges)</w:t>
      </w:r>
    </w:p>
    <w:p w14:paraId="661BD03B" w14:textId="50ED4E51" w:rsidR="00774453" w:rsidRPr="007662B8" w:rsidRDefault="00774453" w:rsidP="0034377B">
      <w:pPr>
        <w:tabs>
          <w:tab w:val="left" w:pos="426"/>
        </w:tabs>
        <w:jc w:val="both"/>
        <w:rPr>
          <w:b/>
          <w:i/>
          <w:sz w:val="24"/>
          <w:szCs w:val="24"/>
        </w:rPr>
      </w:pPr>
    </w:p>
    <w:p w14:paraId="448CB8A6" w14:textId="12514632" w:rsidR="003F37A9" w:rsidRDefault="00ED32BD" w:rsidP="0034377B">
      <w:pPr>
        <w:tabs>
          <w:tab w:val="left" w:pos="426"/>
        </w:tabs>
        <w:jc w:val="both"/>
        <w:rPr>
          <w:sz w:val="24"/>
          <w:szCs w:val="24"/>
        </w:rPr>
      </w:pPr>
      <w:r w:rsidRPr="007662B8">
        <w:rPr>
          <w:sz w:val="24"/>
          <w:szCs w:val="24"/>
        </w:rPr>
        <w:t xml:space="preserve">Az </w:t>
      </w:r>
      <w:r w:rsidRPr="007662B8">
        <w:rPr>
          <w:b/>
          <w:sz w:val="24"/>
          <w:szCs w:val="24"/>
        </w:rPr>
        <w:t>ajánlati árat magyar forintban</w:t>
      </w:r>
      <w:r w:rsidRPr="007662B8">
        <w:rPr>
          <w:sz w:val="24"/>
          <w:szCs w:val="24"/>
        </w:rPr>
        <w:t xml:space="preserve"> (HUF) </w:t>
      </w:r>
      <w:r w:rsidRPr="007662B8">
        <w:rPr>
          <w:b/>
          <w:sz w:val="24"/>
          <w:szCs w:val="24"/>
        </w:rPr>
        <w:t>kell megadni</w:t>
      </w:r>
      <w:r w:rsidRPr="007662B8">
        <w:rPr>
          <w:b/>
          <w:i/>
          <w:sz w:val="24"/>
          <w:szCs w:val="24"/>
        </w:rPr>
        <w:t>,</w:t>
      </w:r>
      <w:r w:rsidRPr="007662B8">
        <w:rPr>
          <w:sz w:val="24"/>
          <w:szCs w:val="24"/>
        </w:rPr>
        <w:t xml:space="preserve"> s az nem köthető semmilyen más külföldi fizetőeszköz árfolyamához.</w:t>
      </w:r>
    </w:p>
    <w:p w14:paraId="52FEA08A" w14:textId="77777777" w:rsidR="00DA6CF8" w:rsidRPr="007662B8" w:rsidRDefault="00DA6CF8" w:rsidP="0034377B">
      <w:pPr>
        <w:tabs>
          <w:tab w:val="left" w:pos="426"/>
        </w:tabs>
        <w:jc w:val="both"/>
        <w:rPr>
          <w:sz w:val="24"/>
          <w:szCs w:val="24"/>
        </w:rPr>
      </w:pPr>
    </w:p>
    <w:p w14:paraId="1A956D12" w14:textId="37669CEC" w:rsidR="00426DDA" w:rsidRDefault="00ED32BD" w:rsidP="0034377B">
      <w:pPr>
        <w:jc w:val="both"/>
        <w:rPr>
          <w:sz w:val="24"/>
          <w:szCs w:val="24"/>
        </w:rPr>
      </w:pPr>
      <w:r w:rsidRPr="007662B8">
        <w:rPr>
          <w:b/>
          <w:i/>
          <w:sz w:val="24"/>
          <w:szCs w:val="24"/>
          <w:u w:val="single"/>
        </w:rPr>
        <w:t>A</w:t>
      </w:r>
      <w:r w:rsidRPr="007662B8">
        <w:rPr>
          <w:i/>
          <w:sz w:val="24"/>
          <w:szCs w:val="24"/>
          <w:u w:val="single"/>
        </w:rPr>
        <w:t xml:space="preserve"> </w:t>
      </w:r>
      <w:r w:rsidRPr="007662B8">
        <w:rPr>
          <w:b/>
          <w:i/>
          <w:sz w:val="24"/>
          <w:szCs w:val="24"/>
          <w:u w:val="single"/>
        </w:rPr>
        <w:t>nettó ajánlati árnak tartalmaznia kell</w:t>
      </w:r>
      <w:r w:rsidRPr="007662B8">
        <w:rPr>
          <w:i/>
          <w:sz w:val="24"/>
          <w:szCs w:val="24"/>
          <w:u w:val="single"/>
        </w:rPr>
        <w:t>:</w:t>
      </w:r>
      <w:r w:rsidRPr="007662B8">
        <w:rPr>
          <w:sz w:val="24"/>
          <w:szCs w:val="24"/>
        </w:rPr>
        <w:t xml:space="preserve"> </w:t>
      </w:r>
      <w:r w:rsidR="00AB7774" w:rsidRPr="007662B8">
        <w:rPr>
          <w:sz w:val="24"/>
          <w:szCs w:val="24"/>
        </w:rPr>
        <w:t>a szerződésszerű teljesítéshez szükséges valamennyi járulékos költségét, díját (beleértve különösen a szerzői vagyoni jogok átruházásának, illetve felhasználási jog engedélyezésének díját, a munkadíjat, a szállítási, fel- és lerakodási díjakat, a kiszállás üzemanyag és egyéb költségeit, az átadás-átvétel költségét, a jótállási és szavatossági kötelezettségek költségeit, a hatósági engedélyek és díjak, egyéb jogdíjak, az esetleges betanítás, oktatás költségét, különféle vámköltségeket,  adókat, valamint a műszaki szükségességből, illetve a rendeltetésszerű és biztonságos használathoz szükséges, valamint a Vállalkozói díj meghatározásánál figyelembe nem vett munka és az olyan munka díját is, amely nélkül a mű rendeltetésszerű használatra alkalmas megvalósítása nem történhet meg (többletmunka) stb.) áfa nélkül.</w:t>
      </w:r>
    </w:p>
    <w:p w14:paraId="769ED9E8" w14:textId="77777777" w:rsidR="00DA6CF8" w:rsidRDefault="00DA6CF8" w:rsidP="0034377B">
      <w:pPr>
        <w:jc w:val="both"/>
        <w:rPr>
          <w:sz w:val="24"/>
          <w:szCs w:val="24"/>
        </w:rPr>
      </w:pPr>
    </w:p>
    <w:p w14:paraId="0C5A5FC2" w14:textId="04AC52D1" w:rsidR="00DA6CF8" w:rsidRDefault="00DA6CF8" w:rsidP="003437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ajánlattételi lapon feltüntetett „nettó ajánlati </w:t>
      </w:r>
      <w:r w:rsidR="00997495">
        <w:rPr>
          <w:sz w:val="24"/>
          <w:szCs w:val="24"/>
        </w:rPr>
        <w:t>összérték</w:t>
      </w:r>
      <w:r>
        <w:rPr>
          <w:sz w:val="24"/>
          <w:szCs w:val="24"/>
        </w:rPr>
        <w:t>” kizárólag az ajánlatok összehasonlíthatóságát szolgálja.</w:t>
      </w:r>
    </w:p>
    <w:p w14:paraId="6E8E24F1" w14:textId="77777777" w:rsidR="0034377B" w:rsidRPr="00CD6B7C" w:rsidRDefault="0034377B" w:rsidP="0034377B">
      <w:pPr>
        <w:jc w:val="both"/>
        <w:rPr>
          <w:iCs/>
          <w:sz w:val="24"/>
          <w:szCs w:val="24"/>
        </w:rPr>
      </w:pPr>
    </w:p>
    <w:p w14:paraId="008BBF02" w14:textId="00D704AD" w:rsidR="00ED32BD" w:rsidRDefault="00732E9B" w:rsidP="0034377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ED32BD" w:rsidRPr="007662B8">
        <w:rPr>
          <w:b/>
          <w:sz w:val="24"/>
          <w:szCs w:val="24"/>
        </w:rPr>
        <w:t xml:space="preserve">.) </w:t>
      </w:r>
      <w:r w:rsidR="00700BB9">
        <w:rPr>
          <w:b/>
          <w:sz w:val="24"/>
          <w:szCs w:val="24"/>
        </w:rPr>
        <w:t>Árt</w:t>
      </w:r>
      <w:r w:rsidR="00D52D31" w:rsidRPr="007662B8">
        <w:rPr>
          <w:b/>
          <w:sz w:val="24"/>
          <w:szCs w:val="24"/>
        </w:rPr>
        <w:t>árgyalás</w:t>
      </w:r>
      <w:r w:rsidR="002720B8">
        <w:rPr>
          <w:b/>
          <w:sz w:val="24"/>
          <w:szCs w:val="24"/>
        </w:rPr>
        <w:t xml:space="preserve"> </w:t>
      </w:r>
    </w:p>
    <w:p w14:paraId="366B2AAB" w14:textId="77777777" w:rsidR="0034377B" w:rsidRPr="007662B8" w:rsidRDefault="0034377B" w:rsidP="0034377B">
      <w:pPr>
        <w:jc w:val="both"/>
        <w:rPr>
          <w:b/>
          <w:sz w:val="24"/>
          <w:szCs w:val="24"/>
        </w:rPr>
      </w:pPr>
    </w:p>
    <w:p w14:paraId="3AB70113" w14:textId="5BFF1C30" w:rsidR="00700BB9" w:rsidRDefault="00732E9B" w:rsidP="00700BB9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="00700BB9" w:rsidRPr="0005477A">
        <w:rPr>
          <w:b/>
          <w:i/>
          <w:sz w:val="24"/>
          <w:szCs w:val="24"/>
        </w:rPr>
        <w:t>.1.</w:t>
      </w:r>
      <w:r w:rsidR="00700BB9">
        <w:rPr>
          <w:sz w:val="24"/>
          <w:szCs w:val="24"/>
        </w:rPr>
        <w:t xml:space="preserve"> </w:t>
      </w:r>
      <w:r w:rsidR="00700BB9" w:rsidRPr="00A3179A">
        <w:rPr>
          <w:sz w:val="24"/>
          <w:szCs w:val="24"/>
        </w:rPr>
        <w:t xml:space="preserve">Ajánlatkérő az ajánlatok értékelését követően fenntartja a jogot ártárgyalás lefolytatására, </w:t>
      </w:r>
      <w:r w:rsidR="00700BB9" w:rsidRPr="00A129BC">
        <w:rPr>
          <w:sz w:val="24"/>
          <w:szCs w:val="24"/>
        </w:rPr>
        <w:t>melynek időpontjáról az érvényes ajánlatot tevők részére írásban (e-mail) értesítést küld. Az ártárgyalás lefolytatásának</w:t>
      </w:r>
      <w:r w:rsidR="00700BB9" w:rsidRPr="00A3179A">
        <w:rPr>
          <w:sz w:val="24"/>
          <w:szCs w:val="24"/>
        </w:rPr>
        <w:t xml:space="preserve"> módját és feltételeit az erre vonatkozó ártárgyalási felhívás tartalmazza. Amennyiben ártárgyalásra nem kerül sor, úgy az ajánlat benyújtásával az ellenszolgáltatás tekintetében is beáll az ajánlati kötöttség</w:t>
      </w:r>
      <w:r w:rsidR="00700BB9" w:rsidRPr="007662B8">
        <w:rPr>
          <w:sz w:val="24"/>
          <w:szCs w:val="24"/>
        </w:rPr>
        <w:t>.</w:t>
      </w:r>
    </w:p>
    <w:p w14:paraId="2180D4CC" w14:textId="77777777" w:rsidR="00B10B49" w:rsidRPr="007662B8" w:rsidRDefault="00B10B49" w:rsidP="0034377B">
      <w:pPr>
        <w:tabs>
          <w:tab w:val="left" w:pos="426"/>
        </w:tabs>
        <w:jc w:val="both"/>
        <w:rPr>
          <w:b/>
          <w:sz w:val="24"/>
          <w:szCs w:val="24"/>
        </w:rPr>
      </w:pPr>
    </w:p>
    <w:p w14:paraId="03856F73" w14:textId="59275CDA" w:rsidR="00ED32BD" w:rsidRDefault="00732E9B" w:rsidP="0034377B">
      <w:pPr>
        <w:tabs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D32BD" w:rsidRPr="007662B8">
        <w:rPr>
          <w:b/>
          <w:sz w:val="24"/>
          <w:szCs w:val="24"/>
        </w:rPr>
        <w:t>.)   A pénzügyi ellenszolgáltatás feltételei:</w:t>
      </w:r>
    </w:p>
    <w:p w14:paraId="3EFC3EE2" w14:textId="77777777" w:rsidR="006D4F75" w:rsidRPr="007662B8" w:rsidRDefault="006D4F75" w:rsidP="0034377B">
      <w:pPr>
        <w:tabs>
          <w:tab w:val="left" w:pos="426"/>
        </w:tabs>
        <w:jc w:val="both"/>
        <w:rPr>
          <w:b/>
          <w:sz w:val="24"/>
          <w:szCs w:val="24"/>
        </w:rPr>
      </w:pPr>
    </w:p>
    <w:p w14:paraId="5BFC65EB" w14:textId="7816B2DD" w:rsidR="0032669F" w:rsidRPr="00BB0726" w:rsidRDefault="00A54AAC" w:rsidP="0034377B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8</w:t>
      </w:r>
      <w:r w:rsidR="00ED32BD" w:rsidRPr="00853296">
        <w:rPr>
          <w:b/>
          <w:i/>
          <w:sz w:val="24"/>
          <w:szCs w:val="24"/>
        </w:rPr>
        <w:t>.1</w:t>
      </w:r>
      <w:r w:rsidR="00ED32BD" w:rsidRPr="00853296">
        <w:rPr>
          <w:sz w:val="24"/>
          <w:szCs w:val="24"/>
        </w:rPr>
        <w:t xml:space="preserve">. </w:t>
      </w:r>
      <w:r w:rsidR="0028771F" w:rsidRPr="00853296">
        <w:rPr>
          <w:sz w:val="24"/>
          <w:szCs w:val="24"/>
        </w:rPr>
        <w:t xml:space="preserve">Az Ajánlatkérő előleget nem biztosít. </w:t>
      </w:r>
      <w:r w:rsidR="00C656EB" w:rsidRPr="00BB0726">
        <w:rPr>
          <w:sz w:val="24"/>
          <w:szCs w:val="24"/>
        </w:rPr>
        <w:t xml:space="preserve">Ajánlattevő azt követően jogosult a pénzügyi ellenszolgáltatást számlázni, hogy az Ajánlatkérő a teljesítést igazolta, illetve jóváhagyta. Ajánlatkérő </w:t>
      </w:r>
      <w:r w:rsidR="00C656EB" w:rsidRPr="00BB0726">
        <w:rPr>
          <w:sz w:val="24"/>
          <w:szCs w:val="24"/>
        </w:rPr>
        <w:lastRenderedPageBreak/>
        <w:t xml:space="preserve">a szerződéstervezetben előírt mellékletekkel felszerelt, helyesen kiállított és Ajánlatkérő képviselője által igazolt számla összegét (az esetlegesen igénybe vett előleg összegével csökkentett) a számla kézhezvételétől számított </w:t>
      </w:r>
      <w:r w:rsidR="0028771F" w:rsidRPr="00BB0726">
        <w:rPr>
          <w:b/>
          <w:sz w:val="24"/>
          <w:szCs w:val="24"/>
        </w:rPr>
        <w:t>3</w:t>
      </w:r>
      <w:r w:rsidR="00C656EB" w:rsidRPr="00BB0726">
        <w:rPr>
          <w:b/>
          <w:sz w:val="24"/>
          <w:szCs w:val="24"/>
        </w:rPr>
        <w:t>0 naptári napon belül átutalás</w:t>
      </w:r>
      <w:r w:rsidR="00C656EB" w:rsidRPr="00BB0726">
        <w:rPr>
          <w:sz w:val="24"/>
          <w:szCs w:val="24"/>
        </w:rPr>
        <w:t xml:space="preserve">sal egyenlíti ki. </w:t>
      </w:r>
    </w:p>
    <w:p w14:paraId="44A7E2A8" w14:textId="4FF3EAB6" w:rsidR="007B74D9" w:rsidRDefault="005C0124" w:rsidP="003437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Nyertes </w:t>
      </w:r>
      <w:r w:rsidR="0032669F">
        <w:rPr>
          <w:sz w:val="24"/>
          <w:szCs w:val="24"/>
        </w:rPr>
        <w:t>Ajánlattevő</w:t>
      </w:r>
      <w:r w:rsidR="007B74D9" w:rsidRPr="007B74D9">
        <w:rPr>
          <w:sz w:val="24"/>
          <w:szCs w:val="24"/>
        </w:rPr>
        <w:t xml:space="preserve"> köteles feltüntetni a számlán az aláírt szerződés számát, valamint a </w:t>
      </w:r>
      <w:r w:rsidR="00747AD5">
        <w:rPr>
          <w:sz w:val="24"/>
          <w:szCs w:val="24"/>
        </w:rPr>
        <w:t>Lehívás (beszerzési megrendelés) számát</w:t>
      </w:r>
      <w:r w:rsidR="007B74D9" w:rsidRPr="007B74D9">
        <w:rPr>
          <w:sz w:val="24"/>
          <w:szCs w:val="24"/>
        </w:rPr>
        <w:t>.</w:t>
      </w:r>
    </w:p>
    <w:p w14:paraId="40E87B8A" w14:textId="77777777" w:rsidR="006D4F75" w:rsidRDefault="006D4F75" w:rsidP="006D4F75">
      <w:pPr>
        <w:jc w:val="both"/>
        <w:rPr>
          <w:b/>
          <w:color w:val="FF0000"/>
          <w:sz w:val="22"/>
          <w:szCs w:val="22"/>
          <w:lang w:eastAsia="ar-SA"/>
        </w:rPr>
      </w:pPr>
    </w:p>
    <w:p w14:paraId="145DFF21" w14:textId="2AA19CF0" w:rsidR="0034377B" w:rsidRPr="00BB0726" w:rsidRDefault="0034377B" w:rsidP="006D4F75">
      <w:pPr>
        <w:jc w:val="both"/>
        <w:rPr>
          <w:color w:val="FF0000"/>
          <w:sz w:val="24"/>
          <w:szCs w:val="24"/>
          <w:lang w:eastAsia="ar-SA"/>
        </w:rPr>
      </w:pPr>
      <w:r w:rsidRPr="00BB0726">
        <w:rPr>
          <w:color w:val="FF0000"/>
          <w:sz w:val="24"/>
          <w:szCs w:val="24"/>
          <w:lang w:eastAsia="ar-SA"/>
        </w:rPr>
        <w:t xml:space="preserve">Ajánlatkérő a szerződéstervezetben </w:t>
      </w:r>
      <w:r w:rsidR="00B37FA2" w:rsidRPr="007412FC">
        <w:rPr>
          <w:color w:val="FF0000"/>
          <w:sz w:val="24"/>
          <w:szCs w:val="24"/>
          <w:lang w:eastAsia="ar-SA"/>
        </w:rPr>
        <w:t>– Belföldön letelepedett Ajánlattevő esetén -</w:t>
      </w:r>
      <w:r w:rsidR="00B37FA2" w:rsidRPr="00BB0726">
        <w:rPr>
          <w:color w:val="FF0000"/>
          <w:sz w:val="24"/>
          <w:szCs w:val="24"/>
          <w:lang w:eastAsia="ar-SA"/>
        </w:rPr>
        <w:t xml:space="preserve"> </w:t>
      </w:r>
      <w:r w:rsidRPr="00BB0726">
        <w:rPr>
          <w:color w:val="FF0000"/>
          <w:sz w:val="24"/>
          <w:szCs w:val="24"/>
          <w:lang w:eastAsia="ar-SA"/>
        </w:rPr>
        <w:t>kizárólagos elektronikus számlázást jelölt meg. Ajánlatkérő tájékoztatja az érdeklődő gazdasági szereplőket, hogy elektronikus számla kiállítására bármely személy és szervezet térítésmentesen jogosult a Nemzeti Adó- és Vámhivatal alábbi online szolgáltatásán keresztül:</w:t>
      </w:r>
    </w:p>
    <w:p w14:paraId="75115726" w14:textId="77777777" w:rsidR="0034377B" w:rsidRPr="00BB0726" w:rsidRDefault="0034377B" w:rsidP="0034377B">
      <w:pPr>
        <w:ind w:left="360"/>
        <w:jc w:val="both"/>
        <w:rPr>
          <w:color w:val="FF0000"/>
          <w:sz w:val="24"/>
          <w:szCs w:val="24"/>
          <w:lang w:eastAsia="ar-SA"/>
        </w:rPr>
      </w:pPr>
    </w:p>
    <w:p w14:paraId="3549358E" w14:textId="61488615" w:rsidR="0034377B" w:rsidRPr="00BB0726" w:rsidRDefault="0052677D" w:rsidP="006D4F75">
      <w:pPr>
        <w:jc w:val="both"/>
        <w:rPr>
          <w:color w:val="FF0000"/>
          <w:sz w:val="24"/>
          <w:szCs w:val="24"/>
          <w:lang w:eastAsia="ar-SA"/>
        </w:rPr>
      </w:pPr>
      <w:hyperlink r:id="rId13" w:history="1">
        <w:r w:rsidR="00165F7A" w:rsidRPr="00BB0726">
          <w:rPr>
            <w:rStyle w:val="Hiperhivatkozs"/>
            <w:sz w:val="24"/>
            <w:szCs w:val="24"/>
          </w:rPr>
          <w:t>https://onlineszamla.nav.gov.hu/home</w:t>
        </w:r>
      </w:hyperlink>
      <w:r w:rsidR="00165F7A" w:rsidRPr="00BB0726">
        <w:rPr>
          <w:sz w:val="24"/>
          <w:szCs w:val="24"/>
        </w:rPr>
        <w:t xml:space="preserve"> </w:t>
      </w:r>
      <w:r w:rsidR="0034377B" w:rsidRPr="00BB0726" w:rsidDel="00641F94">
        <w:rPr>
          <w:color w:val="FF0000"/>
          <w:sz w:val="24"/>
          <w:szCs w:val="24"/>
          <w:lang w:eastAsia="ar-SA"/>
        </w:rPr>
        <w:t xml:space="preserve"> </w:t>
      </w:r>
    </w:p>
    <w:p w14:paraId="54986007" w14:textId="77777777" w:rsidR="0034377B" w:rsidRPr="00BB0726" w:rsidRDefault="0034377B" w:rsidP="0034377B">
      <w:pPr>
        <w:ind w:left="360"/>
        <w:jc w:val="both"/>
        <w:rPr>
          <w:color w:val="FF0000"/>
          <w:sz w:val="24"/>
          <w:szCs w:val="24"/>
          <w:lang w:eastAsia="ar-SA"/>
        </w:rPr>
      </w:pPr>
    </w:p>
    <w:p w14:paraId="74A8C568" w14:textId="77777777" w:rsidR="0034377B" w:rsidRPr="00BB0726" w:rsidRDefault="0034377B" w:rsidP="006D4F75">
      <w:pPr>
        <w:jc w:val="both"/>
        <w:rPr>
          <w:color w:val="FF0000"/>
          <w:sz w:val="24"/>
          <w:szCs w:val="24"/>
          <w:lang w:eastAsia="ar-SA"/>
        </w:rPr>
      </w:pPr>
      <w:r w:rsidRPr="00BB0726">
        <w:rPr>
          <w:color w:val="FF0000"/>
          <w:sz w:val="24"/>
          <w:szCs w:val="24"/>
          <w:lang w:eastAsia="ar-SA"/>
        </w:rPr>
        <w:t>A fenti weblapon történő, esetlegesen szükségessé váló regisztráció időszükségletével köteles számolni a számlakiállító a számlakiállítást megelőzően. Amennyiben az elektronikus számlázással kapcsolatban kérdés merül fel, vagy valamilyen akadály áll fenn, azt kiegészítő tájékoztatás kérés keretében tudják jelezni az érdeklődő gazdasági szereplők.</w:t>
      </w:r>
    </w:p>
    <w:p w14:paraId="5B802A1F" w14:textId="77777777" w:rsidR="0034377B" w:rsidRDefault="0034377B" w:rsidP="0034377B">
      <w:pPr>
        <w:jc w:val="both"/>
        <w:rPr>
          <w:sz w:val="24"/>
          <w:szCs w:val="24"/>
        </w:rPr>
      </w:pPr>
    </w:p>
    <w:p w14:paraId="302F5B2B" w14:textId="0A7BA825" w:rsidR="00ED32BD" w:rsidRPr="007662B8" w:rsidRDefault="00A54AAC" w:rsidP="0034377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8</w:t>
      </w:r>
      <w:r w:rsidR="00ED32BD" w:rsidRPr="007662B8">
        <w:rPr>
          <w:b/>
          <w:i/>
          <w:sz w:val="24"/>
          <w:szCs w:val="24"/>
          <w:u w:val="single"/>
        </w:rPr>
        <w:t>.2. Fizetési mód:</w:t>
      </w:r>
      <w:r w:rsidR="00A81DFB" w:rsidRPr="007662B8">
        <w:rPr>
          <w:b/>
          <w:i/>
          <w:sz w:val="24"/>
          <w:szCs w:val="24"/>
        </w:rPr>
        <w:t xml:space="preserve"> </w:t>
      </w:r>
      <w:r w:rsidR="00ED32BD" w:rsidRPr="007662B8">
        <w:rPr>
          <w:sz w:val="24"/>
          <w:szCs w:val="24"/>
        </w:rPr>
        <w:t xml:space="preserve">átutalás </w:t>
      </w:r>
      <w:r w:rsidR="004D6031" w:rsidRPr="007662B8">
        <w:rPr>
          <w:sz w:val="24"/>
          <w:szCs w:val="24"/>
        </w:rPr>
        <w:t>útján</w:t>
      </w:r>
    </w:p>
    <w:p w14:paraId="23C9507F" w14:textId="77777777" w:rsidR="0004154E" w:rsidRPr="007662B8" w:rsidRDefault="0004154E" w:rsidP="0034377B">
      <w:pPr>
        <w:tabs>
          <w:tab w:val="center" w:pos="3119"/>
        </w:tabs>
        <w:jc w:val="both"/>
        <w:rPr>
          <w:sz w:val="24"/>
          <w:szCs w:val="24"/>
        </w:rPr>
      </w:pPr>
    </w:p>
    <w:p w14:paraId="7D21E3BC" w14:textId="05969AED" w:rsidR="00ED32BD" w:rsidRDefault="00A54AAC" w:rsidP="0034377B">
      <w:pPr>
        <w:keepNext/>
        <w:keepLines/>
        <w:tabs>
          <w:tab w:val="left" w:pos="284"/>
          <w:tab w:val="center" w:pos="311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F834CB">
        <w:rPr>
          <w:b/>
          <w:sz w:val="24"/>
          <w:szCs w:val="24"/>
        </w:rPr>
        <w:t xml:space="preserve">.) </w:t>
      </w:r>
      <w:r w:rsidR="00ED32BD" w:rsidRPr="007662B8">
        <w:rPr>
          <w:b/>
          <w:sz w:val="24"/>
          <w:szCs w:val="24"/>
        </w:rPr>
        <w:t>Kizáró ok, alkalmassági követelmény:</w:t>
      </w:r>
    </w:p>
    <w:p w14:paraId="10727D47" w14:textId="77777777" w:rsidR="006D4F75" w:rsidRPr="007662B8" w:rsidRDefault="006D4F75" w:rsidP="0034377B">
      <w:pPr>
        <w:keepNext/>
        <w:keepLines/>
        <w:tabs>
          <w:tab w:val="left" w:pos="284"/>
          <w:tab w:val="center" w:pos="3119"/>
        </w:tabs>
        <w:jc w:val="both"/>
        <w:rPr>
          <w:b/>
          <w:sz w:val="24"/>
          <w:szCs w:val="24"/>
        </w:rPr>
      </w:pPr>
    </w:p>
    <w:p w14:paraId="182AAE11" w14:textId="18184979" w:rsidR="00ED32BD" w:rsidRPr="007662B8" w:rsidRDefault="00A54AAC" w:rsidP="0034377B">
      <w:pPr>
        <w:keepNext/>
        <w:keepLines/>
        <w:jc w:val="both"/>
        <w:rPr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9</w:t>
      </w:r>
      <w:r w:rsidR="00ED32BD" w:rsidRPr="007662B8">
        <w:rPr>
          <w:b/>
          <w:bCs/>
          <w:i/>
          <w:sz w:val="24"/>
          <w:szCs w:val="24"/>
        </w:rPr>
        <w:t xml:space="preserve">.1. </w:t>
      </w:r>
      <w:r w:rsidR="003B3AD0" w:rsidRPr="007662B8">
        <w:rPr>
          <w:b/>
          <w:bCs/>
          <w:i/>
          <w:sz w:val="24"/>
          <w:szCs w:val="24"/>
        </w:rPr>
        <w:t>Kizáró okok</w:t>
      </w:r>
      <w:r w:rsidR="00ED32BD" w:rsidRPr="007662B8">
        <w:rPr>
          <w:bCs/>
          <w:i/>
          <w:sz w:val="24"/>
          <w:szCs w:val="24"/>
        </w:rPr>
        <w:t>:</w:t>
      </w:r>
    </w:p>
    <w:p w14:paraId="386484F0" w14:textId="4A457D3C" w:rsidR="00ED32BD" w:rsidRPr="00B07905" w:rsidRDefault="003358F2" w:rsidP="0034377B">
      <w:pPr>
        <w:pStyle w:val="Listaszerbekezds"/>
        <w:keepNext/>
        <w:keepLines/>
        <w:numPr>
          <w:ilvl w:val="0"/>
          <w:numId w:val="5"/>
        </w:numPr>
        <w:tabs>
          <w:tab w:val="left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Az eljárásban nem lehet Ajánlattevő, illetve A</w:t>
      </w:r>
      <w:r w:rsidR="00EC4E86" w:rsidRPr="00B07905">
        <w:rPr>
          <w:sz w:val="24"/>
          <w:szCs w:val="24"/>
        </w:rPr>
        <w:t>lvállalkozó, aki végelszámolás alatt áll, vagy az ellene indított csődeljárás vagy felszámolási eljárás fo</w:t>
      </w:r>
      <w:r>
        <w:rPr>
          <w:sz w:val="24"/>
          <w:szCs w:val="24"/>
        </w:rPr>
        <w:t>lyamatban van, illetőleg ha az Ajánlattevő (A</w:t>
      </w:r>
      <w:r w:rsidR="00EC4E86" w:rsidRPr="00B07905">
        <w:rPr>
          <w:sz w:val="24"/>
          <w:szCs w:val="24"/>
        </w:rPr>
        <w:t>lvállalkozó) személyes joga szerinti hasonló eljárás van folyamatban, vagy aki személyes joga szerint hasonló helyzetben van; vagy tevékenységét felfüggesztette vagy akinek tevékenységét felfüggesztették</w:t>
      </w:r>
      <w:r w:rsidR="00ED32BD" w:rsidRPr="00B07905">
        <w:rPr>
          <w:sz w:val="24"/>
          <w:szCs w:val="24"/>
        </w:rPr>
        <w:t>.</w:t>
      </w:r>
    </w:p>
    <w:p w14:paraId="1880DBA7" w14:textId="77777777" w:rsidR="00856F86" w:rsidRDefault="00856F86" w:rsidP="0034377B">
      <w:pPr>
        <w:pStyle w:val="Szvegtrzs2"/>
        <w:spacing w:after="0" w:line="240" w:lineRule="auto"/>
        <w:ind w:left="426"/>
        <w:jc w:val="both"/>
        <w:rPr>
          <w:b/>
          <w:szCs w:val="24"/>
        </w:rPr>
      </w:pPr>
    </w:p>
    <w:p w14:paraId="324699B1" w14:textId="12FF94A4" w:rsidR="00ED32BD" w:rsidRPr="00B07905" w:rsidRDefault="00ED32BD" w:rsidP="0034377B">
      <w:pPr>
        <w:pStyle w:val="Szvegtrzs2"/>
        <w:spacing w:after="0" w:line="240" w:lineRule="auto"/>
        <w:ind w:left="426"/>
        <w:jc w:val="both"/>
        <w:rPr>
          <w:szCs w:val="24"/>
        </w:rPr>
      </w:pPr>
      <w:r w:rsidRPr="00B07905">
        <w:rPr>
          <w:b/>
          <w:szCs w:val="24"/>
        </w:rPr>
        <w:t>Igazolási mód:</w:t>
      </w:r>
      <w:r w:rsidRPr="00B07905">
        <w:rPr>
          <w:szCs w:val="24"/>
        </w:rPr>
        <w:t xml:space="preserve"> </w:t>
      </w:r>
      <w:r w:rsidR="00EC4E86" w:rsidRPr="00B07905">
        <w:rPr>
          <w:szCs w:val="24"/>
        </w:rPr>
        <w:t xml:space="preserve">Ajánlattevőnek </w:t>
      </w:r>
      <w:r w:rsidR="006078CE">
        <w:rPr>
          <w:szCs w:val="24"/>
        </w:rPr>
        <w:t xml:space="preserve">és Alvállalkozójának </w:t>
      </w:r>
      <w:r w:rsidR="00DF5B89" w:rsidRPr="00DF5B89">
        <w:rPr>
          <w:szCs w:val="24"/>
        </w:rPr>
        <w:t xml:space="preserve">nyilatkozatokat, minősített, időbélyegzővel ellátott digitális aláírásával </w:t>
      </w:r>
      <w:r w:rsidR="00EC4E86" w:rsidRPr="00B07905">
        <w:rPr>
          <w:szCs w:val="24"/>
        </w:rPr>
        <w:t xml:space="preserve">aláírt nyilatkozattal kell igazolnia, hogy sem </w:t>
      </w:r>
      <w:r w:rsidR="006078CE">
        <w:rPr>
          <w:bCs/>
          <w:szCs w:val="24"/>
        </w:rPr>
        <w:t>A</w:t>
      </w:r>
      <w:r w:rsidR="00EC4E86" w:rsidRPr="00B07905">
        <w:rPr>
          <w:bCs/>
          <w:szCs w:val="24"/>
        </w:rPr>
        <w:t>jánlattevő, sem a szerződ</w:t>
      </w:r>
      <w:r w:rsidR="006078CE">
        <w:rPr>
          <w:bCs/>
          <w:szCs w:val="24"/>
        </w:rPr>
        <w:t>és teljesítéséhez igénybe vett A</w:t>
      </w:r>
      <w:r w:rsidR="00EC4E86" w:rsidRPr="00B07905">
        <w:rPr>
          <w:bCs/>
          <w:szCs w:val="24"/>
        </w:rPr>
        <w:t xml:space="preserve">lvállalkozója (adott esetben) </w:t>
      </w:r>
      <w:r w:rsidR="00626C31">
        <w:rPr>
          <w:szCs w:val="24"/>
        </w:rPr>
        <w:t>nem tartozik a jelen bekezdés</w:t>
      </w:r>
      <w:r w:rsidR="00EC4E86" w:rsidRPr="00B07905">
        <w:rPr>
          <w:szCs w:val="24"/>
        </w:rPr>
        <w:t xml:space="preserve">ben </w:t>
      </w:r>
      <w:r w:rsidR="00626C31">
        <w:rPr>
          <w:szCs w:val="24"/>
        </w:rPr>
        <w:t xml:space="preserve">előírt </w:t>
      </w:r>
      <w:r w:rsidR="00EC4E86" w:rsidRPr="00B07905">
        <w:rPr>
          <w:szCs w:val="24"/>
        </w:rPr>
        <w:t>kizáró okok hatálya alá</w:t>
      </w:r>
      <w:r w:rsidRPr="00B07905">
        <w:rPr>
          <w:szCs w:val="24"/>
        </w:rPr>
        <w:t>.</w:t>
      </w:r>
    </w:p>
    <w:p w14:paraId="39002D21" w14:textId="77777777" w:rsidR="00426DDA" w:rsidRPr="00B07905" w:rsidRDefault="00426DDA" w:rsidP="0034377B">
      <w:pPr>
        <w:pStyle w:val="Szvegtrzs2"/>
        <w:spacing w:after="0" w:line="240" w:lineRule="auto"/>
        <w:ind w:left="709"/>
        <w:jc w:val="both"/>
        <w:rPr>
          <w:szCs w:val="24"/>
        </w:rPr>
      </w:pPr>
    </w:p>
    <w:p w14:paraId="0E3A4352" w14:textId="3E86E45D" w:rsidR="00ED32BD" w:rsidRPr="00B07905" w:rsidRDefault="006C460B" w:rsidP="0034377B">
      <w:pPr>
        <w:pStyle w:val="Szvegtrzs2"/>
        <w:numPr>
          <w:ilvl w:val="0"/>
          <w:numId w:val="5"/>
        </w:numPr>
        <w:spacing w:after="0" w:line="240" w:lineRule="auto"/>
        <w:ind w:left="426"/>
        <w:jc w:val="both"/>
        <w:rPr>
          <w:szCs w:val="24"/>
        </w:rPr>
      </w:pPr>
      <w:r>
        <w:rPr>
          <w:szCs w:val="24"/>
        </w:rPr>
        <w:t>Az eljárásban nem lehet Ajánlattevő, illetve A</w:t>
      </w:r>
      <w:r w:rsidR="00EC4E86" w:rsidRPr="00B07905">
        <w:rPr>
          <w:szCs w:val="24"/>
        </w:rPr>
        <w:t>lvállalkozó, ha nem tett eleget egy évnél régebben lejárt adó-, vámfizetési vagy társadalombiztosítási járulékfizetési kötelezettségének.</w:t>
      </w:r>
    </w:p>
    <w:p w14:paraId="6C354DD2" w14:textId="77777777" w:rsidR="00ED32BD" w:rsidRPr="00B07905" w:rsidRDefault="00ED32BD" w:rsidP="0034377B">
      <w:pPr>
        <w:pStyle w:val="Szvegtrzs2"/>
        <w:spacing w:after="0" w:line="240" w:lineRule="auto"/>
        <w:ind w:left="720"/>
        <w:jc w:val="both"/>
        <w:rPr>
          <w:szCs w:val="24"/>
        </w:rPr>
      </w:pPr>
    </w:p>
    <w:p w14:paraId="53F7517F" w14:textId="71F61278" w:rsidR="00ED32BD" w:rsidRPr="00B07905" w:rsidRDefault="00ED32BD" w:rsidP="0034377B">
      <w:pPr>
        <w:pStyle w:val="Szvegtrzs2"/>
        <w:spacing w:after="0" w:line="240" w:lineRule="auto"/>
        <w:ind w:left="426"/>
        <w:jc w:val="both"/>
        <w:rPr>
          <w:szCs w:val="24"/>
        </w:rPr>
      </w:pPr>
      <w:r w:rsidRPr="00B07905">
        <w:rPr>
          <w:b/>
          <w:szCs w:val="24"/>
        </w:rPr>
        <w:t>Igazolási mód:</w:t>
      </w:r>
      <w:r w:rsidRPr="00B07905">
        <w:rPr>
          <w:szCs w:val="24"/>
        </w:rPr>
        <w:t xml:space="preserve"> </w:t>
      </w:r>
      <w:r w:rsidR="00EC4E86" w:rsidRPr="00B07905">
        <w:rPr>
          <w:szCs w:val="24"/>
        </w:rPr>
        <w:t>Ajánlatkérő ellenőrzi a köztartozásmentes adózói adatbázisban. Amennyiben ajánlattev</w:t>
      </w:r>
      <w:r w:rsidR="003D6629">
        <w:rPr>
          <w:szCs w:val="24"/>
        </w:rPr>
        <w:t xml:space="preserve">ő az adatbázisban nem szerepel </w:t>
      </w:r>
      <w:r w:rsidR="00EC4E86" w:rsidRPr="00B07905">
        <w:rPr>
          <w:szCs w:val="24"/>
        </w:rPr>
        <w:t>köztartozás mentességet igazoló, 90 napnál nem régebbi okiratot köteles csatolni ajánlatához</w:t>
      </w:r>
      <w:r w:rsidRPr="00B07905">
        <w:rPr>
          <w:szCs w:val="24"/>
        </w:rPr>
        <w:t>.</w:t>
      </w:r>
      <w:r w:rsidR="003D6629">
        <w:rPr>
          <w:szCs w:val="24"/>
        </w:rPr>
        <w:t xml:space="preserve"> Amennyiben alvállalkozó az adatbázisban nem szerepel a kizáró ok fenn nem állását Ajánlattevő által </w:t>
      </w:r>
      <w:r w:rsidR="00DF5B89" w:rsidRPr="00DF5B89">
        <w:rPr>
          <w:szCs w:val="24"/>
        </w:rPr>
        <w:t>nyilatkozatokat, minősített, időbélyegzővel ellátott digitális aláírásával</w:t>
      </w:r>
      <w:r w:rsidR="003D6629">
        <w:rPr>
          <w:szCs w:val="24"/>
        </w:rPr>
        <w:t xml:space="preserve"> aláírt nyilatkozattal kell igazolni.</w:t>
      </w:r>
    </w:p>
    <w:p w14:paraId="2E768E16" w14:textId="32F27AEC" w:rsidR="001449B6" w:rsidRPr="00B07905" w:rsidRDefault="001449B6" w:rsidP="0034377B">
      <w:pPr>
        <w:pStyle w:val="Szvegtrzs2"/>
        <w:spacing w:after="0" w:line="240" w:lineRule="auto"/>
        <w:ind w:left="426"/>
        <w:jc w:val="both"/>
        <w:rPr>
          <w:szCs w:val="24"/>
        </w:rPr>
      </w:pPr>
    </w:p>
    <w:p w14:paraId="25760F7E" w14:textId="642953E6" w:rsidR="00ED32BD" w:rsidRDefault="00A54AAC" w:rsidP="0034377B">
      <w:pPr>
        <w:keepNext/>
        <w:keepLines/>
        <w:tabs>
          <w:tab w:val="left" w:pos="426"/>
        </w:tabs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>9</w:t>
      </w:r>
      <w:r w:rsidR="00ED32BD" w:rsidRPr="00DA62E5">
        <w:rPr>
          <w:b/>
          <w:bCs/>
          <w:i/>
          <w:sz w:val="24"/>
          <w:szCs w:val="24"/>
        </w:rPr>
        <w:t>.2. Pénzügyi, gazdasági alkalmassági követelmény:</w:t>
      </w:r>
    </w:p>
    <w:p w14:paraId="7215B70B" w14:textId="77777777" w:rsidR="006D4F75" w:rsidRPr="00DA62E5" w:rsidRDefault="006D4F75" w:rsidP="0034377B">
      <w:pPr>
        <w:keepNext/>
        <w:keepLines/>
        <w:tabs>
          <w:tab w:val="left" w:pos="426"/>
        </w:tabs>
        <w:jc w:val="both"/>
        <w:rPr>
          <w:b/>
          <w:bCs/>
          <w:i/>
          <w:sz w:val="24"/>
          <w:szCs w:val="24"/>
        </w:rPr>
      </w:pPr>
    </w:p>
    <w:p w14:paraId="0447F81E" w14:textId="66366921" w:rsidR="00744C34" w:rsidRDefault="00ED32BD" w:rsidP="00DC7F06">
      <w:pPr>
        <w:keepNext/>
        <w:keepLines/>
        <w:ind w:left="426" w:hanging="283"/>
        <w:jc w:val="both"/>
        <w:rPr>
          <w:i/>
          <w:sz w:val="24"/>
          <w:szCs w:val="24"/>
        </w:rPr>
      </w:pPr>
      <w:r w:rsidRPr="00DA62E5">
        <w:rPr>
          <w:bCs/>
          <w:sz w:val="24"/>
          <w:szCs w:val="24"/>
        </w:rPr>
        <w:t xml:space="preserve">a) </w:t>
      </w:r>
      <w:r w:rsidR="00862E02">
        <w:rPr>
          <w:bCs/>
          <w:sz w:val="24"/>
          <w:szCs w:val="24"/>
        </w:rPr>
        <w:t xml:space="preserve"> </w:t>
      </w:r>
      <w:r w:rsidR="00744C34" w:rsidRPr="00165F7A">
        <w:rPr>
          <w:i/>
          <w:sz w:val="24"/>
          <w:szCs w:val="24"/>
        </w:rPr>
        <w:t>Alkalma</w:t>
      </w:r>
      <w:r w:rsidR="00DC7F06">
        <w:rPr>
          <w:i/>
          <w:sz w:val="24"/>
          <w:szCs w:val="24"/>
        </w:rPr>
        <w:t>tlan</w:t>
      </w:r>
      <w:r w:rsidR="00744C34" w:rsidRPr="00165F7A">
        <w:rPr>
          <w:i/>
          <w:sz w:val="24"/>
          <w:szCs w:val="24"/>
        </w:rPr>
        <w:t xml:space="preserve"> az Ajánlattevő, ha a teljes nettó - általános forgalmi adó nélkül számított – árbevétele az ajánlattételi felhívás közzétételét megelőző </w:t>
      </w:r>
      <w:r w:rsidR="00A363D3">
        <w:rPr>
          <w:i/>
          <w:sz w:val="24"/>
          <w:szCs w:val="24"/>
        </w:rPr>
        <w:t>három</w:t>
      </w:r>
      <w:r w:rsidR="00A363D3" w:rsidRPr="00165F7A">
        <w:rPr>
          <w:i/>
          <w:sz w:val="24"/>
          <w:szCs w:val="24"/>
        </w:rPr>
        <w:t xml:space="preserve"> </w:t>
      </w:r>
      <w:r w:rsidR="00744C34" w:rsidRPr="00165F7A">
        <w:rPr>
          <w:i/>
          <w:sz w:val="24"/>
          <w:szCs w:val="24"/>
        </w:rPr>
        <w:t>mérlegforduló nappal lezárt üzleti évben összesen nem érte az ajánlat nettó értékének a 75%-át.</w:t>
      </w:r>
    </w:p>
    <w:p w14:paraId="43490556" w14:textId="77777777" w:rsidR="00853296" w:rsidRPr="00853296" w:rsidRDefault="00853296" w:rsidP="00744C34">
      <w:pPr>
        <w:keepNext/>
        <w:keepLines/>
        <w:tabs>
          <w:tab w:val="left" w:pos="426"/>
        </w:tabs>
        <w:ind w:left="426"/>
        <w:jc w:val="both"/>
        <w:rPr>
          <w:bCs/>
          <w:sz w:val="24"/>
          <w:szCs w:val="24"/>
        </w:rPr>
      </w:pPr>
    </w:p>
    <w:p w14:paraId="2AF29B4A" w14:textId="5AFF1F67" w:rsidR="005371DB" w:rsidRDefault="00ED32BD" w:rsidP="0034377B">
      <w:pPr>
        <w:keepNext/>
        <w:keepLines/>
        <w:ind w:left="426"/>
        <w:jc w:val="both"/>
        <w:rPr>
          <w:bCs/>
          <w:sz w:val="24"/>
          <w:szCs w:val="24"/>
        </w:rPr>
      </w:pPr>
      <w:r w:rsidRPr="00853296">
        <w:rPr>
          <w:b/>
          <w:bCs/>
          <w:sz w:val="24"/>
          <w:szCs w:val="24"/>
        </w:rPr>
        <w:t>Igazolási mód:</w:t>
      </w:r>
      <w:r w:rsidRPr="00853296">
        <w:rPr>
          <w:bCs/>
          <w:sz w:val="24"/>
          <w:szCs w:val="24"/>
        </w:rPr>
        <w:t xml:space="preserve"> A pénzügyi</w:t>
      </w:r>
      <w:r w:rsidRPr="00DA62E5">
        <w:rPr>
          <w:bCs/>
          <w:sz w:val="24"/>
          <w:szCs w:val="24"/>
        </w:rPr>
        <w:t xml:space="preserve">, gazdasági alkalmassági követelménynek való megfelelést ajánlatkérő a </w:t>
      </w:r>
      <w:hyperlink r:id="rId14" w:history="1">
        <w:r w:rsidR="001449B6" w:rsidRPr="00DA62E5">
          <w:rPr>
            <w:rStyle w:val="Hiperhivatkozs"/>
            <w:bCs/>
            <w:sz w:val="24"/>
            <w:szCs w:val="24"/>
          </w:rPr>
          <w:t>https://e-beszamolo.im.gov.hu/oldal/kezdolap</w:t>
        </w:r>
      </w:hyperlink>
      <w:r w:rsidRPr="00DA62E5">
        <w:rPr>
          <w:bCs/>
          <w:sz w:val="24"/>
          <w:szCs w:val="24"/>
        </w:rPr>
        <w:t xml:space="preserve"> oldalon</w:t>
      </w:r>
      <w:r w:rsidR="00862E02">
        <w:rPr>
          <w:bCs/>
          <w:sz w:val="24"/>
          <w:szCs w:val="24"/>
        </w:rPr>
        <w:t xml:space="preserve"> ellenőrzi. Amennyiben A</w:t>
      </w:r>
      <w:r w:rsidRPr="00B07905">
        <w:rPr>
          <w:bCs/>
          <w:sz w:val="24"/>
          <w:szCs w:val="24"/>
        </w:rPr>
        <w:t xml:space="preserve">jánlattevő beszámolója a hivatkozott </w:t>
      </w:r>
      <w:r w:rsidR="00862E02">
        <w:rPr>
          <w:bCs/>
          <w:sz w:val="24"/>
          <w:szCs w:val="24"/>
        </w:rPr>
        <w:t>oldalon nem található meg, A</w:t>
      </w:r>
      <w:r w:rsidRPr="00B07905">
        <w:rPr>
          <w:bCs/>
          <w:sz w:val="24"/>
          <w:szCs w:val="24"/>
        </w:rPr>
        <w:t xml:space="preserve">jánlattevő csatolja az előző </w:t>
      </w:r>
      <w:r w:rsidR="001F63F6" w:rsidRPr="00B07905">
        <w:rPr>
          <w:bCs/>
          <w:sz w:val="24"/>
          <w:szCs w:val="24"/>
        </w:rPr>
        <w:t xml:space="preserve">három </w:t>
      </w:r>
      <w:r w:rsidRPr="00B07905">
        <w:rPr>
          <w:bCs/>
          <w:sz w:val="24"/>
          <w:szCs w:val="24"/>
        </w:rPr>
        <w:t>lezárt üzleti év saját vagy jogelődje számviteli jogszabályok szerinti beszámolóját (kiegészítő mellékletek nélkül).</w:t>
      </w:r>
    </w:p>
    <w:p w14:paraId="0864867E" w14:textId="77777777" w:rsidR="006D4F75" w:rsidRDefault="006D4F75" w:rsidP="0034377B">
      <w:pPr>
        <w:keepNext/>
        <w:keepLines/>
        <w:ind w:left="426"/>
        <w:jc w:val="both"/>
        <w:rPr>
          <w:bCs/>
          <w:sz w:val="24"/>
          <w:szCs w:val="24"/>
        </w:rPr>
      </w:pPr>
    </w:p>
    <w:p w14:paraId="2333A70C" w14:textId="671AB844" w:rsidR="00ED32BD" w:rsidRDefault="00A54AAC" w:rsidP="0034377B">
      <w:pPr>
        <w:keepNext/>
        <w:keepLines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</w:t>
      </w:r>
      <w:r w:rsidR="00ED32BD" w:rsidRPr="00B07905">
        <w:rPr>
          <w:b/>
          <w:i/>
          <w:sz w:val="24"/>
          <w:szCs w:val="24"/>
        </w:rPr>
        <w:t>.3.</w:t>
      </w:r>
      <w:r w:rsidR="00435AAC" w:rsidRPr="00B07905">
        <w:rPr>
          <w:b/>
          <w:i/>
          <w:sz w:val="24"/>
          <w:szCs w:val="24"/>
        </w:rPr>
        <w:t xml:space="preserve"> </w:t>
      </w:r>
      <w:r w:rsidR="00ED32BD" w:rsidRPr="00B07905">
        <w:rPr>
          <w:b/>
          <w:i/>
          <w:sz w:val="24"/>
          <w:szCs w:val="24"/>
        </w:rPr>
        <w:t>Műszaki, szakmai alkalmassági követelmény:</w:t>
      </w:r>
    </w:p>
    <w:p w14:paraId="4BA251F7" w14:textId="77777777" w:rsidR="006D4F75" w:rsidRPr="005371DB" w:rsidRDefault="006D4F75" w:rsidP="0034377B">
      <w:pPr>
        <w:keepNext/>
        <w:keepLines/>
        <w:jc w:val="both"/>
        <w:rPr>
          <w:bCs/>
          <w:sz w:val="24"/>
          <w:szCs w:val="24"/>
        </w:rPr>
      </w:pPr>
    </w:p>
    <w:p w14:paraId="6800478D" w14:textId="6D1C01B7" w:rsidR="00712A11" w:rsidRDefault="00ED32BD" w:rsidP="0074292C">
      <w:pPr>
        <w:ind w:left="426" w:hanging="283"/>
        <w:jc w:val="both"/>
        <w:rPr>
          <w:i/>
          <w:sz w:val="24"/>
          <w:szCs w:val="24"/>
        </w:rPr>
      </w:pPr>
      <w:r w:rsidRPr="008916FB">
        <w:rPr>
          <w:bCs/>
          <w:sz w:val="24"/>
          <w:szCs w:val="24"/>
        </w:rPr>
        <w:t xml:space="preserve">a) </w:t>
      </w:r>
      <w:r w:rsidR="00537519" w:rsidRPr="008916FB">
        <w:rPr>
          <w:bCs/>
          <w:sz w:val="24"/>
          <w:szCs w:val="24"/>
        </w:rPr>
        <w:t xml:space="preserve">Alkalmas az Ajánlattevő, vagy az általa igénybe venni kívánt Alvállalkozója, amennyiben külön-külön, vagy együttesen rendelkeznek </w:t>
      </w:r>
      <w:r w:rsidR="00537519" w:rsidRPr="008916FB">
        <w:rPr>
          <w:sz w:val="24"/>
          <w:szCs w:val="24"/>
        </w:rPr>
        <w:t xml:space="preserve">az eljárást megindító felhívás megküldésétől visszaszámított </w:t>
      </w:r>
      <w:r w:rsidR="00537519" w:rsidRPr="008916FB">
        <w:rPr>
          <w:b/>
          <w:i/>
          <w:color w:val="000000"/>
          <w:sz w:val="24"/>
          <w:szCs w:val="24"/>
          <w:u w:val="single"/>
          <w:lang w:eastAsia="en-US"/>
        </w:rPr>
        <w:t>36 hónapos időszakban</w:t>
      </w:r>
      <w:r w:rsidR="00537519" w:rsidRPr="008916FB">
        <w:rPr>
          <w:i/>
          <w:color w:val="000000"/>
          <w:sz w:val="24"/>
          <w:szCs w:val="24"/>
          <w:lang w:eastAsia="en-US"/>
        </w:rPr>
        <w:t xml:space="preserve"> </w:t>
      </w:r>
      <w:r w:rsidR="00537519" w:rsidRPr="00FB3B51">
        <w:rPr>
          <w:i/>
          <w:color w:val="000000"/>
          <w:sz w:val="24"/>
          <w:szCs w:val="24"/>
          <w:lang w:eastAsia="en-US"/>
        </w:rPr>
        <w:t>összességében legalább</w:t>
      </w:r>
      <w:r w:rsidR="00B33C3A">
        <w:rPr>
          <w:i/>
          <w:color w:val="000000"/>
          <w:sz w:val="24"/>
          <w:szCs w:val="24"/>
          <w:lang w:eastAsia="en-US"/>
        </w:rPr>
        <w:t xml:space="preserve"> </w:t>
      </w:r>
      <w:r w:rsidR="00A15313">
        <w:rPr>
          <w:i/>
          <w:color w:val="000000"/>
          <w:sz w:val="24"/>
          <w:szCs w:val="24"/>
          <w:lang w:eastAsia="en-US"/>
        </w:rPr>
        <w:t>9</w:t>
      </w:r>
      <w:r w:rsidR="00FB3B51" w:rsidRPr="00FB3B51">
        <w:rPr>
          <w:i/>
          <w:color w:val="000000"/>
          <w:sz w:val="24"/>
          <w:szCs w:val="24"/>
          <w:lang w:eastAsia="en-US"/>
        </w:rPr>
        <w:t>.</w:t>
      </w:r>
      <w:r w:rsidR="0074292C">
        <w:rPr>
          <w:i/>
          <w:color w:val="000000"/>
          <w:sz w:val="24"/>
          <w:szCs w:val="24"/>
          <w:lang w:eastAsia="en-US"/>
        </w:rPr>
        <w:t>0</w:t>
      </w:r>
      <w:r w:rsidR="00FB3B51" w:rsidRPr="00FB3B51">
        <w:rPr>
          <w:i/>
          <w:color w:val="000000"/>
          <w:sz w:val="24"/>
          <w:szCs w:val="24"/>
          <w:lang w:eastAsia="en-US"/>
        </w:rPr>
        <w:t>00</w:t>
      </w:r>
      <w:r w:rsidR="00FB3B51">
        <w:rPr>
          <w:i/>
          <w:color w:val="000000"/>
          <w:sz w:val="24"/>
          <w:szCs w:val="24"/>
          <w:lang w:eastAsia="en-US"/>
        </w:rPr>
        <w:t>.000</w:t>
      </w:r>
      <w:r w:rsidR="00537519">
        <w:rPr>
          <w:i/>
          <w:color w:val="000000"/>
          <w:sz w:val="24"/>
          <w:szCs w:val="24"/>
          <w:lang w:eastAsia="en-US"/>
        </w:rPr>
        <w:t>,</w:t>
      </w:r>
      <w:r w:rsidR="00FB3B51">
        <w:rPr>
          <w:i/>
          <w:color w:val="000000"/>
          <w:sz w:val="24"/>
          <w:szCs w:val="24"/>
          <w:lang w:eastAsia="en-US"/>
        </w:rPr>
        <w:t>-</w:t>
      </w:r>
      <w:r w:rsidR="00537519">
        <w:rPr>
          <w:i/>
          <w:color w:val="000000"/>
          <w:sz w:val="24"/>
          <w:szCs w:val="24"/>
          <w:lang w:eastAsia="en-US"/>
        </w:rPr>
        <w:t xml:space="preserve"> Ft értékű </w:t>
      </w:r>
      <w:r w:rsidR="00537519" w:rsidRPr="008916FB">
        <w:rPr>
          <w:color w:val="000000"/>
          <w:sz w:val="24"/>
          <w:szCs w:val="24"/>
          <w:lang w:eastAsia="en-US"/>
        </w:rPr>
        <w:t xml:space="preserve">szerződésszerűen teljesített, </w:t>
      </w:r>
      <w:r w:rsidR="00FB3B51" w:rsidRPr="0074292C">
        <w:rPr>
          <w:b/>
          <w:color w:val="000000"/>
          <w:sz w:val="24"/>
          <w:szCs w:val="24"/>
          <w:lang w:eastAsia="en-US"/>
        </w:rPr>
        <w:t>„</w:t>
      </w:r>
      <w:r w:rsidR="00A15313" w:rsidRPr="00A15313">
        <w:rPr>
          <w:b/>
          <w:color w:val="000000"/>
          <w:sz w:val="24"/>
          <w:szCs w:val="24"/>
          <w:lang w:eastAsia="en-US"/>
        </w:rPr>
        <w:t>pneumatikus alkatrészek/berendezések szállítása</w:t>
      </w:r>
      <w:r w:rsidR="00FB3B51" w:rsidRPr="0074292C">
        <w:rPr>
          <w:rFonts w:eastAsia="Calibri"/>
          <w:b/>
          <w:i/>
          <w:sz w:val="24"/>
          <w:szCs w:val="24"/>
        </w:rPr>
        <w:t>”</w:t>
      </w:r>
      <w:r w:rsidR="00FB3B51">
        <w:rPr>
          <w:rFonts w:eastAsia="Calibri"/>
          <w:b/>
          <w:i/>
          <w:sz w:val="24"/>
          <w:szCs w:val="24"/>
        </w:rPr>
        <w:t xml:space="preserve"> tárgyban </w:t>
      </w:r>
      <w:r w:rsidR="00537519" w:rsidRPr="008916FB">
        <w:rPr>
          <w:color w:val="000000"/>
          <w:sz w:val="24"/>
          <w:szCs w:val="24"/>
          <w:lang w:eastAsia="en-US"/>
        </w:rPr>
        <w:t xml:space="preserve">igazoló  </w:t>
      </w:r>
      <w:r w:rsidR="00537519" w:rsidRPr="008916FB">
        <w:rPr>
          <w:i/>
          <w:sz w:val="24"/>
          <w:szCs w:val="24"/>
          <w:u w:val="single"/>
        </w:rPr>
        <w:t>referenciával/referenciákkal</w:t>
      </w:r>
      <w:r w:rsidR="00537519" w:rsidRPr="008916FB">
        <w:rPr>
          <w:i/>
          <w:sz w:val="24"/>
          <w:szCs w:val="24"/>
        </w:rPr>
        <w:t>.</w:t>
      </w:r>
    </w:p>
    <w:p w14:paraId="6496EED0" w14:textId="77777777" w:rsidR="00712A11" w:rsidRPr="008916FB" w:rsidRDefault="00712A11" w:rsidP="00712A11">
      <w:pPr>
        <w:ind w:left="426" w:hanging="283"/>
        <w:jc w:val="both"/>
        <w:rPr>
          <w:i/>
          <w:sz w:val="24"/>
          <w:szCs w:val="24"/>
        </w:rPr>
      </w:pPr>
    </w:p>
    <w:p w14:paraId="6DC5E1A2" w14:textId="082F7CF5" w:rsidR="00712A11" w:rsidRPr="008916FB" w:rsidRDefault="00712A11" w:rsidP="00712A11">
      <w:pPr>
        <w:ind w:left="426" w:hanging="283"/>
        <w:jc w:val="both"/>
        <w:rPr>
          <w:color w:val="000000"/>
          <w:sz w:val="24"/>
          <w:szCs w:val="24"/>
          <w:lang w:eastAsia="en-US"/>
        </w:rPr>
      </w:pPr>
      <w:r w:rsidRPr="008916FB">
        <w:rPr>
          <w:i/>
          <w:sz w:val="24"/>
          <w:szCs w:val="24"/>
        </w:rPr>
        <w:t xml:space="preserve">     </w:t>
      </w:r>
      <w:r w:rsidRPr="008916FB">
        <w:rPr>
          <w:b/>
          <w:color w:val="000000"/>
          <w:sz w:val="24"/>
          <w:szCs w:val="24"/>
          <w:lang w:eastAsia="en-US"/>
        </w:rPr>
        <w:t>Igazolási mód:</w:t>
      </w:r>
      <w:r w:rsidRPr="008916FB">
        <w:rPr>
          <w:color w:val="000000"/>
          <w:sz w:val="24"/>
          <w:szCs w:val="24"/>
          <w:lang w:eastAsia="en-US"/>
        </w:rPr>
        <w:t xml:space="preserve"> Ajánlattevőnek, vagy az általa igénybe venni kívánt Alvállalkozójának a műszaki alkalmassági követelmény igazolására csatolnia kell a korábbi szerződést kötő fél igazolását (referenciaigazolás) vagy Ajánlattevő, illetve Alvállalkozó saját, a teljesített referenciá(k)ra vonatkozó </w:t>
      </w:r>
      <w:r w:rsidR="00DF5B89" w:rsidRPr="00DF5B89">
        <w:rPr>
          <w:color w:val="000000"/>
          <w:sz w:val="24"/>
          <w:szCs w:val="24"/>
          <w:lang w:eastAsia="en-US"/>
        </w:rPr>
        <w:t>nyilatkozatokat, minősített, időbélyegzővel ellátott digitális aláírásával</w:t>
      </w:r>
      <w:r w:rsidRPr="008916FB">
        <w:rPr>
          <w:color w:val="000000"/>
          <w:sz w:val="24"/>
          <w:szCs w:val="24"/>
          <w:lang w:eastAsia="en-US"/>
        </w:rPr>
        <w:t xml:space="preserve"> aláírt nyilatkozatát (referencia nyilatkozat).A referencia előírásnak való megfelelés több szerződésszerűen teljesített megrendeléssel is igazolható.    </w:t>
      </w:r>
      <w:r w:rsidRPr="008916FB" w:rsidDel="00700BB9">
        <w:rPr>
          <w:rStyle w:val="Jegyzethivatkozs"/>
        </w:rPr>
        <w:t xml:space="preserve"> </w:t>
      </w:r>
    </w:p>
    <w:p w14:paraId="64B0F182" w14:textId="77777777" w:rsidR="004A4EB2" w:rsidRPr="008916FB" w:rsidRDefault="004A4EB2" w:rsidP="0034377B">
      <w:pPr>
        <w:ind w:left="426" w:hanging="283"/>
        <w:jc w:val="both"/>
        <w:rPr>
          <w:i/>
          <w:sz w:val="24"/>
          <w:szCs w:val="24"/>
        </w:rPr>
      </w:pPr>
    </w:p>
    <w:p w14:paraId="306BC02E" w14:textId="776E90A5" w:rsidR="00ED32BD" w:rsidRPr="008916FB" w:rsidRDefault="00ED32BD" w:rsidP="00700BB9">
      <w:pPr>
        <w:pStyle w:val="Jegyzetszveg"/>
        <w:ind w:left="426"/>
        <w:jc w:val="both"/>
        <w:rPr>
          <w:color w:val="000000"/>
          <w:sz w:val="24"/>
          <w:szCs w:val="24"/>
          <w:lang w:eastAsia="en-US"/>
        </w:rPr>
      </w:pPr>
      <w:r w:rsidRPr="008916FB">
        <w:rPr>
          <w:color w:val="000000"/>
          <w:sz w:val="24"/>
          <w:szCs w:val="24"/>
          <w:lang w:eastAsia="en-US"/>
        </w:rPr>
        <w:t xml:space="preserve">A </w:t>
      </w:r>
      <w:r w:rsidRPr="008916FB">
        <w:rPr>
          <w:color w:val="000000"/>
          <w:sz w:val="24"/>
          <w:szCs w:val="24"/>
          <w:u w:val="single"/>
          <w:lang w:eastAsia="en-US"/>
        </w:rPr>
        <w:t>referencia nyilatkozatnak/igazolásnak legalább az alábbi adatokat kell tartalmaznia</w:t>
      </w:r>
      <w:r w:rsidRPr="008916FB">
        <w:rPr>
          <w:color w:val="000000"/>
          <w:sz w:val="24"/>
          <w:szCs w:val="24"/>
          <w:lang w:eastAsia="en-US"/>
        </w:rPr>
        <w:t>:</w:t>
      </w:r>
    </w:p>
    <w:p w14:paraId="30B872B6" w14:textId="1E5E9C05" w:rsidR="00ED32BD" w:rsidRPr="008916FB" w:rsidRDefault="00ED32BD" w:rsidP="00700BB9">
      <w:pPr>
        <w:pStyle w:val="Listaszerbekezds"/>
        <w:numPr>
          <w:ilvl w:val="0"/>
          <w:numId w:val="4"/>
        </w:numPr>
        <w:ind w:left="993" w:hanging="284"/>
        <w:jc w:val="both"/>
        <w:rPr>
          <w:sz w:val="24"/>
          <w:szCs w:val="24"/>
        </w:rPr>
      </w:pPr>
      <w:r w:rsidRPr="008916FB">
        <w:rPr>
          <w:sz w:val="24"/>
          <w:szCs w:val="24"/>
        </w:rPr>
        <w:t xml:space="preserve">szerződés tárgyát, nettó értékét, </w:t>
      </w:r>
      <w:r w:rsidR="003B3AD0" w:rsidRPr="008916FB">
        <w:rPr>
          <w:sz w:val="24"/>
          <w:szCs w:val="24"/>
        </w:rPr>
        <w:t xml:space="preserve">a </w:t>
      </w:r>
      <w:r w:rsidR="00150DDB" w:rsidRPr="008916FB">
        <w:rPr>
          <w:sz w:val="24"/>
          <w:szCs w:val="24"/>
        </w:rPr>
        <w:t>szállítás</w:t>
      </w:r>
      <w:r w:rsidR="003B3AD0" w:rsidRPr="008916FB">
        <w:rPr>
          <w:sz w:val="24"/>
          <w:szCs w:val="24"/>
        </w:rPr>
        <w:t xml:space="preserve"> tárgyát</w:t>
      </w:r>
      <w:r w:rsidRPr="008916FB">
        <w:rPr>
          <w:sz w:val="24"/>
          <w:szCs w:val="24"/>
        </w:rPr>
        <w:t xml:space="preserve"> oly módon, hogy az alkalmassági követelményeknek való megfelelés megállapítható legyen;</w:t>
      </w:r>
    </w:p>
    <w:p w14:paraId="77835AA4" w14:textId="61C4DFEE" w:rsidR="001449B6" w:rsidRPr="008916FB" w:rsidRDefault="00ED32BD" w:rsidP="0034377B">
      <w:pPr>
        <w:pStyle w:val="Listaszerbekezds"/>
        <w:widowControl w:val="0"/>
        <w:numPr>
          <w:ilvl w:val="0"/>
          <w:numId w:val="4"/>
        </w:numPr>
        <w:ind w:left="993" w:hanging="284"/>
        <w:jc w:val="both"/>
        <w:rPr>
          <w:sz w:val="24"/>
          <w:szCs w:val="24"/>
        </w:rPr>
      </w:pPr>
      <w:r w:rsidRPr="008916FB">
        <w:rPr>
          <w:sz w:val="24"/>
          <w:szCs w:val="24"/>
        </w:rPr>
        <w:t xml:space="preserve">a korábbi szerződést kötő fél nevét, címét, kapcsolattartóját és elérhetőségét, a teljesítés időpontját (év, hónap), adatot arra vonatkozóan, hogy a teljesítés az előírásoknak és a szerződésnek </w:t>
      </w:r>
      <w:r w:rsidR="00CC4AFB" w:rsidRPr="008916FB">
        <w:rPr>
          <w:sz w:val="24"/>
          <w:szCs w:val="24"/>
        </w:rPr>
        <w:t>megfelelően történt-e</w:t>
      </w:r>
      <w:r w:rsidR="00150DDB" w:rsidRPr="008916FB">
        <w:rPr>
          <w:sz w:val="24"/>
          <w:szCs w:val="24"/>
        </w:rPr>
        <w:t>.</w:t>
      </w:r>
    </w:p>
    <w:p w14:paraId="195756EF" w14:textId="7C4B2B12" w:rsidR="00A15313" w:rsidRPr="002B2375" w:rsidRDefault="00A15313" w:rsidP="002B2375">
      <w:pPr>
        <w:ind w:right="28"/>
        <w:jc w:val="both"/>
        <w:rPr>
          <w:sz w:val="24"/>
          <w:szCs w:val="24"/>
        </w:rPr>
      </w:pPr>
      <w:r w:rsidRPr="002B2375">
        <w:rPr>
          <w:sz w:val="24"/>
          <w:szCs w:val="24"/>
        </w:rPr>
        <w:t xml:space="preserve">b) Alkalmas az Ajánlattevő </w:t>
      </w:r>
      <w:r w:rsidRPr="002B2375">
        <w:rPr>
          <w:bCs/>
          <w:sz w:val="24"/>
          <w:szCs w:val="24"/>
        </w:rPr>
        <w:t>vagy az általa igénybe venni kívánt Alvállalkozója</w:t>
      </w:r>
      <w:r w:rsidRPr="002B2375">
        <w:rPr>
          <w:sz w:val="24"/>
          <w:szCs w:val="24"/>
        </w:rPr>
        <w:t xml:space="preserve">, ha gyártóként rendelkezik az ajánlattételi határidő lejártakor , szerződéskötés esetén a szerződés teljes időbeli hatálya alatt </w:t>
      </w:r>
      <w:r w:rsidRPr="002B2375">
        <w:rPr>
          <w:b/>
          <w:sz w:val="24"/>
          <w:szCs w:val="24"/>
        </w:rPr>
        <w:t>„</w:t>
      </w:r>
      <w:r w:rsidRPr="00A15313">
        <w:rPr>
          <w:b/>
          <w:sz w:val="24"/>
          <w:szCs w:val="24"/>
        </w:rPr>
        <w:t>levegős alkatrészek gyártása vagy szállítása</w:t>
      </w:r>
      <w:r w:rsidRPr="002B2375">
        <w:rPr>
          <w:sz w:val="24"/>
          <w:szCs w:val="24"/>
        </w:rPr>
        <w:t>” érvényességi területre vonatkozó vagy azzal egyenértékű érvényes ISO 9001 szabványnak való megfelelést igazoló, érvényes tanúsítvánnyal.</w:t>
      </w:r>
    </w:p>
    <w:p w14:paraId="46AECE23" w14:textId="77777777" w:rsidR="00A15313" w:rsidRPr="002B2375" w:rsidRDefault="00A15313" w:rsidP="002B2375">
      <w:pPr>
        <w:ind w:right="28"/>
        <w:jc w:val="both"/>
        <w:rPr>
          <w:sz w:val="24"/>
          <w:szCs w:val="24"/>
        </w:rPr>
      </w:pPr>
    </w:p>
    <w:p w14:paraId="3B270136" w14:textId="77777777" w:rsidR="00A15313" w:rsidRPr="002B2375" w:rsidRDefault="00A15313" w:rsidP="002B2375">
      <w:pPr>
        <w:ind w:right="28"/>
        <w:jc w:val="both"/>
        <w:rPr>
          <w:sz w:val="24"/>
          <w:szCs w:val="24"/>
        </w:rPr>
      </w:pPr>
      <w:r w:rsidRPr="002B2375">
        <w:rPr>
          <w:b/>
          <w:bCs/>
          <w:sz w:val="24"/>
          <w:szCs w:val="24"/>
        </w:rPr>
        <w:t>Igazolási mód</w:t>
      </w:r>
      <w:r w:rsidRPr="002B2375">
        <w:rPr>
          <w:sz w:val="24"/>
          <w:szCs w:val="24"/>
        </w:rPr>
        <w:t xml:space="preserve">: ajánlattevőnek a műszaki alkalmassági követelmény igazolására ajánlatához csatolnia kell az ISO 9001 szabványnak való megfelelést igazoló tanúsítvány másolatát. </w:t>
      </w:r>
    </w:p>
    <w:p w14:paraId="58CF9E14" w14:textId="77777777" w:rsidR="00B678A9" w:rsidRPr="00B678A9" w:rsidRDefault="00B678A9" w:rsidP="0034377B">
      <w:pPr>
        <w:widowControl w:val="0"/>
        <w:jc w:val="both"/>
        <w:rPr>
          <w:sz w:val="24"/>
          <w:szCs w:val="24"/>
        </w:rPr>
      </w:pPr>
    </w:p>
    <w:p w14:paraId="015DC1A5" w14:textId="3DCF550C" w:rsidR="00E43B49" w:rsidRDefault="00E43B49" w:rsidP="00E43B49">
      <w:pPr>
        <w:spacing w:before="60"/>
        <w:ind w:left="709"/>
        <w:jc w:val="both"/>
        <w:rPr>
          <w:sz w:val="22"/>
          <w:szCs w:val="22"/>
        </w:rPr>
      </w:pPr>
      <w:r w:rsidRPr="008873AC">
        <w:rPr>
          <w:sz w:val="22"/>
          <w:szCs w:val="22"/>
        </w:rPr>
        <w:t xml:space="preserve">Ajánlatkérő felhívja a figyelmet, hogy a járműgyártási, járműkarbantartási és műszaki előírások betarthatósága miatt </w:t>
      </w:r>
      <w:r>
        <w:rPr>
          <w:sz w:val="22"/>
          <w:szCs w:val="22"/>
        </w:rPr>
        <w:t>Ajánlatkérő</w:t>
      </w:r>
      <w:r w:rsidRPr="008873AC">
        <w:rPr>
          <w:sz w:val="22"/>
          <w:szCs w:val="22"/>
        </w:rPr>
        <w:t xml:space="preserve"> alapvetően a</w:t>
      </w:r>
      <w:r>
        <w:rPr>
          <w:sz w:val="22"/>
          <w:szCs w:val="22"/>
        </w:rPr>
        <w:t>z 1. számú mellékletekben (</w:t>
      </w:r>
      <w:r w:rsidRPr="008873AC">
        <w:rPr>
          <w:sz w:val="22"/>
          <w:szCs w:val="22"/>
        </w:rPr>
        <w:t>tétellistá</w:t>
      </w:r>
      <w:r>
        <w:rPr>
          <w:sz w:val="22"/>
          <w:szCs w:val="22"/>
        </w:rPr>
        <w:t>k</w:t>
      </w:r>
      <w:r w:rsidRPr="008873AC">
        <w:rPr>
          <w:sz w:val="22"/>
          <w:szCs w:val="22"/>
        </w:rPr>
        <w:t>ban</w:t>
      </w:r>
      <w:r>
        <w:rPr>
          <w:sz w:val="22"/>
          <w:szCs w:val="22"/>
        </w:rPr>
        <w:t>)</w:t>
      </w:r>
      <w:r w:rsidRPr="008873AC">
        <w:rPr>
          <w:sz w:val="22"/>
          <w:szCs w:val="22"/>
        </w:rPr>
        <w:t xml:space="preserve"> meghatározott termékeket kívánja beszerezni, ezért fenntartja annak jogát, hogy más gyártmányokra tett ajánlatokat saját döntése alapján fogad csak el.</w:t>
      </w:r>
      <w:r w:rsidRPr="0076735F">
        <w:rPr>
          <w:sz w:val="22"/>
          <w:szCs w:val="22"/>
        </w:rPr>
        <w:t xml:space="preserve"> Amennyiben Ajánlattevő ajánlatában mégis a műszaki leírásban meghatározott típusú gyári eredeti </w:t>
      </w:r>
      <w:r w:rsidR="002A00FE">
        <w:rPr>
          <w:sz w:val="22"/>
          <w:szCs w:val="22"/>
        </w:rPr>
        <w:t>terméktől</w:t>
      </w:r>
      <w:r w:rsidRPr="0076735F">
        <w:rPr>
          <w:sz w:val="22"/>
          <w:szCs w:val="22"/>
        </w:rPr>
        <w:t xml:space="preserve"> eltérő </w:t>
      </w:r>
      <w:r w:rsidR="002A00FE">
        <w:rPr>
          <w:sz w:val="22"/>
          <w:szCs w:val="22"/>
        </w:rPr>
        <w:t>terméket</w:t>
      </w:r>
      <w:r w:rsidRPr="0076735F">
        <w:rPr>
          <w:sz w:val="22"/>
          <w:szCs w:val="22"/>
        </w:rPr>
        <w:t xml:space="preserve"> ajánl meg, csatolni kell annak részletes, a termék gyártója által kiadott</w:t>
      </w:r>
      <w:r>
        <w:rPr>
          <w:sz w:val="22"/>
          <w:szCs w:val="22"/>
        </w:rPr>
        <w:t>, a megajánlott termék</w:t>
      </w:r>
      <w:r w:rsidR="002A00FE">
        <w:rPr>
          <w:sz w:val="22"/>
          <w:szCs w:val="22"/>
        </w:rPr>
        <w:t xml:space="preserve"> </w:t>
      </w:r>
      <w:r w:rsidRPr="0076735F">
        <w:rPr>
          <w:sz w:val="22"/>
          <w:szCs w:val="22"/>
        </w:rPr>
        <w:t xml:space="preserve">műszaki adatait tartalmazó műszaki adatlapját és/vagy műszaki rajzát és/vagy műszaki leírását és/vagy a </w:t>
      </w:r>
      <w:r w:rsidR="0085569B">
        <w:rPr>
          <w:sz w:val="22"/>
          <w:szCs w:val="22"/>
        </w:rPr>
        <w:t>terméket</w:t>
      </w:r>
      <w:r w:rsidRPr="0076735F">
        <w:rPr>
          <w:sz w:val="22"/>
          <w:szCs w:val="22"/>
        </w:rPr>
        <w:t xml:space="preserve"> és azonosítószámot tartalmazó katalógusoldalát</w:t>
      </w:r>
      <w:r>
        <w:rPr>
          <w:sz w:val="22"/>
          <w:szCs w:val="22"/>
        </w:rPr>
        <w:t xml:space="preserve"> egyszerű másolatban</w:t>
      </w:r>
      <w:r w:rsidRPr="0076735F">
        <w:rPr>
          <w:sz w:val="22"/>
          <w:szCs w:val="22"/>
        </w:rPr>
        <w:t>, mely igazolja a termék egyenértékűségét.</w:t>
      </w:r>
    </w:p>
    <w:p w14:paraId="237A7735" w14:textId="2D70015A" w:rsidR="00F95B58" w:rsidRDefault="00F95B58" w:rsidP="0034377B">
      <w:pPr>
        <w:ind w:left="709" w:right="28"/>
        <w:jc w:val="both"/>
        <w:rPr>
          <w:sz w:val="24"/>
          <w:szCs w:val="24"/>
        </w:rPr>
      </w:pPr>
    </w:p>
    <w:p w14:paraId="39A517C6" w14:textId="77777777" w:rsidR="00326937" w:rsidRDefault="00326937" w:rsidP="0034377B">
      <w:pPr>
        <w:ind w:left="709" w:right="28"/>
        <w:jc w:val="both"/>
        <w:rPr>
          <w:sz w:val="24"/>
          <w:szCs w:val="24"/>
        </w:rPr>
      </w:pPr>
    </w:p>
    <w:p w14:paraId="0DFAB721" w14:textId="444D6C46" w:rsidR="00B678A9" w:rsidRDefault="00B678A9" w:rsidP="0034377B">
      <w:pPr>
        <w:widowControl w:val="0"/>
        <w:jc w:val="both"/>
        <w:rPr>
          <w:sz w:val="24"/>
          <w:szCs w:val="24"/>
        </w:rPr>
      </w:pPr>
    </w:p>
    <w:p w14:paraId="5996F588" w14:textId="4DE97032" w:rsidR="00F834CB" w:rsidRDefault="001449B6" w:rsidP="0034377B">
      <w:pPr>
        <w:ind w:right="28"/>
        <w:jc w:val="both"/>
        <w:rPr>
          <w:sz w:val="24"/>
          <w:szCs w:val="24"/>
        </w:rPr>
      </w:pPr>
      <w:r w:rsidRPr="007662B8">
        <w:rPr>
          <w:sz w:val="24"/>
          <w:szCs w:val="24"/>
        </w:rPr>
        <w:t>Ajánlattevő és Alvállalkozója a fentiekben előírt műszaki, szakmai alkalmassági követelményeknek együttesen is megfelelhet.</w:t>
      </w:r>
    </w:p>
    <w:p w14:paraId="0F821BB6" w14:textId="77777777" w:rsidR="006D4F75" w:rsidRPr="00FA11FB" w:rsidRDefault="006D4F75" w:rsidP="0034377B">
      <w:pPr>
        <w:ind w:right="28"/>
        <w:jc w:val="both"/>
        <w:rPr>
          <w:sz w:val="24"/>
          <w:szCs w:val="24"/>
        </w:rPr>
      </w:pPr>
    </w:p>
    <w:p w14:paraId="4FF3581F" w14:textId="03CC366D" w:rsidR="00ED32BD" w:rsidRPr="007662B8" w:rsidRDefault="00A54AAC" w:rsidP="006D4F75">
      <w:pPr>
        <w:ind w:right="2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ED32BD" w:rsidRPr="007662B8">
        <w:rPr>
          <w:b/>
          <w:sz w:val="24"/>
          <w:szCs w:val="24"/>
        </w:rPr>
        <w:t>.</w:t>
      </w:r>
      <w:r w:rsidR="00025492" w:rsidRPr="007662B8">
        <w:rPr>
          <w:b/>
          <w:sz w:val="24"/>
          <w:szCs w:val="24"/>
        </w:rPr>
        <w:t>)</w:t>
      </w:r>
      <w:r w:rsidR="00ED32BD" w:rsidRPr="007662B8">
        <w:rPr>
          <w:b/>
          <w:sz w:val="24"/>
          <w:szCs w:val="24"/>
        </w:rPr>
        <w:t xml:space="preserve"> Kötbér </w:t>
      </w:r>
    </w:p>
    <w:p w14:paraId="5555F120" w14:textId="47305F76" w:rsidR="006D4F75" w:rsidRDefault="00ED32BD" w:rsidP="006D4F75">
      <w:pPr>
        <w:ind w:right="28"/>
        <w:jc w:val="both"/>
        <w:rPr>
          <w:sz w:val="24"/>
          <w:szCs w:val="24"/>
        </w:rPr>
      </w:pPr>
      <w:r w:rsidRPr="007662B8">
        <w:rPr>
          <w:sz w:val="24"/>
          <w:szCs w:val="24"/>
        </w:rPr>
        <w:t xml:space="preserve">A kötbér pénzügyi elszámolása megegyezik a szerződéstervezetben rögzítettekkel. </w:t>
      </w:r>
    </w:p>
    <w:p w14:paraId="25CB0DBB" w14:textId="77777777" w:rsidR="006D4F75" w:rsidRPr="007662B8" w:rsidRDefault="006D4F75" w:rsidP="006D4F75">
      <w:pPr>
        <w:ind w:right="28"/>
        <w:jc w:val="both"/>
        <w:rPr>
          <w:sz w:val="24"/>
          <w:szCs w:val="24"/>
        </w:rPr>
      </w:pPr>
    </w:p>
    <w:p w14:paraId="0C85ABFB" w14:textId="207C4F06" w:rsidR="00ED32BD" w:rsidRPr="007662B8" w:rsidRDefault="00A54AAC" w:rsidP="006D4F75">
      <w:pPr>
        <w:keepNext/>
        <w:keepLines/>
        <w:tabs>
          <w:tab w:val="center" w:pos="311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ED32BD" w:rsidRPr="007662B8">
        <w:rPr>
          <w:b/>
          <w:sz w:val="24"/>
          <w:szCs w:val="24"/>
        </w:rPr>
        <w:t>.)</w:t>
      </w:r>
      <w:r w:rsidR="00025492" w:rsidRPr="007662B8">
        <w:rPr>
          <w:b/>
          <w:sz w:val="24"/>
          <w:szCs w:val="24"/>
        </w:rPr>
        <w:t xml:space="preserve"> </w:t>
      </w:r>
      <w:r w:rsidR="00ED32BD" w:rsidRPr="007662B8">
        <w:rPr>
          <w:b/>
          <w:sz w:val="24"/>
          <w:szCs w:val="24"/>
        </w:rPr>
        <w:t>Egyéb információk:</w:t>
      </w:r>
    </w:p>
    <w:p w14:paraId="7F2361B8" w14:textId="43CA6E5B" w:rsidR="00ED32BD" w:rsidRPr="007662B8" w:rsidRDefault="00A54AAC" w:rsidP="006D4F75">
      <w:pPr>
        <w:keepNext/>
        <w:keepLines/>
        <w:tabs>
          <w:tab w:val="left" w:pos="567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</w:t>
      </w:r>
      <w:r w:rsidR="00ED32BD" w:rsidRPr="007662B8">
        <w:rPr>
          <w:b/>
          <w:i/>
          <w:sz w:val="24"/>
          <w:szCs w:val="24"/>
        </w:rPr>
        <w:t>.1.</w:t>
      </w:r>
      <w:r w:rsidR="00CF7C96">
        <w:rPr>
          <w:b/>
          <w:i/>
          <w:sz w:val="24"/>
          <w:szCs w:val="24"/>
        </w:rPr>
        <w:t xml:space="preserve"> </w:t>
      </w:r>
      <w:r w:rsidR="00D52D31" w:rsidRPr="007662B8">
        <w:rPr>
          <w:b/>
          <w:i/>
          <w:sz w:val="24"/>
          <w:szCs w:val="24"/>
          <w:u w:val="single"/>
        </w:rPr>
        <w:t xml:space="preserve">Ajánlattevőnek </w:t>
      </w:r>
      <w:r w:rsidR="00ED32BD" w:rsidRPr="007662B8">
        <w:rPr>
          <w:b/>
          <w:i/>
          <w:sz w:val="24"/>
          <w:szCs w:val="24"/>
          <w:u w:val="single"/>
        </w:rPr>
        <w:t>ajánlatához csatolnia kell</w:t>
      </w:r>
      <w:r w:rsidR="00A231F6">
        <w:rPr>
          <w:b/>
          <w:i/>
          <w:sz w:val="24"/>
          <w:szCs w:val="24"/>
          <w:u w:val="single"/>
        </w:rPr>
        <w:t xml:space="preserve"> az alábibi dokumentumokat</w:t>
      </w:r>
      <w:r w:rsidR="00537519">
        <w:rPr>
          <w:b/>
          <w:i/>
          <w:sz w:val="24"/>
          <w:szCs w:val="24"/>
          <w:u w:val="single"/>
        </w:rPr>
        <w:t>:</w:t>
      </w:r>
    </w:p>
    <w:p w14:paraId="0B68D020" w14:textId="779433AB" w:rsidR="00ED32BD" w:rsidRPr="007662B8" w:rsidRDefault="00F35C67" w:rsidP="0034377B">
      <w:pPr>
        <w:keepNext/>
        <w:keepLines/>
        <w:numPr>
          <w:ilvl w:val="0"/>
          <w:numId w:val="3"/>
        </w:numPr>
        <w:tabs>
          <w:tab w:val="clear" w:pos="78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Ajánlattételi</w:t>
      </w:r>
      <w:r w:rsidRPr="007662B8">
        <w:rPr>
          <w:sz w:val="24"/>
          <w:szCs w:val="24"/>
        </w:rPr>
        <w:t xml:space="preserve"> </w:t>
      </w:r>
      <w:r w:rsidR="001449B6" w:rsidRPr="007662B8">
        <w:rPr>
          <w:sz w:val="24"/>
          <w:szCs w:val="24"/>
        </w:rPr>
        <w:t>lap</w:t>
      </w:r>
      <w:r w:rsidR="00F834CB">
        <w:rPr>
          <w:sz w:val="24"/>
          <w:szCs w:val="24"/>
        </w:rPr>
        <w:t>ot</w:t>
      </w:r>
      <w:r w:rsidR="001449B6" w:rsidRPr="007662B8">
        <w:rPr>
          <w:sz w:val="24"/>
          <w:szCs w:val="24"/>
        </w:rPr>
        <w:t xml:space="preserve"> </w:t>
      </w:r>
    </w:p>
    <w:p w14:paraId="0C010CEB" w14:textId="0CE1D4F5" w:rsidR="001449B6" w:rsidRPr="007662B8" w:rsidRDefault="005371DB" w:rsidP="0034377B">
      <w:pPr>
        <w:keepNext/>
        <w:keepLines/>
        <w:numPr>
          <w:ilvl w:val="0"/>
          <w:numId w:val="3"/>
        </w:numPr>
        <w:tabs>
          <w:tab w:val="clear" w:pos="78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Ajánlattevői</w:t>
      </w:r>
      <w:r w:rsidR="00F939C3">
        <w:rPr>
          <w:sz w:val="24"/>
          <w:szCs w:val="24"/>
        </w:rPr>
        <w:t xml:space="preserve"> nyilatkozatá</w:t>
      </w:r>
      <w:r w:rsidR="001449B6" w:rsidRPr="007662B8">
        <w:rPr>
          <w:sz w:val="24"/>
          <w:szCs w:val="24"/>
        </w:rPr>
        <w:t>t</w:t>
      </w:r>
    </w:p>
    <w:p w14:paraId="0FF32C31" w14:textId="0836ABC2" w:rsidR="002779FB" w:rsidRPr="007662B8" w:rsidRDefault="002779FB" w:rsidP="0034377B">
      <w:pPr>
        <w:keepNext/>
        <w:keepLines/>
        <w:numPr>
          <w:ilvl w:val="0"/>
          <w:numId w:val="3"/>
        </w:numPr>
        <w:tabs>
          <w:tab w:val="clear" w:pos="786"/>
        </w:tabs>
        <w:ind w:left="284" w:hanging="284"/>
        <w:jc w:val="both"/>
        <w:rPr>
          <w:sz w:val="24"/>
          <w:szCs w:val="24"/>
        </w:rPr>
      </w:pPr>
      <w:r w:rsidRPr="007662B8">
        <w:rPr>
          <w:sz w:val="24"/>
          <w:szCs w:val="24"/>
        </w:rPr>
        <w:t>Alvállalkozó</w:t>
      </w:r>
      <w:r w:rsidR="00F939C3">
        <w:rPr>
          <w:sz w:val="24"/>
          <w:szCs w:val="24"/>
        </w:rPr>
        <w:t>(k)ra vonatkozó nyilatkozatá</w:t>
      </w:r>
      <w:r w:rsidR="00E1798C" w:rsidRPr="007662B8">
        <w:rPr>
          <w:sz w:val="24"/>
          <w:szCs w:val="24"/>
        </w:rPr>
        <w:t>t</w:t>
      </w:r>
      <w:r w:rsidR="004810EC" w:rsidRPr="007662B8">
        <w:rPr>
          <w:sz w:val="24"/>
          <w:szCs w:val="24"/>
        </w:rPr>
        <w:t>,</w:t>
      </w:r>
    </w:p>
    <w:p w14:paraId="7EF2FC09" w14:textId="501B91D0" w:rsidR="002779FB" w:rsidRPr="007662B8" w:rsidRDefault="002779FB" w:rsidP="0034377B">
      <w:pPr>
        <w:keepNext/>
        <w:keepLines/>
        <w:numPr>
          <w:ilvl w:val="0"/>
          <w:numId w:val="3"/>
        </w:numPr>
        <w:tabs>
          <w:tab w:val="clear" w:pos="786"/>
        </w:tabs>
        <w:ind w:left="284" w:hanging="284"/>
        <w:jc w:val="both"/>
        <w:rPr>
          <w:sz w:val="24"/>
          <w:szCs w:val="24"/>
        </w:rPr>
      </w:pPr>
      <w:r w:rsidRPr="007662B8">
        <w:rPr>
          <w:sz w:val="24"/>
          <w:szCs w:val="24"/>
        </w:rPr>
        <w:t>Kizáró o</w:t>
      </w:r>
      <w:r w:rsidR="00E1798C" w:rsidRPr="007662B8">
        <w:rPr>
          <w:sz w:val="24"/>
          <w:szCs w:val="24"/>
        </w:rPr>
        <w:t>kokra vonatkozó nyilatkozatát</w:t>
      </w:r>
      <w:r w:rsidR="004810EC" w:rsidRPr="007662B8">
        <w:rPr>
          <w:sz w:val="24"/>
          <w:szCs w:val="24"/>
        </w:rPr>
        <w:t>,</w:t>
      </w:r>
      <w:r w:rsidR="00E1798C" w:rsidRPr="007662B8">
        <w:rPr>
          <w:sz w:val="24"/>
          <w:szCs w:val="24"/>
        </w:rPr>
        <w:t xml:space="preserve"> </w:t>
      </w:r>
    </w:p>
    <w:p w14:paraId="4ABBD3DD" w14:textId="4CDD6E11" w:rsidR="00EF0932" w:rsidRDefault="002779FB" w:rsidP="0034377B">
      <w:pPr>
        <w:keepNext/>
        <w:keepLines/>
        <w:numPr>
          <w:ilvl w:val="0"/>
          <w:numId w:val="3"/>
        </w:numPr>
        <w:tabs>
          <w:tab w:val="clear" w:pos="786"/>
        </w:tabs>
        <w:ind w:left="284" w:hanging="284"/>
        <w:jc w:val="both"/>
        <w:rPr>
          <w:sz w:val="24"/>
          <w:szCs w:val="24"/>
        </w:rPr>
      </w:pPr>
      <w:r w:rsidRPr="007662B8">
        <w:rPr>
          <w:sz w:val="24"/>
          <w:szCs w:val="24"/>
        </w:rPr>
        <w:t>Referencia nyilatkozat</w:t>
      </w:r>
      <w:r w:rsidR="00733B18">
        <w:rPr>
          <w:sz w:val="24"/>
          <w:szCs w:val="24"/>
        </w:rPr>
        <w:t>ot</w:t>
      </w:r>
      <w:r w:rsidRPr="007662B8">
        <w:rPr>
          <w:sz w:val="24"/>
          <w:szCs w:val="24"/>
        </w:rPr>
        <w:t xml:space="preserve"> vagy referencia igazolást</w:t>
      </w:r>
      <w:r w:rsidR="004810EC" w:rsidRPr="007662B8">
        <w:rPr>
          <w:sz w:val="24"/>
          <w:szCs w:val="24"/>
        </w:rPr>
        <w:t>,</w:t>
      </w:r>
    </w:p>
    <w:p w14:paraId="10419672" w14:textId="20D9841E" w:rsidR="00AF0462" w:rsidRPr="007662B8" w:rsidRDefault="00AF0462" w:rsidP="00DF5B89">
      <w:pPr>
        <w:numPr>
          <w:ilvl w:val="0"/>
          <w:numId w:val="3"/>
        </w:numPr>
        <w:jc w:val="both"/>
        <w:rPr>
          <w:sz w:val="24"/>
          <w:szCs w:val="24"/>
        </w:rPr>
      </w:pPr>
      <w:r w:rsidRPr="007662B8">
        <w:rPr>
          <w:sz w:val="24"/>
          <w:szCs w:val="24"/>
        </w:rPr>
        <w:t xml:space="preserve">Részletes </w:t>
      </w:r>
      <w:r w:rsidR="005371DB">
        <w:rPr>
          <w:sz w:val="24"/>
          <w:szCs w:val="24"/>
        </w:rPr>
        <w:t>árajánlatot</w:t>
      </w:r>
      <w:r w:rsidR="00CC4AFB">
        <w:rPr>
          <w:sz w:val="24"/>
          <w:szCs w:val="24"/>
        </w:rPr>
        <w:t xml:space="preserve"> </w:t>
      </w:r>
      <w:r w:rsidR="00DF5B89" w:rsidRPr="00DF5B89">
        <w:rPr>
          <w:sz w:val="24"/>
          <w:szCs w:val="24"/>
        </w:rPr>
        <w:t>nyilatkozatokat, minősített, időbélyegzővel ellátott digitális aláírásával</w:t>
      </w:r>
      <w:r w:rsidR="00185A9B" w:rsidRPr="007662B8">
        <w:rPr>
          <w:sz w:val="24"/>
          <w:szCs w:val="24"/>
        </w:rPr>
        <w:t xml:space="preserve"> aláírt</w:t>
      </w:r>
      <w:r w:rsidR="00185A9B">
        <w:rPr>
          <w:sz w:val="24"/>
          <w:szCs w:val="24"/>
        </w:rPr>
        <w:t xml:space="preserve"> .pdf </w:t>
      </w:r>
      <w:r w:rsidR="00185A9B" w:rsidRPr="007662B8">
        <w:rPr>
          <w:sz w:val="24"/>
          <w:szCs w:val="24"/>
        </w:rPr>
        <w:t xml:space="preserve">formában </w:t>
      </w:r>
      <w:r w:rsidR="00185A9B">
        <w:rPr>
          <w:sz w:val="24"/>
          <w:szCs w:val="24"/>
        </w:rPr>
        <w:t>(</w:t>
      </w:r>
      <w:r w:rsidR="00CC4AFB">
        <w:rPr>
          <w:sz w:val="24"/>
          <w:szCs w:val="24"/>
        </w:rPr>
        <w:t>elektronikusan, szerkeszthető excel formátumban</w:t>
      </w:r>
      <w:r w:rsidR="00185A9B">
        <w:rPr>
          <w:sz w:val="24"/>
          <w:szCs w:val="24"/>
        </w:rPr>
        <w:t xml:space="preserve"> </w:t>
      </w:r>
      <w:r w:rsidR="00E2218F" w:rsidRPr="007662B8">
        <w:rPr>
          <w:sz w:val="24"/>
          <w:szCs w:val="24"/>
        </w:rPr>
        <w:t>is kérjük benyújtani)</w:t>
      </w:r>
      <w:r w:rsidR="001449B6" w:rsidRPr="007662B8">
        <w:rPr>
          <w:sz w:val="24"/>
          <w:szCs w:val="24"/>
        </w:rPr>
        <w:t xml:space="preserve"> </w:t>
      </w:r>
    </w:p>
    <w:p w14:paraId="0A2E57AD" w14:textId="12B36513" w:rsidR="00856F86" w:rsidRDefault="00A81DFB" w:rsidP="0034377B">
      <w:pPr>
        <w:pStyle w:val="Listaszerbekezds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8916FB">
        <w:rPr>
          <w:sz w:val="24"/>
          <w:szCs w:val="24"/>
        </w:rPr>
        <w:t>Korrektúrával ellátott szerződéstervezet (word formátumban)- adott esetben</w:t>
      </w:r>
      <w:r w:rsidR="00CD2095" w:rsidRPr="008916FB">
        <w:rPr>
          <w:sz w:val="24"/>
          <w:szCs w:val="24"/>
        </w:rPr>
        <w:t>.</w:t>
      </w:r>
    </w:p>
    <w:p w14:paraId="07394181" w14:textId="48D5E565" w:rsidR="00A15313" w:rsidRPr="002B2375" w:rsidRDefault="00A15313" w:rsidP="00A15313">
      <w:pPr>
        <w:pStyle w:val="Listaszerbekezds"/>
        <w:numPr>
          <w:ilvl w:val="0"/>
          <w:numId w:val="1"/>
        </w:numPr>
        <w:ind w:left="284" w:hanging="284"/>
        <w:rPr>
          <w:i/>
          <w:sz w:val="24"/>
          <w:szCs w:val="24"/>
        </w:rPr>
      </w:pPr>
      <w:r>
        <w:rPr>
          <w:sz w:val="24"/>
          <w:szCs w:val="24"/>
          <w:lang w:val="pt-BR"/>
        </w:rPr>
        <w:t>ISO 9001 szabványnak való megfelelést tanúsító okirat másolata</w:t>
      </w:r>
    </w:p>
    <w:p w14:paraId="4E954FF5" w14:textId="17873B0A" w:rsidR="00D776BA" w:rsidRDefault="00326937" w:rsidP="00D776BA">
      <w:pPr>
        <w:pStyle w:val="Listaszerbekezds"/>
        <w:numPr>
          <w:ilvl w:val="0"/>
          <w:numId w:val="1"/>
        </w:numPr>
        <w:ind w:left="284" w:hanging="28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Helyesettésítő termék esetében c</w:t>
      </w:r>
      <w:r w:rsidR="00D776BA" w:rsidRPr="00F71D57">
        <w:rPr>
          <w:sz w:val="24"/>
          <w:szCs w:val="24"/>
          <w:lang w:val="pt-BR"/>
        </w:rPr>
        <w:t>satolni kell a</w:t>
      </w:r>
      <w:r>
        <w:rPr>
          <w:sz w:val="24"/>
          <w:szCs w:val="24"/>
          <w:lang w:val="pt-BR"/>
        </w:rPr>
        <w:t xml:space="preserve"> helyettesítő</w:t>
      </w:r>
      <w:r w:rsidR="00D776BA" w:rsidRPr="00F71D57">
        <w:rPr>
          <w:sz w:val="24"/>
          <w:szCs w:val="24"/>
          <w:lang w:val="pt-BR"/>
        </w:rPr>
        <w:t>t termék</w:t>
      </w:r>
      <w:r w:rsidR="00D776BA">
        <w:rPr>
          <w:sz w:val="24"/>
          <w:szCs w:val="24"/>
          <w:lang w:val="pt-BR"/>
        </w:rPr>
        <w:t>,</w:t>
      </w:r>
      <w:r w:rsidR="00D776BA" w:rsidRPr="00F71D57">
        <w:rPr>
          <w:sz w:val="24"/>
          <w:szCs w:val="24"/>
          <w:lang w:val="pt-BR"/>
        </w:rPr>
        <w:t xml:space="preserve"> a termék gyártója által kiadott műszaki adatait tartalmazó műszaki adatlapját és/vagy műszaki rajzát és/vagy műszaki leírását és/vagy az alkatrészt és azonosítószámot tartalmazó katalógusoldalát, mely igazolja a termék egyenértékűségét.</w:t>
      </w:r>
    </w:p>
    <w:p w14:paraId="2F6663AB" w14:textId="77777777" w:rsidR="0074292C" w:rsidRPr="00DF5B89" w:rsidRDefault="0074292C" w:rsidP="00DF5B89">
      <w:pPr>
        <w:rPr>
          <w:i/>
          <w:sz w:val="24"/>
          <w:szCs w:val="24"/>
        </w:rPr>
      </w:pPr>
    </w:p>
    <w:p w14:paraId="25A9CD57" w14:textId="466AF24D" w:rsidR="00AF455D" w:rsidRDefault="00AF455D" w:rsidP="008916FB">
      <w:pPr>
        <w:rPr>
          <w:i/>
          <w:sz w:val="24"/>
          <w:szCs w:val="24"/>
        </w:rPr>
      </w:pPr>
    </w:p>
    <w:p w14:paraId="4DBE6D38" w14:textId="77777777" w:rsidR="00537519" w:rsidRPr="005C6DB5" w:rsidRDefault="00537519" w:rsidP="00B01A77">
      <w:pPr>
        <w:tabs>
          <w:tab w:val="left" w:pos="-1058"/>
          <w:tab w:val="left" w:pos="6300"/>
        </w:tabs>
        <w:spacing w:before="60"/>
        <w:rPr>
          <w:sz w:val="22"/>
          <w:szCs w:val="22"/>
        </w:rPr>
      </w:pPr>
      <w:r w:rsidRPr="005C6DB5">
        <w:rPr>
          <w:b/>
          <w:sz w:val="22"/>
          <w:szCs w:val="22"/>
        </w:rPr>
        <w:t>Érvénytelen</w:t>
      </w:r>
      <w:r w:rsidRPr="005C6DB5">
        <w:rPr>
          <w:sz w:val="22"/>
          <w:szCs w:val="22"/>
        </w:rPr>
        <w:t xml:space="preserve"> az ajánlat, ha:</w:t>
      </w:r>
    </w:p>
    <w:p w14:paraId="1D70DCF4" w14:textId="77777777" w:rsidR="00537519" w:rsidRPr="005C6DB5" w:rsidRDefault="00537519" w:rsidP="00B01A77">
      <w:pPr>
        <w:pStyle w:val="Szvegblokk"/>
        <w:numPr>
          <w:ilvl w:val="0"/>
          <w:numId w:val="43"/>
        </w:numPr>
        <w:tabs>
          <w:tab w:val="clear" w:pos="284"/>
          <w:tab w:val="clear" w:pos="426"/>
        </w:tabs>
        <w:ind w:right="-29"/>
        <w:rPr>
          <w:sz w:val="22"/>
          <w:szCs w:val="22"/>
        </w:rPr>
      </w:pPr>
      <w:r w:rsidRPr="005C6DB5">
        <w:rPr>
          <w:sz w:val="22"/>
          <w:szCs w:val="22"/>
        </w:rPr>
        <w:t xml:space="preserve">az ajánlattételi határidőn túl érkezik, </w:t>
      </w:r>
      <w:r w:rsidRPr="00B01B77">
        <w:rPr>
          <w:sz w:val="22"/>
          <w:szCs w:val="22"/>
        </w:rPr>
        <w:t>illetve a felhívásban megjelölt eltérő</w:t>
      </w:r>
      <w:r>
        <w:rPr>
          <w:sz w:val="22"/>
          <w:szCs w:val="22"/>
        </w:rPr>
        <w:t xml:space="preserve"> e-mail</w:t>
      </w:r>
      <w:r w:rsidRPr="00B01B77">
        <w:rPr>
          <w:sz w:val="22"/>
          <w:szCs w:val="22"/>
        </w:rPr>
        <w:t xml:space="preserve"> címre vagy módon nyújtották be</w:t>
      </w:r>
      <w:r w:rsidRPr="005C6DB5">
        <w:rPr>
          <w:sz w:val="22"/>
          <w:szCs w:val="22"/>
        </w:rPr>
        <w:t>;</w:t>
      </w:r>
    </w:p>
    <w:p w14:paraId="0DD94DCB" w14:textId="77777777" w:rsidR="00537519" w:rsidRPr="005C6DB5" w:rsidRDefault="00537519" w:rsidP="00B01A77">
      <w:pPr>
        <w:pStyle w:val="Szvegblokk"/>
        <w:numPr>
          <w:ilvl w:val="0"/>
          <w:numId w:val="43"/>
        </w:numPr>
        <w:tabs>
          <w:tab w:val="clear" w:pos="284"/>
          <w:tab w:val="clear" w:pos="426"/>
        </w:tabs>
        <w:ind w:right="-29"/>
        <w:rPr>
          <w:sz w:val="22"/>
          <w:szCs w:val="22"/>
        </w:rPr>
      </w:pPr>
      <w:r w:rsidRPr="005C6DB5">
        <w:rPr>
          <w:sz w:val="22"/>
          <w:szCs w:val="22"/>
        </w:rPr>
        <w:t xml:space="preserve">a </w:t>
      </w:r>
      <w:r>
        <w:rPr>
          <w:sz w:val="22"/>
          <w:szCs w:val="22"/>
        </w:rPr>
        <w:t>Pályázatban</w:t>
      </w:r>
      <w:r w:rsidRPr="005C6DB5">
        <w:rPr>
          <w:sz w:val="22"/>
          <w:szCs w:val="22"/>
        </w:rPr>
        <w:t xml:space="preserve"> részvételi feltételként kért igazolások és nyilatkozatok nem, vagy nem megfelelő módon igazolják Ajánlattevő alkalmasságát</w:t>
      </w:r>
      <w:r w:rsidRPr="00B01B77">
        <w:rPr>
          <w:sz w:val="22"/>
          <w:szCs w:val="22"/>
        </w:rPr>
        <w:t>, illetve a kizáró okok fennállásának hiányát</w:t>
      </w:r>
      <w:r w:rsidRPr="005C6DB5">
        <w:rPr>
          <w:sz w:val="22"/>
          <w:szCs w:val="22"/>
        </w:rPr>
        <w:t>;</w:t>
      </w:r>
    </w:p>
    <w:p w14:paraId="648A0D5B" w14:textId="5164B515" w:rsidR="00537519" w:rsidRPr="005C6DB5" w:rsidRDefault="00537519" w:rsidP="00B01A77">
      <w:pPr>
        <w:pStyle w:val="Szvegblokk"/>
        <w:numPr>
          <w:ilvl w:val="0"/>
          <w:numId w:val="43"/>
        </w:numPr>
        <w:tabs>
          <w:tab w:val="clear" w:pos="284"/>
          <w:tab w:val="clear" w:pos="426"/>
        </w:tabs>
        <w:ind w:right="-29"/>
        <w:rPr>
          <w:sz w:val="22"/>
          <w:szCs w:val="22"/>
        </w:rPr>
      </w:pPr>
      <w:r>
        <w:rPr>
          <w:sz w:val="22"/>
          <w:szCs w:val="22"/>
        </w:rPr>
        <w:t>a Pályázatban</w:t>
      </w:r>
      <w:r w:rsidRPr="005C6DB5">
        <w:rPr>
          <w:sz w:val="22"/>
          <w:szCs w:val="22"/>
        </w:rPr>
        <w:t xml:space="preserve"> részvételi feltételként kért igazolásokat és nyilatkozatokat Ajánlattevő a hiánypótlási felhívás ellenére sem nyú</w:t>
      </w:r>
      <w:r>
        <w:rPr>
          <w:sz w:val="22"/>
          <w:szCs w:val="22"/>
        </w:rPr>
        <w:t xml:space="preserve">jtja be a megadott határidőre az Ajánlattételi </w:t>
      </w:r>
      <w:r w:rsidRPr="005C6DB5">
        <w:rPr>
          <w:sz w:val="22"/>
          <w:szCs w:val="22"/>
        </w:rPr>
        <w:t>felhívásnak megfelelően;</w:t>
      </w:r>
    </w:p>
    <w:p w14:paraId="1F2F4722" w14:textId="2BB93582" w:rsidR="00537519" w:rsidRPr="005C6DB5" w:rsidRDefault="00537519" w:rsidP="00B01A77">
      <w:pPr>
        <w:pStyle w:val="Szvegblokk"/>
        <w:numPr>
          <w:ilvl w:val="0"/>
          <w:numId w:val="43"/>
        </w:numPr>
        <w:tabs>
          <w:tab w:val="clear" w:pos="284"/>
          <w:tab w:val="clear" w:pos="426"/>
        </w:tabs>
        <w:ind w:right="-29"/>
        <w:rPr>
          <w:sz w:val="22"/>
          <w:szCs w:val="22"/>
        </w:rPr>
      </w:pPr>
      <w:r>
        <w:rPr>
          <w:sz w:val="22"/>
          <w:szCs w:val="22"/>
        </w:rPr>
        <w:t xml:space="preserve">az Ajánlattételi </w:t>
      </w:r>
      <w:r w:rsidRPr="005C6DB5">
        <w:rPr>
          <w:sz w:val="22"/>
          <w:szCs w:val="22"/>
        </w:rPr>
        <w:t>felhívásban és mellékleteiben előírt követelményeknek nem felel meg, illetve az előírt feltételeket Ajánlattevő nem tudja igazolni, teljesíteni;</w:t>
      </w:r>
    </w:p>
    <w:p w14:paraId="73C8AC7B" w14:textId="77777777" w:rsidR="00537519" w:rsidRPr="00B01B77" w:rsidRDefault="00537519" w:rsidP="00B01A77">
      <w:pPr>
        <w:pStyle w:val="Szvegblokk"/>
        <w:numPr>
          <w:ilvl w:val="0"/>
          <w:numId w:val="43"/>
        </w:numPr>
        <w:tabs>
          <w:tab w:val="clear" w:pos="284"/>
          <w:tab w:val="clear" w:pos="426"/>
        </w:tabs>
        <w:ind w:right="-29"/>
        <w:rPr>
          <w:sz w:val="22"/>
          <w:szCs w:val="22"/>
        </w:rPr>
      </w:pPr>
      <w:r w:rsidRPr="00B01B77">
        <w:rPr>
          <w:sz w:val="22"/>
          <w:szCs w:val="22"/>
        </w:rPr>
        <w:t>Ajánlattevő a teljesítés feltételeit, illetve a vonatkozó ellenszolgáltatást nem egyértelműen határozta meg, vagy azokat más ajánlatához vagy feltételhez kötötte;</w:t>
      </w:r>
    </w:p>
    <w:p w14:paraId="748DCF4F" w14:textId="77777777" w:rsidR="00537519" w:rsidRPr="007F24B3" w:rsidRDefault="00537519" w:rsidP="00B01A77">
      <w:pPr>
        <w:pStyle w:val="Szvegblokk"/>
        <w:numPr>
          <w:ilvl w:val="0"/>
          <w:numId w:val="43"/>
        </w:numPr>
        <w:tabs>
          <w:tab w:val="clear" w:pos="284"/>
          <w:tab w:val="clear" w:pos="426"/>
        </w:tabs>
        <w:ind w:right="-29"/>
        <w:rPr>
          <w:sz w:val="22"/>
          <w:szCs w:val="22"/>
        </w:rPr>
      </w:pPr>
      <w:r w:rsidRPr="007F24B3">
        <w:rPr>
          <w:sz w:val="22"/>
          <w:szCs w:val="22"/>
        </w:rPr>
        <w:t>az ajánlat nem tartalmaz egyértelmű és teljeskörű ajánlatot a bírálati szempont</w:t>
      </w:r>
      <w:r>
        <w:rPr>
          <w:sz w:val="22"/>
          <w:szCs w:val="22"/>
        </w:rPr>
        <w:t xml:space="preserve"> tekintetében</w:t>
      </w:r>
    </w:p>
    <w:p w14:paraId="61460105" w14:textId="77777777" w:rsidR="00537519" w:rsidRDefault="00537519" w:rsidP="00B01A77">
      <w:pPr>
        <w:pStyle w:val="Szvegblokk"/>
        <w:numPr>
          <w:ilvl w:val="0"/>
          <w:numId w:val="43"/>
        </w:numPr>
        <w:tabs>
          <w:tab w:val="clear" w:pos="284"/>
          <w:tab w:val="clear" w:pos="426"/>
        </w:tabs>
        <w:ind w:right="-29"/>
        <w:rPr>
          <w:sz w:val="22"/>
          <w:szCs w:val="22"/>
        </w:rPr>
      </w:pPr>
      <w:r w:rsidRPr="006C7385">
        <w:rPr>
          <w:sz w:val="22"/>
          <w:szCs w:val="22"/>
        </w:rPr>
        <w:t>ha az Ajánlattevő több változatú ajánlatot tesz</w:t>
      </w:r>
    </w:p>
    <w:p w14:paraId="0FDE583B" w14:textId="1323D8EF" w:rsidR="00AF455D" w:rsidRPr="00B01A77" w:rsidRDefault="00537519" w:rsidP="00B01A77">
      <w:pPr>
        <w:pStyle w:val="Szvegblokk"/>
        <w:numPr>
          <w:ilvl w:val="0"/>
          <w:numId w:val="43"/>
        </w:numPr>
        <w:tabs>
          <w:tab w:val="clear" w:pos="284"/>
          <w:tab w:val="clear" w:pos="426"/>
        </w:tabs>
        <w:ind w:right="-29"/>
        <w:rPr>
          <w:sz w:val="22"/>
          <w:szCs w:val="22"/>
        </w:rPr>
      </w:pPr>
      <w:r w:rsidRPr="005C6DB5">
        <w:rPr>
          <w:sz w:val="22"/>
          <w:szCs w:val="22"/>
        </w:rPr>
        <w:t>az ajánlatban valótlan adat vagy nyilatkozat szerepel</w:t>
      </w:r>
    </w:p>
    <w:p w14:paraId="124A5BAC" w14:textId="77777777" w:rsidR="00AF455D" w:rsidRPr="008916FB" w:rsidRDefault="00AF455D" w:rsidP="008916FB">
      <w:pPr>
        <w:rPr>
          <w:i/>
          <w:sz w:val="24"/>
          <w:szCs w:val="24"/>
        </w:rPr>
      </w:pPr>
    </w:p>
    <w:p w14:paraId="6B08A1C4" w14:textId="2645B275" w:rsidR="00D52D31" w:rsidRPr="00BB0726" w:rsidRDefault="00A54AAC" w:rsidP="0034377B">
      <w:pPr>
        <w:ind w:right="28"/>
        <w:jc w:val="both"/>
        <w:rPr>
          <w:color w:val="FF0000"/>
          <w:sz w:val="24"/>
          <w:szCs w:val="24"/>
        </w:rPr>
      </w:pPr>
      <w:r>
        <w:rPr>
          <w:b/>
          <w:i/>
          <w:sz w:val="24"/>
          <w:szCs w:val="24"/>
        </w:rPr>
        <w:t>11</w:t>
      </w:r>
      <w:r w:rsidR="00FD2BD7" w:rsidRPr="007662B8">
        <w:rPr>
          <w:b/>
          <w:i/>
          <w:sz w:val="24"/>
          <w:szCs w:val="24"/>
        </w:rPr>
        <w:t>.</w:t>
      </w:r>
      <w:r w:rsidR="00E2218F" w:rsidRPr="007662B8">
        <w:rPr>
          <w:b/>
          <w:i/>
          <w:sz w:val="24"/>
          <w:szCs w:val="24"/>
        </w:rPr>
        <w:t>2</w:t>
      </w:r>
      <w:r w:rsidR="00FD2BD7" w:rsidRPr="007662B8">
        <w:rPr>
          <w:b/>
          <w:i/>
          <w:sz w:val="24"/>
          <w:szCs w:val="24"/>
        </w:rPr>
        <w:t xml:space="preserve">. </w:t>
      </w:r>
      <w:r w:rsidR="001449B6" w:rsidRPr="00BB0726">
        <w:rPr>
          <w:color w:val="FF0000"/>
          <w:sz w:val="24"/>
          <w:szCs w:val="24"/>
        </w:rPr>
        <w:t>Az eljárással kapcsolatban további kérdések feltevése, információ kérése kizárólag írásban lehetséges az ajánlattételi határidő lejártát megelőző 4. munkanap 10:00 óráig a</w:t>
      </w:r>
      <w:r w:rsidR="00EA5119">
        <w:rPr>
          <w:color w:val="FF0000"/>
          <w:sz w:val="24"/>
          <w:szCs w:val="24"/>
        </w:rPr>
        <w:t>z</w:t>
      </w:r>
      <w:r w:rsidR="001449B6" w:rsidRPr="00BB0726">
        <w:rPr>
          <w:color w:val="FF0000"/>
          <w:sz w:val="24"/>
          <w:szCs w:val="24"/>
        </w:rPr>
        <w:t xml:space="preserve"> </w:t>
      </w:r>
      <w:r w:rsidR="00EC0F60" w:rsidRPr="004A4EB2">
        <w:rPr>
          <w:color w:val="FF0000"/>
          <w:sz w:val="24"/>
          <w:szCs w:val="24"/>
        </w:rPr>
        <w:t>olah.norbert@mav-szk.hu</w:t>
      </w:r>
      <w:r w:rsidR="00856F86" w:rsidRPr="00BB0726">
        <w:rPr>
          <w:sz w:val="24"/>
          <w:szCs w:val="24"/>
        </w:rPr>
        <w:t xml:space="preserve"> </w:t>
      </w:r>
      <w:r w:rsidR="001449B6" w:rsidRPr="00BB0726">
        <w:rPr>
          <w:color w:val="FF0000"/>
          <w:sz w:val="24"/>
          <w:szCs w:val="24"/>
        </w:rPr>
        <w:t xml:space="preserve"> e-mail címen.</w:t>
      </w:r>
    </w:p>
    <w:p w14:paraId="27C530D5" w14:textId="77777777" w:rsidR="0034377B" w:rsidRPr="007662B8" w:rsidRDefault="0034377B" w:rsidP="0034377B">
      <w:pPr>
        <w:ind w:right="28"/>
        <w:jc w:val="both"/>
        <w:rPr>
          <w:sz w:val="24"/>
          <w:szCs w:val="24"/>
        </w:rPr>
      </w:pPr>
    </w:p>
    <w:p w14:paraId="4A6F5CD7" w14:textId="34FDB28B" w:rsidR="006F695F" w:rsidRDefault="00A54AAC" w:rsidP="0034377B">
      <w:pPr>
        <w:ind w:right="2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11</w:t>
      </w:r>
      <w:r w:rsidR="00D52D31" w:rsidRPr="007662B8">
        <w:rPr>
          <w:b/>
          <w:i/>
          <w:sz w:val="24"/>
          <w:szCs w:val="24"/>
        </w:rPr>
        <w:t>.</w:t>
      </w:r>
      <w:r w:rsidR="00E2218F" w:rsidRPr="007662B8">
        <w:rPr>
          <w:b/>
          <w:i/>
          <w:sz w:val="24"/>
          <w:szCs w:val="24"/>
        </w:rPr>
        <w:t>3</w:t>
      </w:r>
      <w:r w:rsidR="00D52D31" w:rsidRPr="007662B8">
        <w:rPr>
          <w:b/>
          <w:i/>
          <w:sz w:val="24"/>
          <w:szCs w:val="24"/>
        </w:rPr>
        <w:t>.</w:t>
      </w:r>
      <w:r w:rsidR="006F695F" w:rsidRPr="007662B8">
        <w:rPr>
          <w:b/>
          <w:i/>
          <w:sz w:val="24"/>
          <w:szCs w:val="24"/>
        </w:rPr>
        <w:t xml:space="preserve"> </w:t>
      </w:r>
      <w:r w:rsidR="006F695F" w:rsidRPr="007662B8">
        <w:rPr>
          <w:sz w:val="24"/>
          <w:szCs w:val="24"/>
        </w:rPr>
        <w:t>Ajánlatkérő az Ajánlattevők részére teljes körű hiánypótlási lehetőséget biztosít. Ajánlatkérő a hiányokról hiánypótlási felhívásban határidő megjelöléssel, írásban tájékoztatja az ajánlattevőt.</w:t>
      </w:r>
    </w:p>
    <w:p w14:paraId="03B7466E" w14:textId="77777777" w:rsidR="00537519" w:rsidRDefault="00537519" w:rsidP="0034377B">
      <w:pPr>
        <w:ind w:right="28"/>
        <w:jc w:val="both"/>
        <w:rPr>
          <w:sz w:val="24"/>
          <w:szCs w:val="24"/>
        </w:rPr>
      </w:pPr>
    </w:p>
    <w:p w14:paraId="6B9895CB" w14:textId="77777777" w:rsidR="00537519" w:rsidRPr="00B01A77" w:rsidRDefault="00537519" w:rsidP="00B01A77">
      <w:pPr>
        <w:spacing w:before="60"/>
        <w:jc w:val="both"/>
        <w:rPr>
          <w:b/>
          <w:sz w:val="24"/>
          <w:szCs w:val="22"/>
        </w:rPr>
      </w:pPr>
      <w:r w:rsidRPr="00B01A77">
        <w:rPr>
          <w:b/>
          <w:sz w:val="24"/>
          <w:szCs w:val="22"/>
        </w:rPr>
        <w:t>Ugyanazon hiba, hiány tekintetében a beszerzési eljárás során ismételt hiánypótlásra nincs lehetőség!</w:t>
      </w:r>
    </w:p>
    <w:p w14:paraId="7C5A8C10" w14:textId="77777777" w:rsidR="0034377B" w:rsidRPr="007662B8" w:rsidRDefault="0034377B" w:rsidP="0034377B">
      <w:pPr>
        <w:ind w:right="28"/>
        <w:jc w:val="both"/>
        <w:rPr>
          <w:sz w:val="24"/>
          <w:szCs w:val="24"/>
        </w:rPr>
      </w:pPr>
    </w:p>
    <w:p w14:paraId="76E4A4EB" w14:textId="2DAD5E99" w:rsidR="006F695F" w:rsidRDefault="00A54AAC" w:rsidP="0034377B">
      <w:pPr>
        <w:ind w:right="2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11</w:t>
      </w:r>
      <w:r w:rsidR="00143A0D" w:rsidRPr="007662B8">
        <w:rPr>
          <w:b/>
          <w:i/>
          <w:sz w:val="24"/>
          <w:szCs w:val="24"/>
        </w:rPr>
        <w:t>.</w:t>
      </w:r>
      <w:r w:rsidR="00E2218F" w:rsidRPr="007662B8">
        <w:rPr>
          <w:b/>
          <w:i/>
          <w:sz w:val="24"/>
          <w:szCs w:val="24"/>
        </w:rPr>
        <w:t>4</w:t>
      </w:r>
      <w:r w:rsidR="006F695F" w:rsidRPr="007662B8">
        <w:rPr>
          <w:b/>
          <w:i/>
          <w:sz w:val="24"/>
          <w:szCs w:val="24"/>
        </w:rPr>
        <w:t xml:space="preserve">. </w:t>
      </w:r>
      <w:r w:rsidR="00A9618B" w:rsidRPr="007662B8">
        <w:rPr>
          <w:sz w:val="24"/>
          <w:szCs w:val="24"/>
        </w:rPr>
        <w:t>Ajánlatkérő nyilvános bontást nem tart, a bontás időpontja megegyezik az ajánlattételi határidő lejártával.</w:t>
      </w:r>
    </w:p>
    <w:p w14:paraId="160B6C32" w14:textId="77777777" w:rsidR="0034377B" w:rsidRPr="007662B8" w:rsidRDefault="0034377B" w:rsidP="0034377B">
      <w:pPr>
        <w:ind w:right="28"/>
        <w:jc w:val="both"/>
        <w:rPr>
          <w:sz w:val="24"/>
          <w:szCs w:val="24"/>
        </w:rPr>
      </w:pPr>
    </w:p>
    <w:p w14:paraId="3F30ADEA" w14:textId="6EB95218" w:rsidR="000D15EF" w:rsidRPr="007662B8" w:rsidRDefault="00A54AAC" w:rsidP="0034377B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11</w:t>
      </w:r>
      <w:r w:rsidR="00ED32BD" w:rsidRPr="007662B8">
        <w:rPr>
          <w:b/>
          <w:i/>
          <w:sz w:val="24"/>
          <w:szCs w:val="24"/>
        </w:rPr>
        <w:t>.</w:t>
      </w:r>
      <w:r w:rsidR="00E2218F" w:rsidRPr="007662B8">
        <w:rPr>
          <w:b/>
          <w:i/>
          <w:sz w:val="24"/>
          <w:szCs w:val="24"/>
        </w:rPr>
        <w:t>5</w:t>
      </w:r>
      <w:r w:rsidR="00ED32BD" w:rsidRPr="007662B8">
        <w:rPr>
          <w:sz w:val="24"/>
          <w:szCs w:val="24"/>
        </w:rPr>
        <w:t xml:space="preserve">. A jelen ajánlatkérés nem jelent az </w:t>
      </w:r>
      <w:r w:rsidR="00C8733A" w:rsidRPr="007662B8">
        <w:rPr>
          <w:sz w:val="24"/>
          <w:szCs w:val="24"/>
        </w:rPr>
        <w:t>A</w:t>
      </w:r>
      <w:r w:rsidR="00ED32BD" w:rsidRPr="007662B8">
        <w:rPr>
          <w:sz w:val="24"/>
          <w:szCs w:val="24"/>
        </w:rPr>
        <w:t xml:space="preserve">jánlatkérő részéről szerződéskötési kötelezettséget. Az ajánlatkérő külön indoklási kötelezettség nélkül bármikor dönthet úgy, hogy jelen </w:t>
      </w:r>
      <w:r w:rsidR="00C8733A" w:rsidRPr="007662B8">
        <w:rPr>
          <w:sz w:val="24"/>
          <w:szCs w:val="24"/>
        </w:rPr>
        <w:t xml:space="preserve">beszerzési </w:t>
      </w:r>
      <w:r w:rsidR="00ED32BD" w:rsidRPr="007662B8">
        <w:rPr>
          <w:sz w:val="24"/>
          <w:szCs w:val="24"/>
        </w:rPr>
        <w:t xml:space="preserve">eljárásban nem köt szerződést. Az ajánlatkérés visszavonásából, illetve </w:t>
      </w:r>
      <w:r w:rsidR="00C8733A" w:rsidRPr="007662B8">
        <w:rPr>
          <w:sz w:val="24"/>
          <w:szCs w:val="24"/>
        </w:rPr>
        <w:t xml:space="preserve">az eljárás </w:t>
      </w:r>
      <w:r w:rsidR="00ED32BD" w:rsidRPr="007662B8">
        <w:rPr>
          <w:sz w:val="24"/>
          <w:szCs w:val="24"/>
        </w:rPr>
        <w:t xml:space="preserve">eredménytelenné nyilvánításából eredő károkért, költségekért, elmaradt haszonért ajánlatkérő semmilyen felelősséget nem vállal. </w:t>
      </w:r>
    </w:p>
    <w:p w14:paraId="73CC77A0" w14:textId="401D4D0E" w:rsidR="00ED32BD" w:rsidRDefault="00A9618B" w:rsidP="0034377B">
      <w:pPr>
        <w:jc w:val="both"/>
        <w:rPr>
          <w:sz w:val="24"/>
          <w:szCs w:val="24"/>
        </w:rPr>
      </w:pPr>
      <w:r w:rsidRPr="007662B8">
        <w:rPr>
          <w:sz w:val="24"/>
          <w:szCs w:val="24"/>
        </w:rPr>
        <w:t>Ajánlattevő ajánlatához az ajánlattételi határidő lejártát követő 90 napig kötve van. Amennyiben ajánlatkérő tárgyalást/elektronikus árlejtést tart vagy módosított/végleges ajánlatot kér az ajánlati kötöttség a tárgyalás(ok), elektronikus árlejtés lezárásával, módosított/végleges ajánlattétel esetén a benyújtási határidő lejártával áll be.</w:t>
      </w:r>
    </w:p>
    <w:p w14:paraId="3F21E3AF" w14:textId="77777777" w:rsidR="0034377B" w:rsidRPr="00733B18" w:rsidRDefault="0034377B" w:rsidP="0034377B">
      <w:pPr>
        <w:jc w:val="both"/>
        <w:rPr>
          <w:sz w:val="24"/>
          <w:szCs w:val="24"/>
        </w:rPr>
      </w:pPr>
    </w:p>
    <w:p w14:paraId="54274BB8" w14:textId="28F7629D" w:rsidR="00426DDA" w:rsidRDefault="00A54AAC" w:rsidP="0034377B">
      <w:pPr>
        <w:tabs>
          <w:tab w:val="left" w:pos="426"/>
        </w:tabs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11</w:t>
      </w:r>
      <w:r w:rsidR="002779FB" w:rsidRPr="007662B8">
        <w:rPr>
          <w:b/>
          <w:i/>
          <w:sz w:val="24"/>
          <w:szCs w:val="24"/>
        </w:rPr>
        <w:t>.</w:t>
      </w:r>
      <w:r w:rsidR="001449B6" w:rsidRPr="007662B8">
        <w:rPr>
          <w:b/>
          <w:i/>
          <w:sz w:val="24"/>
          <w:szCs w:val="24"/>
        </w:rPr>
        <w:t>6</w:t>
      </w:r>
      <w:r w:rsidR="00ED32BD" w:rsidRPr="007662B8">
        <w:rPr>
          <w:b/>
          <w:i/>
          <w:sz w:val="24"/>
          <w:szCs w:val="24"/>
        </w:rPr>
        <w:t>.</w:t>
      </w:r>
      <w:r w:rsidR="00ED32BD" w:rsidRPr="007662B8">
        <w:rPr>
          <w:sz w:val="24"/>
          <w:szCs w:val="24"/>
        </w:rPr>
        <w:t xml:space="preserve"> A jelen ajánlatkérésben nem szabályozottak vonatkozásában a Polgári Törvénykönyv</w:t>
      </w:r>
      <w:r w:rsidR="001449B6" w:rsidRPr="007662B8">
        <w:rPr>
          <w:sz w:val="24"/>
          <w:szCs w:val="24"/>
        </w:rPr>
        <w:t>ről szóló 2013. évi V. törvény</w:t>
      </w:r>
      <w:r w:rsidR="00ED32BD" w:rsidRPr="007662B8">
        <w:rPr>
          <w:sz w:val="24"/>
          <w:szCs w:val="24"/>
        </w:rPr>
        <w:t xml:space="preserve"> előírásai az irányadóak.</w:t>
      </w:r>
    </w:p>
    <w:p w14:paraId="011DA10E" w14:textId="77777777" w:rsidR="0034377B" w:rsidRPr="007662B8" w:rsidRDefault="0034377B" w:rsidP="0034377B">
      <w:pPr>
        <w:tabs>
          <w:tab w:val="left" w:pos="426"/>
        </w:tabs>
        <w:jc w:val="both"/>
        <w:rPr>
          <w:sz w:val="24"/>
          <w:szCs w:val="24"/>
        </w:rPr>
      </w:pPr>
    </w:p>
    <w:p w14:paraId="58E12D86" w14:textId="57029132" w:rsidR="00ED32BD" w:rsidRDefault="00A54AAC" w:rsidP="0034377B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11</w:t>
      </w:r>
      <w:r w:rsidR="002779FB" w:rsidRPr="007662B8">
        <w:rPr>
          <w:b/>
          <w:i/>
          <w:sz w:val="24"/>
          <w:szCs w:val="24"/>
        </w:rPr>
        <w:t>.</w:t>
      </w:r>
      <w:r w:rsidR="001449B6" w:rsidRPr="007662B8">
        <w:rPr>
          <w:b/>
          <w:i/>
          <w:sz w:val="24"/>
          <w:szCs w:val="24"/>
        </w:rPr>
        <w:t>7</w:t>
      </w:r>
      <w:r w:rsidR="00ED32BD" w:rsidRPr="007662B8">
        <w:rPr>
          <w:b/>
          <w:i/>
          <w:sz w:val="24"/>
          <w:szCs w:val="24"/>
        </w:rPr>
        <w:t>.</w:t>
      </w:r>
      <w:r w:rsidR="00ED32BD" w:rsidRPr="007662B8">
        <w:rPr>
          <w:sz w:val="24"/>
          <w:szCs w:val="24"/>
        </w:rPr>
        <w:t xml:space="preserve"> Jelen ajánlatkérés elválaszthatatlan mellékletét képezi </w:t>
      </w:r>
      <w:r w:rsidR="002779FB" w:rsidRPr="007662B8">
        <w:rPr>
          <w:sz w:val="24"/>
          <w:szCs w:val="24"/>
        </w:rPr>
        <w:t xml:space="preserve">a </w:t>
      </w:r>
      <w:r w:rsidR="0034377B">
        <w:rPr>
          <w:sz w:val="24"/>
          <w:szCs w:val="24"/>
        </w:rPr>
        <w:t>szállítási keret</w:t>
      </w:r>
      <w:r w:rsidR="0043026E" w:rsidRPr="007662B8">
        <w:rPr>
          <w:sz w:val="24"/>
          <w:szCs w:val="24"/>
        </w:rPr>
        <w:t>s</w:t>
      </w:r>
      <w:r w:rsidR="002779FB" w:rsidRPr="007662B8">
        <w:rPr>
          <w:sz w:val="24"/>
          <w:szCs w:val="24"/>
        </w:rPr>
        <w:t>zerződés</w:t>
      </w:r>
      <w:r w:rsidR="00ED32BD" w:rsidRPr="007662B8">
        <w:rPr>
          <w:sz w:val="24"/>
          <w:szCs w:val="24"/>
        </w:rPr>
        <w:t>, melyben ajánlatkérő részéről a szerződéskötésig esetleges módosítások történhetnek a belső engedélyeztetési folyamat során.</w:t>
      </w:r>
    </w:p>
    <w:p w14:paraId="61715C5B" w14:textId="77777777" w:rsidR="0034377B" w:rsidRDefault="0034377B" w:rsidP="0034377B">
      <w:pPr>
        <w:jc w:val="both"/>
        <w:rPr>
          <w:sz w:val="24"/>
          <w:szCs w:val="24"/>
        </w:rPr>
      </w:pPr>
    </w:p>
    <w:p w14:paraId="38DAC32F" w14:textId="77777777" w:rsidR="00B37FA2" w:rsidRPr="00BB0726" w:rsidRDefault="00B37FA2" w:rsidP="00B37FA2">
      <w:pPr>
        <w:spacing w:before="60"/>
        <w:contextualSpacing/>
        <w:jc w:val="both"/>
        <w:rPr>
          <w:color w:val="FF0000"/>
          <w:sz w:val="24"/>
          <w:szCs w:val="24"/>
          <w:lang w:eastAsia="ar-SA"/>
        </w:rPr>
      </w:pPr>
      <w:r w:rsidRPr="00BB0726">
        <w:rPr>
          <w:color w:val="FF0000"/>
          <w:sz w:val="24"/>
          <w:szCs w:val="24"/>
          <w:lang w:eastAsia="ar-SA"/>
        </w:rPr>
        <w:t>Ajánlatkérő előírja a szerződéstervezet valamennyi Fél általi, Pp. 325. § (1) f) pont szerinti  elektronikus módon történő aláírását. A szerződésen valamennyi aláíró személynek a Pp. 325. § (1) f) pont szerinti  minősített vagy minősített tanúsítványon alapuló fokozott biztonságú elektronikus aláírását vagy bélyegzőjét, és időbélyegzőt szükséges elhelyeznie (a továbbiakban: minősített elektronikus aláírás). Az eljárás eredményeként kötendő szerződést felek minősített elektronikus aláírással kötelesek ellátni. Ajánlattevőnek ajánlatában előzetesen nyilatkoznia kell, hogy mely biztonságos szolgáltató(k) közreműködésével kívánják aláírni nyertességük esetén a szerződést.</w:t>
      </w:r>
    </w:p>
    <w:p w14:paraId="3B7EB41F" w14:textId="77777777" w:rsidR="00B37FA2" w:rsidRPr="00BB0726" w:rsidRDefault="00B37FA2" w:rsidP="00B37FA2">
      <w:pPr>
        <w:spacing w:before="60"/>
        <w:contextualSpacing/>
        <w:jc w:val="both"/>
        <w:rPr>
          <w:color w:val="FF0000"/>
          <w:sz w:val="24"/>
          <w:szCs w:val="24"/>
          <w:lang w:eastAsia="ar-SA"/>
        </w:rPr>
      </w:pPr>
      <w:r w:rsidRPr="00BB0726">
        <w:rPr>
          <w:color w:val="FF0000"/>
          <w:sz w:val="24"/>
          <w:szCs w:val="24"/>
          <w:lang w:eastAsia="ar-SA"/>
        </w:rPr>
        <w:t>Ajánlatkérő a szolgáltató alkalmasságát arra, hogy minősített elektronikus aláírás kiállítására alkalmas, az alábbiak szerint ellenőrzi:</w:t>
      </w:r>
    </w:p>
    <w:p w14:paraId="06D0DF22" w14:textId="77777777" w:rsidR="00B37FA2" w:rsidRPr="00BB0726" w:rsidRDefault="00B37FA2" w:rsidP="00B37FA2">
      <w:pPr>
        <w:spacing w:before="60"/>
        <w:contextualSpacing/>
        <w:jc w:val="both"/>
        <w:rPr>
          <w:color w:val="FF0000"/>
          <w:sz w:val="24"/>
          <w:szCs w:val="24"/>
          <w:lang w:eastAsia="ar-SA"/>
        </w:rPr>
      </w:pPr>
      <w:r w:rsidRPr="00BB0726">
        <w:rPr>
          <w:color w:val="FF0000"/>
          <w:sz w:val="24"/>
          <w:szCs w:val="24"/>
          <w:lang w:eastAsia="ar-SA"/>
        </w:rPr>
        <w:t>Bármely EU/EGT tagállamban honos ajánlattevő minősített elektronikus aláírásának hitelességét ajánlatkérő az ezen országok megbízhatósági listájának böngészőjében (https://eidas.ec.europa.eu/efda/tl-browser/#/screen/home) ellenőrzi. Az ezen listán lévő adatokat ajánlatkérő az ellenkező bizonyításáig valósnak ismeri el. A minősített elektronikus  aláírásnak az Európai Unió vonatkozó szabályainak, így különösen a belső piacon történő elektronikus tranzakciókhoz kapcsolódó elektronikus azonosításról és bizalmi szolgáltatásokról, valamint az 1999/93/EK irányelv hatályon kívül helyezéséről (2016. július 1-jével lépett a 1999/93/EK Irányelve helyébe) szóló, az Európai Parlament és a Tanács 910/2014/EU rendeletének meg kell felelnie.</w:t>
      </w:r>
    </w:p>
    <w:p w14:paraId="160CD4F9" w14:textId="77777777" w:rsidR="00B37FA2" w:rsidRPr="00BB0726" w:rsidRDefault="00B37FA2" w:rsidP="00B37FA2">
      <w:pPr>
        <w:spacing w:before="60"/>
        <w:contextualSpacing/>
        <w:jc w:val="both"/>
        <w:rPr>
          <w:color w:val="FF0000"/>
          <w:sz w:val="24"/>
          <w:szCs w:val="24"/>
          <w:lang w:eastAsia="ar-SA"/>
        </w:rPr>
      </w:pPr>
      <w:r w:rsidRPr="00BB0726">
        <w:rPr>
          <w:color w:val="FF0000"/>
          <w:sz w:val="24"/>
          <w:szCs w:val="24"/>
          <w:lang w:eastAsia="ar-SA"/>
        </w:rPr>
        <w:t>Harmadik országokban (azaz nem EU/EGT) honos ajánlattevő minősített elektronikus aláírásának hitelességét az ajánlattevőnek igazolnia kell. Ajánlatkérő az igazolásra alkalmasnak fogadja el a minősített elektronikus aláírás bizalmi szolgáltatója által kiállított írásbeli nyilatkozatot, mely tartalmazza, hogy az általa tanúsított elektronikus aláírás megfelel az eIDAS rendeletben foglalt előrásoknak és a Pp. 325. § (1) f) pontjának. Amennyiben ajánlattevő minősített elektronikus aláírásának hitelességét nem vagy nem megfelelően igazolja, az ajánlatának érvénytelenségét vonja maga után.</w:t>
      </w:r>
    </w:p>
    <w:p w14:paraId="05532216" w14:textId="77777777" w:rsidR="00B37FA2" w:rsidRPr="00BB0726" w:rsidRDefault="00B37FA2" w:rsidP="00B37FA2">
      <w:pPr>
        <w:spacing w:before="60"/>
        <w:contextualSpacing/>
        <w:jc w:val="both"/>
        <w:rPr>
          <w:color w:val="FF0000"/>
          <w:sz w:val="24"/>
          <w:szCs w:val="24"/>
          <w:lang w:eastAsia="ar-SA"/>
        </w:rPr>
      </w:pPr>
      <w:r w:rsidRPr="00BB0726">
        <w:rPr>
          <w:color w:val="FF0000"/>
          <w:sz w:val="24"/>
          <w:szCs w:val="24"/>
          <w:lang w:eastAsia="ar-SA"/>
        </w:rPr>
        <w:t xml:space="preserve">Amennyiben a nyertes ajánlattevő az ajánlatában/részvételi jelentkezésében tett előzetes nyilatkozatában foglaltak ellenére az ajánlatkérő által megjelölt szerződéskötési határidőben mégsem tudja minősített elektronikus aláírásával ellátni a szerződést vagy a nyertes ajánlattevő aláírása a </w:t>
      </w:r>
      <w:r w:rsidRPr="00BB0726">
        <w:rPr>
          <w:color w:val="FF0000"/>
          <w:sz w:val="24"/>
          <w:szCs w:val="24"/>
          <w:lang w:eastAsia="ar-SA"/>
        </w:rPr>
        <w:lastRenderedPageBreak/>
        <w:t>minősített aláírás követelményeinek nem felel meg, úgy ajánlatkérő azt a szerződéskötéstől való visszalépésnek tekinti.</w:t>
      </w:r>
    </w:p>
    <w:p w14:paraId="614F605C" w14:textId="77777777" w:rsidR="00B37FA2" w:rsidRPr="00BB0726" w:rsidRDefault="00B37FA2" w:rsidP="00B37FA2">
      <w:pPr>
        <w:spacing w:before="60"/>
        <w:contextualSpacing/>
        <w:jc w:val="both"/>
        <w:rPr>
          <w:color w:val="FF0000"/>
          <w:sz w:val="24"/>
          <w:szCs w:val="24"/>
          <w:lang w:eastAsia="ar-SA"/>
        </w:rPr>
      </w:pPr>
    </w:p>
    <w:p w14:paraId="45CCD959" w14:textId="77777777" w:rsidR="00B37FA2" w:rsidRPr="00BB0726" w:rsidRDefault="00B37FA2" w:rsidP="00B37FA2">
      <w:pPr>
        <w:spacing w:before="60"/>
        <w:contextualSpacing/>
        <w:jc w:val="both"/>
        <w:rPr>
          <w:color w:val="FF0000"/>
          <w:sz w:val="24"/>
          <w:szCs w:val="24"/>
          <w:lang w:eastAsia="ar-SA"/>
        </w:rPr>
      </w:pPr>
      <w:r w:rsidRPr="00BB0726">
        <w:rPr>
          <w:color w:val="FF0000"/>
          <w:sz w:val="24"/>
          <w:szCs w:val="24"/>
          <w:lang w:eastAsia="ar-SA"/>
        </w:rPr>
        <w:t>Amennyiben a szerződés aláírása esetén tanúk aláírása is szükségessé válik, például tekintettel a Polgári Törvénykönyvről szóló 2013.évi V. törvény 6:7 § (4) bekezdésében foglalt előírásra, a tanúk aláírása is a fentiek szerinti feltételeknek megfelelő minősített elektronikus aláírással történhet.</w:t>
      </w:r>
    </w:p>
    <w:p w14:paraId="4E5FAA4E" w14:textId="54A9B39F" w:rsidR="0034377B" w:rsidRPr="00B37FA2" w:rsidRDefault="0034377B" w:rsidP="0034377B">
      <w:pPr>
        <w:spacing w:before="60"/>
        <w:contextualSpacing/>
        <w:jc w:val="both"/>
        <w:rPr>
          <w:b/>
          <w:color w:val="FF0000"/>
          <w:sz w:val="24"/>
          <w:szCs w:val="24"/>
          <w:lang w:eastAsia="ar-SA"/>
        </w:rPr>
      </w:pPr>
    </w:p>
    <w:p w14:paraId="77309FCA" w14:textId="2C5DBA52" w:rsidR="00ED32BD" w:rsidRPr="007662B8" w:rsidRDefault="00BB0726" w:rsidP="00ED32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D32BD" w:rsidRPr="007662B8">
        <w:rPr>
          <w:sz w:val="24"/>
          <w:szCs w:val="24"/>
        </w:rPr>
        <w:t>ellékletek:</w:t>
      </w:r>
    </w:p>
    <w:p w14:paraId="024A2D00" w14:textId="5A572850" w:rsidR="002779FB" w:rsidRPr="007662B8" w:rsidRDefault="00A81DFB" w:rsidP="00BB0726">
      <w:pPr>
        <w:pStyle w:val="Listaszerbekezds"/>
        <w:numPr>
          <w:ilvl w:val="0"/>
          <w:numId w:val="24"/>
        </w:numPr>
        <w:ind w:left="567" w:hanging="357"/>
        <w:jc w:val="both"/>
        <w:rPr>
          <w:sz w:val="24"/>
          <w:szCs w:val="24"/>
        </w:rPr>
      </w:pPr>
      <w:r w:rsidRPr="007662B8">
        <w:rPr>
          <w:sz w:val="24"/>
          <w:szCs w:val="24"/>
        </w:rPr>
        <w:t>számú</w:t>
      </w:r>
      <w:r w:rsidR="002779FB" w:rsidRPr="007662B8">
        <w:rPr>
          <w:sz w:val="24"/>
          <w:szCs w:val="24"/>
        </w:rPr>
        <w:t xml:space="preserve"> melléklet: </w:t>
      </w:r>
      <w:r w:rsidRPr="007662B8">
        <w:rPr>
          <w:sz w:val="24"/>
          <w:szCs w:val="24"/>
        </w:rPr>
        <w:t>Nyilatkozatminták</w:t>
      </w:r>
    </w:p>
    <w:p w14:paraId="329DC920" w14:textId="4EBE3DBE" w:rsidR="00727E9A" w:rsidRPr="007662B8" w:rsidRDefault="00727E9A" w:rsidP="00BB0726">
      <w:pPr>
        <w:pStyle w:val="Listaszerbekezds"/>
        <w:numPr>
          <w:ilvl w:val="0"/>
          <w:numId w:val="24"/>
        </w:numPr>
        <w:ind w:left="567" w:hanging="357"/>
        <w:jc w:val="both"/>
        <w:rPr>
          <w:sz w:val="24"/>
          <w:szCs w:val="24"/>
        </w:rPr>
      </w:pPr>
      <w:r w:rsidRPr="007662B8">
        <w:rPr>
          <w:sz w:val="24"/>
          <w:szCs w:val="24"/>
        </w:rPr>
        <w:t xml:space="preserve">számú melléklet: </w:t>
      </w:r>
      <w:r w:rsidR="00D2461F">
        <w:rPr>
          <w:sz w:val="24"/>
          <w:szCs w:val="24"/>
        </w:rPr>
        <w:t>Tétel</w:t>
      </w:r>
      <w:r w:rsidR="00A279F4">
        <w:rPr>
          <w:sz w:val="24"/>
          <w:szCs w:val="24"/>
        </w:rPr>
        <w:t>es</w:t>
      </w:r>
      <w:r w:rsidR="00733B18">
        <w:rPr>
          <w:sz w:val="24"/>
          <w:szCs w:val="24"/>
        </w:rPr>
        <w:t xml:space="preserve"> árajánlat</w:t>
      </w:r>
      <w:r w:rsidR="00D2461F">
        <w:rPr>
          <w:sz w:val="24"/>
          <w:szCs w:val="24"/>
        </w:rPr>
        <w:t xml:space="preserve"> - minta</w:t>
      </w:r>
    </w:p>
    <w:p w14:paraId="47CD3994" w14:textId="0E629888" w:rsidR="00A81DFB" w:rsidRPr="007662B8" w:rsidRDefault="00A81DFB" w:rsidP="00BB0726">
      <w:pPr>
        <w:pStyle w:val="Listaszerbekezds"/>
        <w:numPr>
          <w:ilvl w:val="0"/>
          <w:numId w:val="24"/>
        </w:numPr>
        <w:ind w:left="567" w:hanging="357"/>
        <w:jc w:val="both"/>
        <w:rPr>
          <w:sz w:val="24"/>
          <w:szCs w:val="24"/>
        </w:rPr>
      </w:pPr>
      <w:r w:rsidRPr="007662B8">
        <w:rPr>
          <w:sz w:val="24"/>
          <w:szCs w:val="24"/>
        </w:rPr>
        <w:t>számú melléklet:</w:t>
      </w:r>
      <w:r w:rsidR="004205F1">
        <w:rPr>
          <w:sz w:val="24"/>
          <w:szCs w:val="24"/>
        </w:rPr>
        <w:t xml:space="preserve"> </w:t>
      </w:r>
      <w:r w:rsidR="00BB0726">
        <w:rPr>
          <w:sz w:val="24"/>
          <w:szCs w:val="24"/>
        </w:rPr>
        <w:t>Adásvétel</w:t>
      </w:r>
      <w:r w:rsidR="0034377B">
        <w:rPr>
          <w:sz w:val="24"/>
          <w:szCs w:val="24"/>
        </w:rPr>
        <w:t>i kerets</w:t>
      </w:r>
      <w:r w:rsidRPr="007662B8">
        <w:rPr>
          <w:sz w:val="24"/>
          <w:szCs w:val="24"/>
        </w:rPr>
        <w:t>zerződés tervezet</w:t>
      </w:r>
      <w:r w:rsidR="00D2461F">
        <w:rPr>
          <w:sz w:val="24"/>
          <w:szCs w:val="24"/>
        </w:rPr>
        <w:t xml:space="preserve"> mellékleteivel</w:t>
      </w:r>
    </w:p>
    <w:p w14:paraId="79F8A4F2" w14:textId="4EE7D294" w:rsidR="00236E28" w:rsidRPr="007662B8" w:rsidRDefault="00ED32BD" w:rsidP="00ED32BD">
      <w:pPr>
        <w:spacing w:line="360" w:lineRule="auto"/>
        <w:jc w:val="both"/>
        <w:rPr>
          <w:sz w:val="24"/>
          <w:szCs w:val="24"/>
        </w:rPr>
      </w:pPr>
      <w:r w:rsidRPr="007662B8">
        <w:rPr>
          <w:sz w:val="24"/>
          <w:szCs w:val="24"/>
        </w:rPr>
        <w:t>Budapest,</w:t>
      </w:r>
      <w:r w:rsidR="000C0A77">
        <w:rPr>
          <w:sz w:val="24"/>
          <w:szCs w:val="24"/>
        </w:rPr>
        <w:t xml:space="preserve"> 2025. május 26.</w:t>
      </w:r>
      <w:r w:rsidRPr="007662B8">
        <w:rPr>
          <w:sz w:val="24"/>
          <w:szCs w:val="24"/>
        </w:rPr>
        <w:t xml:space="preserve"> </w:t>
      </w:r>
    </w:p>
    <w:p w14:paraId="1149CF2E" w14:textId="04452FFE" w:rsidR="00D900B7" w:rsidRPr="001449B6" w:rsidRDefault="00D900B7" w:rsidP="00A363D3">
      <w:pPr>
        <w:tabs>
          <w:tab w:val="left" w:pos="4536"/>
          <w:tab w:val="center" w:leader="dot" w:pos="7938"/>
        </w:tabs>
        <w:jc w:val="both"/>
        <w:rPr>
          <w:sz w:val="24"/>
          <w:szCs w:val="24"/>
        </w:rPr>
      </w:pPr>
    </w:p>
    <w:sectPr w:rsidR="00D900B7" w:rsidRPr="001449B6" w:rsidSect="00D75061">
      <w:headerReference w:type="default" r:id="rId15"/>
      <w:footerReference w:type="default" r:id="rId16"/>
      <w:headerReference w:type="first" r:id="rId17"/>
      <w:pgSz w:w="11906" w:h="16838"/>
      <w:pgMar w:top="1418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935C6" w14:textId="77777777" w:rsidR="0052677D" w:rsidRDefault="0052677D" w:rsidP="00CA6899">
      <w:r>
        <w:separator/>
      </w:r>
    </w:p>
  </w:endnote>
  <w:endnote w:type="continuationSeparator" w:id="0">
    <w:p w14:paraId="40EF8697" w14:textId="77777777" w:rsidR="0052677D" w:rsidRDefault="0052677D" w:rsidP="00CA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0"/>
    <w:family w:val="script"/>
    <w:pitch w:val="variable"/>
    <w:sig w:usb0="00000003" w:usb1="00000000" w:usb2="00000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768804"/>
      <w:docPartObj>
        <w:docPartGallery w:val="Page Numbers (Bottom of Page)"/>
        <w:docPartUnique/>
      </w:docPartObj>
    </w:sdtPr>
    <w:sdtEndPr/>
    <w:sdtContent>
      <w:p w14:paraId="1DD28DE6" w14:textId="39B2B99E" w:rsidR="00CA6899" w:rsidRDefault="00CA689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A77">
          <w:rPr>
            <w:noProof/>
          </w:rPr>
          <w:t>4</w:t>
        </w:r>
        <w:r>
          <w:fldChar w:fldCharType="end"/>
        </w:r>
      </w:p>
    </w:sdtContent>
  </w:sdt>
  <w:p w14:paraId="04EA4DD0" w14:textId="43C10AFD" w:rsidR="00B01A77" w:rsidRDefault="00DA47D8" w:rsidP="009305DA">
    <w:pPr>
      <w:pStyle w:val="llb"/>
    </w:pPr>
    <w:r>
      <w:t>Tárgy:</w:t>
    </w:r>
    <w:r w:rsidR="00A363D3">
      <w:t xml:space="preserve"> </w:t>
    </w:r>
    <w:r w:rsidR="00A15313" w:rsidRPr="009A1AF8">
      <w:rPr>
        <w:b/>
        <w:sz w:val="22"/>
        <w:szCs w:val="22"/>
      </w:rPr>
      <w:t>HÉV speciális levegős alkatrészek szállítása</w:t>
    </w:r>
  </w:p>
  <w:p w14:paraId="0C5F2941" w14:textId="6602645D" w:rsidR="00856F86" w:rsidRDefault="00DA47D8">
    <w:pPr>
      <w:pStyle w:val="llb"/>
    </w:pPr>
    <w:r>
      <w:t>Ügyintéző:</w:t>
    </w:r>
    <w:r w:rsidR="002348CA">
      <w:t xml:space="preserve"> </w:t>
    </w:r>
    <w:r w:rsidR="00997495">
      <w:t>Oláh Norbert</w:t>
    </w:r>
    <w:r w:rsidR="00856F86">
      <w:t xml:space="preserve"> </w:t>
    </w:r>
    <w:r w:rsidR="00997495">
      <w:t>+36 (</w:t>
    </w:r>
    <w:r w:rsidR="00997495" w:rsidRPr="00997495">
      <w:t>30) 174-8631 olah.norbert</w:t>
    </w:r>
    <w:r w:rsidR="00326937">
      <w:t>3</w:t>
    </w:r>
    <w:r w:rsidR="00997495" w:rsidRPr="00997495">
      <w:t>@mav</w:t>
    </w:r>
    <w:r w:rsidR="00A363D3">
      <w:t>csoport</w:t>
    </w:r>
    <w:r w:rsidR="00997495" w:rsidRPr="00997495">
      <w:t>.hu</w:t>
    </w:r>
  </w:p>
  <w:p w14:paraId="56802F85" w14:textId="77777777" w:rsidR="00856F86" w:rsidRDefault="00856F86" w:rsidP="00856F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2089F" w14:textId="77777777" w:rsidR="0052677D" w:rsidRDefault="0052677D" w:rsidP="00CA6899">
      <w:r>
        <w:separator/>
      </w:r>
    </w:p>
  </w:footnote>
  <w:footnote w:type="continuationSeparator" w:id="0">
    <w:p w14:paraId="29F479C3" w14:textId="77777777" w:rsidR="0052677D" w:rsidRDefault="0052677D" w:rsidP="00CA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60F2B" w14:textId="77777777" w:rsidR="00CA6899" w:rsidRDefault="00CA6899" w:rsidP="00CA6899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56944" w14:textId="29E35B3F" w:rsidR="00CA6899" w:rsidRDefault="00CA6899" w:rsidP="00CA689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519"/>
    <w:multiLevelType w:val="hybridMultilevel"/>
    <w:tmpl w:val="80ACC3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3EC2"/>
    <w:multiLevelType w:val="hybridMultilevel"/>
    <w:tmpl w:val="988E2DFC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1331E6"/>
    <w:multiLevelType w:val="hybridMultilevel"/>
    <w:tmpl w:val="13CA9D94"/>
    <w:lvl w:ilvl="0" w:tplc="BF3AC278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9A65911"/>
    <w:multiLevelType w:val="hybridMultilevel"/>
    <w:tmpl w:val="6D2CC45A"/>
    <w:lvl w:ilvl="0" w:tplc="DF34589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95842"/>
    <w:multiLevelType w:val="hybridMultilevel"/>
    <w:tmpl w:val="3ED4969C"/>
    <w:lvl w:ilvl="0" w:tplc="4F08599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54D537C"/>
    <w:multiLevelType w:val="hybridMultilevel"/>
    <w:tmpl w:val="8174AD76"/>
    <w:lvl w:ilvl="0" w:tplc="040E0017">
      <w:start w:val="1"/>
      <w:numFmt w:val="lowerLetter"/>
      <w:lvlText w:val="%1)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79B47A2"/>
    <w:multiLevelType w:val="hybridMultilevel"/>
    <w:tmpl w:val="A36271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746FC"/>
    <w:multiLevelType w:val="hybridMultilevel"/>
    <w:tmpl w:val="E9B0861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537AB"/>
    <w:multiLevelType w:val="hybridMultilevel"/>
    <w:tmpl w:val="D9147D1A"/>
    <w:lvl w:ilvl="0" w:tplc="1CCE92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148AE"/>
    <w:multiLevelType w:val="hybridMultilevel"/>
    <w:tmpl w:val="9C5C1004"/>
    <w:lvl w:ilvl="0" w:tplc="4554012E">
      <w:start w:val="15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B550A"/>
    <w:multiLevelType w:val="hybridMultilevel"/>
    <w:tmpl w:val="0D7A4508"/>
    <w:lvl w:ilvl="0" w:tplc="81E6CAE4">
      <w:start w:val="20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85731"/>
    <w:multiLevelType w:val="hybridMultilevel"/>
    <w:tmpl w:val="B4440188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E2897"/>
    <w:multiLevelType w:val="hybridMultilevel"/>
    <w:tmpl w:val="1B5871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C5243"/>
    <w:multiLevelType w:val="hybridMultilevel"/>
    <w:tmpl w:val="862236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E1979"/>
    <w:multiLevelType w:val="hybridMultilevel"/>
    <w:tmpl w:val="F9362DA0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20E1356"/>
    <w:multiLevelType w:val="hybridMultilevel"/>
    <w:tmpl w:val="12046A8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DF5410"/>
    <w:multiLevelType w:val="hybridMultilevel"/>
    <w:tmpl w:val="53043EC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E05914"/>
    <w:multiLevelType w:val="hybridMultilevel"/>
    <w:tmpl w:val="1D083C0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9B520AB"/>
    <w:multiLevelType w:val="hybridMultilevel"/>
    <w:tmpl w:val="F9362DA0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7E41F1"/>
    <w:multiLevelType w:val="multilevel"/>
    <w:tmpl w:val="6CB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0233809"/>
    <w:multiLevelType w:val="hybridMultilevel"/>
    <w:tmpl w:val="EBB642A8"/>
    <w:lvl w:ilvl="0" w:tplc="E17864D2">
      <w:start w:val="1"/>
      <w:numFmt w:val="bullet"/>
      <w:lvlText w:val="»"/>
      <w:lvlJc w:val="left"/>
      <w:pPr>
        <w:ind w:left="720" w:hanging="360"/>
      </w:pPr>
      <w:rPr>
        <w:rFonts w:ascii="Estrangelo Edessa" w:hAnsi="Estrangelo Edess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756AD"/>
    <w:multiLevelType w:val="hybridMultilevel"/>
    <w:tmpl w:val="CDFA8138"/>
    <w:lvl w:ilvl="0" w:tplc="5D202CB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BD783C6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6612528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C74EA"/>
    <w:multiLevelType w:val="hybridMultilevel"/>
    <w:tmpl w:val="1E7A89B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ED2E12"/>
    <w:multiLevelType w:val="hybridMultilevel"/>
    <w:tmpl w:val="BCCC6786"/>
    <w:lvl w:ilvl="0" w:tplc="040E0005">
      <w:start w:val="1"/>
      <w:numFmt w:val="bullet"/>
      <w:lvlText w:val=""/>
      <w:lvlJc w:val="left"/>
      <w:pPr>
        <w:tabs>
          <w:tab w:val="num" w:pos="-17"/>
        </w:tabs>
        <w:ind w:left="-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4" w15:restartNumberingAfterBreak="0">
    <w:nsid w:val="4CB744D2"/>
    <w:multiLevelType w:val="hybridMultilevel"/>
    <w:tmpl w:val="A560D5EC"/>
    <w:lvl w:ilvl="0" w:tplc="040E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14D9E"/>
    <w:multiLevelType w:val="hybridMultilevel"/>
    <w:tmpl w:val="2034AD5C"/>
    <w:lvl w:ilvl="0" w:tplc="453676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337A8"/>
    <w:multiLevelType w:val="hybridMultilevel"/>
    <w:tmpl w:val="C6F402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34800"/>
    <w:multiLevelType w:val="hybridMultilevel"/>
    <w:tmpl w:val="522AA5C6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0B29FB"/>
    <w:multiLevelType w:val="hybridMultilevel"/>
    <w:tmpl w:val="96048A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C1A34"/>
    <w:multiLevelType w:val="hybridMultilevel"/>
    <w:tmpl w:val="D9EEF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E4ED0"/>
    <w:multiLevelType w:val="multilevel"/>
    <w:tmpl w:val="AAFE7D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6342A10"/>
    <w:multiLevelType w:val="hybridMultilevel"/>
    <w:tmpl w:val="B192D440"/>
    <w:lvl w:ilvl="0" w:tplc="B93E3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8341"/>
        </w:tabs>
        <w:ind w:left="8341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9061"/>
        </w:tabs>
        <w:ind w:left="9061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9781"/>
        </w:tabs>
        <w:ind w:left="9781" w:hanging="360"/>
      </w:pPr>
      <w:rPr>
        <w:rFonts w:ascii="Wingdings" w:hAnsi="Wingdings" w:hint="default"/>
      </w:rPr>
    </w:lvl>
  </w:abstractNum>
  <w:abstractNum w:abstractNumId="32" w15:restartNumberingAfterBreak="0">
    <w:nsid w:val="699C54B3"/>
    <w:multiLevelType w:val="hybridMultilevel"/>
    <w:tmpl w:val="2F2AE758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99F558D"/>
    <w:multiLevelType w:val="hybridMultilevel"/>
    <w:tmpl w:val="899E0CEA"/>
    <w:lvl w:ilvl="0" w:tplc="040E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4" w15:restartNumberingAfterBreak="0">
    <w:nsid w:val="69B467F1"/>
    <w:multiLevelType w:val="hybridMultilevel"/>
    <w:tmpl w:val="C88C2B6E"/>
    <w:lvl w:ilvl="0" w:tplc="A4724DD8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E0755E"/>
    <w:multiLevelType w:val="hybridMultilevel"/>
    <w:tmpl w:val="D3CCB9E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890073"/>
    <w:multiLevelType w:val="multilevel"/>
    <w:tmpl w:val="E2C2E1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49705B"/>
    <w:multiLevelType w:val="hybridMultilevel"/>
    <w:tmpl w:val="8174AD76"/>
    <w:lvl w:ilvl="0" w:tplc="040E0017">
      <w:start w:val="1"/>
      <w:numFmt w:val="lowerLetter"/>
      <w:lvlText w:val="%1)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0B071EB"/>
    <w:multiLevelType w:val="hybridMultilevel"/>
    <w:tmpl w:val="85F6D504"/>
    <w:lvl w:ilvl="0" w:tplc="3C9A54A4">
      <w:start w:val="109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13A0F12"/>
    <w:multiLevelType w:val="multilevel"/>
    <w:tmpl w:val="278A2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2736CC3"/>
    <w:multiLevelType w:val="hybridMultilevel"/>
    <w:tmpl w:val="9B2A224E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7375A1C"/>
    <w:multiLevelType w:val="hybridMultilevel"/>
    <w:tmpl w:val="A8F2F092"/>
    <w:lvl w:ilvl="0" w:tplc="84A66BC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774614F"/>
    <w:multiLevelType w:val="hybridMultilevel"/>
    <w:tmpl w:val="B4F8295C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7AB2FC7"/>
    <w:multiLevelType w:val="hybridMultilevel"/>
    <w:tmpl w:val="8662C3D4"/>
    <w:lvl w:ilvl="0" w:tplc="E47873BC">
      <w:start w:val="3"/>
      <w:numFmt w:val="bullet"/>
      <w:lvlText w:val=""/>
      <w:lvlJc w:val="left"/>
      <w:pPr>
        <w:ind w:left="1414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C24425B"/>
    <w:multiLevelType w:val="hybridMultilevel"/>
    <w:tmpl w:val="9CAACCC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4"/>
  </w:num>
  <w:num w:numId="4">
    <w:abstractNumId w:val="27"/>
  </w:num>
  <w:num w:numId="5">
    <w:abstractNumId w:val="21"/>
  </w:num>
  <w:num w:numId="6">
    <w:abstractNumId w:val="25"/>
  </w:num>
  <w:num w:numId="7">
    <w:abstractNumId w:val="7"/>
  </w:num>
  <w:num w:numId="8">
    <w:abstractNumId w:val="8"/>
  </w:num>
  <w:num w:numId="9">
    <w:abstractNumId w:val="4"/>
  </w:num>
  <w:num w:numId="10">
    <w:abstractNumId w:val="31"/>
  </w:num>
  <w:num w:numId="11">
    <w:abstractNumId w:val="22"/>
  </w:num>
  <w:num w:numId="12">
    <w:abstractNumId w:val="1"/>
  </w:num>
  <w:num w:numId="13">
    <w:abstractNumId w:val="40"/>
  </w:num>
  <w:num w:numId="14">
    <w:abstractNumId w:val="38"/>
  </w:num>
  <w:num w:numId="15">
    <w:abstractNumId w:val="12"/>
  </w:num>
  <w:num w:numId="16">
    <w:abstractNumId w:val="17"/>
  </w:num>
  <w:num w:numId="17">
    <w:abstractNumId w:val="32"/>
  </w:num>
  <w:num w:numId="18">
    <w:abstractNumId w:val="14"/>
  </w:num>
  <w:num w:numId="19">
    <w:abstractNumId w:val="18"/>
  </w:num>
  <w:num w:numId="20">
    <w:abstractNumId w:val="39"/>
  </w:num>
  <w:num w:numId="21">
    <w:abstractNumId w:val="6"/>
  </w:num>
  <w:num w:numId="22">
    <w:abstractNumId w:val="42"/>
  </w:num>
  <w:num w:numId="23">
    <w:abstractNumId w:val="28"/>
  </w:num>
  <w:num w:numId="24">
    <w:abstractNumId w:val="35"/>
  </w:num>
  <w:num w:numId="25">
    <w:abstractNumId w:val="44"/>
  </w:num>
  <w:num w:numId="26">
    <w:abstractNumId w:val="33"/>
  </w:num>
  <w:num w:numId="27">
    <w:abstractNumId w:val="26"/>
  </w:num>
  <w:num w:numId="28">
    <w:abstractNumId w:val="29"/>
  </w:num>
  <w:num w:numId="29">
    <w:abstractNumId w:val="16"/>
  </w:num>
  <w:num w:numId="30">
    <w:abstractNumId w:val="9"/>
  </w:num>
  <w:num w:numId="31">
    <w:abstractNumId w:val="41"/>
  </w:num>
  <w:num w:numId="32">
    <w:abstractNumId w:val="15"/>
  </w:num>
  <w:num w:numId="33">
    <w:abstractNumId w:val="37"/>
  </w:num>
  <w:num w:numId="34">
    <w:abstractNumId w:val="5"/>
  </w:num>
  <w:num w:numId="35">
    <w:abstractNumId w:val="3"/>
  </w:num>
  <w:num w:numId="36">
    <w:abstractNumId w:val="13"/>
  </w:num>
  <w:num w:numId="37">
    <w:abstractNumId w:val="2"/>
  </w:num>
  <w:num w:numId="38">
    <w:abstractNumId w:val="34"/>
  </w:num>
  <w:num w:numId="39">
    <w:abstractNumId w:val="19"/>
  </w:num>
  <w:num w:numId="40">
    <w:abstractNumId w:val="30"/>
  </w:num>
  <w:num w:numId="41">
    <w:abstractNumId w:val="36"/>
  </w:num>
  <w:num w:numId="42">
    <w:abstractNumId w:val="23"/>
  </w:num>
  <w:num w:numId="43">
    <w:abstractNumId w:val="0"/>
  </w:num>
  <w:num w:numId="44">
    <w:abstractNumId w:val="43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99"/>
    <w:rsid w:val="00000C98"/>
    <w:rsid w:val="000110E6"/>
    <w:rsid w:val="00015675"/>
    <w:rsid w:val="00015B05"/>
    <w:rsid w:val="0001730C"/>
    <w:rsid w:val="00024B67"/>
    <w:rsid w:val="00025492"/>
    <w:rsid w:val="00036569"/>
    <w:rsid w:val="0004154E"/>
    <w:rsid w:val="00051D11"/>
    <w:rsid w:val="0005477A"/>
    <w:rsid w:val="000549A6"/>
    <w:rsid w:val="00056BCE"/>
    <w:rsid w:val="000676B2"/>
    <w:rsid w:val="00091A6C"/>
    <w:rsid w:val="0009246E"/>
    <w:rsid w:val="000A0E3D"/>
    <w:rsid w:val="000B05D5"/>
    <w:rsid w:val="000B49C1"/>
    <w:rsid w:val="000B4FA8"/>
    <w:rsid w:val="000C0A77"/>
    <w:rsid w:val="000C5B0A"/>
    <w:rsid w:val="000D15EF"/>
    <w:rsid w:val="000E0478"/>
    <w:rsid w:val="000E0C08"/>
    <w:rsid w:val="000E59D1"/>
    <w:rsid w:val="000E685C"/>
    <w:rsid w:val="000F3338"/>
    <w:rsid w:val="000F5874"/>
    <w:rsid w:val="000F72FF"/>
    <w:rsid w:val="00103311"/>
    <w:rsid w:val="00106CCE"/>
    <w:rsid w:val="001102E5"/>
    <w:rsid w:val="001219C8"/>
    <w:rsid w:val="00124F4A"/>
    <w:rsid w:val="0012570D"/>
    <w:rsid w:val="001279DE"/>
    <w:rsid w:val="0014088A"/>
    <w:rsid w:val="00143A0D"/>
    <w:rsid w:val="001449B6"/>
    <w:rsid w:val="00147508"/>
    <w:rsid w:val="00150DDB"/>
    <w:rsid w:val="00150E03"/>
    <w:rsid w:val="001532C3"/>
    <w:rsid w:val="0015443B"/>
    <w:rsid w:val="00154CC8"/>
    <w:rsid w:val="00156175"/>
    <w:rsid w:val="001576CB"/>
    <w:rsid w:val="001612E5"/>
    <w:rsid w:val="0016238C"/>
    <w:rsid w:val="001624A3"/>
    <w:rsid w:val="00165F7A"/>
    <w:rsid w:val="0016713E"/>
    <w:rsid w:val="0017225E"/>
    <w:rsid w:val="00172640"/>
    <w:rsid w:val="00185A9B"/>
    <w:rsid w:val="00193FD0"/>
    <w:rsid w:val="001B38AE"/>
    <w:rsid w:val="001B3E94"/>
    <w:rsid w:val="001B77AE"/>
    <w:rsid w:val="001C5ADB"/>
    <w:rsid w:val="001D6A8C"/>
    <w:rsid w:val="001F0FB7"/>
    <w:rsid w:val="001F63F6"/>
    <w:rsid w:val="001F7FBE"/>
    <w:rsid w:val="00201924"/>
    <w:rsid w:val="00201B09"/>
    <w:rsid w:val="00204C00"/>
    <w:rsid w:val="00211A45"/>
    <w:rsid w:val="00212775"/>
    <w:rsid w:val="00216861"/>
    <w:rsid w:val="002210FB"/>
    <w:rsid w:val="0022181E"/>
    <w:rsid w:val="00223858"/>
    <w:rsid w:val="00226DA5"/>
    <w:rsid w:val="00230BBC"/>
    <w:rsid w:val="00231480"/>
    <w:rsid w:val="002348CA"/>
    <w:rsid w:val="00236E28"/>
    <w:rsid w:val="00245E94"/>
    <w:rsid w:val="002461B6"/>
    <w:rsid w:val="00247431"/>
    <w:rsid w:val="00261E8B"/>
    <w:rsid w:val="00262CB2"/>
    <w:rsid w:val="0026733E"/>
    <w:rsid w:val="002711FB"/>
    <w:rsid w:val="00271A1B"/>
    <w:rsid w:val="00271ECD"/>
    <w:rsid w:val="002720B8"/>
    <w:rsid w:val="002731E2"/>
    <w:rsid w:val="002779FB"/>
    <w:rsid w:val="00280102"/>
    <w:rsid w:val="00283692"/>
    <w:rsid w:val="0028771F"/>
    <w:rsid w:val="00287E0E"/>
    <w:rsid w:val="00291866"/>
    <w:rsid w:val="0029301C"/>
    <w:rsid w:val="00295440"/>
    <w:rsid w:val="002A00FE"/>
    <w:rsid w:val="002A248E"/>
    <w:rsid w:val="002A4D23"/>
    <w:rsid w:val="002B2375"/>
    <w:rsid w:val="002B34B4"/>
    <w:rsid w:val="002C2E25"/>
    <w:rsid w:val="002C62E9"/>
    <w:rsid w:val="002D150F"/>
    <w:rsid w:val="002D508F"/>
    <w:rsid w:val="002D7DC3"/>
    <w:rsid w:val="002E12EB"/>
    <w:rsid w:val="002F133C"/>
    <w:rsid w:val="002F4B21"/>
    <w:rsid w:val="002F5E70"/>
    <w:rsid w:val="0030240A"/>
    <w:rsid w:val="003027BB"/>
    <w:rsid w:val="00304A05"/>
    <w:rsid w:val="0030724B"/>
    <w:rsid w:val="0032669F"/>
    <w:rsid w:val="00326937"/>
    <w:rsid w:val="00326DE2"/>
    <w:rsid w:val="00334877"/>
    <w:rsid w:val="003358F2"/>
    <w:rsid w:val="0033640C"/>
    <w:rsid w:val="00340C65"/>
    <w:rsid w:val="00340DBD"/>
    <w:rsid w:val="003419A0"/>
    <w:rsid w:val="0034377B"/>
    <w:rsid w:val="00343C21"/>
    <w:rsid w:val="00353FE5"/>
    <w:rsid w:val="0035439D"/>
    <w:rsid w:val="00360BAB"/>
    <w:rsid w:val="0036176F"/>
    <w:rsid w:val="00364BF3"/>
    <w:rsid w:val="00365924"/>
    <w:rsid w:val="003667E2"/>
    <w:rsid w:val="00366A93"/>
    <w:rsid w:val="0036790A"/>
    <w:rsid w:val="0037096D"/>
    <w:rsid w:val="003718FE"/>
    <w:rsid w:val="00390EE6"/>
    <w:rsid w:val="0039569E"/>
    <w:rsid w:val="003A0711"/>
    <w:rsid w:val="003B3AD0"/>
    <w:rsid w:val="003B4A47"/>
    <w:rsid w:val="003B5B41"/>
    <w:rsid w:val="003B6CEE"/>
    <w:rsid w:val="003C2324"/>
    <w:rsid w:val="003C693D"/>
    <w:rsid w:val="003D5C1A"/>
    <w:rsid w:val="003D6629"/>
    <w:rsid w:val="003E1E1E"/>
    <w:rsid w:val="003E4EBA"/>
    <w:rsid w:val="003F0914"/>
    <w:rsid w:val="003F19A2"/>
    <w:rsid w:val="003F37A9"/>
    <w:rsid w:val="003F60DB"/>
    <w:rsid w:val="003F6CFF"/>
    <w:rsid w:val="00400C24"/>
    <w:rsid w:val="00402134"/>
    <w:rsid w:val="004052A6"/>
    <w:rsid w:val="004205F1"/>
    <w:rsid w:val="004222EF"/>
    <w:rsid w:val="00424C6F"/>
    <w:rsid w:val="0042512A"/>
    <w:rsid w:val="00426DDA"/>
    <w:rsid w:val="0043026E"/>
    <w:rsid w:val="00435AAC"/>
    <w:rsid w:val="00443084"/>
    <w:rsid w:val="00446DA9"/>
    <w:rsid w:val="004507D3"/>
    <w:rsid w:val="00451637"/>
    <w:rsid w:val="00470B2C"/>
    <w:rsid w:val="00471415"/>
    <w:rsid w:val="00471586"/>
    <w:rsid w:val="0047471E"/>
    <w:rsid w:val="00475EFA"/>
    <w:rsid w:val="004810EC"/>
    <w:rsid w:val="00482178"/>
    <w:rsid w:val="00486CED"/>
    <w:rsid w:val="00491183"/>
    <w:rsid w:val="0049190E"/>
    <w:rsid w:val="00494217"/>
    <w:rsid w:val="00496F63"/>
    <w:rsid w:val="00497C50"/>
    <w:rsid w:val="004A1619"/>
    <w:rsid w:val="004A4EB2"/>
    <w:rsid w:val="004A6590"/>
    <w:rsid w:val="004B5219"/>
    <w:rsid w:val="004B5685"/>
    <w:rsid w:val="004C5005"/>
    <w:rsid w:val="004D186A"/>
    <w:rsid w:val="004D2E9E"/>
    <w:rsid w:val="004D4F90"/>
    <w:rsid w:val="004D6031"/>
    <w:rsid w:val="004E0481"/>
    <w:rsid w:val="004E605A"/>
    <w:rsid w:val="004E66AA"/>
    <w:rsid w:val="004F222C"/>
    <w:rsid w:val="004F7A31"/>
    <w:rsid w:val="005032CE"/>
    <w:rsid w:val="0052105D"/>
    <w:rsid w:val="005227BD"/>
    <w:rsid w:val="0052677D"/>
    <w:rsid w:val="00532686"/>
    <w:rsid w:val="005348CA"/>
    <w:rsid w:val="005371DB"/>
    <w:rsid w:val="00537519"/>
    <w:rsid w:val="00537B39"/>
    <w:rsid w:val="00537E10"/>
    <w:rsid w:val="0054151A"/>
    <w:rsid w:val="0055180E"/>
    <w:rsid w:val="00551F15"/>
    <w:rsid w:val="00555D37"/>
    <w:rsid w:val="0056018F"/>
    <w:rsid w:val="00565326"/>
    <w:rsid w:val="00566D3D"/>
    <w:rsid w:val="005673FF"/>
    <w:rsid w:val="00570E78"/>
    <w:rsid w:val="005763B9"/>
    <w:rsid w:val="005803FE"/>
    <w:rsid w:val="00581B74"/>
    <w:rsid w:val="005839B7"/>
    <w:rsid w:val="00586663"/>
    <w:rsid w:val="00587F62"/>
    <w:rsid w:val="00595B87"/>
    <w:rsid w:val="005A602F"/>
    <w:rsid w:val="005B1524"/>
    <w:rsid w:val="005B7F1A"/>
    <w:rsid w:val="005C003F"/>
    <w:rsid w:val="005C0124"/>
    <w:rsid w:val="005C0E93"/>
    <w:rsid w:val="005D45A5"/>
    <w:rsid w:val="005D71D6"/>
    <w:rsid w:val="005F47E2"/>
    <w:rsid w:val="00604E90"/>
    <w:rsid w:val="006078CE"/>
    <w:rsid w:val="00622F64"/>
    <w:rsid w:val="00623176"/>
    <w:rsid w:val="00626C31"/>
    <w:rsid w:val="00627B6A"/>
    <w:rsid w:val="006361DC"/>
    <w:rsid w:val="00637C38"/>
    <w:rsid w:val="00641038"/>
    <w:rsid w:val="00654A9D"/>
    <w:rsid w:val="00657DAE"/>
    <w:rsid w:val="006678F9"/>
    <w:rsid w:val="00675E9C"/>
    <w:rsid w:val="006760BF"/>
    <w:rsid w:val="006905F8"/>
    <w:rsid w:val="00693650"/>
    <w:rsid w:val="006A2547"/>
    <w:rsid w:val="006A4684"/>
    <w:rsid w:val="006A5977"/>
    <w:rsid w:val="006C31C5"/>
    <w:rsid w:val="006C460B"/>
    <w:rsid w:val="006C654F"/>
    <w:rsid w:val="006D05AE"/>
    <w:rsid w:val="006D4F75"/>
    <w:rsid w:val="006D522E"/>
    <w:rsid w:val="006E4873"/>
    <w:rsid w:val="006F695F"/>
    <w:rsid w:val="00700BB9"/>
    <w:rsid w:val="00701644"/>
    <w:rsid w:val="007037AC"/>
    <w:rsid w:val="007059F3"/>
    <w:rsid w:val="007121B5"/>
    <w:rsid w:val="00712A11"/>
    <w:rsid w:val="00727E9A"/>
    <w:rsid w:val="00732E9B"/>
    <w:rsid w:val="007337BE"/>
    <w:rsid w:val="00733B18"/>
    <w:rsid w:val="00734AD3"/>
    <w:rsid w:val="00735878"/>
    <w:rsid w:val="007412FC"/>
    <w:rsid w:val="0074292C"/>
    <w:rsid w:val="00742F8C"/>
    <w:rsid w:val="00744C34"/>
    <w:rsid w:val="00747AD5"/>
    <w:rsid w:val="00751F94"/>
    <w:rsid w:val="00754AEA"/>
    <w:rsid w:val="007579B7"/>
    <w:rsid w:val="00764122"/>
    <w:rsid w:val="007662B8"/>
    <w:rsid w:val="0076663E"/>
    <w:rsid w:val="00774453"/>
    <w:rsid w:val="0078342D"/>
    <w:rsid w:val="00786EF0"/>
    <w:rsid w:val="007B74D9"/>
    <w:rsid w:val="007C0DDC"/>
    <w:rsid w:val="007C42F3"/>
    <w:rsid w:val="007D277B"/>
    <w:rsid w:val="007E12D5"/>
    <w:rsid w:val="007E2A9C"/>
    <w:rsid w:val="007E55DB"/>
    <w:rsid w:val="00807E82"/>
    <w:rsid w:val="00823903"/>
    <w:rsid w:val="00832993"/>
    <w:rsid w:val="008351D4"/>
    <w:rsid w:val="008379BA"/>
    <w:rsid w:val="008413C5"/>
    <w:rsid w:val="00850182"/>
    <w:rsid w:val="00851E79"/>
    <w:rsid w:val="00853296"/>
    <w:rsid w:val="0085569B"/>
    <w:rsid w:val="00855F9A"/>
    <w:rsid w:val="00856F86"/>
    <w:rsid w:val="00860B03"/>
    <w:rsid w:val="00862E02"/>
    <w:rsid w:val="0086596B"/>
    <w:rsid w:val="00866494"/>
    <w:rsid w:val="00873FDC"/>
    <w:rsid w:val="00876DCE"/>
    <w:rsid w:val="00880FC0"/>
    <w:rsid w:val="008840F0"/>
    <w:rsid w:val="00884DD7"/>
    <w:rsid w:val="008857E6"/>
    <w:rsid w:val="008916FB"/>
    <w:rsid w:val="008940D6"/>
    <w:rsid w:val="008A5CA8"/>
    <w:rsid w:val="008A5F4D"/>
    <w:rsid w:val="008A6BBE"/>
    <w:rsid w:val="008B718E"/>
    <w:rsid w:val="008B77A8"/>
    <w:rsid w:val="008C3FEB"/>
    <w:rsid w:val="008C7220"/>
    <w:rsid w:val="008D2B6C"/>
    <w:rsid w:val="008D2C74"/>
    <w:rsid w:val="008E6E37"/>
    <w:rsid w:val="008F39DA"/>
    <w:rsid w:val="008F7967"/>
    <w:rsid w:val="00906EA5"/>
    <w:rsid w:val="009152F8"/>
    <w:rsid w:val="009162AA"/>
    <w:rsid w:val="0092282C"/>
    <w:rsid w:val="00927C42"/>
    <w:rsid w:val="009305DA"/>
    <w:rsid w:val="00940431"/>
    <w:rsid w:val="00941C10"/>
    <w:rsid w:val="00942F11"/>
    <w:rsid w:val="0094736E"/>
    <w:rsid w:val="00950125"/>
    <w:rsid w:val="00951BC0"/>
    <w:rsid w:val="00955AB5"/>
    <w:rsid w:val="009724AC"/>
    <w:rsid w:val="00973FB4"/>
    <w:rsid w:val="00981CC3"/>
    <w:rsid w:val="0098556A"/>
    <w:rsid w:val="00992E81"/>
    <w:rsid w:val="00993DA5"/>
    <w:rsid w:val="009972D3"/>
    <w:rsid w:val="00997495"/>
    <w:rsid w:val="009A0443"/>
    <w:rsid w:val="009A488D"/>
    <w:rsid w:val="009A7488"/>
    <w:rsid w:val="009B6937"/>
    <w:rsid w:val="009C0546"/>
    <w:rsid w:val="009C261D"/>
    <w:rsid w:val="009D25D9"/>
    <w:rsid w:val="009D4C92"/>
    <w:rsid w:val="009E0574"/>
    <w:rsid w:val="009E1DE0"/>
    <w:rsid w:val="009F2B84"/>
    <w:rsid w:val="00A113B0"/>
    <w:rsid w:val="00A13A4E"/>
    <w:rsid w:val="00A1469C"/>
    <w:rsid w:val="00A15085"/>
    <w:rsid w:val="00A15313"/>
    <w:rsid w:val="00A231F6"/>
    <w:rsid w:val="00A25FED"/>
    <w:rsid w:val="00A26960"/>
    <w:rsid w:val="00A26DC8"/>
    <w:rsid w:val="00A26F80"/>
    <w:rsid w:val="00A279F4"/>
    <w:rsid w:val="00A31D02"/>
    <w:rsid w:val="00A323E3"/>
    <w:rsid w:val="00A363D3"/>
    <w:rsid w:val="00A45BFB"/>
    <w:rsid w:val="00A45E95"/>
    <w:rsid w:val="00A52538"/>
    <w:rsid w:val="00A54AAC"/>
    <w:rsid w:val="00A576CA"/>
    <w:rsid w:val="00A57BAC"/>
    <w:rsid w:val="00A62C65"/>
    <w:rsid w:val="00A64962"/>
    <w:rsid w:val="00A73268"/>
    <w:rsid w:val="00A81DFB"/>
    <w:rsid w:val="00A8225F"/>
    <w:rsid w:val="00A83B7D"/>
    <w:rsid w:val="00A90AD4"/>
    <w:rsid w:val="00A9618B"/>
    <w:rsid w:val="00AA10F6"/>
    <w:rsid w:val="00AB7774"/>
    <w:rsid w:val="00AB78DE"/>
    <w:rsid w:val="00AC2F4E"/>
    <w:rsid w:val="00AC41D7"/>
    <w:rsid w:val="00AE35E4"/>
    <w:rsid w:val="00AF0462"/>
    <w:rsid w:val="00AF1E72"/>
    <w:rsid w:val="00AF1FFE"/>
    <w:rsid w:val="00AF455D"/>
    <w:rsid w:val="00B01A77"/>
    <w:rsid w:val="00B06E37"/>
    <w:rsid w:val="00B06E57"/>
    <w:rsid w:val="00B07905"/>
    <w:rsid w:val="00B1012C"/>
    <w:rsid w:val="00B102AA"/>
    <w:rsid w:val="00B10B49"/>
    <w:rsid w:val="00B11E99"/>
    <w:rsid w:val="00B12C79"/>
    <w:rsid w:val="00B2269B"/>
    <w:rsid w:val="00B22C7F"/>
    <w:rsid w:val="00B33C3A"/>
    <w:rsid w:val="00B34872"/>
    <w:rsid w:val="00B37FA2"/>
    <w:rsid w:val="00B4386E"/>
    <w:rsid w:val="00B43954"/>
    <w:rsid w:val="00B45D12"/>
    <w:rsid w:val="00B50591"/>
    <w:rsid w:val="00B53E45"/>
    <w:rsid w:val="00B5467F"/>
    <w:rsid w:val="00B5744F"/>
    <w:rsid w:val="00B57EC7"/>
    <w:rsid w:val="00B61AAB"/>
    <w:rsid w:val="00B65828"/>
    <w:rsid w:val="00B66C0B"/>
    <w:rsid w:val="00B678A9"/>
    <w:rsid w:val="00B76CE4"/>
    <w:rsid w:val="00B81D84"/>
    <w:rsid w:val="00B913D5"/>
    <w:rsid w:val="00B92291"/>
    <w:rsid w:val="00BA47B3"/>
    <w:rsid w:val="00BA7629"/>
    <w:rsid w:val="00BB0726"/>
    <w:rsid w:val="00BB300A"/>
    <w:rsid w:val="00BD172B"/>
    <w:rsid w:val="00BE0E6B"/>
    <w:rsid w:val="00BE2999"/>
    <w:rsid w:val="00BF78FE"/>
    <w:rsid w:val="00C20459"/>
    <w:rsid w:val="00C214C9"/>
    <w:rsid w:val="00C32E41"/>
    <w:rsid w:val="00C40EB8"/>
    <w:rsid w:val="00C529FE"/>
    <w:rsid w:val="00C540F0"/>
    <w:rsid w:val="00C54FB0"/>
    <w:rsid w:val="00C656EB"/>
    <w:rsid w:val="00C65C89"/>
    <w:rsid w:val="00C66C13"/>
    <w:rsid w:val="00C70ABD"/>
    <w:rsid w:val="00C724BB"/>
    <w:rsid w:val="00C72694"/>
    <w:rsid w:val="00C736B2"/>
    <w:rsid w:val="00C76563"/>
    <w:rsid w:val="00C817A2"/>
    <w:rsid w:val="00C826FE"/>
    <w:rsid w:val="00C86EAF"/>
    <w:rsid w:val="00C8733A"/>
    <w:rsid w:val="00C87946"/>
    <w:rsid w:val="00C90060"/>
    <w:rsid w:val="00C91614"/>
    <w:rsid w:val="00C92E0B"/>
    <w:rsid w:val="00C94CDD"/>
    <w:rsid w:val="00CA01B0"/>
    <w:rsid w:val="00CA0CC8"/>
    <w:rsid w:val="00CA19E0"/>
    <w:rsid w:val="00CA2496"/>
    <w:rsid w:val="00CA6899"/>
    <w:rsid w:val="00CB3BE0"/>
    <w:rsid w:val="00CC4AFB"/>
    <w:rsid w:val="00CD0EB6"/>
    <w:rsid w:val="00CD2095"/>
    <w:rsid w:val="00CD5958"/>
    <w:rsid w:val="00CD6B7C"/>
    <w:rsid w:val="00CF55CC"/>
    <w:rsid w:val="00CF7C96"/>
    <w:rsid w:val="00D02373"/>
    <w:rsid w:val="00D16147"/>
    <w:rsid w:val="00D2044C"/>
    <w:rsid w:val="00D20B57"/>
    <w:rsid w:val="00D21B66"/>
    <w:rsid w:val="00D23CD2"/>
    <w:rsid w:val="00D2461F"/>
    <w:rsid w:val="00D379FD"/>
    <w:rsid w:val="00D40331"/>
    <w:rsid w:val="00D4456B"/>
    <w:rsid w:val="00D52D31"/>
    <w:rsid w:val="00D559E9"/>
    <w:rsid w:val="00D56A91"/>
    <w:rsid w:val="00D63B38"/>
    <w:rsid w:val="00D66386"/>
    <w:rsid w:val="00D6739A"/>
    <w:rsid w:val="00D75061"/>
    <w:rsid w:val="00D751B5"/>
    <w:rsid w:val="00D776BA"/>
    <w:rsid w:val="00D803CB"/>
    <w:rsid w:val="00D82281"/>
    <w:rsid w:val="00D83519"/>
    <w:rsid w:val="00D8403C"/>
    <w:rsid w:val="00D86FCA"/>
    <w:rsid w:val="00D900B7"/>
    <w:rsid w:val="00D9195B"/>
    <w:rsid w:val="00D97AB7"/>
    <w:rsid w:val="00DA0645"/>
    <w:rsid w:val="00DA47D8"/>
    <w:rsid w:val="00DA62E5"/>
    <w:rsid w:val="00DA6CF8"/>
    <w:rsid w:val="00DB1A80"/>
    <w:rsid w:val="00DC0719"/>
    <w:rsid w:val="00DC7F06"/>
    <w:rsid w:val="00DD6103"/>
    <w:rsid w:val="00DD709A"/>
    <w:rsid w:val="00DE00D1"/>
    <w:rsid w:val="00DE20FA"/>
    <w:rsid w:val="00DE2850"/>
    <w:rsid w:val="00DE5855"/>
    <w:rsid w:val="00DF5B89"/>
    <w:rsid w:val="00E032C7"/>
    <w:rsid w:val="00E03E04"/>
    <w:rsid w:val="00E04190"/>
    <w:rsid w:val="00E0464D"/>
    <w:rsid w:val="00E123BE"/>
    <w:rsid w:val="00E12CA9"/>
    <w:rsid w:val="00E1585F"/>
    <w:rsid w:val="00E1798C"/>
    <w:rsid w:val="00E2218F"/>
    <w:rsid w:val="00E225F7"/>
    <w:rsid w:val="00E43A3E"/>
    <w:rsid w:val="00E43B49"/>
    <w:rsid w:val="00E51894"/>
    <w:rsid w:val="00E533E3"/>
    <w:rsid w:val="00E53532"/>
    <w:rsid w:val="00E60D08"/>
    <w:rsid w:val="00E74FED"/>
    <w:rsid w:val="00E92CB2"/>
    <w:rsid w:val="00E9611C"/>
    <w:rsid w:val="00EA0D84"/>
    <w:rsid w:val="00EA5119"/>
    <w:rsid w:val="00EB1691"/>
    <w:rsid w:val="00EC0F60"/>
    <w:rsid w:val="00EC4E86"/>
    <w:rsid w:val="00ED2094"/>
    <w:rsid w:val="00ED32BD"/>
    <w:rsid w:val="00ED4561"/>
    <w:rsid w:val="00ED52CC"/>
    <w:rsid w:val="00EE0EF4"/>
    <w:rsid w:val="00EE2A56"/>
    <w:rsid w:val="00EE3F59"/>
    <w:rsid w:val="00EE4AEB"/>
    <w:rsid w:val="00EF0932"/>
    <w:rsid w:val="00F05B61"/>
    <w:rsid w:val="00F0667E"/>
    <w:rsid w:val="00F203A2"/>
    <w:rsid w:val="00F246F0"/>
    <w:rsid w:val="00F27A2E"/>
    <w:rsid w:val="00F30806"/>
    <w:rsid w:val="00F32696"/>
    <w:rsid w:val="00F35C67"/>
    <w:rsid w:val="00F3656D"/>
    <w:rsid w:val="00F457F4"/>
    <w:rsid w:val="00F50EC3"/>
    <w:rsid w:val="00F61AB3"/>
    <w:rsid w:val="00F646CF"/>
    <w:rsid w:val="00F646F5"/>
    <w:rsid w:val="00F64F35"/>
    <w:rsid w:val="00F7092B"/>
    <w:rsid w:val="00F710DA"/>
    <w:rsid w:val="00F75A67"/>
    <w:rsid w:val="00F80775"/>
    <w:rsid w:val="00F81E74"/>
    <w:rsid w:val="00F82483"/>
    <w:rsid w:val="00F834CB"/>
    <w:rsid w:val="00F87CE7"/>
    <w:rsid w:val="00F939C3"/>
    <w:rsid w:val="00F93A78"/>
    <w:rsid w:val="00F95B58"/>
    <w:rsid w:val="00FA11FB"/>
    <w:rsid w:val="00FA1A08"/>
    <w:rsid w:val="00FA1B1D"/>
    <w:rsid w:val="00FA58F7"/>
    <w:rsid w:val="00FA74C9"/>
    <w:rsid w:val="00FB24A2"/>
    <w:rsid w:val="00FB3B51"/>
    <w:rsid w:val="00FC5C45"/>
    <w:rsid w:val="00FC6412"/>
    <w:rsid w:val="00FD026E"/>
    <w:rsid w:val="00FD14EF"/>
    <w:rsid w:val="00FD25A2"/>
    <w:rsid w:val="00FD2BD7"/>
    <w:rsid w:val="00FD3CD0"/>
    <w:rsid w:val="00FD51BB"/>
    <w:rsid w:val="00FE3415"/>
    <w:rsid w:val="00FE6522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45D72"/>
  <w15:docId w15:val="{5F3CF74D-F5C1-4CBB-A460-9CECD8CF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6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CA68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A6899"/>
  </w:style>
  <w:style w:type="paragraph" w:styleId="llb">
    <w:name w:val="footer"/>
    <w:basedOn w:val="Norml"/>
    <w:link w:val="llbChar"/>
    <w:uiPriority w:val="99"/>
    <w:unhideWhenUsed/>
    <w:rsid w:val="00CA68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A6899"/>
  </w:style>
  <w:style w:type="paragraph" w:styleId="Buborkszveg">
    <w:name w:val="Balloon Text"/>
    <w:basedOn w:val="Norml"/>
    <w:link w:val="BuborkszvegChar"/>
    <w:uiPriority w:val="99"/>
    <w:semiHidden/>
    <w:unhideWhenUsed/>
    <w:rsid w:val="00CA68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89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CA689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A689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ED32B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D32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uiPriority w:val="99"/>
    <w:rsid w:val="00ED32BD"/>
    <w:rPr>
      <w:color w:val="0000FF"/>
      <w:u w:val="single"/>
    </w:rPr>
  </w:style>
  <w:style w:type="paragraph" w:styleId="Szvegtrzs2">
    <w:name w:val="Body Text 2"/>
    <w:basedOn w:val="Norml"/>
    <w:link w:val="Szvegtrzs2Char"/>
    <w:rsid w:val="00ED32B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ED32B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aliases w:val="Welt L,lista_2,List Paragraph,bekezdés1,Bullet_1,Számozott lista 1,Eszeri felsorolás,List Paragraph à moi,Dot pt,No Spacing1,List Paragraph Char Char Char,Indicator Text,Numbered Para 1,List Paragraph21,Párrafo de lista1,Lista 1."/>
    <w:basedOn w:val="Norml"/>
    <w:link w:val="ListaszerbekezdsChar"/>
    <w:uiPriority w:val="34"/>
    <w:qFormat/>
    <w:rsid w:val="00ED32BD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rsid w:val="00ED32B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ED32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uiPriority w:val="99"/>
    <w:qFormat/>
    <w:rsid w:val="00ED32BD"/>
    <w:rPr>
      <w:b/>
      <w:bCs/>
    </w:rPr>
  </w:style>
  <w:style w:type="paragraph" w:customStyle="1" w:styleId="BKV">
    <w:name w:val="BKV"/>
    <w:link w:val="BKVChar"/>
    <w:rsid w:val="004D2E9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BKVChar">
    <w:name w:val="BKV Char"/>
    <w:link w:val="BKV"/>
    <w:locked/>
    <w:rsid w:val="004D2E9E"/>
    <w:rPr>
      <w:rFonts w:ascii="Arial" w:eastAsia="Times New Roman" w:hAnsi="Arial" w:cs="Times New Roman"/>
      <w:sz w:val="24"/>
      <w:szCs w:val="20"/>
      <w:lang w:eastAsia="ru-R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340DB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340DB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42512A"/>
    <w:rPr>
      <w:rFonts w:ascii="Calibri" w:eastAsia="Calibri" w:hAnsi="Calibri" w:cs="Consolas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42512A"/>
    <w:rPr>
      <w:rFonts w:ascii="Calibri" w:eastAsia="Calibri" w:hAnsi="Calibri" w:cs="Consolas"/>
      <w:szCs w:val="21"/>
    </w:rPr>
  </w:style>
  <w:style w:type="character" w:styleId="Jegyzethivatkozs">
    <w:name w:val="annotation reference"/>
    <w:basedOn w:val="Bekezdsalapbettpusa"/>
    <w:uiPriority w:val="99"/>
    <w:unhideWhenUsed/>
    <w:rsid w:val="00E43A3E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3A3E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3A3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B4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3F6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,lista_2 Char,List Paragraph Char,bekezdés1 Char,Bullet_1 Char,Számozott lista 1 Char,Eszeri felsorolás Char,List Paragraph à moi Char,Dot pt Char,No Spacing1 Char,List Paragraph Char Char Char Char,Lista 1. Char"/>
    <w:link w:val="Listaszerbekezds"/>
    <w:uiPriority w:val="34"/>
    <w:qFormat/>
    <w:locked/>
    <w:rsid w:val="000549A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2D508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CmChar">
    <w:name w:val="Cím Char"/>
    <w:basedOn w:val="Bekezdsalapbettpusa"/>
    <w:link w:val="Cm"/>
    <w:rsid w:val="002D508F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customStyle="1" w:styleId="Rcsostblzat1">
    <w:name w:val="Rácsos táblázat1"/>
    <w:basedOn w:val="Normltblzat"/>
    <w:next w:val="Rcsostblzat"/>
    <w:uiPriority w:val="39"/>
    <w:rsid w:val="00B3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A1B1D"/>
    <w:rPr>
      <w:color w:val="800080" w:themeColor="followedHyperlink"/>
      <w:u w:val="single"/>
    </w:rPr>
  </w:style>
  <w:style w:type="paragraph" w:styleId="Szvegblokk">
    <w:name w:val="Block Text"/>
    <w:basedOn w:val="Norml"/>
    <w:rsid w:val="00537519"/>
    <w:pPr>
      <w:tabs>
        <w:tab w:val="left" w:pos="284"/>
        <w:tab w:val="left" w:pos="426"/>
      </w:tabs>
      <w:ind w:left="284" w:right="424" w:hanging="284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vcsoport.hu/mav-csoport/szallitominosites" TargetMode="External"/><Relationship Id="rId13" Type="http://schemas.openxmlformats.org/officeDocument/2006/relationships/hyperlink" Target="https://onlineszamla.nav.gov.hu/hom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lah.norbert3@mavcsoport.h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ah.norbert@mav-szk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avcsoport.hu/mav-szemelyszallitas/bemutatkozas/adatkezelesi-tajekoztato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vcsoport.hu/sites/default/files/upload/page/kezikonyv_a_szallitoi_regisztracio_folyamatarol_uj_szallitok_reszere.pdf" TargetMode="External"/><Relationship Id="rId14" Type="http://schemas.openxmlformats.org/officeDocument/2006/relationships/hyperlink" Target="https://e-beszamolo.im.gov.hu/oldal/kezdola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7C7F-2510-4B98-AEF3-5705DD64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2743</Words>
  <Characters>18929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Szilovics Klára</dc:creator>
  <cp:lastModifiedBy>Oláh 3 Norbert</cp:lastModifiedBy>
  <cp:revision>2</cp:revision>
  <cp:lastPrinted>2025-05-26T08:23:00Z</cp:lastPrinted>
  <dcterms:created xsi:type="dcterms:W3CDTF">2025-06-12T06:58:00Z</dcterms:created>
  <dcterms:modified xsi:type="dcterms:W3CDTF">2025-06-12T06:58:00Z</dcterms:modified>
</cp:coreProperties>
</file>