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7228" w14:textId="77777777" w:rsidR="00BD6051" w:rsidRDefault="00505802">
      <w:pPr>
        <w:spacing w:line="276" w:lineRule="auto"/>
        <w:jc w:val="center"/>
        <w:rPr>
          <w:b/>
          <w:bCs/>
          <w:caps/>
        </w:rPr>
      </w:pPr>
      <w:r>
        <w:rPr>
          <w:b/>
          <w:bCs/>
          <w:caps/>
        </w:rPr>
        <w:t>Adásvételi szerződés</w:t>
      </w:r>
    </w:p>
    <w:p w14:paraId="6CF243DE" w14:textId="77777777" w:rsidR="00BD6051" w:rsidRDefault="00BD6051">
      <w:pPr>
        <w:spacing w:line="276" w:lineRule="auto"/>
        <w:jc w:val="center"/>
        <w:rPr>
          <w:b/>
          <w:bCs/>
          <w:u w:val="single"/>
        </w:rPr>
      </w:pPr>
    </w:p>
    <w:p w14:paraId="25228599" w14:textId="77777777" w:rsidR="00BD6051" w:rsidRDefault="00505802">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14:paraId="386C126D" w14:textId="20898A19" w:rsidR="00BD6051" w:rsidRDefault="00505802">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color w:val="auto"/>
          <w:sz w:val="24"/>
          <w:szCs w:val="24"/>
        </w:rPr>
        <w:t xml:space="preserve">Magyar Állam, </w:t>
      </w:r>
      <w:r>
        <w:rPr>
          <w:rStyle w:val="SzvegtrzsFlkvrTrkz0pt"/>
          <w:b w:val="0"/>
          <w:bCs w:val="0"/>
          <w:color w:val="auto"/>
          <w:sz w:val="24"/>
          <w:szCs w:val="24"/>
        </w:rPr>
        <w:t>mint tulajdonos nevében az állami vagyonról szóló 2007. évi CVI. törvény 17. § (1) bekezdés e) pontja alapján eljáró</w:t>
      </w:r>
      <w:r>
        <w:rPr>
          <w:rStyle w:val="SzvegtrzsFlkvrTrkz0pt"/>
          <w:color w:val="auto"/>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sidR="00BA7AB6" w:rsidRPr="00BA7AB6">
        <w:rPr>
          <w:b/>
          <w:bCs/>
          <w:sz w:val="24"/>
          <w:szCs w:val="24"/>
        </w:rPr>
        <w:t>Pályaműködtetési Zártkörűen Működő Részvénytársaság</w:t>
      </w:r>
      <w:r w:rsidR="00BA7AB6" w:rsidRPr="00BA7AB6">
        <w:rPr>
          <w:sz w:val="24"/>
          <w:szCs w:val="24"/>
        </w:rPr>
        <w:t> </w:t>
      </w:r>
      <w:r w:rsidR="00BA7AB6" w:rsidRPr="00BA7AB6">
        <w:rPr>
          <w:b/>
          <w:bCs/>
          <w:sz w:val="24"/>
          <w:szCs w:val="24"/>
        </w:rPr>
        <w:t>(</w:t>
      </w:r>
      <w:r w:rsidR="00BA7AB6">
        <w:rPr>
          <w:b/>
          <w:bCs/>
          <w:sz w:val="24"/>
          <w:szCs w:val="24"/>
        </w:rPr>
        <w:t xml:space="preserve">székhely: </w:t>
      </w:r>
      <w:r w:rsidR="00BA7AB6" w:rsidRPr="00BA7AB6">
        <w:rPr>
          <w:b/>
          <w:bCs/>
          <w:sz w:val="24"/>
          <w:szCs w:val="24"/>
        </w:rPr>
        <w:t>1117 Budapest, Budafoki út 79.; adószám: 32694422-2-43)</w:t>
      </w:r>
      <w:r>
        <w:rPr>
          <w:sz w:val="24"/>
          <w:szCs w:val="24"/>
        </w:rPr>
        <w:t xml:space="preserve">, rövid elnevezés: </w:t>
      </w:r>
      <w:r>
        <w:rPr>
          <w:b/>
          <w:bCs/>
          <w:sz w:val="24"/>
          <w:szCs w:val="24"/>
        </w:rPr>
        <w:t xml:space="preserve">MÁV </w:t>
      </w:r>
      <w:r w:rsidR="00BA7AB6">
        <w:rPr>
          <w:b/>
          <w:bCs/>
          <w:sz w:val="24"/>
          <w:szCs w:val="24"/>
        </w:rPr>
        <w:t xml:space="preserve">Pályaműködtetési </w:t>
      </w:r>
      <w:r>
        <w:rPr>
          <w:b/>
          <w:bCs/>
          <w:sz w:val="24"/>
          <w:szCs w:val="24"/>
        </w:rPr>
        <w:t>Zrt</w:t>
      </w:r>
      <w:proofErr w:type="gramStart"/>
      <w:r>
        <w:rPr>
          <w:b/>
          <w:bCs/>
          <w:sz w:val="24"/>
          <w:szCs w:val="24"/>
        </w:rPr>
        <w:t>.</w:t>
      </w:r>
      <w:r>
        <w:rPr>
          <w:sz w:val="24"/>
          <w:szCs w:val="24"/>
        </w:rPr>
        <w:t>,</w:t>
      </w:r>
      <w:proofErr w:type="gramEnd"/>
    </w:p>
    <w:p w14:paraId="250BC341" w14:textId="77777777" w:rsidR="00BD6051" w:rsidRDefault="00505802">
      <w:pPr>
        <w:spacing w:line="276" w:lineRule="auto"/>
        <w:jc w:val="both"/>
        <w:rPr>
          <w:rFonts w:eastAsia="Calibri"/>
          <w:u w:val="single"/>
        </w:rPr>
      </w:pPr>
      <w:r>
        <w:rPr>
          <w:rFonts w:eastAsia="Calibri"/>
          <w:u w:val="single"/>
        </w:rPr>
        <w:t xml:space="preserve">A szerződéskötés és teljesítés során a MÁV </w:t>
      </w:r>
      <w:r w:rsidR="00BA7AB6">
        <w:rPr>
          <w:rFonts w:eastAsia="Calibri"/>
          <w:u w:val="single"/>
        </w:rPr>
        <w:t xml:space="preserve">Pályaműködtetési </w:t>
      </w:r>
      <w:r>
        <w:rPr>
          <w:rFonts w:eastAsia="Calibri"/>
          <w:u w:val="single"/>
        </w:rPr>
        <w:t>Zrt. képviseletében eljár (közreműködő):</w:t>
      </w:r>
    </w:p>
    <w:p w14:paraId="4F4E5E6B" w14:textId="77777777" w:rsidR="00BD6051" w:rsidRDefault="00505802">
      <w:pPr>
        <w:spacing w:line="276" w:lineRule="auto"/>
        <w:jc w:val="both"/>
        <w:rPr>
          <w:rFonts w:eastAsia="Calibri"/>
          <w:b/>
          <w:bCs/>
        </w:rPr>
      </w:pPr>
      <w:r>
        <w:rPr>
          <w:rFonts w:eastAsia="Calibri"/>
          <w:b/>
          <w:bCs/>
        </w:rPr>
        <w:t xml:space="preserve">MÁV Szolgáltató Központ Zrt. </w:t>
      </w:r>
    </w:p>
    <w:p w14:paraId="0C89057E" w14:textId="77777777" w:rsidR="00BD6051" w:rsidRDefault="00505802">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r>
      <w:r w:rsidR="001E6141" w:rsidRPr="001E6141">
        <w:rPr>
          <w:rFonts w:eastAsia="Calibri"/>
        </w:rPr>
        <w:t>1134 Budapest, Dévai utca 23.</w:t>
      </w:r>
    </w:p>
    <w:p w14:paraId="7FA46559" w14:textId="77777777" w:rsidR="00BD6051" w:rsidRDefault="00505802">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14:paraId="60D0F879" w14:textId="77777777" w:rsidR="00BD6051" w:rsidRDefault="00505802">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14:paraId="4BD91E96" w14:textId="77777777" w:rsidR="00BD6051" w:rsidRDefault="00505802">
      <w:pPr>
        <w:tabs>
          <w:tab w:val="left" w:pos="3544"/>
        </w:tabs>
        <w:spacing w:line="276" w:lineRule="auto"/>
        <w:jc w:val="both"/>
      </w:pPr>
      <w:r w:rsidRPr="00915AA0">
        <w:rPr>
          <w:rFonts w:eastAsia="Calibri"/>
          <w:highlight w:val="yellow"/>
        </w:rPr>
        <w:t>Aláírási joggal felruházott képviselők:</w:t>
      </w:r>
      <w:r w:rsidR="00BA7AB6" w:rsidRPr="00915AA0">
        <w:rPr>
          <w:rFonts w:eastAsia="Calibri"/>
          <w:highlight w:val="yellow"/>
        </w:rPr>
        <w:tab/>
      </w:r>
      <w:proofErr w:type="gramStart"/>
      <w:r w:rsidR="00BA7AB6" w:rsidRPr="00915AA0">
        <w:rPr>
          <w:rFonts w:eastAsia="Calibri"/>
          <w:highlight w:val="yellow"/>
        </w:rPr>
        <w:t>…………………….</w:t>
      </w:r>
      <w:proofErr w:type="gramEnd"/>
    </w:p>
    <w:p w14:paraId="63773828" w14:textId="77777777" w:rsidR="00BD6051" w:rsidRDefault="00505802" w:rsidP="00E14582">
      <w:pPr>
        <w:tabs>
          <w:tab w:val="left" w:pos="3544"/>
        </w:tabs>
        <w:jc w:val="both"/>
        <w:rPr>
          <w:rFonts w:eastAsia="Calibri"/>
        </w:rPr>
      </w:pPr>
      <w:r>
        <w:rPr>
          <w:rFonts w:eastAsia="Calibri"/>
        </w:rPr>
        <w:tab/>
      </w:r>
    </w:p>
    <w:p w14:paraId="6FB2444C" w14:textId="77777777" w:rsidR="00BD6051" w:rsidRDefault="00BD6051">
      <w:pPr>
        <w:spacing w:line="276" w:lineRule="auto"/>
        <w:jc w:val="both"/>
        <w:rPr>
          <w:rFonts w:eastAsia="Calibri"/>
        </w:rPr>
      </w:pPr>
    </w:p>
    <w:p w14:paraId="24F31BC9" w14:textId="77777777" w:rsidR="00BD6051" w:rsidRDefault="00505802">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14:paraId="1D7DB162" w14:textId="77777777" w:rsidR="00BD6051" w:rsidRDefault="00505802">
      <w:pPr>
        <w:pStyle w:val="Szvegtrzs20"/>
        <w:shd w:val="clear" w:color="auto" w:fill="auto"/>
        <w:spacing w:before="0" w:after="198" w:line="276" w:lineRule="auto"/>
        <w:rPr>
          <w:b w:val="0"/>
          <w:bCs w:val="0"/>
          <w:sz w:val="24"/>
          <w:szCs w:val="24"/>
        </w:rPr>
      </w:pPr>
      <w:proofErr w:type="gramStart"/>
      <w:r>
        <w:rPr>
          <w:b w:val="0"/>
          <w:bCs w:val="0"/>
          <w:sz w:val="24"/>
          <w:szCs w:val="24"/>
        </w:rPr>
        <w:t>másrészről</w:t>
      </w:r>
      <w:proofErr w:type="gramEnd"/>
      <w:r>
        <w:rPr>
          <w:b w:val="0"/>
          <w:bCs w:val="0"/>
          <w:sz w:val="24"/>
          <w:szCs w:val="24"/>
        </w:rPr>
        <w:t xml:space="preserve"> az</w:t>
      </w:r>
    </w:p>
    <w:p w14:paraId="7A0ABB63" w14:textId="77777777" w:rsidR="00BD6051" w:rsidRDefault="002B3E05">
      <w:pPr>
        <w:pStyle w:val="Szvegtrzs1"/>
        <w:shd w:val="clear" w:color="auto" w:fill="auto"/>
        <w:spacing w:before="0" w:after="37" w:line="254" w:lineRule="exact"/>
        <w:ind w:firstLine="0"/>
        <w:rPr>
          <w:rStyle w:val="SzvegtrzsFlkvrTrkz0pt"/>
          <w:b w:val="0"/>
          <w:bCs w:val="0"/>
          <w:sz w:val="24"/>
          <w:szCs w:val="24"/>
        </w:rPr>
      </w:pPr>
      <w:r>
        <w:rPr>
          <w:rStyle w:val="SzvegtrzsFlkvrTrkz0pt"/>
          <w:sz w:val="24"/>
          <w:szCs w:val="24"/>
        </w:rPr>
        <w:t>NÉV</w:t>
      </w:r>
    </w:p>
    <w:p w14:paraId="08C3CD6A"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AAC0624"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Cégjegyzékszám: </w:t>
      </w:r>
      <w:r>
        <w:rPr>
          <w:sz w:val="24"/>
          <w:szCs w:val="24"/>
        </w:rPr>
        <w:tab/>
      </w:r>
      <w:r>
        <w:rPr>
          <w:sz w:val="24"/>
          <w:szCs w:val="24"/>
        </w:rPr>
        <w:tab/>
      </w:r>
      <w:r>
        <w:rPr>
          <w:sz w:val="24"/>
          <w:szCs w:val="24"/>
        </w:rPr>
        <w:tab/>
      </w:r>
      <w:r>
        <w:rPr>
          <w:sz w:val="24"/>
          <w:szCs w:val="24"/>
        </w:rPr>
        <w:tab/>
      </w:r>
      <w:r>
        <w:rPr>
          <w:sz w:val="24"/>
          <w:szCs w:val="24"/>
        </w:rPr>
        <w:tab/>
      </w:r>
    </w:p>
    <w:p w14:paraId="14747A7B"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14:paraId="538B8DA2"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BC56E99"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Fémkereskedelmi engedély száma: </w:t>
      </w:r>
      <w:r>
        <w:rPr>
          <w:sz w:val="24"/>
          <w:szCs w:val="24"/>
        </w:rPr>
        <w:tab/>
      </w:r>
      <w:r>
        <w:rPr>
          <w:sz w:val="24"/>
          <w:szCs w:val="24"/>
        </w:rPr>
        <w:tab/>
      </w:r>
    </w:p>
    <w:p w14:paraId="5030A8E4"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címe: </w:t>
      </w:r>
      <w:r>
        <w:rPr>
          <w:sz w:val="24"/>
          <w:szCs w:val="24"/>
        </w:rPr>
        <w:tab/>
      </w:r>
      <w:r>
        <w:rPr>
          <w:sz w:val="24"/>
          <w:szCs w:val="24"/>
        </w:rPr>
        <w:tab/>
      </w:r>
    </w:p>
    <w:p w14:paraId="75CC0D57"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Szállításban érintett telephely fémkereskedelmi engedély száma: </w:t>
      </w:r>
    </w:p>
    <w:p w14:paraId="3028ACA1"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KTJ: </w:t>
      </w:r>
      <w:r>
        <w:rPr>
          <w:sz w:val="24"/>
          <w:szCs w:val="24"/>
        </w:rPr>
        <w:tab/>
      </w:r>
    </w:p>
    <w:p w14:paraId="2373773A" w14:textId="77777777" w:rsidR="00BD6051" w:rsidRDefault="00505802">
      <w:pPr>
        <w:pStyle w:val="Szvegtrzs1"/>
        <w:shd w:val="clear" w:color="auto" w:fill="auto"/>
        <w:spacing w:before="0" w:after="37" w:line="254" w:lineRule="exact"/>
        <w:ind w:firstLine="0"/>
        <w:rPr>
          <w:sz w:val="24"/>
          <w:szCs w:val="24"/>
        </w:rPr>
      </w:pPr>
      <w:r>
        <w:rPr>
          <w:sz w:val="24"/>
          <w:szCs w:val="24"/>
        </w:rPr>
        <w:t xml:space="preserve">Aláírási joggal felruházott képviselő: </w:t>
      </w:r>
      <w:r>
        <w:rPr>
          <w:sz w:val="24"/>
          <w:szCs w:val="24"/>
        </w:rPr>
        <w:tab/>
      </w:r>
      <w:r>
        <w:rPr>
          <w:sz w:val="24"/>
          <w:szCs w:val="24"/>
        </w:rPr>
        <w:tab/>
      </w:r>
      <w:r>
        <w:rPr>
          <w:sz w:val="24"/>
          <w:szCs w:val="24"/>
        </w:rPr>
        <w:tab/>
      </w:r>
    </w:p>
    <w:p w14:paraId="1FB1C4A3" w14:textId="77777777" w:rsidR="00BD6051" w:rsidRDefault="00505802">
      <w:pPr>
        <w:pStyle w:val="Szvegtrzs1"/>
        <w:shd w:val="clear" w:color="auto" w:fill="auto"/>
        <w:spacing w:before="0" w:after="37" w:line="254" w:lineRule="exact"/>
        <w:ind w:firstLine="0"/>
        <w:rPr>
          <w:b/>
          <w:bCs/>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t xml:space="preserve"> </w:t>
      </w:r>
    </w:p>
    <w:p w14:paraId="01D16F85" w14:textId="77777777" w:rsidR="00BD6051" w:rsidRDefault="00BD6051">
      <w:pPr>
        <w:pStyle w:val="Szvegtrzs1"/>
        <w:shd w:val="clear" w:color="auto" w:fill="auto"/>
        <w:spacing w:before="0" w:after="0" w:line="276" w:lineRule="auto"/>
        <w:ind w:firstLine="0"/>
        <w:rPr>
          <w:rStyle w:val="SzvegtrzsFlkvrTrkz0pt"/>
          <w:sz w:val="24"/>
          <w:szCs w:val="24"/>
        </w:rPr>
      </w:pPr>
    </w:p>
    <w:p w14:paraId="5AAFEDAC" w14:textId="77777777" w:rsidR="00BD6051" w:rsidRDefault="00505802">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 xml:space="preserve">(a továbbiakban: </w:t>
      </w:r>
      <w:r>
        <w:rPr>
          <w:rStyle w:val="SzvegtrzsFlkvrTrkz0pt"/>
          <w:sz w:val="24"/>
          <w:szCs w:val="24"/>
        </w:rPr>
        <w:t>Vevő),</w:t>
      </w:r>
    </w:p>
    <w:p w14:paraId="2A3DCDB5" w14:textId="77777777" w:rsidR="00BD6051" w:rsidRDefault="00BD6051">
      <w:pPr>
        <w:pStyle w:val="Szvegtrzs1"/>
        <w:shd w:val="clear" w:color="auto" w:fill="auto"/>
        <w:spacing w:before="0" w:after="0" w:line="276" w:lineRule="auto"/>
        <w:ind w:left="120" w:firstLine="0"/>
        <w:rPr>
          <w:sz w:val="24"/>
          <w:szCs w:val="24"/>
        </w:rPr>
      </w:pPr>
    </w:p>
    <w:p w14:paraId="20096AA7" w14:textId="77777777" w:rsidR="00BD6051" w:rsidRDefault="00505802">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az alulírott helyen és napon, az alábbi feltételek szerint:</w:t>
      </w:r>
    </w:p>
    <w:p w14:paraId="244D509A" w14:textId="77777777" w:rsidR="00BD6051" w:rsidRDefault="00505802">
      <w:pPr>
        <w:pStyle w:val="Szvegtrzs20"/>
        <w:shd w:val="clear" w:color="auto" w:fill="auto"/>
        <w:spacing w:before="0" w:after="0" w:line="276" w:lineRule="auto"/>
        <w:jc w:val="center"/>
        <w:rPr>
          <w:sz w:val="24"/>
          <w:szCs w:val="24"/>
        </w:rPr>
      </w:pPr>
      <w:r>
        <w:rPr>
          <w:sz w:val="24"/>
          <w:szCs w:val="24"/>
        </w:rPr>
        <w:t>I. Előzmény</w:t>
      </w:r>
    </w:p>
    <w:p w14:paraId="4519E5CF" w14:textId="77777777" w:rsidR="00BD6051" w:rsidRDefault="00BD6051">
      <w:pPr>
        <w:pStyle w:val="Szvegtrzs20"/>
        <w:shd w:val="clear" w:color="auto" w:fill="auto"/>
        <w:spacing w:before="0" w:after="0" w:line="276" w:lineRule="auto"/>
        <w:jc w:val="center"/>
        <w:rPr>
          <w:sz w:val="24"/>
          <w:szCs w:val="24"/>
        </w:rPr>
      </w:pPr>
    </w:p>
    <w:p w14:paraId="0D920314" w14:textId="20C58C76" w:rsidR="00BA7AB6" w:rsidRPr="00915AA0" w:rsidRDefault="00505802" w:rsidP="00915AA0">
      <w:pPr>
        <w:pStyle w:val="Szvegtrzs1"/>
        <w:shd w:val="clear" w:color="auto" w:fill="auto"/>
        <w:spacing w:before="0" w:after="244" w:line="276" w:lineRule="auto"/>
        <w:ind w:right="160" w:firstLine="0"/>
        <w:rPr>
          <w:sz w:val="24"/>
          <w:szCs w:val="24"/>
        </w:rPr>
      </w:pPr>
      <w:r>
        <w:rPr>
          <w:sz w:val="24"/>
          <w:szCs w:val="24"/>
        </w:rPr>
        <w:lastRenderedPageBreak/>
        <w:t xml:space="preserve">Az MNV Zrt. és a MÁV Zrt. megbízási szerződést kötött egymással a Magyar Állam 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r w:rsidR="00BA7AB6">
        <w:rPr>
          <w:sz w:val="24"/>
          <w:szCs w:val="24"/>
        </w:rPr>
        <w:t xml:space="preserve">2025. január 1-jei szétválása okán a megbízási szerződésbe a MÁV Zrt. mellé a MÁV </w:t>
      </w:r>
      <w:r w:rsidR="00BA7AB6" w:rsidRPr="00BA7AB6">
        <w:rPr>
          <w:sz w:val="24"/>
          <w:szCs w:val="24"/>
        </w:rPr>
        <w:t>Pályaműködtetési Zrt.</w:t>
      </w:r>
      <w:r w:rsidR="00BA7AB6">
        <w:rPr>
          <w:sz w:val="24"/>
          <w:szCs w:val="24"/>
        </w:rPr>
        <w:t xml:space="preserve"> is </w:t>
      </w:r>
      <w:r w:rsidR="00915AA0">
        <w:rPr>
          <w:sz w:val="24"/>
          <w:szCs w:val="24"/>
        </w:rPr>
        <w:t>belépett, amely</w:t>
      </w:r>
      <w:r w:rsidR="00BA7AB6">
        <w:rPr>
          <w:sz w:val="24"/>
          <w:szCs w:val="24"/>
        </w:rPr>
        <w:t xml:space="preserve"> </w:t>
      </w:r>
      <w:r>
        <w:rPr>
          <w:sz w:val="24"/>
          <w:szCs w:val="24"/>
        </w:rPr>
        <w:t>ezen megbízási szerződés alapján, jogosult a tulajdonos Magyar Állam képviseletében eljárva, a jelen szerződés tárgyát képező, 1. sz. mellékletben meghatározott ingóságok értékesítésére, az alábbiak szerint</w:t>
      </w:r>
      <w:r w:rsidR="00BA7AB6">
        <w:rPr>
          <w:sz w:val="24"/>
          <w:szCs w:val="24"/>
        </w:rPr>
        <w:t>.</w:t>
      </w:r>
      <w:r w:rsidR="00162198">
        <w:rPr>
          <w:sz w:val="24"/>
          <w:szCs w:val="24"/>
        </w:rPr>
        <w:t xml:space="preserve"> </w:t>
      </w:r>
      <w:r w:rsidR="00B5798F">
        <w:rPr>
          <w:sz w:val="24"/>
          <w:szCs w:val="24"/>
        </w:rPr>
        <w:t>(</w:t>
      </w:r>
      <w:r w:rsidR="00162198">
        <w:rPr>
          <w:sz w:val="24"/>
          <w:szCs w:val="24"/>
        </w:rPr>
        <w:t>A MÁV Zrt. és a MÁV Pályaműködtetési Zrt. a megbízási szerződés alapján naptári évente összesen legfeljebb 5 Mrd Ft összértékben jogosult ingóságok értékesítésre.</w:t>
      </w:r>
      <w:r w:rsidR="00B5798F">
        <w:rPr>
          <w:sz w:val="24"/>
          <w:szCs w:val="24"/>
        </w:rPr>
        <w:t>)</w:t>
      </w:r>
    </w:p>
    <w:p w14:paraId="358CD7AE" w14:textId="405AD883" w:rsidR="00BD6051" w:rsidRPr="00915AA0" w:rsidRDefault="00BA7AB6" w:rsidP="00BA7AB6">
      <w:pPr>
        <w:pStyle w:val="Szvegtrzs1"/>
        <w:shd w:val="clear" w:color="auto" w:fill="auto"/>
        <w:spacing w:before="0" w:after="244" w:line="276" w:lineRule="auto"/>
        <w:ind w:right="160" w:firstLine="0"/>
        <w:rPr>
          <w:b/>
          <w:sz w:val="24"/>
          <w:szCs w:val="24"/>
        </w:rPr>
      </w:pPr>
      <w:r w:rsidRPr="00915AA0">
        <w:rPr>
          <w:b/>
          <w:sz w:val="24"/>
          <w:szCs w:val="24"/>
        </w:rPr>
        <w:t xml:space="preserve">A </w:t>
      </w:r>
      <w:r w:rsidR="00E42F0F" w:rsidRPr="00E42F0F">
        <w:rPr>
          <w:b/>
          <w:sz w:val="24"/>
          <w:szCs w:val="24"/>
        </w:rPr>
        <w:t>16602-1/2025/SZK</w:t>
      </w:r>
      <w:r w:rsidRPr="00915AA0">
        <w:rPr>
          <w:b/>
          <w:sz w:val="24"/>
          <w:szCs w:val="24"/>
        </w:rPr>
        <w:t xml:space="preserve"> iktatószámú Árverési hirdetményben </w:t>
      </w:r>
      <w:r w:rsidR="00915AA0" w:rsidRPr="00915AA0">
        <w:rPr>
          <w:b/>
          <w:sz w:val="24"/>
          <w:szCs w:val="24"/>
        </w:rPr>
        <w:t>hivatkozott</w:t>
      </w:r>
      <w:r w:rsidR="00915AA0">
        <w:rPr>
          <w:b/>
          <w:sz w:val="24"/>
          <w:szCs w:val="24"/>
        </w:rPr>
        <w:t>,</w:t>
      </w:r>
      <w:r w:rsidR="00915AA0" w:rsidRPr="00915AA0">
        <w:rPr>
          <w:b/>
          <w:sz w:val="24"/>
          <w:szCs w:val="24"/>
        </w:rPr>
        <w:t xml:space="preserve"> Pályavasút területén tárolt, vasúti pályák javítása, karbantartása során keletkező, különféle fémhulladék anyagok értékesítője </w:t>
      </w:r>
      <w:r w:rsidR="00915AA0">
        <w:rPr>
          <w:b/>
          <w:sz w:val="24"/>
          <w:szCs w:val="24"/>
        </w:rPr>
        <w:t xml:space="preserve">(az árvereztető megbízója) </w:t>
      </w:r>
      <w:r w:rsidR="00915AA0" w:rsidRPr="00915AA0">
        <w:rPr>
          <w:b/>
          <w:sz w:val="24"/>
          <w:szCs w:val="24"/>
        </w:rPr>
        <w:t>a fentieknek megfelelően a MÁV Pályaműködtetési Zrt.</w:t>
      </w:r>
    </w:p>
    <w:p w14:paraId="773AF7A3" w14:textId="77777777" w:rsidR="00BD6051" w:rsidRDefault="00BD6051">
      <w:pPr>
        <w:pStyle w:val="Szvegtrzs1"/>
        <w:shd w:val="clear" w:color="auto" w:fill="auto"/>
        <w:spacing w:before="0" w:after="244" w:line="276" w:lineRule="auto"/>
        <w:ind w:right="160" w:firstLine="0"/>
        <w:rPr>
          <w:sz w:val="24"/>
          <w:szCs w:val="24"/>
        </w:rPr>
      </w:pPr>
    </w:p>
    <w:p w14:paraId="2C3B28B8" w14:textId="77777777" w:rsidR="00BD6051" w:rsidRDefault="00505802">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14:paraId="7495E219" w14:textId="77777777" w:rsidR="00BD6051" w:rsidRDefault="00BD6051">
      <w:pPr>
        <w:pStyle w:val="Szvegtrzs30"/>
        <w:shd w:val="clear" w:color="auto" w:fill="auto"/>
        <w:spacing w:before="0" w:line="276" w:lineRule="auto"/>
        <w:jc w:val="center"/>
        <w:rPr>
          <w:sz w:val="24"/>
          <w:szCs w:val="24"/>
        </w:rPr>
      </w:pPr>
    </w:p>
    <w:p w14:paraId="350FCF52" w14:textId="77777777"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14:paraId="3A91488B" w14:textId="77777777" w:rsidR="00BD6051" w:rsidRDefault="00BD6051">
      <w:pPr>
        <w:pStyle w:val="Szvegtrzs1"/>
        <w:shd w:val="clear" w:color="auto" w:fill="auto"/>
        <w:spacing w:before="0" w:after="0" w:line="276" w:lineRule="auto"/>
        <w:ind w:left="360" w:right="240" w:firstLine="0"/>
        <w:rPr>
          <w:sz w:val="24"/>
          <w:szCs w:val="24"/>
        </w:rPr>
      </w:pPr>
    </w:p>
    <w:p w14:paraId="7298C878" w14:textId="77777777"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14:paraId="6A4FAAD6" w14:textId="77777777" w:rsidR="00BD6051" w:rsidRDefault="00BD6051">
      <w:pPr>
        <w:pStyle w:val="Szvegtrzs1"/>
        <w:shd w:val="clear" w:color="auto" w:fill="auto"/>
        <w:spacing w:before="0" w:after="0" w:line="276" w:lineRule="auto"/>
        <w:ind w:left="360" w:right="240" w:firstLine="0"/>
        <w:rPr>
          <w:b/>
          <w:bCs/>
          <w:i/>
          <w:sz w:val="24"/>
          <w:szCs w:val="24"/>
        </w:rPr>
      </w:pPr>
    </w:p>
    <w:p w14:paraId="0D59CEB4" w14:textId="77777777" w:rsidR="00BD6051" w:rsidRDefault="00505802">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sidR="00FB4861">
        <w:rPr>
          <w:b/>
          <w:bCs/>
          <w:sz w:val="24"/>
          <w:szCs w:val="24"/>
        </w:rPr>
        <w:t>XXXXX</w:t>
      </w:r>
      <w:r>
        <w:rPr>
          <w:b/>
          <w:bCs/>
          <w:sz w:val="24"/>
          <w:szCs w:val="24"/>
        </w:rPr>
        <w:t>,- Ft,</w:t>
      </w:r>
      <w:r>
        <w:rPr>
          <w:sz w:val="24"/>
          <w:szCs w:val="24"/>
        </w:rPr>
        <w:t xml:space="preserve"> azaz nettó </w:t>
      </w:r>
      <w:r w:rsidR="00FB4861">
        <w:rPr>
          <w:sz w:val="24"/>
          <w:szCs w:val="24"/>
        </w:rPr>
        <w:t>XXXXXX</w:t>
      </w:r>
      <w:r>
        <w:rPr>
          <w:sz w:val="24"/>
          <w:szCs w:val="24"/>
        </w:rPr>
        <w:t xml:space="preserve">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14:paraId="495B85A3" w14:textId="77777777" w:rsidR="00BD6051" w:rsidRDefault="00BD6051">
      <w:pPr>
        <w:pStyle w:val="Szvegtrzs1"/>
        <w:shd w:val="clear" w:color="auto" w:fill="auto"/>
        <w:spacing w:before="0" w:after="0" w:line="276" w:lineRule="auto"/>
        <w:ind w:right="240" w:firstLine="0"/>
        <w:rPr>
          <w:sz w:val="24"/>
          <w:szCs w:val="24"/>
        </w:rPr>
      </w:pPr>
    </w:p>
    <w:p w14:paraId="5722AB89" w14:textId="77777777" w:rsidR="00BD6051" w:rsidRDefault="00505802">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sidR="00FB4861">
        <w:rPr>
          <w:b/>
          <w:bCs/>
          <w:sz w:val="24"/>
          <w:szCs w:val="24"/>
        </w:rPr>
        <w:t>XXXXXX</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 xml:space="preserve">(azaz nettó </w:t>
      </w:r>
      <w:r w:rsidR="00FB4861">
        <w:rPr>
          <w:rStyle w:val="SzvegtrzsFlkvrTrkz0pt"/>
          <w:b w:val="0"/>
          <w:bCs w:val="0"/>
          <w:sz w:val="24"/>
          <w:szCs w:val="24"/>
        </w:rPr>
        <w:t>XXXXXXXX</w:t>
      </w:r>
      <w:r>
        <w:rPr>
          <w:rStyle w:val="SzvegtrzsFlkvrTrkz0pt"/>
          <w:b w:val="0"/>
          <w:bCs w:val="0"/>
          <w:sz w:val="24"/>
          <w:szCs w:val="24"/>
        </w:rPr>
        <w:t xml:space="preserve">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14:paraId="681B8122" w14:textId="77777777" w:rsidR="00BD6051" w:rsidRDefault="00505802">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FB4861">
        <w:rPr>
          <w:rFonts w:eastAsia="Calibri"/>
          <w:b/>
          <w:bCs/>
          <w:sz w:val="24"/>
          <w:szCs w:val="24"/>
        </w:rPr>
        <w:t>XXXXXXX</w:t>
      </w:r>
      <w:r>
        <w:rPr>
          <w:rFonts w:eastAsia="Calibri"/>
          <w:b/>
          <w:bCs/>
          <w:sz w:val="24"/>
          <w:szCs w:val="24"/>
        </w:rPr>
        <w:t>,- Ft,</w:t>
      </w:r>
      <w:r>
        <w:rPr>
          <w:rFonts w:eastAsia="Calibri"/>
          <w:sz w:val="24"/>
          <w:szCs w:val="24"/>
        </w:rPr>
        <w:t xml:space="preserve"> azaz nettó </w:t>
      </w:r>
      <w:r w:rsidR="00FB4861">
        <w:rPr>
          <w:rFonts w:eastAsia="Calibri"/>
          <w:sz w:val="24"/>
          <w:szCs w:val="24"/>
        </w:rPr>
        <w:t>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14:paraId="0235D171" w14:textId="77777777" w:rsidR="00BD6051" w:rsidRDefault="00BD6051">
      <w:pPr>
        <w:pStyle w:val="Szvegtrzs1"/>
        <w:shd w:val="clear" w:color="auto" w:fill="auto"/>
        <w:spacing w:before="0" w:after="0" w:line="276" w:lineRule="auto"/>
        <w:ind w:left="360" w:right="240" w:firstLine="0"/>
        <w:jc w:val="left"/>
        <w:rPr>
          <w:sz w:val="24"/>
          <w:szCs w:val="24"/>
        </w:rPr>
      </w:pPr>
    </w:p>
    <w:p w14:paraId="65B09897" w14:textId="77777777" w:rsidR="00BD6051" w:rsidRDefault="00505802">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xml:space="preserve">, a Hulladékanyag értékesítésére a 2007. évi CXXVII. </w:t>
      </w:r>
      <w:r>
        <w:rPr>
          <w:sz w:val="24"/>
          <w:szCs w:val="24"/>
        </w:rPr>
        <w:lastRenderedPageBreak/>
        <w:t>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14:paraId="42DAD012" w14:textId="77777777" w:rsidR="00BD6051" w:rsidRDefault="00505802">
      <w:pPr>
        <w:pStyle w:val="Szvegtrzs1"/>
        <w:shd w:val="clear" w:color="auto" w:fill="auto"/>
        <w:spacing w:before="0" w:after="0" w:line="276" w:lineRule="auto"/>
        <w:ind w:left="360" w:right="240" w:firstLine="0"/>
        <w:rPr>
          <w:sz w:val="24"/>
          <w:szCs w:val="24"/>
        </w:rPr>
      </w:pPr>
      <w:r>
        <w:rPr>
          <w:i/>
          <w:sz w:val="24"/>
          <w:szCs w:val="24"/>
        </w:rPr>
        <w:t xml:space="preserve"> </w:t>
      </w:r>
    </w:p>
    <w:p w14:paraId="5F6D0CA4" w14:textId="77777777" w:rsidR="00BD6051" w:rsidRDefault="00505802">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feltételeknek, így a Hulladékanyag értékesítése </w:t>
      </w:r>
      <w:r>
        <w:rPr>
          <w:sz w:val="24"/>
          <w:szCs w:val="24"/>
        </w:rPr>
        <w:t>során felmerülő ÁFA felszámítására, és a Nemzeti Adó- és Vámhivatalnak, mint állami adóhatóságnak történő megfizetésére a Vevő köteles, a Felek közti birtokbaadás és elszámolás után a végső vételár alapján.</w:t>
      </w:r>
    </w:p>
    <w:p w14:paraId="758AE211" w14:textId="77777777" w:rsidR="00BD6051" w:rsidRDefault="00BD6051">
      <w:pPr>
        <w:pStyle w:val="Szvegtrzs1"/>
        <w:shd w:val="clear" w:color="auto" w:fill="auto"/>
        <w:spacing w:before="0" w:after="0" w:line="276" w:lineRule="auto"/>
        <w:ind w:left="360" w:right="240" w:firstLine="0"/>
        <w:rPr>
          <w:sz w:val="24"/>
          <w:szCs w:val="24"/>
        </w:rPr>
      </w:pPr>
    </w:p>
    <w:p w14:paraId="6C0F94FE" w14:textId="77777777" w:rsidR="00BD6051" w:rsidRDefault="00505802">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14:paraId="2CD3C6FD" w14:textId="77777777" w:rsidR="00BD6051" w:rsidRDefault="00505802">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14:paraId="5385B558" w14:textId="77777777" w:rsidR="00BD6051" w:rsidRDefault="00505802">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14:paraId="4B8ADE37" w14:textId="77777777" w:rsidR="00BD6051" w:rsidRDefault="00505802">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14:paraId="297BB761" w14:textId="77777777" w:rsidR="00BD6051" w:rsidRDefault="00BD6051">
      <w:pPr>
        <w:pStyle w:val="Szvegtrzs1"/>
        <w:shd w:val="clear" w:color="auto" w:fill="auto"/>
        <w:spacing w:before="0" w:after="0" w:line="276" w:lineRule="auto"/>
        <w:ind w:left="360" w:right="240" w:firstLine="0"/>
        <w:rPr>
          <w:sz w:val="24"/>
          <w:szCs w:val="24"/>
        </w:rPr>
      </w:pPr>
    </w:p>
    <w:p w14:paraId="0A36BE16" w14:textId="77777777" w:rsidR="00BD6051" w:rsidRDefault="00505802">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14:paraId="71270E28" w14:textId="77777777" w:rsidR="00BD6051" w:rsidRDefault="00505802">
      <w:pPr>
        <w:pStyle w:val="Listaszerbekezds"/>
        <w:spacing w:line="276" w:lineRule="auto"/>
        <w:jc w:val="both"/>
        <w:rPr>
          <w:rFonts w:eastAsia="Calibri"/>
        </w:rPr>
      </w:pPr>
      <w:proofErr w:type="gramStart"/>
      <w:r>
        <w:rPr>
          <w:rFonts w:eastAsia="Calibri"/>
        </w:rPr>
        <w:t>a</w:t>
      </w:r>
      <w:proofErr w:type="gramEnd"/>
      <w:r>
        <w:rPr>
          <w:rFonts w:eastAsia="Calibri"/>
        </w:rPr>
        <w:t xml:space="preserve">) az adózás rendjéről szóló 2017. évi CL. törvény 260. § (1) </w:t>
      </w:r>
      <w:proofErr w:type="gramStart"/>
      <w:r>
        <w:rPr>
          <w:rFonts w:eastAsia="Calibri"/>
        </w:rPr>
        <w:t>bekezdés  a</w:t>
      </w:r>
      <w:proofErr w:type="gramEnd"/>
      <w:r>
        <w:rPr>
          <w:rFonts w:eastAsia="Calibri"/>
        </w:rPr>
        <w:t>) pontja szerint – mind az árverés megkezdésének, illetve mind a szerződés megkötésének időpontjában - nem minősül köztartozásmentes adózónak, vagy</w:t>
      </w:r>
    </w:p>
    <w:p w14:paraId="02570F45" w14:textId="77777777" w:rsidR="00BD6051" w:rsidRDefault="00505802">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14:paraId="60F16B8F" w14:textId="77777777" w:rsidR="00BD6051" w:rsidRDefault="00505802">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14:paraId="28B82E36" w14:textId="77777777" w:rsidR="00BD6051" w:rsidRDefault="00505802">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 xml:space="preserve">Vevő tudomásul veszi, hogy a nemzeti vagyonról szóló 2011. évi CXCVI. törvény </w:t>
      </w:r>
      <w:r>
        <w:rPr>
          <w:sz w:val="24"/>
          <w:szCs w:val="24"/>
        </w:rPr>
        <w:lastRenderedPageBreak/>
        <w:t>(továbbiakban: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14:paraId="3CD18F41"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Az MNV Zrt. az Előleg2 összegéről - a jóváírás dátumával megegyező teljesítési időponttal -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14:paraId="4E718EF3" w14:textId="4FD626DE" w:rsidR="00BD6051" w:rsidRDefault="00505802" w:rsidP="00ED13F5">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és egyúttal tudomásul veszik, hogy az Előleg2 megfizetését az MNV Zrt. annak MNV Zrt. számlájára történő beérkezését követő 5 munkanapon belül elektronikus úton igazolja vissza a </w:t>
      </w:r>
      <w:r w:rsidR="00ED13F5" w:rsidRPr="00ED13F5">
        <w:rPr>
          <w:sz w:val="24"/>
          <w:szCs w:val="24"/>
        </w:rPr>
        <w:t>MÁV Pályaműködtetési Zrt.</w:t>
      </w:r>
      <w:r>
        <w:rPr>
          <w:sz w:val="24"/>
          <w:szCs w:val="24"/>
        </w:rPr>
        <w:t>-</w:t>
      </w:r>
      <w:proofErr w:type="spellStart"/>
      <w:r>
        <w:rPr>
          <w:sz w:val="24"/>
          <w:szCs w:val="24"/>
        </w:rPr>
        <w:t>nek</w:t>
      </w:r>
      <w:proofErr w:type="spellEnd"/>
      <w:r>
        <w:rPr>
          <w:sz w:val="24"/>
          <w:szCs w:val="24"/>
        </w:rPr>
        <w:t xml:space="preserve">. </w:t>
      </w:r>
      <w:r w:rsidR="00276C10" w:rsidRPr="00276C10">
        <w:rPr>
          <w:b/>
          <w:bCs/>
          <w:sz w:val="24"/>
          <w:szCs w:val="24"/>
        </w:rPr>
        <w:t xml:space="preserve">A birtokátruházásra a szállításra történő átadással, szállításkísérő dokumentum felvételével kerül sor, az MNV Zrt. Előleg2 megfizetésére vonatkozó visszaigazolásának a </w:t>
      </w:r>
      <w:r w:rsidR="00ED13F5" w:rsidRPr="00ED13F5">
        <w:rPr>
          <w:b/>
          <w:bCs/>
          <w:sz w:val="24"/>
          <w:szCs w:val="24"/>
        </w:rPr>
        <w:t>MÁV Szolgáltató Központ Zrt.</w:t>
      </w:r>
      <w:r w:rsidR="00276C10" w:rsidRPr="00276C10">
        <w:rPr>
          <w:b/>
          <w:bCs/>
          <w:sz w:val="24"/>
          <w:szCs w:val="24"/>
        </w:rPr>
        <w:t>-</w:t>
      </w:r>
      <w:proofErr w:type="spellStart"/>
      <w:r w:rsidR="00276C10" w:rsidRPr="00276C10">
        <w:rPr>
          <w:b/>
          <w:bCs/>
          <w:sz w:val="24"/>
          <w:szCs w:val="24"/>
        </w:rPr>
        <w:t>hez</w:t>
      </w:r>
      <w:proofErr w:type="spellEnd"/>
      <w:r w:rsidR="00276C10" w:rsidRPr="00276C10">
        <w:rPr>
          <w:b/>
          <w:bCs/>
          <w:sz w:val="24"/>
          <w:szCs w:val="24"/>
        </w:rPr>
        <w:t xml:space="preserve"> történő megérkezését követő</w:t>
      </w:r>
      <w:r w:rsidR="00E25B7C">
        <w:rPr>
          <w:b/>
          <w:bCs/>
          <w:sz w:val="24"/>
          <w:szCs w:val="24"/>
        </w:rPr>
        <w:t xml:space="preserve"> legfeljebb</w:t>
      </w:r>
      <w:r w:rsidR="00276C10" w:rsidRPr="00276C10">
        <w:rPr>
          <w:b/>
          <w:bCs/>
          <w:sz w:val="24"/>
          <w:szCs w:val="24"/>
        </w:rPr>
        <w:t xml:space="preserve"> </w:t>
      </w:r>
      <w:r w:rsidR="000206E7" w:rsidRPr="000206E7">
        <w:rPr>
          <w:b/>
          <w:bCs/>
          <w:sz w:val="24"/>
          <w:szCs w:val="24"/>
          <w:highlight w:val="yellow"/>
        </w:rPr>
        <w:t>X</w:t>
      </w:r>
      <w:r w:rsidR="00276C10" w:rsidRPr="00276C10">
        <w:rPr>
          <w:b/>
          <w:bCs/>
          <w:sz w:val="24"/>
          <w:szCs w:val="24"/>
        </w:rPr>
        <w:t xml:space="preserve"> napon belül egyeztetett </w:t>
      </w:r>
      <w:proofErr w:type="gramStart"/>
      <w:r w:rsidR="00276C10" w:rsidRPr="00276C10">
        <w:rPr>
          <w:b/>
          <w:bCs/>
          <w:sz w:val="24"/>
          <w:szCs w:val="24"/>
        </w:rPr>
        <w:t>időpont(</w:t>
      </w:r>
      <w:proofErr w:type="gramEnd"/>
      <w:r w:rsidR="00276C10" w:rsidRPr="00276C10">
        <w:rPr>
          <w:b/>
          <w:bCs/>
          <w:sz w:val="24"/>
          <w:szCs w:val="24"/>
        </w:rPr>
        <w:t>ok)</w:t>
      </w:r>
      <w:proofErr w:type="spellStart"/>
      <w:r w:rsidR="00276C10" w:rsidRPr="00276C10">
        <w:rPr>
          <w:b/>
          <w:bCs/>
          <w:sz w:val="24"/>
          <w:szCs w:val="24"/>
        </w:rPr>
        <w:t>ban</w:t>
      </w:r>
      <w:proofErr w:type="spellEnd"/>
      <w:r w:rsidR="00276C10">
        <w:rPr>
          <w:b/>
          <w:bCs/>
          <w:sz w:val="24"/>
          <w:szCs w:val="24"/>
        </w:rPr>
        <w:t xml:space="preserve"> történhet</w:t>
      </w:r>
      <w:r w:rsidR="00794DAB">
        <w:rPr>
          <w:b/>
          <w:bCs/>
          <w:sz w:val="24"/>
          <w:szCs w:val="24"/>
        </w:rPr>
        <w:t>.</w:t>
      </w:r>
      <w:r>
        <w:rPr>
          <w:sz w:val="24"/>
          <w:szCs w:val="24"/>
        </w:rPr>
        <w:t xml:space="preserve"> </w:t>
      </w:r>
      <w:r w:rsidR="002578FC">
        <w:rPr>
          <w:sz w:val="24"/>
          <w:szCs w:val="24"/>
        </w:rPr>
        <w:t>Amennyiben több időpontban kerül sor a birtokbaadásra, a végszámla teljesítési időpontja az utolsó birtokbaadás napja.  Felek rögzítik, hogy jelen pont szerinti 60 naptári nap hosszúságú időintervallum egyben a teljesítésre, azaz a Hulladékanyag elszállítására nyitva álló teljesítési határidőt is j</w:t>
      </w:r>
      <w:bookmarkStart w:id="0" w:name="_GoBack"/>
      <w:bookmarkEnd w:id="0"/>
      <w:r w:rsidR="002578FC">
        <w:rPr>
          <w:sz w:val="24"/>
          <w:szCs w:val="24"/>
        </w:rPr>
        <w:t>elenti, melynek Vevő általi megsértése kötbérfizetési kötelezettséget vonhat maga után.</w:t>
      </w:r>
    </w:p>
    <w:p w14:paraId="7585CE0D"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14:paraId="293EB765"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14:paraId="660E5C1B" w14:textId="77777777" w:rsidR="00BD6051" w:rsidRDefault="00505802">
      <w:pPr>
        <w:pStyle w:val="Listaszerbekezds"/>
        <w:numPr>
          <w:ilvl w:val="0"/>
          <w:numId w:val="1"/>
        </w:numPr>
        <w:spacing w:line="276" w:lineRule="auto"/>
        <w:ind w:left="426" w:hanging="426"/>
        <w:jc w:val="both"/>
        <w:rPr>
          <w:spacing w:val="-2"/>
        </w:rPr>
      </w:pPr>
      <w:r>
        <w:rPr>
          <w:spacing w:val="-2"/>
        </w:rPr>
        <w:lastRenderedPageBreak/>
        <w:t>Vevő tudomásul veszi, hogy az MNV Zrt.-</w:t>
      </w:r>
      <w:proofErr w:type="spellStart"/>
      <w:r>
        <w:rPr>
          <w:spacing w:val="-2"/>
        </w:rPr>
        <w:t>vel</w:t>
      </w:r>
      <w:proofErr w:type="spellEnd"/>
      <w:r>
        <w:rPr>
          <w:spacing w:val="-2"/>
        </w:rPr>
        <w:t xml:space="preserve"> szembeni bármilyen követelését a MÁV </w:t>
      </w:r>
      <w:r w:rsidR="00915AA0">
        <w:rPr>
          <w:spacing w:val="-2"/>
        </w:rPr>
        <w:t xml:space="preserve">Pályaműködtetési </w:t>
      </w:r>
      <w:r>
        <w:rPr>
          <w:spacing w:val="-2"/>
        </w:rPr>
        <w:t>Zrt.-</w:t>
      </w:r>
      <w:proofErr w:type="spellStart"/>
      <w:r>
        <w:rPr>
          <w:spacing w:val="-2"/>
        </w:rPr>
        <w:t>től</w:t>
      </w:r>
      <w:proofErr w:type="spellEnd"/>
      <w:r>
        <w:rPr>
          <w:spacing w:val="-2"/>
        </w:rPr>
        <w:t xml:space="preserve"> nem követelheti. Az MNV Zrt. esetleges nem fizetéséért és fizetési késedelméért a MÁV </w:t>
      </w:r>
      <w:r w:rsidR="00915AA0" w:rsidRPr="00915AA0">
        <w:rPr>
          <w:spacing w:val="-2"/>
        </w:rPr>
        <w:t xml:space="preserve">Pályaműködtetési </w:t>
      </w:r>
      <w:r>
        <w:rPr>
          <w:spacing w:val="-2"/>
        </w:rPr>
        <w:t>Zrt. a felelősségét kizárja.</w:t>
      </w:r>
    </w:p>
    <w:p w14:paraId="4FF05D69" w14:textId="77777777" w:rsidR="00BD6051" w:rsidRDefault="00BD6051">
      <w:pPr>
        <w:pStyle w:val="Szvegtrzs1"/>
        <w:shd w:val="clear" w:color="auto" w:fill="auto"/>
        <w:spacing w:before="0" w:after="0" w:line="276" w:lineRule="auto"/>
        <w:ind w:left="420" w:right="40" w:firstLine="0"/>
        <w:rPr>
          <w:sz w:val="24"/>
          <w:szCs w:val="24"/>
        </w:rPr>
      </w:pPr>
    </w:p>
    <w:p w14:paraId="533C6AAC" w14:textId="77777777" w:rsidR="00FC09B1" w:rsidRDefault="00505802" w:rsidP="00FC09B1">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 birtokátruházással a kárveszély viselése Vevőre átszáll. Amennyiben Vevő a birtokátruházásra a MÁV </w:t>
      </w:r>
      <w:r w:rsidR="00850C68" w:rsidRPr="00850C68">
        <w:rPr>
          <w:sz w:val="24"/>
          <w:szCs w:val="24"/>
        </w:rPr>
        <w:t xml:space="preserve">Pályaműködtetési </w:t>
      </w:r>
      <w:r>
        <w:rPr>
          <w:sz w:val="24"/>
          <w:szCs w:val="24"/>
        </w:rPr>
        <w:t>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14:paraId="4FD5270B" w14:textId="77777777" w:rsidR="00723AE5" w:rsidRDefault="00723AE5" w:rsidP="00723AE5">
      <w:pPr>
        <w:pStyle w:val="Listaszerbekezds"/>
      </w:pPr>
    </w:p>
    <w:p w14:paraId="3F47B3AD" w14:textId="77777777" w:rsidR="00723AE5" w:rsidRPr="00723AE5" w:rsidRDefault="00723AE5" w:rsidP="00723AE5">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14:paraId="3CC4D627" w14:textId="77777777" w:rsidR="00FC09B1" w:rsidRDefault="00FC09B1" w:rsidP="00FC09B1">
      <w:pPr>
        <w:pStyle w:val="Listaszerbekezds"/>
      </w:pPr>
    </w:p>
    <w:p w14:paraId="66587BFE" w14:textId="77777777" w:rsidR="00FC09B1" w:rsidRPr="00FC09B1" w:rsidRDefault="00FC09B1" w:rsidP="00FC09B1">
      <w:pPr>
        <w:pStyle w:val="Szvegtrzs1"/>
        <w:numPr>
          <w:ilvl w:val="0"/>
          <w:numId w:val="1"/>
        </w:numPr>
        <w:shd w:val="clear" w:color="auto" w:fill="auto"/>
        <w:spacing w:before="0" w:after="180" w:line="276" w:lineRule="auto"/>
        <w:ind w:left="420" w:right="40" w:hanging="420"/>
        <w:rPr>
          <w:sz w:val="32"/>
          <w:szCs w:val="24"/>
        </w:rPr>
      </w:pPr>
      <w:r w:rsidRPr="00FC09B1">
        <w:rPr>
          <w:sz w:val="24"/>
        </w:rPr>
        <w:t>Vevő jelen okirat aláírásával kötelezettséget vállal arra, hogy a Hulladékanyagot a birtok átruházását követően haladéktalanul elszállítja, illetve a szállítást megkezdi a 4. sz. Környezetvédelmi mellékletben foglaltak betartásával.</w:t>
      </w:r>
    </w:p>
    <w:p w14:paraId="6B99B9B4" w14:textId="77777777" w:rsidR="00FC09B1" w:rsidRDefault="00FC09B1" w:rsidP="00FC09B1">
      <w:pPr>
        <w:pStyle w:val="Listaszerbekezds"/>
      </w:pPr>
    </w:p>
    <w:p w14:paraId="037626F4" w14:textId="77777777" w:rsidR="00BD6051" w:rsidRPr="00FC09B1" w:rsidRDefault="00FC09B1" w:rsidP="00FC09B1">
      <w:pPr>
        <w:pStyle w:val="Szvegtrzs1"/>
        <w:numPr>
          <w:ilvl w:val="0"/>
          <w:numId w:val="1"/>
        </w:numPr>
        <w:shd w:val="clear" w:color="auto" w:fill="auto"/>
        <w:spacing w:before="0" w:after="180" w:line="276" w:lineRule="auto"/>
        <w:ind w:left="420" w:right="40" w:hanging="420"/>
        <w:rPr>
          <w:sz w:val="40"/>
          <w:szCs w:val="24"/>
        </w:rPr>
      </w:pPr>
      <w:r w:rsidRPr="00FC09B1">
        <w:rPr>
          <w:sz w:val="24"/>
        </w:rPr>
        <w:t xml:space="preserve">A Hulladékanyag bontása, darabolása, vágása, rakodása, mérlegelése, elszállítása a Vevő feladata és költsége. A Hulladékanyag darabolását MÁV </w:t>
      </w:r>
      <w:r w:rsidR="00850C68" w:rsidRPr="00850C68">
        <w:rPr>
          <w:sz w:val="24"/>
        </w:rPr>
        <w:t xml:space="preserve">Pályaműködtetési </w:t>
      </w:r>
      <w:r w:rsidRPr="00FC09B1">
        <w:rPr>
          <w:sz w:val="24"/>
        </w:rPr>
        <w:t xml:space="preserve">Zrt. ellenőrzi. A konverterbe nem adagolható hulladék esetében az anyag mérlegelésekor a darabolási veszteségre – ha a Vevő az eladott anyagot darabolás után szállítja el – MÁV </w:t>
      </w:r>
      <w:r w:rsidR="00850C68" w:rsidRPr="00850C68">
        <w:rPr>
          <w:sz w:val="24"/>
        </w:rPr>
        <w:t xml:space="preserve">Pályaműködtetési </w:t>
      </w:r>
      <w:r w:rsidRPr="00FC09B1">
        <w:rPr>
          <w:sz w:val="24"/>
        </w:rPr>
        <w:t>Zrt. 1%-</w:t>
      </w:r>
      <w:proofErr w:type="spellStart"/>
      <w:r w:rsidRPr="00FC09B1">
        <w:rPr>
          <w:sz w:val="24"/>
        </w:rPr>
        <w:t>ot</w:t>
      </w:r>
      <w:proofErr w:type="spellEnd"/>
      <w:r w:rsidRPr="00FC09B1">
        <w:rPr>
          <w:sz w:val="24"/>
        </w:rPr>
        <w:t xml:space="preserve"> számít fel. Bontás, darabolás, vágás után a megőrzési felelősség a Vevőé. </w:t>
      </w:r>
    </w:p>
    <w:p w14:paraId="66C11C28"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14:paraId="1962093E" w14:textId="77777777" w:rsidR="00BD6051" w:rsidRDefault="00505802" w:rsidP="00D631CF">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w:t>
      </w:r>
      <w:r w:rsidR="00D631CF" w:rsidRPr="00D631CF">
        <w:rPr>
          <w:sz w:val="24"/>
          <w:szCs w:val="24"/>
        </w:rPr>
        <w:t xml:space="preserve">az 1. számú mellékletben meghatározott kapcsolattartóval történt előzetes, telefonon történő egyeztetés alapján, a MÁV </w:t>
      </w:r>
      <w:r w:rsidR="00850C68" w:rsidRPr="00850C68">
        <w:rPr>
          <w:sz w:val="24"/>
          <w:szCs w:val="24"/>
        </w:rPr>
        <w:t xml:space="preserve">Pályaműködtetési </w:t>
      </w:r>
      <w:r w:rsidR="00D631CF" w:rsidRPr="00D631CF">
        <w:rPr>
          <w:sz w:val="24"/>
          <w:szCs w:val="24"/>
        </w:rPr>
        <w:t>Zrt. anyagilag felelős dolgozója jelenlétében történhet.</w:t>
      </w:r>
      <w:r>
        <w:rPr>
          <w:sz w:val="24"/>
          <w:szCs w:val="24"/>
        </w:rPr>
        <w:t xml:space="preserve"> A tárolási területre történő belépéshez szükséges engedély beszerzése, valamint tételesen a mérlegjegyek összegyűjtése és a jelen pont szerinti MÁV </w:t>
      </w:r>
      <w:r w:rsidR="00850C68" w:rsidRPr="00850C68">
        <w:rPr>
          <w:sz w:val="24"/>
          <w:szCs w:val="24"/>
        </w:rPr>
        <w:t xml:space="preserve">Pályaműködtetési </w:t>
      </w:r>
      <w:r>
        <w:rPr>
          <w:sz w:val="24"/>
          <w:szCs w:val="24"/>
        </w:rPr>
        <w:t>Zrt. dolgozó részére történő átadása a Vevő feladata és költsége.</w:t>
      </w:r>
    </w:p>
    <w:p w14:paraId="610959C7" w14:textId="58901E2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history="1">
        <w:r w:rsidR="00B24DAC" w:rsidRPr="00B24DAC">
          <w:rPr>
            <w:rStyle w:val="Hiperhivatkozs"/>
            <w:sz w:val="24"/>
            <w:szCs w:val="24"/>
          </w:rPr>
          <w:t>hasznositas@mavcsoport</w:t>
        </w:r>
        <w:r w:rsidR="00B24DAC" w:rsidRPr="00CE1D7F">
          <w:rPr>
            <w:rStyle w:val="Hiperhivatkozs"/>
            <w:sz w:val="24"/>
            <w:szCs w:val="24"/>
          </w:rPr>
          <w:t>.hu</w:t>
        </w:r>
      </w:hyperlink>
      <w:r>
        <w:rPr>
          <w:sz w:val="24"/>
          <w:szCs w:val="24"/>
        </w:rPr>
        <w:t xml:space="preserve"> e-mail címre (MÁV Szolgáltató Központ Zrt. Környezetvédelem, szállítás, leltározás és vasúti tevékenység).</w:t>
      </w:r>
    </w:p>
    <w:p w14:paraId="3EC6015B"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w:t>
      </w:r>
      <w:r>
        <w:rPr>
          <w:sz w:val="24"/>
          <w:szCs w:val="24"/>
        </w:rPr>
        <w:lastRenderedPageBreak/>
        <w:t>mérleggel rendelkező vasútállomáson kerülhet sor.</w:t>
      </w:r>
    </w:p>
    <w:p w14:paraId="4D2EE6A3" w14:textId="2B394F51" w:rsidR="00BD6051" w:rsidRDefault="00D631CF" w:rsidP="00DD63F6">
      <w:pPr>
        <w:pStyle w:val="Szvegtrzs1"/>
        <w:numPr>
          <w:ilvl w:val="0"/>
          <w:numId w:val="1"/>
        </w:numPr>
        <w:shd w:val="clear" w:color="auto" w:fill="auto"/>
        <w:spacing w:before="0" w:after="180" w:line="276" w:lineRule="auto"/>
        <w:ind w:left="420" w:right="40" w:hanging="420"/>
        <w:rPr>
          <w:sz w:val="24"/>
          <w:szCs w:val="24"/>
        </w:rPr>
      </w:pPr>
      <w:r w:rsidRPr="00D631CF">
        <w:rPr>
          <w:sz w:val="24"/>
          <w:szCs w:val="24"/>
        </w:rPr>
        <w:t>Közúti szállítás esetén a Vevő kötelessége és költsége mind az üres, mind a berakodott állapotú tehergépkocsi mérlegelése. A mérlegelés valamennyi költségét Vevő viseli. Közúti szállítás esetén a mérlegelés (MKEH-</w:t>
      </w:r>
      <w:proofErr w:type="spellStart"/>
      <w:r w:rsidRPr="00D631CF">
        <w:rPr>
          <w:sz w:val="24"/>
          <w:szCs w:val="24"/>
        </w:rPr>
        <w:t>nak</w:t>
      </w:r>
      <w:proofErr w:type="spellEnd"/>
      <w:r w:rsidRPr="00D631CF">
        <w:rPr>
          <w:sz w:val="24"/>
          <w:szCs w:val="24"/>
        </w:rPr>
        <w:t xml:space="preserve"> a telepítés helye szerinti illetékes mérésügyi szerve által hitelesített hídmérlegen) üresen és rakottan kizárólag a felek által előzetesen egyeztetett vagy az átadás helyéhez – településen belül – legközelebb eső mérlegelési helyen, a </w:t>
      </w:r>
      <w:r w:rsidR="00DD63F6" w:rsidRPr="00DD63F6">
        <w:rPr>
          <w:sz w:val="24"/>
          <w:szCs w:val="24"/>
        </w:rPr>
        <w:t>MÁV Pályaműködtetési Zrt.</w:t>
      </w:r>
      <w:r w:rsidR="00DD63F6">
        <w:rPr>
          <w:sz w:val="24"/>
          <w:szCs w:val="24"/>
        </w:rPr>
        <w:t xml:space="preserve"> </w:t>
      </w:r>
      <w:r w:rsidRPr="00D631CF">
        <w:rPr>
          <w:sz w:val="24"/>
          <w:szCs w:val="24"/>
        </w:rPr>
        <w:t>anyagilag felelős dolgozójának jelenlétében történhet.</w:t>
      </w:r>
      <w:r w:rsidR="00505802">
        <w:rPr>
          <w:sz w:val="24"/>
          <w:szCs w:val="24"/>
        </w:rPr>
        <w:t xml:space="preserve"> </w:t>
      </w:r>
    </w:p>
    <w:p w14:paraId="1B52C83E"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az adásvételi szerződésben meghatározott Hulladékanyagon harmadik személynek nem áll fenn olyan joga, mely a Vevő tulajdonszerzését akadályozza, illetve korlátozza. </w:t>
      </w:r>
    </w:p>
    <w:p w14:paraId="51D8C1DF"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14:paraId="03926F91" w14:textId="77777777" w:rsidR="00BD6051" w:rsidRDefault="00505802">
      <w:pPr>
        <w:pStyle w:val="Szvegtrzs1"/>
        <w:shd w:val="clear" w:color="auto" w:fill="auto"/>
        <w:spacing w:before="0" w:after="180" w:line="276" w:lineRule="auto"/>
        <w:ind w:left="420" w:right="40" w:firstLine="0"/>
        <w:rPr>
          <w:b/>
          <w:bCs/>
          <w:sz w:val="24"/>
          <w:szCs w:val="24"/>
        </w:rPr>
      </w:pPr>
      <w:r>
        <w:rPr>
          <w:b/>
          <w:bCs/>
          <w:sz w:val="24"/>
          <w:szCs w:val="24"/>
        </w:rPr>
        <w:t>A vasúti pályába történő visszaépítés elkerülése érdekében a Vevő köteles a konverterbe nem adagolható Hulladékanyagot saját költségére</w:t>
      </w:r>
      <w:r w:rsidR="00C9539D" w:rsidRPr="00C9539D">
        <w:t xml:space="preserve"> </w:t>
      </w:r>
      <w:r w:rsidR="00C9539D" w:rsidRPr="00C9539D">
        <w:rPr>
          <w:b/>
          <w:bCs/>
          <w:sz w:val="24"/>
          <w:szCs w:val="24"/>
        </w:rPr>
        <w:t>az átvétel helyszínén, elszállítás előtt</w:t>
      </w:r>
      <w:r>
        <w:rPr>
          <w:b/>
          <w:bCs/>
          <w:sz w:val="24"/>
          <w:szCs w:val="24"/>
        </w:rPr>
        <w:t xml:space="preserve"> jellegétől megfosztani.</w:t>
      </w:r>
    </w:p>
    <w:p w14:paraId="23CEC234" w14:textId="77777777" w:rsidR="00BE3893" w:rsidRDefault="00BE3893" w:rsidP="00BE3893">
      <w:pPr>
        <w:pStyle w:val="Szvegtrzs1"/>
        <w:shd w:val="clear" w:color="auto" w:fill="auto"/>
        <w:spacing w:before="0" w:after="180" w:line="257" w:lineRule="exact"/>
        <w:ind w:left="420" w:right="40" w:firstLine="0"/>
        <w:rPr>
          <w:b/>
          <w:bCs/>
          <w:sz w:val="24"/>
          <w:szCs w:val="24"/>
        </w:rPr>
      </w:pPr>
      <w:r>
        <w:rPr>
          <w:b/>
          <w:bCs/>
          <w:sz w:val="24"/>
          <w:szCs w:val="24"/>
          <w:u w:val="single"/>
        </w:rPr>
        <w:t>Hulladékanyag jellegétől való megfosztása vasúti sín esetén</w:t>
      </w:r>
      <w:r>
        <w:rPr>
          <w:b/>
          <w:bCs/>
          <w:sz w:val="24"/>
          <w:szCs w:val="24"/>
        </w:rPr>
        <w:t>:</w:t>
      </w:r>
    </w:p>
    <w:p w14:paraId="4DFD0507" w14:textId="77777777" w:rsidR="00BE3893" w:rsidRDefault="00BE3893" w:rsidP="00BE3893">
      <w:pPr>
        <w:pStyle w:val="Szvegtrzs1"/>
        <w:shd w:val="clear" w:color="auto" w:fill="auto"/>
        <w:spacing w:before="0" w:after="180" w:line="276" w:lineRule="auto"/>
        <w:ind w:left="420" w:right="40" w:firstLine="0"/>
        <w:rPr>
          <w:sz w:val="24"/>
          <w:szCs w:val="24"/>
        </w:rPr>
      </w:pPr>
      <w:r>
        <w:rPr>
          <w:b/>
          <w:bCs/>
          <w:sz w:val="24"/>
          <w:szCs w:val="24"/>
        </w:rPr>
        <w:t>Három méterenként a sínfejtől a síngerincig történő bevágás vagy 1,5 - 3 méteres darabokra történő feldarabolás.</w:t>
      </w:r>
    </w:p>
    <w:p w14:paraId="7EB6C9F6" w14:textId="77777777" w:rsidR="00BD6051" w:rsidRDefault="00505802">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14:paraId="456EDC33"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14:paraId="490277DA"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 xml:space="preserve">2. sz. mellékletében </w:t>
      </w:r>
      <w:r>
        <w:rPr>
          <w:sz w:val="24"/>
          <w:szCs w:val="24"/>
        </w:rPr>
        <w:t>meghatározott</w:t>
      </w:r>
      <w:r>
        <w:rPr>
          <w:b/>
          <w:bCs/>
          <w:sz w:val="24"/>
          <w:szCs w:val="24"/>
        </w:rPr>
        <w:t xml:space="preserve"> </w:t>
      </w:r>
      <w:r>
        <w:rPr>
          <w:sz w:val="24"/>
          <w:szCs w:val="24"/>
        </w:rPr>
        <w:t xml:space="preserve">környezetvédelmi és </w:t>
      </w:r>
      <w:r>
        <w:rPr>
          <w:b/>
          <w:bCs/>
          <w:sz w:val="24"/>
          <w:szCs w:val="24"/>
        </w:rPr>
        <w:t>3. sz. mellékletében</w:t>
      </w:r>
      <w:r>
        <w:rPr>
          <w:sz w:val="24"/>
          <w:szCs w:val="24"/>
        </w:rPr>
        <w:t xml:space="preserve"> meghatározott munkavédelmi előírásokat. A munkavédelmi és környezetvédelmi előírások be nem tartásából származó minden kár Vevőt terheli.</w:t>
      </w:r>
    </w:p>
    <w:p w14:paraId="7EBCD28A" w14:textId="77777777" w:rsidR="00BD6051" w:rsidRDefault="00505802">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14:paraId="2CE5EB00" w14:textId="77777777" w:rsidR="00BD6051" w:rsidRDefault="00505802">
      <w:pPr>
        <w:pStyle w:val="Szvegtrzs1"/>
        <w:shd w:val="clear" w:color="auto" w:fill="auto"/>
        <w:spacing w:before="0" w:after="180" w:line="276" w:lineRule="auto"/>
        <w:ind w:left="420" w:right="40" w:firstLine="0"/>
        <w:rPr>
          <w:sz w:val="24"/>
          <w:szCs w:val="24"/>
        </w:rPr>
      </w:pPr>
      <w:r>
        <w:rPr>
          <w:sz w:val="24"/>
          <w:szCs w:val="24"/>
        </w:rPr>
        <w:t xml:space="preserve">A Felek Vevő nem teljesítése, szállítási késedelme esetére kötbérfizetésben állapodnak meg. </w:t>
      </w:r>
      <w:r>
        <w:rPr>
          <w:sz w:val="24"/>
          <w:szCs w:val="24"/>
        </w:rPr>
        <w:lastRenderedPageBreak/>
        <w:t>A kötbér alapja a 4. pont szerinti nettó előzetes vételár. A kötbér számviteli bizonylata a terhelő levél.</w:t>
      </w:r>
    </w:p>
    <w:p w14:paraId="0B752403" w14:textId="77777777" w:rsidR="00BD6051" w:rsidRDefault="00505802">
      <w:pPr>
        <w:widowControl w:val="0"/>
        <w:spacing w:line="276" w:lineRule="auto"/>
        <w:ind w:left="420" w:right="1"/>
        <w:jc w:val="both"/>
      </w:pPr>
      <w:r>
        <w:t>A kötbér mértéke:</w:t>
      </w:r>
    </w:p>
    <w:p w14:paraId="27F345BB" w14:textId="77777777" w:rsidR="00BD6051" w:rsidRDefault="00505802">
      <w:pPr>
        <w:widowControl w:val="0"/>
        <w:numPr>
          <w:ilvl w:val="0"/>
          <w:numId w:val="2"/>
        </w:numPr>
        <w:spacing w:line="276" w:lineRule="auto"/>
        <w:ind w:right="1"/>
        <w:jc w:val="both"/>
      </w:pPr>
      <w:r>
        <w:t xml:space="preserve">szállítási késedelem </w:t>
      </w:r>
      <w:r w:rsidR="00ED49A7">
        <w:t>esetén: napi 0,5 %, de maximum 3</w:t>
      </w:r>
      <w:r>
        <w:t>0%,</w:t>
      </w:r>
    </w:p>
    <w:p w14:paraId="3AC6EB14" w14:textId="77777777" w:rsidR="00BD6051" w:rsidRDefault="00ED49A7">
      <w:pPr>
        <w:widowControl w:val="0"/>
        <w:numPr>
          <w:ilvl w:val="0"/>
          <w:numId w:val="2"/>
        </w:numPr>
        <w:spacing w:line="276" w:lineRule="auto"/>
        <w:ind w:right="1"/>
        <w:jc w:val="both"/>
      </w:pPr>
      <w:r>
        <w:t>nem teljesítés esetén: 3</w:t>
      </w:r>
      <w:r w:rsidR="00505802">
        <w:t xml:space="preserve">0 %, </w:t>
      </w:r>
    </w:p>
    <w:p w14:paraId="7C35376D" w14:textId="77777777" w:rsidR="00BD6051" w:rsidRDefault="00505802">
      <w:pPr>
        <w:widowControl w:val="0"/>
        <w:numPr>
          <w:ilvl w:val="0"/>
          <w:numId w:val="2"/>
        </w:numPr>
        <w:spacing w:line="276" w:lineRule="auto"/>
        <w:ind w:right="1"/>
        <w:jc w:val="both"/>
      </w:pPr>
      <w:r>
        <w:t xml:space="preserve">a jogszabály szerint illetékes hatósághoz történő hulladékbevallás nem teljesítése esetén: 20 %. </w:t>
      </w:r>
    </w:p>
    <w:p w14:paraId="209C56A6" w14:textId="77777777" w:rsidR="00BD6051" w:rsidRDefault="00BD6051">
      <w:pPr>
        <w:widowControl w:val="0"/>
        <w:spacing w:line="276" w:lineRule="auto"/>
        <w:ind w:right="1"/>
        <w:jc w:val="both"/>
      </w:pPr>
    </w:p>
    <w:p w14:paraId="28B4D022" w14:textId="77777777" w:rsidR="00BD6051" w:rsidRDefault="00505802">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Vevőt ezen esetben kártérítés, vagy kártalanítás nem illeti meg, továbbá Vevő elveszti az Árverési biztosítékot. Vevő azonban köteles a kötbér mértékét meghaladóan az Eladó valamennyi igazolt, a szerződésszegés kapcsán felmerült kárát érvényesíteni.</w:t>
      </w:r>
    </w:p>
    <w:p w14:paraId="3BA17A2D" w14:textId="77777777" w:rsidR="00BD6051" w:rsidRDefault="00BD6051">
      <w:pPr>
        <w:widowControl w:val="0"/>
        <w:spacing w:line="276" w:lineRule="auto"/>
        <w:ind w:left="426" w:right="1"/>
        <w:jc w:val="both"/>
      </w:pPr>
    </w:p>
    <w:p w14:paraId="3CD8D150" w14:textId="77777777" w:rsidR="00BD6051" w:rsidRDefault="00505802">
      <w:pPr>
        <w:widowControl w:val="0"/>
        <w:spacing w:line="276" w:lineRule="auto"/>
        <w:ind w:left="426" w:right="1"/>
        <w:jc w:val="both"/>
      </w:pPr>
      <w:proofErr w:type="gramStart"/>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14:paraId="64E2B00B" w14:textId="77777777" w:rsidR="00BD6051" w:rsidRDefault="00BD6051">
      <w:pPr>
        <w:widowControl w:val="0"/>
        <w:spacing w:line="276" w:lineRule="auto"/>
        <w:ind w:left="426" w:right="1"/>
        <w:jc w:val="both"/>
      </w:pPr>
    </w:p>
    <w:p w14:paraId="678888DC" w14:textId="77777777" w:rsidR="00BD6051" w:rsidRDefault="00505802">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20. pontjában megjelölt elérhetőségére megküldeni és a MÁV</w:t>
      </w:r>
      <w:r w:rsidR="00850C68" w:rsidRPr="00850C68">
        <w:rPr>
          <w:spacing w:val="-2"/>
        </w:rPr>
        <w:t xml:space="preserve"> </w:t>
      </w:r>
      <w:r w:rsidR="00850C68" w:rsidRPr="00850C68">
        <w:t>Pályaműködtetési</w:t>
      </w:r>
      <w:r>
        <w:t xml:space="preserve"> Zrt. kapcsolattartójának bemutatni. Ezen kötelezettség elmulasztása esetén Eladó a 4. pontban megjelölt nettó előzetes vételár 20%-</w:t>
      </w:r>
      <w:proofErr w:type="spellStart"/>
      <w:r>
        <w:t>nak</w:t>
      </w:r>
      <w:proofErr w:type="spellEnd"/>
      <w:r>
        <w:t xml:space="preserve"> megfelelő mérté</w:t>
      </w:r>
      <w:r w:rsidR="00C9539D">
        <w:t>kű kötbér kiszabására jogosult.</w:t>
      </w:r>
    </w:p>
    <w:p w14:paraId="7BF74B37" w14:textId="77777777" w:rsidR="00C9539D" w:rsidRDefault="00C9539D">
      <w:pPr>
        <w:widowControl w:val="0"/>
        <w:spacing w:line="276" w:lineRule="auto"/>
        <w:ind w:left="426" w:right="1"/>
        <w:jc w:val="both"/>
      </w:pPr>
    </w:p>
    <w:p w14:paraId="590D8161" w14:textId="77777777" w:rsidR="00C9539D" w:rsidRDefault="00C9539D">
      <w:pPr>
        <w:widowControl w:val="0"/>
        <w:spacing w:line="276" w:lineRule="auto"/>
        <w:ind w:left="426" w:right="1"/>
        <w:jc w:val="both"/>
      </w:pPr>
      <w:r>
        <w:t xml:space="preserve">Amennyiben a Vevő a MÁV Zrt. biztonsági szervezete jelen Szerződésben meghatározott </w:t>
      </w:r>
      <w:r>
        <w:rPr>
          <w:b/>
          <w:bCs/>
        </w:rPr>
        <w:t>ellenőrzési</w:t>
      </w:r>
      <w:r>
        <w:t xml:space="preserve"> jogát akadályozza, vagy ezt megkísérli és/vagy az ellenőrzés során téves adatot, információt szolgáltat, kötbért köteles fizetni, melynek mértéke: 20.000,- Ft / alkalom.</w:t>
      </w:r>
    </w:p>
    <w:p w14:paraId="76293E93" w14:textId="77777777" w:rsidR="00C9539D" w:rsidRDefault="00C9539D">
      <w:pPr>
        <w:widowControl w:val="0"/>
        <w:spacing w:line="276" w:lineRule="auto"/>
        <w:ind w:left="426" w:right="1"/>
        <w:jc w:val="both"/>
      </w:pPr>
    </w:p>
    <w:p w14:paraId="27529387" w14:textId="77777777" w:rsidR="00BD6051" w:rsidRDefault="00505802">
      <w:pPr>
        <w:widowControl w:val="0"/>
        <w:spacing w:line="276" w:lineRule="auto"/>
        <w:ind w:left="360" w:right="1"/>
        <w:jc w:val="both"/>
      </w:pPr>
      <w:r>
        <w:t>A kötbér esedékessé válik:</w:t>
      </w:r>
    </w:p>
    <w:p w14:paraId="25F25AEA" w14:textId="77777777" w:rsidR="00BD6051" w:rsidRDefault="00505802">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14:paraId="5D9697AD" w14:textId="77777777" w:rsidR="00BD6051" w:rsidRDefault="00505802">
      <w:pPr>
        <w:widowControl w:val="0"/>
        <w:numPr>
          <w:ilvl w:val="0"/>
          <w:numId w:val="4"/>
        </w:numPr>
        <w:spacing w:line="276" w:lineRule="auto"/>
        <w:ind w:right="1"/>
        <w:jc w:val="both"/>
      </w:pPr>
      <w:r>
        <w:t xml:space="preserve">nem teljesítési kötbér esetén, ha az Eladó elállását vagy felmondását a Vevőnek </w:t>
      </w:r>
      <w:r>
        <w:lastRenderedPageBreak/>
        <w:t>bejelentette,</w:t>
      </w:r>
    </w:p>
    <w:p w14:paraId="7545AB6D" w14:textId="77777777" w:rsidR="00BD6051" w:rsidRDefault="00505802" w:rsidP="00494E77">
      <w:pPr>
        <w:widowControl w:val="0"/>
        <w:numPr>
          <w:ilvl w:val="0"/>
          <w:numId w:val="4"/>
        </w:numPr>
        <w:spacing w:line="276" w:lineRule="auto"/>
        <w:ind w:right="1"/>
        <w:jc w:val="both"/>
      </w:pPr>
      <w:r>
        <w:t>a hulladékbevallás nem teljesítése</w:t>
      </w:r>
      <w:r w:rsidR="00494E77" w:rsidRPr="00494E77">
        <w:t>, illetve egyéb kötbérek</w:t>
      </w:r>
      <w:r>
        <w:t xml:space="preserve"> esetén az Eladó ezzel kapcsolatos igényének bejelentésekor.</w:t>
      </w:r>
    </w:p>
    <w:p w14:paraId="0CCE5DCD" w14:textId="77777777" w:rsidR="00BD6051" w:rsidRDefault="00BD6051">
      <w:pPr>
        <w:widowControl w:val="0"/>
        <w:spacing w:line="276" w:lineRule="auto"/>
        <w:ind w:left="360" w:right="1"/>
        <w:jc w:val="both"/>
      </w:pPr>
    </w:p>
    <w:p w14:paraId="63F135D8" w14:textId="77777777" w:rsidR="00BD6051" w:rsidRDefault="00505802">
      <w:pPr>
        <w:widowControl w:val="0"/>
        <w:spacing w:line="276" w:lineRule="auto"/>
        <w:ind w:left="360" w:right="1"/>
        <w:jc w:val="both"/>
      </w:pPr>
      <w:r>
        <w:t xml:space="preserve">A kötbérre vonatkozó fizetési határidő 8 munkanap </w:t>
      </w:r>
    </w:p>
    <w:p w14:paraId="37AB9E66" w14:textId="77777777" w:rsidR="00BD6051" w:rsidRDefault="00BD6051">
      <w:pPr>
        <w:widowControl w:val="0"/>
        <w:spacing w:line="276" w:lineRule="auto"/>
        <w:ind w:left="360" w:right="1"/>
        <w:jc w:val="both"/>
      </w:pPr>
    </w:p>
    <w:p w14:paraId="4DE87D5B" w14:textId="77777777" w:rsidR="00BD6051" w:rsidRDefault="00505802">
      <w:pPr>
        <w:widowControl w:val="0"/>
        <w:spacing w:line="276" w:lineRule="auto"/>
        <w:ind w:left="360" w:right="1"/>
        <w:jc w:val="both"/>
      </w:pPr>
      <w:r>
        <w:t>Vevő a Ptk. szerinti felelősséggel tartozik a szállítás, rakodás, mérlegelés, stb. során bekövetkezett károkért.</w:t>
      </w:r>
    </w:p>
    <w:p w14:paraId="6B1DDEC7" w14:textId="77777777" w:rsidR="00BD6051" w:rsidRDefault="00505802">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14:paraId="73F86682" w14:textId="77777777" w:rsidR="00BD6051" w:rsidRPr="00CE41A3" w:rsidRDefault="00505802" w:rsidP="00850C68">
      <w:pPr>
        <w:pStyle w:val="Szvegtrzs1"/>
        <w:numPr>
          <w:ilvl w:val="0"/>
          <w:numId w:val="1"/>
        </w:numPr>
        <w:shd w:val="clear" w:color="auto" w:fill="auto"/>
        <w:spacing w:before="120" w:after="180" w:line="276" w:lineRule="auto"/>
        <w:ind w:left="420" w:right="40" w:hanging="420"/>
        <w:rPr>
          <w:sz w:val="24"/>
          <w:szCs w:val="24"/>
        </w:rPr>
      </w:pPr>
      <w:r>
        <w:rPr>
          <w:sz w:val="24"/>
          <w:szCs w:val="24"/>
        </w:rPr>
        <w:t xml:space="preserve">Az Eladóval, illetve a MÁV </w:t>
      </w:r>
      <w:r w:rsidR="00850C68" w:rsidRPr="00850C68">
        <w:rPr>
          <w:sz w:val="24"/>
          <w:szCs w:val="24"/>
        </w:rPr>
        <w:t xml:space="preserve">Pályaműködtetési </w:t>
      </w:r>
      <w:r>
        <w:rPr>
          <w:sz w:val="24"/>
          <w:szCs w:val="24"/>
        </w:rPr>
        <w:t>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w:t>
      </w:r>
      <w:r w:rsidR="00850C68" w:rsidRPr="00850C68">
        <w:rPr>
          <w:sz w:val="24"/>
          <w:szCs w:val="24"/>
        </w:rPr>
        <w:t xml:space="preserve">Pályaműködtetési </w:t>
      </w:r>
      <w:r>
        <w:rPr>
          <w:sz w:val="24"/>
          <w:szCs w:val="24"/>
        </w:rPr>
        <w:t>Zrt-</w:t>
      </w:r>
      <w:proofErr w:type="spellStart"/>
      <w:r>
        <w:rPr>
          <w:sz w:val="24"/>
          <w:szCs w:val="24"/>
        </w:rPr>
        <w:t>vel</w:t>
      </w:r>
      <w:proofErr w:type="spellEnd"/>
      <w:r>
        <w:rPr>
          <w:sz w:val="24"/>
          <w:szCs w:val="24"/>
        </w:rPr>
        <w:t xml:space="preserve"> szembeni bármilyen követelésen zálogjog alapítása csak az Eladó/MÁV </w:t>
      </w:r>
      <w:r w:rsidR="00850C68" w:rsidRPr="00850C68">
        <w:rPr>
          <w:sz w:val="24"/>
          <w:szCs w:val="24"/>
        </w:rPr>
        <w:t xml:space="preserve">Pályaműködtetési </w:t>
      </w:r>
      <w:r>
        <w:rPr>
          <w:sz w:val="24"/>
          <w:szCs w:val="24"/>
        </w:rPr>
        <w:t>Zrt. előzetes írásos jóváhagyásával lehetséges. Az Eladó vagy a MÁV</w:t>
      </w:r>
      <w:r w:rsidR="00850C68" w:rsidRPr="00850C68">
        <w:rPr>
          <w:sz w:val="24"/>
          <w:szCs w:val="24"/>
        </w:rPr>
        <w:t xml:space="preserve"> Pályaműködtetési</w:t>
      </w:r>
      <w:r>
        <w:rPr>
          <w:sz w:val="24"/>
          <w:szCs w:val="24"/>
        </w:rPr>
        <w:t xml:space="preserve"> Zrt. írásos jóváhagyása nélküli engedményezéssel, zálogjog alapítással Vevő szerződésszegést követ el az Eladóval/MÁV </w:t>
      </w:r>
      <w:r w:rsidR="00850C68" w:rsidRPr="00850C68">
        <w:rPr>
          <w:sz w:val="24"/>
          <w:szCs w:val="24"/>
        </w:rPr>
        <w:t xml:space="preserve">Pályaműködtetési </w:t>
      </w:r>
      <w:r>
        <w:rPr>
          <w:sz w:val="24"/>
          <w:szCs w:val="24"/>
        </w:rPr>
        <w:t>Zrt-</w:t>
      </w:r>
      <w:proofErr w:type="spellStart"/>
      <w:r>
        <w:rPr>
          <w:sz w:val="24"/>
          <w:szCs w:val="24"/>
        </w:rPr>
        <w:t>vel</w:t>
      </w:r>
      <w:proofErr w:type="spellEnd"/>
      <w:r>
        <w:rPr>
          <w:sz w:val="24"/>
          <w:szCs w:val="24"/>
        </w:rPr>
        <w:t xml:space="preserve"> szemben, melynek alapján Vevőt kártérítési felelősség terheli.</w:t>
      </w:r>
    </w:p>
    <w:p w14:paraId="1B8190ED" w14:textId="77777777" w:rsidR="00BD6051" w:rsidRDefault="00505802">
      <w:pPr>
        <w:pStyle w:val="Szvegtrzs1"/>
        <w:shd w:val="clear" w:color="auto" w:fill="auto"/>
        <w:spacing w:before="120" w:after="180" w:line="276" w:lineRule="auto"/>
        <w:ind w:right="40" w:firstLine="0"/>
        <w:jc w:val="center"/>
        <w:rPr>
          <w:b/>
          <w:bCs/>
          <w:sz w:val="24"/>
          <w:szCs w:val="24"/>
        </w:rPr>
      </w:pPr>
      <w:r>
        <w:rPr>
          <w:b/>
          <w:bCs/>
          <w:sz w:val="24"/>
          <w:szCs w:val="24"/>
        </w:rPr>
        <w:t>III. Egyéb rendelkezések</w:t>
      </w:r>
    </w:p>
    <w:p w14:paraId="54A185C6" w14:textId="77777777" w:rsidR="00BD6051" w:rsidRDefault="00BD6051">
      <w:pPr>
        <w:pStyle w:val="Szvegtrzs1"/>
        <w:shd w:val="clear" w:color="auto" w:fill="auto"/>
        <w:spacing w:before="120" w:after="0" w:line="276" w:lineRule="auto"/>
        <w:ind w:right="40" w:firstLine="0"/>
        <w:jc w:val="center"/>
        <w:rPr>
          <w:b/>
          <w:bCs/>
          <w:sz w:val="24"/>
          <w:szCs w:val="24"/>
        </w:rPr>
      </w:pPr>
    </w:p>
    <w:p w14:paraId="5395E72D" w14:textId="77777777" w:rsidR="00BD6051" w:rsidRDefault="00505802">
      <w:pPr>
        <w:spacing w:line="276" w:lineRule="auto"/>
        <w:jc w:val="both"/>
        <w:rPr>
          <w:rFonts w:eastAsia="Calibri"/>
        </w:rPr>
      </w:pPr>
      <w:r>
        <w:rPr>
          <w:rFonts w:eastAsia="Calibri"/>
          <w:b/>
          <w:bCs/>
        </w:rPr>
        <w:t xml:space="preserve">1. </w:t>
      </w:r>
      <w:r>
        <w:rPr>
          <w:rFonts w:eastAsia="Calibri"/>
          <w:b/>
          <w:bCs/>
        </w:rPr>
        <w:tab/>
        <w:t>A szerződés hatálya, megszűnése</w:t>
      </w:r>
    </w:p>
    <w:p w14:paraId="38D298EB" w14:textId="77777777" w:rsidR="00BD6051" w:rsidRDefault="00BD6051">
      <w:pPr>
        <w:spacing w:line="276" w:lineRule="auto"/>
        <w:jc w:val="both"/>
        <w:rPr>
          <w:rFonts w:eastAsia="Calibri"/>
        </w:rPr>
      </w:pPr>
    </w:p>
    <w:p w14:paraId="0241349C" w14:textId="77777777" w:rsidR="00CE41A3" w:rsidRPr="00CE41A3" w:rsidRDefault="00CE41A3" w:rsidP="00CE41A3">
      <w:pPr>
        <w:spacing w:line="276" w:lineRule="auto"/>
        <w:jc w:val="both"/>
        <w:rPr>
          <w:rFonts w:eastAsia="Calibri"/>
        </w:rPr>
      </w:pPr>
      <w:r w:rsidRPr="00CE41A3">
        <w:rPr>
          <w:rFonts w:eastAsia="Calibri"/>
        </w:rPr>
        <w:t>Jelen szerződés a mindkét Fél általi aláírás napján lép hatályba, amennyiben arra különböző időpontban kerül sor, úgy a későbbi aláírás kelte a hatálybalépés napja.</w:t>
      </w:r>
    </w:p>
    <w:p w14:paraId="1A8BF1DB" w14:textId="77777777" w:rsidR="00BD6051" w:rsidRDefault="00CE41A3" w:rsidP="00CE41A3">
      <w:pPr>
        <w:spacing w:line="276" w:lineRule="auto"/>
        <w:jc w:val="both"/>
        <w:rPr>
          <w:rFonts w:eastAsia="Calibri"/>
        </w:rPr>
      </w:pPr>
      <w:r w:rsidRPr="00CE41A3">
        <w:rPr>
          <w:rFonts w:eastAsia="Calibri"/>
        </w:rPr>
        <w:t>A jelen szerződés a szerződésben rögzített kötelezettségek Felek általi maradéktalan teljesítéséig hatályos.</w:t>
      </w:r>
    </w:p>
    <w:p w14:paraId="05CA2659" w14:textId="77777777" w:rsidR="00CE41A3" w:rsidRDefault="00CE41A3" w:rsidP="00CE41A3">
      <w:pPr>
        <w:spacing w:line="276" w:lineRule="auto"/>
        <w:jc w:val="both"/>
        <w:rPr>
          <w:rFonts w:eastAsia="Calibri"/>
        </w:rPr>
      </w:pPr>
    </w:p>
    <w:p w14:paraId="372DC8E6" w14:textId="77777777" w:rsidR="00BD6051" w:rsidRDefault="00505802">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14:paraId="7280EB9B" w14:textId="77777777" w:rsidR="00BD6051" w:rsidRDefault="00505802">
      <w:pPr>
        <w:spacing w:line="276" w:lineRule="auto"/>
        <w:jc w:val="both"/>
        <w:rPr>
          <w:rFonts w:eastAsia="Calibri"/>
          <w:b/>
          <w:bCs/>
          <w:i/>
        </w:rPr>
      </w:pPr>
      <w:r>
        <w:rPr>
          <w:rFonts w:eastAsia="Calibri"/>
          <w:b/>
          <w:bCs/>
          <w:i/>
        </w:rPr>
        <w:tab/>
      </w:r>
    </w:p>
    <w:p w14:paraId="56DB8128" w14:textId="77777777" w:rsidR="00CE41A3" w:rsidRDefault="00CE41A3" w:rsidP="00CE41A3">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rendkívüli felmondás útján is megszüntethető. Az azonnali hatályú, rendkívüli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14:paraId="3DF6D271" w14:textId="77777777" w:rsidR="00CE41A3" w:rsidRDefault="00CE41A3" w:rsidP="00CE41A3">
      <w:pPr>
        <w:tabs>
          <w:tab w:val="left" w:pos="567"/>
        </w:tabs>
        <w:spacing w:line="276" w:lineRule="auto"/>
        <w:ind w:firstLine="426"/>
        <w:jc w:val="both"/>
        <w:rPr>
          <w:rFonts w:eastAsia="Calibri"/>
        </w:rPr>
      </w:pPr>
    </w:p>
    <w:p w14:paraId="40F41D01" w14:textId="77777777" w:rsidR="00CE41A3" w:rsidRDefault="00CE41A3" w:rsidP="00CE41A3">
      <w:pPr>
        <w:tabs>
          <w:tab w:val="left" w:pos="567"/>
        </w:tabs>
        <w:spacing w:line="276" w:lineRule="auto"/>
        <w:jc w:val="both"/>
        <w:rPr>
          <w:rFonts w:eastAsia="Calibri"/>
        </w:rPr>
      </w:pPr>
      <w:r>
        <w:rPr>
          <w:rFonts w:eastAsia="Calibri"/>
        </w:rPr>
        <w:t xml:space="preserve">Azonnali hatályú, rendkívüli felmondási okok az Eladó részéről különösen: </w:t>
      </w:r>
    </w:p>
    <w:p w14:paraId="7009950A" w14:textId="77777777" w:rsidR="00CE41A3" w:rsidRDefault="00CE41A3" w:rsidP="00CE41A3">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14:paraId="3AA78D21" w14:textId="77777777" w:rsidR="00CE41A3" w:rsidRDefault="00CE41A3" w:rsidP="00CE41A3">
      <w:pPr>
        <w:pStyle w:val="Listaszerbekezds"/>
        <w:numPr>
          <w:ilvl w:val="0"/>
          <w:numId w:val="5"/>
        </w:numPr>
        <w:spacing w:line="276" w:lineRule="auto"/>
        <w:jc w:val="both"/>
        <w:rPr>
          <w:rFonts w:eastAsia="Calibri"/>
        </w:rPr>
      </w:pPr>
      <w:r>
        <w:rPr>
          <w:rFonts w:eastAsia="Calibri"/>
        </w:rPr>
        <w:lastRenderedPageBreak/>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14:paraId="48DE056D" w14:textId="77777777" w:rsidR="00CE41A3" w:rsidRDefault="00CE41A3" w:rsidP="00CE41A3">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14:paraId="088309A8" w14:textId="77777777" w:rsidR="00CE41A3" w:rsidRDefault="00CE41A3" w:rsidP="00CE41A3">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14:paraId="26162A74" w14:textId="77777777" w:rsidR="00CE41A3" w:rsidRDefault="00CE41A3" w:rsidP="00CE41A3">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14:paraId="3B67755D" w14:textId="77777777" w:rsidR="00CE41A3" w:rsidRDefault="00CE41A3" w:rsidP="00CE41A3">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Vevő a fémhulladék elszállítására és kereskedelmére vonatkozó, jelen szerződés szempontjából releváns bármely hatósági engedélye megszűnik.</w:t>
      </w:r>
    </w:p>
    <w:p w14:paraId="0B0E46BB" w14:textId="77777777" w:rsidR="00CE41A3" w:rsidRDefault="00CE41A3" w:rsidP="00CE41A3">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14:paraId="3DBC3486" w14:textId="77777777" w:rsidR="00CE41A3" w:rsidRDefault="00CE41A3" w:rsidP="00CE41A3">
      <w:pPr>
        <w:widowControl w:val="0"/>
        <w:spacing w:line="276" w:lineRule="auto"/>
        <w:ind w:firstLine="567"/>
        <w:jc w:val="both"/>
        <w:rPr>
          <w:rFonts w:eastAsia="Calibri"/>
        </w:rPr>
      </w:pPr>
    </w:p>
    <w:p w14:paraId="7837C22E" w14:textId="77777777" w:rsidR="00CE41A3" w:rsidRDefault="00CE41A3" w:rsidP="00CE41A3">
      <w:pPr>
        <w:widowControl w:val="0"/>
        <w:spacing w:line="276" w:lineRule="auto"/>
        <w:jc w:val="both"/>
        <w:rPr>
          <w:rFonts w:eastAsia="Calibri"/>
        </w:rPr>
      </w:pPr>
      <w:r>
        <w:rPr>
          <w:rFonts w:eastAsia="Calibri"/>
        </w:rPr>
        <w:t>Azonnali hatályú, rendkívüli felmondási okok a Vevő részéről:</w:t>
      </w:r>
    </w:p>
    <w:p w14:paraId="0E21662F" w14:textId="77777777" w:rsidR="00CE41A3" w:rsidRDefault="00CE41A3" w:rsidP="00CE41A3">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legalább 30 naptári napos - póthatáridőn belül sem teljesíti a jelen szerződés alapján fennálló kötelezettségeit. </w:t>
      </w:r>
    </w:p>
    <w:p w14:paraId="3259DC23" w14:textId="77777777" w:rsidR="00CE41A3" w:rsidRDefault="00CE41A3" w:rsidP="00CE41A3">
      <w:pPr>
        <w:spacing w:line="276" w:lineRule="auto"/>
        <w:jc w:val="both"/>
        <w:rPr>
          <w:rFonts w:eastAsia="Calibri"/>
        </w:rPr>
      </w:pPr>
    </w:p>
    <w:p w14:paraId="3C5EF3FF" w14:textId="77777777" w:rsidR="00CE41A3" w:rsidRDefault="00CE41A3" w:rsidP="00CE41A3">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14:paraId="21C349D7" w14:textId="77777777" w:rsidR="00CE41A3" w:rsidRDefault="00CE41A3" w:rsidP="00CE41A3">
      <w:pPr>
        <w:spacing w:line="276" w:lineRule="auto"/>
        <w:jc w:val="both"/>
        <w:rPr>
          <w:rFonts w:eastAsia="Calibri"/>
        </w:rPr>
      </w:pPr>
    </w:p>
    <w:p w14:paraId="5BF48C87" w14:textId="77777777" w:rsidR="00CE41A3" w:rsidRDefault="00CE41A3" w:rsidP="00CE41A3">
      <w:pPr>
        <w:spacing w:line="276" w:lineRule="auto"/>
        <w:jc w:val="both"/>
        <w:rPr>
          <w:rFonts w:eastAsia="Calibri"/>
        </w:rPr>
      </w:pPr>
      <w:r>
        <w:rPr>
          <w:rFonts w:eastAsia="Calibri"/>
        </w:rPr>
        <w:t xml:space="preserve">Felek megállapodnak abban, hogy az Eladó az azonnali hatályú, rendkívüli felmondást megalapozó körülmények felmerülése esetében jogosult választása szerint az elállás jogát gyakorolni. </w:t>
      </w:r>
    </w:p>
    <w:p w14:paraId="4FC00590" w14:textId="77777777" w:rsidR="00CE41A3" w:rsidRDefault="00CE41A3" w:rsidP="00CE41A3">
      <w:pPr>
        <w:spacing w:line="276" w:lineRule="auto"/>
        <w:jc w:val="both"/>
        <w:rPr>
          <w:rFonts w:eastAsia="Calibri"/>
        </w:rPr>
      </w:pPr>
    </w:p>
    <w:p w14:paraId="14A23C15" w14:textId="77777777" w:rsidR="00CE41A3" w:rsidRDefault="00CE41A3" w:rsidP="00CE41A3">
      <w:pPr>
        <w:spacing w:line="276" w:lineRule="auto"/>
        <w:jc w:val="both"/>
        <w:rPr>
          <w:rFonts w:eastAsia="Calibri"/>
        </w:rPr>
      </w:pPr>
      <w:r>
        <w:rPr>
          <w:rFonts w:eastAsia="Calibri"/>
        </w:rPr>
        <w:t>Eladó fentieken túl is jogosult a Ptk. 6:213. § (1) bekezdésébe foglalt elállási illetve felmondási jogát gyakorolni.</w:t>
      </w:r>
    </w:p>
    <w:p w14:paraId="2EE7B225" w14:textId="77777777" w:rsidR="00BD6051" w:rsidRDefault="00BD6051">
      <w:pPr>
        <w:spacing w:line="276" w:lineRule="auto"/>
        <w:jc w:val="both"/>
        <w:rPr>
          <w:rFonts w:eastAsia="Calibri"/>
        </w:rPr>
      </w:pPr>
    </w:p>
    <w:p w14:paraId="09A9F7FB" w14:textId="77777777" w:rsidR="00BD6051" w:rsidRDefault="00505802">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14:paraId="589B170C" w14:textId="77777777" w:rsidR="00BD6051" w:rsidRDefault="00BD6051">
      <w:pPr>
        <w:spacing w:line="276" w:lineRule="auto"/>
        <w:jc w:val="both"/>
        <w:rPr>
          <w:rFonts w:eastAsia="Calibri"/>
        </w:rPr>
      </w:pPr>
    </w:p>
    <w:p w14:paraId="50D01068" w14:textId="77777777" w:rsidR="00BD6051" w:rsidRDefault="00505802">
      <w:pPr>
        <w:spacing w:line="276" w:lineRule="auto"/>
        <w:jc w:val="both"/>
        <w:rPr>
          <w:rFonts w:eastAsia="Calibri"/>
        </w:rPr>
      </w:pPr>
      <w:r>
        <w:rPr>
          <w:rFonts w:eastAsia="Calibri"/>
        </w:rPr>
        <w:t>2.1.</w:t>
      </w:r>
      <w:r>
        <w:rPr>
          <w:rFonts w:eastAsia="Calibri"/>
        </w:rPr>
        <w:tab/>
        <w:t xml:space="preserve">Felek a Szerződés teljesítése során együttműködni kötelesek. Ennek során a Felek minden olyan akadályról vagy körülményről, amely a Szerződés teljesítése szempontjából </w:t>
      </w:r>
      <w:r>
        <w:rPr>
          <w:rFonts w:eastAsia="Calibri"/>
        </w:rPr>
        <w:lastRenderedPageBreak/>
        <w:t>lényeges, amelyek a Szerződésben vállalt kölcsönös kötelezettségekből kifolyólag a teljesítést érintik, kötelesek egymást szóban vagy írásban haladéktalanul értesíteni.</w:t>
      </w:r>
    </w:p>
    <w:p w14:paraId="591258F2" w14:textId="77777777" w:rsidR="00BD6051" w:rsidRDefault="00BD6051">
      <w:pPr>
        <w:spacing w:line="276" w:lineRule="auto"/>
        <w:jc w:val="both"/>
        <w:rPr>
          <w:rFonts w:eastAsia="Calibri"/>
        </w:rPr>
      </w:pPr>
    </w:p>
    <w:p w14:paraId="2FEB1CB9" w14:textId="77777777" w:rsidR="00BD6051" w:rsidRDefault="00505802">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14:paraId="69B9B2C1" w14:textId="77777777" w:rsidR="00BD6051" w:rsidRDefault="00BD6051">
      <w:pPr>
        <w:spacing w:line="276" w:lineRule="auto"/>
        <w:jc w:val="both"/>
        <w:rPr>
          <w:rFonts w:eastAsia="Calibri"/>
        </w:rPr>
      </w:pPr>
    </w:p>
    <w:p w14:paraId="140B963E" w14:textId="77777777" w:rsidR="00BD6051" w:rsidRDefault="00505802">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14:paraId="1B8F933B" w14:textId="77777777" w:rsidR="00BD6051" w:rsidRDefault="00505802">
      <w:pPr>
        <w:spacing w:line="276" w:lineRule="auto"/>
        <w:jc w:val="both"/>
        <w:rPr>
          <w:rFonts w:eastAsia="Calibri"/>
        </w:rPr>
      </w:pPr>
      <w:r>
        <w:rPr>
          <w:rFonts w:eastAsia="Calibri"/>
        </w:rPr>
        <w:t>Az ilyen írásbeli közlést tartalmazó küldemény kézbesítettnek tekintendő az alábbiak szerint:</w:t>
      </w:r>
    </w:p>
    <w:p w14:paraId="6E0FF594" w14:textId="77777777" w:rsidR="00BD6051" w:rsidRDefault="00505802">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14:paraId="754D22FA" w14:textId="77777777" w:rsidR="00BD6051" w:rsidRDefault="00505802">
      <w:pPr>
        <w:spacing w:line="276" w:lineRule="auto"/>
        <w:jc w:val="both"/>
        <w:rPr>
          <w:rFonts w:eastAsia="Calibri"/>
        </w:rPr>
      </w:pPr>
      <w:r>
        <w:rPr>
          <w:rFonts w:eastAsia="Calibri"/>
        </w:rPr>
        <w:t>-</w:t>
      </w:r>
      <w:r>
        <w:rPr>
          <w:rFonts w:eastAsia="Calibri"/>
        </w:rPr>
        <w:tab/>
        <w:t>futárposta esetében a küldemény átvételének napján,</w:t>
      </w:r>
    </w:p>
    <w:p w14:paraId="2B43C689" w14:textId="77777777" w:rsidR="00BD6051" w:rsidRDefault="00505802">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14:paraId="62243708" w14:textId="77777777" w:rsidR="00BD6051" w:rsidRDefault="00505802">
      <w:pPr>
        <w:spacing w:line="276" w:lineRule="auto"/>
        <w:jc w:val="both"/>
        <w:rPr>
          <w:rFonts w:eastAsia="Calibri"/>
        </w:rPr>
      </w:pPr>
      <w:r>
        <w:rPr>
          <w:rFonts w:eastAsia="Calibri"/>
        </w:rPr>
        <w:t>-</w:t>
      </w:r>
      <w:r>
        <w:rPr>
          <w:rFonts w:eastAsia="Calibri"/>
        </w:rPr>
        <w:tab/>
        <w:t>telefax esetében az igazolt feladást követő munkanapon,</w:t>
      </w:r>
    </w:p>
    <w:p w14:paraId="22600FC4" w14:textId="77777777" w:rsidR="00BD6051" w:rsidRDefault="00505802">
      <w:pPr>
        <w:spacing w:line="276" w:lineRule="auto"/>
        <w:jc w:val="both"/>
        <w:rPr>
          <w:rFonts w:eastAsia="Calibri"/>
          <w:b/>
          <w:bCs/>
        </w:rPr>
      </w:pPr>
      <w:r>
        <w:rPr>
          <w:rFonts w:eastAsia="Calibri"/>
        </w:rPr>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14:paraId="5A498E38" w14:textId="77777777" w:rsidR="00BD6051" w:rsidRDefault="00BD6051">
      <w:pPr>
        <w:spacing w:line="276" w:lineRule="auto"/>
        <w:jc w:val="both"/>
        <w:rPr>
          <w:rFonts w:eastAsia="Calibri"/>
        </w:rPr>
      </w:pPr>
    </w:p>
    <w:p w14:paraId="52E1E724" w14:textId="77777777" w:rsidR="00BD6051" w:rsidRDefault="00505802">
      <w:pPr>
        <w:spacing w:line="276" w:lineRule="auto"/>
        <w:jc w:val="both"/>
        <w:rPr>
          <w:rFonts w:eastAsia="Calibri"/>
        </w:rPr>
      </w:pPr>
      <w:r>
        <w:rPr>
          <w:rFonts w:eastAsia="Calibri"/>
        </w:rPr>
        <w:t>A hivatalos értesítések, más közlések, jognyilatkozatok hatálya – ha azok tarta</w:t>
      </w:r>
      <w:r w:rsidR="00850C68">
        <w:rPr>
          <w:rFonts w:eastAsia="Calibri"/>
        </w:rPr>
        <w:t>l</w:t>
      </w:r>
      <w:r>
        <w:rPr>
          <w:rFonts w:eastAsia="Calibri"/>
        </w:rPr>
        <w:t>mából más nem következik - kézbesítésük időpontjában áll be.</w:t>
      </w:r>
    </w:p>
    <w:p w14:paraId="3F6D2007" w14:textId="77777777" w:rsidR="00BD6051" w:rsidRDefault="00BD6051">
      <w:pPr>
        <w:spacing w:line="276" w:lineRule="auto"/>
        <w:jc w:val="both"/>
        <w:rPr>
          <w:rFonts w:eastAsia="Calibri"/>
        </w:rPr>
      </w:pPr>
    </w:p>
    <w:p w14:paraId="58727F1D" w14:textId="77777777" w:rsidR="00BD6051" w:rsidRDefault="00505802">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14:paraId="3B835BD2" w14:textId="77777777" w:rsidR="00BD6051" w:rsidRDefault="00BD6051">
      <w:pPr>
        <w:spacing w:line="276" w:lineRule="auto"/>
        <w:jc w:val="both"/>
        <w:rPr>
          <w:rFonts w:eastAsia="Calibri"/>
          <w:u w:val="single"/>
        </w:rPr>
      </w:pPr>
    </w:p>
    <w:p w14:paraId="39664A6D" w14:textId="77777777" w:rsidR="00BD6051" w:rsidRDefault="00505802">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14:paraId="244207D9" w14:textId="77777777" w:rsidR="00BD6051" w:rsidRDefault="00BD6051">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D6051" w14:paraId="23EEFBCF" w14:textId="77777777">
        <w:tc>
          <w:tcPr>
            <w:tcW w:w="8363" w:type="dxa"/>
          </w:tcPr>
          <w:p w14:paraId="1433D7EB" w14:textId="77777777" w:rsidR="00AD6641" w:rsidRPr="00AD6641" w:rsidRDefault="00505802" w:rsidP="00AD6641">
            <w:pPr>
              <w:spacing w:line="276" w:lineRule="auto"/>
              <w:jc w:val="both"/>
              <w:rPr>
                <w:rFonts w:eastAsia="Calibri"/>
              </w:rPr>
            </w:pPr>
            <w:r>
              <w:rPr>
                <w:rFonts w:eastAsia="Calibri"/>
              </w:rPr>
              <w:t xml:space="preserve">Név: </w:t>
            </w:r>
          </w:p>
        </w:tc>
      </w:tr>
      <w:tr w:rsidR="00BD6051" w14:paraId="64DCEBE7" w14:textId="77777777">
        <w:tc>
          <w:tcPr>
            <w:tcW w:w="8363" w:type="dxa"/>
          </w:tcPr>
          <w:p w14:paraId="223EF8D6" w14:textId="77777777" w:rsidR="00BD6051" w:rsidRDefault="00AD6641">
            <w:pPr>
              <w:spacing w:line="276" w:lineRule="auto"/>
              <w:jc w:val="both"/>
              <w:rPr>
                <w:rFonts w:eastAsia="Calibri"/>
                <w:b/>
                <w:bCs/>
              </w:rPr>
            </w:pPr>
            <w:r>
              <w:rPr>
                <w:rFonts w:eastAsia="Calibri"/>
              </w:rPr>
              <w:t xml:space="preserve">Telefon: </w:t>
            </w:r>
          </w:p>
        </w:tc>
      </w:tr>
      <w:tr w:rsidR="00BD6051" w14:paraId="2941A86A" w14:textId="77777777">
        <w:tc>
          <w:tcPr>
            <w:tcW w:w="8363" w:type="dxa"/>
          </w:tcPr>
          <w:p w14:paraId="0A52E5AC" w14:textId="77777777" w:rsidR="00BD6051" w:rsidRDefault="00505802">
            <w:pPr>
              <w:spacing w:line="276" w:lineRule="auto"/>
              <w:jc w:val="both"/>
              <w:rPr>
                <w:rFonts w:eastAsia="Calibri"/>
                <w:b/>
                <w:bCs/>
              </w:rPr>
            </w:pPr>
            <w:r>
              <w:rPr>
                <w:rFonts w:eastAsia="Calibri"/>
              </w:rPr>
              <w:t xml:space="preserve">E-mail: </w:t>
            </w:r>
          </w:p>
        </w:tc>
      </w:tr>
    </w:tbl>
    <w:p w14:paraId="56E6B56F" w14:textId="77777777" w:rsidR="00BD6051" w:rsidRDefault="00BD6051">
      <w:pPr>
        <w:spacing w:line="276" w:lineRule="auto"/>
        <w:jc w:val="both"/>
        <w:rPr>
          <w:rFonts w:eastAsia="Calibri"/>
          <w:i/>
        </w:rPr>
      </w:pPr>
    </w:p>
    <w:p w14:paraId="6BCB55BD" w14:textId="77777777" w:rsidR="00BD6051" w:rsidRDefault="00505802">
      <w:pPr>
        <w:spacing w:line="276" w:lineRule="auto"/>
        <w:jc w:val="both"/>
        <w:rPr>
          <w:rFonts w:eastAsia="Calibri"/>
        </w:rPr>
      </w:pPr>
      <w:r>
        <w:rPr>
          <w:rFonts w:eastAsia="Calibri"/>
        </w:rPr>
        <w:t>2.4.2. Eladó részéről kapcsolattartó személy az 1. sz. mellékletben meghatározott személy.</w:t>
      </w:r>
    </w:p>
    <w:p w14:paraId="72A51B82" w14:textId="77777777" w:rsidR="00BD6051" w:rsidRDefault="00BD6051">
      <w:pPr>
        <w:spacing w:line="276" w:lineRule="auto"/>
        <w:jc w:val="both"/>
        <w:rPr>
          <w:rFonts w:eastAsia="Calibri"/>
        </w:rPr>
      </w:pPr>
    </w:p>
    <w:p w14:paraId="431D4123" w14:textId="77777777" w:rsidR="00BD6051" w:rsidRDefault="00505802">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14:paraId="5458BFBE" w14:textId="77777777" w:rsidR="00BD6051" w:rsidRDefault="00BD6051">
      <w:pPr>
        <w:spacing w:line="276" w:lineRule="auto"/>
        <w:jc w:val="both"/>
      </w:pPr>
    </w:p>
    <w:p w14:paraId="6BC0C8AB" w14:textId="77777777" w:rsidR="00BD6051" w:rsidRDefault="00505802">
      <w:pPr>
        <w:spacing w:line="276" w:lineRule="auto"/>
        <w:jc w:val="both"/>
        <w:rPr>
          <w:rFonts w:eastAsia="Calibri"/>
        </w:rPr>
      </w:pPr>
      <w:r>
        <w:rPr>
          <w:b/>
          <w:bCs/>
        </w:rPr>
        <w:t>3.</w:t>
      </w:r>
      <w:r>
        <w:rPr>
          <w:b/>
          <w:bCs/>
        </w:rPr>
        <w:tab/>
        <w:t>Szerződésmódosítás</w:t>
      </w:r>
    </w:p>
    <w:p w14:paraId="5DDF307F" w14:textId="77777777" w:rsidR="00BD6051" w:rsidRDefault="00BD6051">
      <w:pPr>
        <w:spacing w:line="276" w:lineRule="auto"/>
        <w:jc w:val="both"/>
        <w:rPr>
          <w:rFonts w:eastAsia="Calibri"/>
        </w:rPr>
      </w:pPr>
    </w:p>
    <w:p w14:paraId="56545306" w14:textId="77777777" w:rsidR="00BD6051" w:rsidRDefault="00505802">
      <w:pPr>
        <w:spacing w:line="276" w:lineRule="auto"/>
        <w:jc w:val="both"/>
        <w:rPr>
          <w:rFonts w:eastAsia="Calibri"/>
        </w:rPr>
      </w:pPr>
      <w:r>
        <w:rPr>
          <w:rFonts w:eastAsia="Calibri"/>
        </w:rPr>
        <w:t xml:space="preserve">Jelen Szerződés módosítása a Felek kölcsönös megegyezésével, írásban lehetséges. </w:t>
      </w:r>
    </w:p>
    <w:p w14:paraId="7C01F3AE" w14:textId="77777777" w:rsidR="00BD6051" w:rsidRDefault="00BD6051">
      <w:pPr>
        <w:spacing w:line="276" w:lineRule="auto"/>
        <w:jc w:val="both"/>
        <w:rPr>
          <w:rFonts w:eastAsia="Calibri"/>
        </w:rPr>
      </w:pPr>
    </w:p>
    <w:p w14:paraId="71EE46A1" w14:textId="77777777" w:rsidR="00BD6051" w:rsidRDefault="00505802">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14:paraId="5D188865" w14:textId="77777777" w:rsidR="00BD6051" w:rsidRDefault="00BD6051">
      <w:pPr>
        <w:spacing w:line="276" w:lineRule="auto"/>
        <w:jc w:val="both"/>
        <w:rPr>
          <w:rFonts w:eastAsia="Calibri"/>
        </w:rPr>
      </w:pPr>
    </w:p>
    <w:p w14:paraId="113578EA" w14:textId="77777777" w:rsidR="00BD6051" w:rsidRDefault="00505802">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14:paraId="4B6C63E7" w14:textId="77777777" w:rsidR="00BD6051" w:rsidRDefault="00BD6051">
      <w:pPr>
        <w:spacing w:line="276" w:lineRule="auto"/>
        <w:jc w:val="both"/>
        <w:rPr>
          <w:rFonts w:eastAsia="Calibri"/>
          <w:b/>
          <w:bCs/>
          <w:i/>
        </w:rPr>
      </w:pPr>
    </w:p>
    <w:p w14:paraId="184165EB" w14:textId="77777777" w:rsidR="00BD6051" w:rsidRDefault="00505802">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14:paraId="1FEFA969" w14:textId="77777777" w:rsidR="00BD6051" w:rsidRDefault="00BD6051">
      <w:pPr>
        <w:spacing w:line="276" w:lineRule="auto"/>
        <w:ind w:right="1"/>
        <w:jc w:val="both"/>
      </w:pPr>
    </w:p>
    <w:p w14:paraId="4842EE19" w14:textId="77777777" w:rsidR="00BD6051" w:rsidRDefault="00505802">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14:paraId="4AB4FD76" w14:textId="77777777" w:rsidR="00BD6051" w:rsidRDefault="00BD6051">
      <w:pPr>
        <w:spacing w:line="276" w:lineRule="auto"/>
        <w:ind w:right="1"/>
        <w:jc w:val="both"/>
      </w:pPr>
    </w:p>
    <w:p w14:paraId="1C6C838B" w14:textId="77777777" w:rsidR="00BD6051" w:rsidRDefault="00505802">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09FF1FA6" w14:textId="77777777" w:rsidR="00BD6051" w:rsidRDefault="00BD6051">
      <w:pPr>
        <w:spacing w:line="276" w:lineRule="auto"/>
        <w:ind w:right="1"/>
        <w:jc w:val="both"/>
      </w:pPr>
    </w:p>
    <w:p w14:paraId="1B6DE6F8" w14:textId="77777777" w:rsidR="00BD6051" w:rsidRDefault="00505802">
      <w:pPr>
        <w:spacing w:line="276" w:lineRule="auto"/>
        <w:ind w:right="1"/>
        <w:jc w:val="both"/>
      </w:pPr>
      <w:r>
        <w:t>4.3.</w:t>
      </w:r>
      <w:r>
        <w:tab/>
        <w:t>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információtulajdonos azt megkívánja.</w:t>
      </w:r>
    </w:p>
    <w:p w14:paraId="62426C64" w14:textId="77777777" w:rsidR="00BD6051" w:rsidRDefault="00BD6051">
      <w:pPr>
        <w:spacing w:line="276" w:lineRule="auto"/>
        <w:ind w:right="1"/>
        <w:jc w:val="both"/>
      </w:pPr>
    </w:p>
    <w:p w14:paraId="2945304A" w14:textId="77777777" w:rsidR="00BD6051" w:rsidRDefault="00505802">
      <w:pPr>
        <w:spacing w:line="276" w:lineRule="auto"/>
        <w:ind w:right="1"/>
        <w:jc w:val="both"/>
      </w:pPr>
      <w:r>
        <w:t>4.4.</w:t>
      </w:r>
      <w:r>
        <w:tab/>
        <w:t>A jelen pont szerinti titoktartási kötelezettség a Szerződés megszűnését követően időkorlát nélkül fennmarad.</w:t>
      </w:r>
    </w:p>
    <w:p w14:paraId="5E5A594D" w14:textId="77777777" w:rsidR="00BD6051" w:rsidRDefault="00BD6051">
      <w:pPr>
        <w:spacing w:line="276" w:lineRule="auto"/>
        <w:ind w:right="1"/>
        <w:jc w:val="both"/>
      </w:pPr>
    </w:p>
    <w:p w14:paraId="4B20D7AF" w14:textId="77777777" w:rsidR="00BD6051" w:rsidRDefault="00505802">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14:paraId="45FF1FF4" w14:textId="77777777" w:rsidR="00BD6051" w:rsidRDefault="00BD6051">
      <w:pPr>
        <w:spacing w:line="276" w:lineRule="auto"/>
        <w:ind w:right="1"/>
        <w:jc w:val="both"/>
      </w:pPr>
    </w:p>
    <w:p w14:paraId="6779A323" w14:textId="77777777" w:rsidR="00BD6051" w:rsidRDefault="00505802">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14:paraId="40746B34" w14:textId="77777777" w:rsidR="00BD6051" w:rsidRDefault="00BD6051">
      <w:pPr>
        <w:spacing w:line="276" w:lineRule="auto"/>
        <w:ind w:right="1"/>
        <w:jc w:val="both"/>
      </w:pPr>
    </w:p>
    <w:p w14:paraId="4D417C89" w14:textId="77777777" w:rsidR="00BD6051" w:rsidRDefault="00505802">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xml:space="preserve">”), </w:t>
      </w:r>
      <w:r>
        <w:lastRenderedPageBreak/>
        <w:t>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14:paraId="64537B05" w14:textId="77777777" w:rsidR="00BD6051" w:rsidRDefault="00BD6051">
      <w:pPr>
        <w:spacing w:line="276" w:lineRule="auto"/>
        <w:ind w:right="1"/>
        <w:jc w:val="both"/>
      </w:pPr>
    </w:p>
    <w:p w14:paraId="71A35431" w14:textId="77777777" w:rsidR="00BD6051" w:rsidRDefault="00505802">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14:paraId="21E1D2CA" w14:textId="77777777" w:rsidR="00BD6051" w:rsidRDefault="00BD6051">
      <w:pPr>
        <w:spacing w:line="276" w:lineRule="auto"/>
        <w:ind w:right="1"/>
        <w:jc w:val="both"/>
      </w:pPr>
    </w:p>
    <w:p w14:paraId="6F6053F1" w14:textId="77777777" w:rsidR="00BD6051" w:rsidRDefault="00505802">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14:paraId="5D81261B" w14:textId="77777777" w:rsidR="00BD6051" w:rsidRDefault="00BD6051">
      <w:pPr>
        <w:spacing w:line="276" w:lineRule="auto"/>
        <w:ind w:right="1"/>
        <w:jc w:val="both"/>
      </w:pPr>
    </w:p>
    <w:p w14:paraId="3E9FC6D4" w14:textId="77777777" w:rsidR="00BD6051" w:rsidRDefault="00505802">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14:paraId="129B97DF" w14:textId="77777777" w:rsidR="00BD6051" w:rsidRDefault="00505802">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14:paraId="761E0C37" w14:textId="77777777" w:rsidR="00BD6051" w:rsidRDefault="00505802">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14:paraId="79C7A1BF" w14:textId="77777777" w:rsidR="00850C68" w:rsidRDefault="00850C68">
      <w:pPr>
        <w:spacing w:line="276" w:lineRule="auto"/>
        <w:ind w:right="1"/>
        <w:jc w:val="both"/>
      </w:pPr>
      <w:r w:rsidRPr="00850C68">
        <w:t xml:space="preserve">A MÁV </w:t>
      </w:r>
      <w:r>
        <w:t xml:space="preserve">Pályaműködtetési </w:t>
      </w:r>
      <w:r w:rsidRPr="00850C68">
        <w:t xml:space="preserve">Zrt. vonatkozó adatkezeléséről szóló részletes adatkezelési tájékoztatója </w:t>
      </w:r>
      <w:proofErr w:type="gramStart"/>
      <w:r w:rsidRPr="00850C68">
        <w:t>a</w:t>
      </w:r>
      <w:proofErr w:type="gramEnd"/>
    </w:p>
    <w:p w14:paraId="7A9521AE" w14:textId="77777777" w:rsidR="00850C68" w:rsidRDefault="00850C68">
      <w:pPr>
        <w:spacing w:line="276" w:lineRule="auto"/>
        <w:ind w:right="1"/>
        <w:jc w:val="both"/>
      </w:pPr>
      <w:r w:rsidRPr="00850C68">
        <w:t>https://www.mavcsoport.hu/sites/default/files/upload/page/adatkezelesi-tajekoztato-szerzodeses_kapcsolattartok-palya.pdf</w:t>
      </w:r>
    </w:p>
    <w:p w14:paraId="463A15CF" w14:textId="77777777" w:rsidR="00BD6051" w:rsidRDefault="00850C68">
      <w:pPr>
        <w:spacing w:line="276" w:lineRule="auto"/>
        <w:ind w:right="1"/>
        <w:jc w:val="both"/>
      </w:pPr>
      <w:proofErr w:type="gramStart"/>
      <w:r w:rsidRPr="00850C68">
        <w:t>webcímen</w:t>
      </w:r>
      <w:proofErr w:type="gramEnd"/>
      <w:r w:rsidRPr="00850C68">
        <w:t xml:space="preserve"> található.</w:t>
      </w:r>
    </w:p>
    <w:p w14:paraId="3D637AF2" w14:textId="77777777" w:rsidR="00BD6051" w:rsidRDefault="00505802">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14:paraId="2C705A1A" w14:textId="77777777" w:rsidR="00BD6051" w:rsidRDefault="00BD6051">
      <w:pPr>
        <w:spacing w:line="276" w:lineRule="auto"/>
        <w:ind w:right="1"/>
        <w:jc w:val="both"/>
        <w:rPr>
          <w:b/>
          <w:bCs/>
        </w:rPr>
      </w:pPr>
    </w:p>
    <w:p w14:paraId="6D3D5628" w14:textId="77777777" w:rsidR="00BD6051" w:rsidRDefault="00505802">
      <w:pPr>
        <w:spacing w:line="276" w:lineRule="auto"/>
        <w:jc w:val="both"/>
        <w:rPr>
          <w:b/>
          <w:bCs/>
        </w:rPr>
      </w:pPr>
      <w:r>
        <w:rPr>
          <w:b/>
          <w:bCs/>
        </w:rPr>
        <w:t>5. Vis maior</w:t>
      </w:r>
    </w:p>
    <w:p w14:paraId="651F3E01" w14:textId="77777777" w:rsidR="00BD6051" w:rsidRDefault="00BD6051">
      <w:pPr>
        <w:spacing w:line="276" w:lineRule="auto"/>
        <w:jc w:val="both"/>
      </w:pPr>
    </w:p>
    <w:p w14:paraId="7A9AA7C4" w14:textId="77777777" w:rsidR="00BD6051" w:rsidRDefault="00505802">
      <w:pPr>
        <w:spacing w:line="276" w:lineRule="auto"/>
        <w:jc w:val="both"/>
      </w:pPr>
      <w:r>
        <w:lastRenderedPageBreak/>
        <w:t>Mentesülnek a Felek a szerződésszegés jogkövetkezményei alól, ha a teljesítés elmaradása vis maiorra vezethető vissza.</w:t>
      </w:r>
    </w:p>
    <w:p w14:paraId="1A2310A1" w14:textId="77777777" w:rsidR="00BD6051" w:rsidRDefault="00BD6051">
      <w:pPr>
        <w:spacing w:line="276" w:lineRule="auto"/>
        <w:jc w:val="both"/>
      </w:pPr>
    </w:p>
    <w:p w14:paraId="4E419EDE" w14:textId="77777777" w:rsidR="00BD6051" w:rsidRDefault="00505802">
      <w:pPr>
        <w:spacing w:line="276" w:lineRule="auto"/>
        <w:jc w:val="both"/>
      </w:pPr>
      <w:r>
        <w:t>Vis maiornak minősül minden olyan rendkívüli, előre nem látható tény, körülmény, amely a szerződésszegő Fél érdekkörén kívül esik, Felek akaratától független és elháríthatatlan.</w:t>
      </w:r>
    </w:p>
    <w:p w14:paraId="46789532" w14:textId="77777777" w:rsidR="00BD6051" w:rsidRDefault="00BD6051">
      <w:pPr>
        <w:spacing w:line="276" w:lineRule="auto"/>
        <w:jc w:val="both"/>
      </w:pPr>
    </w:p>
    <w:p w14:paraId="1B00843F" w14:textId="77777777" w:rsidR="00BD6051" w:rsidRDefault="00505802">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14:paraId="7DDE19A2" w14:textId="77777777" w:rsidR="00BD6051" w:rsidRDefault="00BD6051">
      <w:pPr>
        <w:spacing w:line="276" w:lineRule="auto"/>
        <w:jc w:val="both"/>
      </w:pPr>
    </w:p>
    <w:p w14:paraId="4C8A5742" w14:textId="77777777" w:rsidR="00BD6051" w:rsidRDefault="00505802">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72425F1B" w14:textId="77777777" w:rsidR="00BD6051" w:rsidRDefault="00BD6051">
      <w:pPr>
        <w:spacing w:line="276" w:lineRule="auto"/>
        <w:ind w:right="1"/>
        <w:jc w:val="both"/>
      </w:pPr>
    </w:p>
    <w:p w14:paraId="774790BB" w14:textId="77777777" w:rsidR="00BD6051" w:rsidRDefault="00505802">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0F8854F1" w14:textId="77777777" w:rsidR="00BD6051" w:rsidRDefault="00BD6051">
      <w:pPr>
        <w:spacing w:line="276" w:lineRule="auto"/>
        <w:jc w:val="both"/>
        <w:rPr>
          <w:rFonts w:eastAsia="Calibri"/>
        </w:rPr>
      </w:pPr>
    </w:p>
    <w:p w14:paraId="7C2F5087" w14:textId="77777777" w:rsidR="00BD6051" w:rsidRDefault="00505802">
      <w:pPr>
        <w:spacing w:line="276" w:lineRule="auto"/>
        <w:jc w:val="both"/>
        <w:rPr>
          <w:rFonts w:eastAsia="Calibri"/>
        </w:rPr>
      </w:pPr>
      <w:r>
        <w:rPr>
          <w:rFonts w:eastAsia="Calibri"/>
          <w:b/>
          <w:bCs/>
        </w:rPr>
        <w:t>6.</w:t>
      </w:r>
      <w:r>
        <w:rPr>
          <w:rFonts w:eastAsia="Calibri"/>
          <w:b/>
          <w:bCs/>
        </w:rPr>
        <w:tab/>
        <w:t>Záró rendelkezések</w:t>
      </w:r>
    </w:p>
    <w:p w14:paraId="3E3146FA" w14:textId="77777777" w:rsidR="00BD6051" w:rsidRDefault="00BD6051">
      <w:pPr>
        <w:spacing w:line="276" w:lineRule="auto"/>
        <w:jc w:val="both"/>
        <w:rPr>
          <w:rFonts w:eastAsia="Calibri"/>
        </w:rPr>
      </w:pPr>
    </w:p>
    <w:p w14:paraId="037CA916" w14:textId="77777777" w:rsidR="00BD6051" w:rsidRDefault="00505802">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14:paraId="606F5050" w14:textId="77777777" w:rsidR="00BD6051" w:rsidRDefault="00BD6051">
      <w:pPr>
        <w:spacing w:line="276" w:lineRule="auto"/>
        <w:jc w:val="both"/>
        <w:rPr>
          <w:rFonts w:eastAsia="Calibri"/>
        </w:rPr>
      </w:pPr>
    </w:p>
    <w:p w14:paraId="2968E40E" w14:textId="77777777" w:rsidR="00BD6051" w:rsidRDefault="00505802">
      <w:pPr>
        <w:spacing w:line="276" w:lineRule="auto"/>
        <w:jc w:val="both"/>
        <w:rPr>
          <w:rFonts w:eastAsia="Calibri"/>
        </w:rPr>
      </w:pPr>
      <w:r>
        <w:rPr>
          <w:rFonts w:eastAsia="Calibri"/>
        </w:rPr>
        <w:t xml:space="preserve">6.2. A jelen szerződésben nem rögzített kérdésekben a Ptk., és az egyéb vonatkozó, hatályos jogszabályok rendelkezései irányadóak. </w:t>
      </w:r>
    </w:p>
    <w:p w14:paraId="3801C281" w14:textId="77777777" w:rsidR="00BD6051" w:rsidRDefault="00BD6051">
      <w:pPr>
        <w:spacing w:line="276" w:lineRule="auto"/>
        <w:jc w:val="both"/>
        <w:rPr>
          <w:rFonts w:eastAsia="Calibri"/>
        </w:rPr>
      </w:pPr>
    </w:p>
    <w:p w14:paraId="368FAB67" w14:textId="77777777" w:rsidR="00BD6051" w:rsidRDefault="00505802">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14:paraId="40AF4E68" w14:textId="77777777" w:rsidR="00BD6051" w:rsidRDefault="00BD6051">
      <w:pPr>
        <w:spacing w:line="276" w:lineRule="auto"/>
        <w:jc w:val="both"/>
        <w:rPr>
          <w:rFonts w:eastAsia="Calibri"/>
        </w:rPr>
      </w:pPr>
    </w:p>
    <w:p w14:paraId="205FCA45" w14:textId="77777777" w:rsidR="00BD6051" w:rsidRDefault="00505802">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14:paraId="15DF6E6B" w14:textId="77777777" w:rsidR="00BD6051" w:rsidRDefault="00BD6051">
      <w:pPr>
        <w:spacing w:line="276" w:lineRule="auto"/>
        <w:jc w:val="both"/>
        <w:rPr>
          <w:rFonts w:eastAsia="Calibri"/>
        </w:rPr>
      </w:pPr>
    </w:p>
    <w:p w14:paraId="379BBEF0" w14:textId="676AADDD" w:rsidR="00BD6051" w:rsidRDefault="00505802">
      <w:pPr>
        <w:spacing w:line="276" w:lineRule="auto"/>
        <w:jc w:val="both"/>
        <w:rPr>
          <w:rFonts w:eastAsia="Calibri"/>
        </w:rPr>
      </w:pPr>
      <w:r>
        <w:rPr>
          <w:rFonts w:eastAsia="Calibri"/>
        </w:rPr>
        <w:t>6.5. Vevő megismerte és elfogadja a MÁV</w:t>
      </w:r>
      <w:r w:rsidR="00850C68">
        <w:rPr>
          <w:rFonts w:eastAsia="Calibri"/>
        </w:rPr>
        <w:t>-csoport</w:t>
      </w:r>
      <w:r>
        <w:rPr>
          <w:rFonts w:eastAsia="Calibri"/>
        </w:rPr>
        <w:t xml:space="preserve"> Etikai Kódexét </w:t>
      </w:r>
      <w:r w:rsidR="00850C68">
        <w:rPr>
          <w:rFonts w:eastAsia="Calibri"/>
        </w:rPr>
        <w:t>(</w:t>
      </w:r>
      <w:r w:rsidR="00850C68" w:rsidRPr="00850C68">
        <w:rPr>
          <w:rFonts w:eastAsia="Calibri"/>
        </w:rPr>
        <w:t>https://www.mavcsoport.hu/sites/default/files/upload/page/etikai_kodex_-_2025_2</w:t>
      </w:r>
      <w:proofErr w:type="gramStart"/>
      <w:r w:rsidR="00850C68" w:rsidRPr="00850C68">
        <w:rPr>
          <w:rFonts w:eastAsia="Calibri"/>
        </w:rPr>
        <w:t>.pdf</w:t>
      </w:r>
      <w:proofErr w:type="gramEnd"/>
      <w:r w:rsidR="00850C68">
        <w:rPr>
          <w:rFonts w:eastAsia="Calibri"/>
        </w:rPr>
        <w:t>)</w:t>
      </w:r>
      <w:r>
        <w:rPr>
          <w:rFonts w:eastAsia="Calibri"/>
        </w:rPr>
        <w:t xml:space="preserve">, és az </w:t>
      </w:r>
      <w:r>
        <w:rPr>
          <w:rFonts w:eastAsia="Calibri"/>
        </w:rPr>
        <w:lastRenderedPageBreak/>
        <w:t>abban foglalt értékeket a jogviszony fennállása alatt magára nézve mérvadónak tartja. Kijelenti, hogy vitás eset felmerülésekor a MÁV</w:t>
      </w:r>
      <w:r w:rsidR="00850C68">
        <w:rPr>
          <w:rFonts w:eastAsia="Calibri"/>
        </w:rPr>
        <w:t xml:space="preserve"> Pályaműködtetési</w:t>
      </w:r>
      <w:r>
        <w:rPr>
          <w:rFonts w:eastAsia="Calibri"/>
        </w:rPr>
        <w:t xml:space="preserve"> Zrt. által lefolytatott eljárásban együttműködik a vizsgálókkal. Vállalja, hogy a MÁV </w:t>
      </w:r>
      <w:r w:rsidR="00850C68" w:rsidRPr="00850C68">
        <w:rPr>
          <w:rFonts w:eastAsia="Calibri"/>
        </w:rPr>
        <w:t xml:space="preserve">Pályaműködtetési </w:t>
      </w:r>
      <w:r>
        <w:rPr>
          <w:rFonts w:eastAsia="Calibri"/>
        </w:rPr>
        <w:t>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 xml:space="preserve">)t jelzi a MÁV </w:t>
      </w:r>
      <w:r w:rsidR="00850C68" w:rsidRPr="00850C68">
        <w:rPr>
          <w:rFonts w:eastAsia="Calibri"/>
        </w:rPr>
        <w:t xml:space="preserve">Pályaműködtetési </w:t>
      </w:r>
      <w:r>
        <w:rPr>
          <w:rFonts w:eastAsia="Calibri"/>
        </w:rPr>
        <w:t>Zrt. által működtetett etikai bejelentő és tanácsadó csatornán keresztül.</w:t>
      </w:r>
    </w:p>
    <w:p w14:paraId="6CF8BC46" w14:textId="77777777" w:rsidR="00BD6051" w:rsidRDefault="00BD6051">
      <w:pPr>
        <w:spacing w:line="276" w:lineRule="auto"/>
        <w:jc w:val="both"/>
      </w:pPr>
    </w:p>
    <w:p w14:paraId="1D5BC763" w14:textId="77777777" w:rsidR="00BD6051" w:rsidRDefault="00505802">
      <w:pPr>
        <w:spacing w:line="276" w:lineRule="auto"/>
        <w:jc w:val="both"/>
        <w:rPr>
          <w:rFonts w:eastAsia="Calibri"/>
        </w:rPr>
      </w:pPr>
      <w:r>
        <w:rPr>
          <w:rFonts w:eastAsia="Calibri"/>
        </w:rPr>
        <w:t xml:space="preserve">6.6. A MÁV </w:t>
      </w:r>
      <w:r w:rsidR="00850C68" w:rsidRPr="00850C68">
        <w:rPr>
          <w:rFonts w:eastAsia="Calibri"/>
        </w:rPr>
        <w:t xml:space="preserve">Pályaműködtetési </w:t>
      </w:r>
      <w:r>
        <w:rPr>
          <w:rFonts w:eastAsia="Calibri"/>
        </w:rPr>
        <w:t>Zrt. jogosult a Szerződés időtartama alatt szakmai és biztonsági ellenőrzésre, melynek során a Vevő munkáját nem zavarhatja és a tevékenységét nem késlelteti. A MÁV</w:t>
      </w:r>
      <w:r w:rsidR="00850C68" w:rsidRPr="00850C68">
        <w:rPr>
          <w:rFonts w:eastAsia="Calibri"/>
        </w:rPr>
        <w:t xml:space="preserve"> Pályaműködtetési</w:t>
      </w:r>
      <w:r>
        <w:rPr>
          <w:rFonts w:eastAsia="Calibri"/>
        </w:rPr>
        <w:t xml:space="preserve"> Zrt. ellenőrzése kiterjedhet az irat- és adatszolgáltatás kérésre, melyek teljesítési kötelezettségét a Vevő engedélyezi az alvállalkozóira is.</w:t>
      </w:r>
    </w:p>
    <w:p w14:paraId="64FCE17A" w14:textId="77777777" w:rsidR="00BD6051" w:rsidRDefault="00BD6051">
      <w:pPr>
        <w:spacing w:line="276" w:lineRule="auto"/>
        <w:jc w:val="both"/>
        <w:rPr>
          <w:rFonts w:eastAsia="Calibri"/>
        </w:rPr>
      </w:pPr>
    </w:p>
    <w:p w14:paraId="5462EE38" w14:textId="77777777" w:rsidR="00BD6051" w:rsidRDefault="00505802">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14:paraId="7259BF92" w14:textId="77777777" w:rsidR="00BD6051" w:rsidRDefault="00BD6051">
      <w:pPr>
        <w:spacing w:line="276" w:lineRule="auto"/>
        <w:jc w:val="both"/>
        <w:rPr>
          <w:rFonts w:eastAsia="Calibri"/>
        </w:rPr>
      </w:pPr>
    </w:p>
    <w:p w14:paraId="78172D16" w14:textId="77777777" w:rsidR="00BD6051" w:rsidRDefault="00505802">
      <w:pPr>
        <w:spacing w:line="276" w:lineRule="auto"/>
        <w:jc w:val="both"/>
        <w:rPr>
          <w:rFonts w:eastAsia="Calibri"/>
        </w:rPr>
      </w:pPr>
      <w:r>
        <w:rPr>
          <w:rFonts w:eastAsia="Calibri"/>
        </w:rPr>
        <w:t>6.8.</w:t>
      </w:r>
      <w:r>
        <w:rPr>
          <w:rFonts w:eastAsia="Calibri"/>
        </w:rPr>
        <w:tab/>
        <w:t>Jelen Szerződés kizárólag mellékleteivel együtt érvényes.</w:t>
      </w:r>
    </w:p>
    <w:p w14:paraId="2C29984F" w14:textId="77777777" w:rsidR="00BD6051" w:rsidRDefault="00BD6051">
      <w:pPr>
        <w:spacing w:line="276" w:lineRule="auto"/>
        <w:jc w:val="both"/>
        <w:rPr>
          <w:rFonts w:eastAsia="Calibri"/>
        </w:rPr>
      </w:pPr>
    </w:p>
    <w:p w14:paraId="52C4D727" w14:textId="77777777" w:rsidR="00BD6051" w:rsidRDefault="00505802">
      <w:pPr>
        <w:spacing w:line="276" w:lineRule="auto"/>
        <w:jc w:val="both"/>
        <w:rPr>
          <w:rFonts w:eastAsia="Calibri"/>
        </w:rPr>
      </w:pPr>
      <w:r>
        <w:rPr>
          <w:rFonts w:eastAsia="Calibri"/>
        </w:rPr>
        <w:t>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az Eladóval szemben nem hatályos és annak semmilyen következménye az Eladót nem terheli.</w:t>
      </w:r>
    </w:p>
    <w:p w14:paraId="647EE5CE" w14:textId="77777777" w:rsidR="00BD6051" w:rsidRDefault="00BD6051">
      <w:pPr>
        <w:pStyle w:val="Szvegtrzs1"/>
        <w:shd w:val="clear" w:color="auto" w:fill="auto"/>
        <w:spacing w:before="0" w:after="0" w:line="276" w:lineRule="auto"/>
        <w:ind w:right="40" w:firstLine="0"/>
        <w:rPr>
          <w:sz w:val="24"/>
          <w:szCs w:val="24"/>
        </w:rPr>
      </w:pPr>
    </w:p>
    <w:p w14:paraId="73430C97" w14:textId="77777777" w:rsidR="00BD6051" w:rsidRDefault="00505802">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14:paraId="6E46E740" w14:textId="77777777"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14:paraId="31227FC2" w14:textId="77777777"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14:paraId="138BF28C" w14:textId="77777777"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14:paraId="7AE499C1" w14:textId="77777777" w:rsidR="00BD6051" w:rsidRDefault="00505802">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14:paraId="2EEB8A75" w14:textId="77777777" w:rsidR="00BD6051" w:rsidRDefault="00BD6051">
      <w:pPr>
        <w:pStyle w:val="Szvegtrzs1"/>
        <w:spacing w:before="0" w:after="0" w:line="276" w:lineRule="auto"/>
        <w:ind w:left="714" w:right="40" w:firstLine="0"/>
        <w:rPr>
          <w:sz w:val="24"/>
          <w:szCs w:val="24"/>
        </w:rPr>
      </w:pPr>
    </w:p>
    <w:p w14:paraId="1D2B8266" w14:textId="77777777" w:rsidR="00BD6051" w:rsidRDefault="00505802">
      <w:pPr>
        <w:spacing w:after="200" w:line="276" w:lineRule="auto"/>
      </w:pPr>
      <w:r>
        <w:t>Jelen Szerződés 6 (hat) példányban készült, melyből 5 (öt) példány az Eladót, 1 (egy) példány a Vevőt illeti meg.</w:t>
      </w:r>
    </w:p>
    <w:p w14:paraId="29363901" w14:textId="77777777" w:rsidR="00BD6051" w:rsidRDefault="00505802">
      <w:pPr>
        <w:pStyle w:val="Szvegtrzs1"/>
        <w:shd w:val="clear" w:color="auto" w:fill="auto"/>
        <w:spacing w:before="0" w:after="180" w:line="276" w:lineRule="auto"/>
        <w:ind w:right="40" w:firstLine="0"/>
        <w:rPr>
          <w:sz w:val="24"/>
          <w:szCs w:val="24"/>
        </w:rPr>
      </w:pPr>
      <w:r>
        <w:rPr>
          <w:sz w:val="24"/>
          <w:szCs w:val="24"/>
        </w:rPr>
        <w:lastRenderedPageBreak/>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20"/>
        <w:gridCol w:w="236"/>
        <w:gridCol w:w="2722"/>
        <w:gridCol w:w="2694"/>
      </w:tblGrid>
      <w:tr w:rsidR="00BD6051" w14:paraId="45434EE8" w14:textId="77777777">
        <w:tc>
          <w:tcPr>
            <w:tcW w:w="3423" w:type="dxa"/>
            <w:vAlign w:val="center"/>
          </w:tcPr>
          <w:p w14:paraId="2035ACD0" w14:textId="77777777" w:rsidR="00BD6051" w:rsidRDefault="00505802">
            <w:pPr>
              <w:widowControl w:val="0"/>
              <w:spacing w:line="276" w:lineRule="auto"/>
              <w:jc w:val="center"/>
            </w:pPr>
            <w:r>
              <w:t>Kelt</w:t>
            </w:r>
            <w:proofErr w:type="gramStart"/>
            <w:r>
              <w:t>,………….</w:t>
            </w:r>
            <w:proofErr w:type="gramEnd"/>
            <w:r>
              <w:t>202……………..</w:t>
            </w:r>
          </w:p>
        </w:tc>
        <w:tc>
          <w:tcPr>
            <w:tcW w:w="238" w:type="dxa"/>
            <w:vAlign w:val="center"/>
          </w:tcPr>
          <w:p w14:paraId="46336C0C" w14:textId="77777777" w:rsidR="00BD6051" w:rsidRDefault="00BD6051">
            <w:pPr>
              <w:widowControl w:val="0"/>
              <w:spacing w:line="276" w:lineRule="auto"/>
              <w:jc w:val="center"/>
            </w:pPr>
          </w:p>
        </w:tc>
        <w:tc>
          <w:tcPr>
            <w:tcW w:w="5627" w:type="dxa"/>
            <w:gridSpan w:val="2"/>
            <w:vAlign w:val="center"/>
          </w:tcPr>
          <w:p w14:paraId="3DC4E2F3" w14:textId="77777777" w:rsidR="00BD6051" w:rsidRDefault="00505802">
            <w:pPr>
              <w:widowControl w:val="0"/>
              <w:spacing w:line="276" w:lineRule="auto"/>
              <w:jc w:val="center"/>
            </w:pPr>
            <w:r>
              <w:t>Kelt</w:t>
            </w:r>
            <w:proofErr w:type="gramStart"/>
            <w:r>
              <w:t>,………….</w:t>
            </w:r>
            <w:proofErr w:type="gramEnd"/>
            <w:r>
              <w:t>202……………..</w:t>
            </w:r>
          </w:p>
        </w:tc>
      </w:tr>
      <w:tr w:rsidR="00BD6051" w14:paraId="28676F49" w14:textId="77777777">
        <w:tc>
          <w:tcPr>
            <w:tcW w:w="3423" w:type="dxa"/>
            <w:vAlign w:val="center"/>
          </w:tcPr>
          <w:p w14:paraId="4236F0D3" w14:textId="77777777" w:rsidR="00BD6051" w:rsidRDefault="00BD6051">
            <w:pPr>
              <w:widowControl w:val="0"/>
              <w:spacing w:line="276" w:lineRule="auto"/>
              <w:jc w:val="center"/>
            </w:pPr>
          </w:p>
        </w:tc>
        <w:tc>
          <w:tcPr>
            <w:tcW w:w="238" w:type="dxa"/>
            <w:vAlign w:val="center"/>
          </w:tcPr>
          <w:p w14:paraId="50C1A0A0" w14:textId="77777777" w:rsidR="00BD6051" w:rsidRDefault="00BD6051">
            <w:pPr>
              <w:widowControl w:val="0"/>
              <w:spacing w:line="276" w:lineRule="auto"/>
              <w:jc w:val="center"/>
            </w:pPr>
          </w:p>
        </w:tc>
        <w:tc>
          <w:tcPr>
            <w:tcW w:w="5627" w:type="dxa"/>
            <w:gridSpan w:val="2"/>
            <w:vAlign w:val="center"/>
          </w:tcPr>
          <w:p w14:paraId="2F3BE907" w14:textId="77777777" w:rsidR="00BD6051" w:rsidRDefault="00BD6051">
            <w:pPr>
              <w:widowControl w:val="0"/>
              <w:spacing w:line="276" w:lineRule="auto"/>
              <w:jc w:val="center"/>
            </w:pPr>
          </w:p>
        </w:tc>
      </w:tr>
      <w:tr w:rsidR="00BD6051" w14:paraId="5D960C55" w14:textId="77777777">
        <w:tc>
          <w:tcPr>
            <w:tcW w:w="3423" w:type="dxa"/>
            <w:vAlign w:val="center"/>
          </w:tcPr>
          <w:p w14:paraId="232510C6" w14:textId="77777777" w:rsidR="00BD6051" w:rsidRDefault="00505802">
            <w:pPr>
              <w:widowControl w:val="0"/>
              <w:spacing w:line="276" w:lineRule="auto"/>
              <w:jc w:val="center"/>
              <w:rPr>
                <w:b/>
                <w:bCs/>
              </w:rPr>
            </w:pPr>
            <w:r>
              <w:rPr>
                <w:b/>
                <w:bCs/>
              </w:rPr>
              <w:t>Vevő részéről:</w:t>
            </w:r>
          </w:p>
        </w:tc>
        <w:tc>
          <w:tcPr>
            <w:tcW w:w="238" w:type="dxa"/>
            <w:vAlign w:val="center"/>
          </w:tcPr>
          <w:p w14:paraId="600139D2" w14:textId="77777777" w:rsidR="00BD6051" w:rsidRDefault="00BD6051">
            <w:pPr>
              <w:widowControl w:val="0"/>
              <w:spacing w:line="276" w:lineRule="auto"/>
              <w:jc w:val="center"/>
              <w:rPr>
                <w:b/>
                <w:bCs/>
              </w:rPr>
            </w:pPr>
          </w:p>
        </w:tc>
        <w:tc>
          <w:tcPr>
            <w:tcW w:w="5627" w:type="dxa"/>
            <w:gridSpan w:val="2"/>
            <w:vAlign w:val="center"/>
          </w:tcPr>
          <w:p w14:paraId="2A14087A" w14:textId="77777777" w:rsidR="00BD6051" w:rsidRDefault="00505802">
            <w:pPr>
              <w:widowControl w:val="0"/>
              <w:spacing w:line="276" w:lineRule="auto"/>
              <w:jc w:val="center"/>
              <w:rPr>
                <w:b/>
                <w:bCs/>
              </w:rPr>
            </w:pPr>
            <w:r>
              <w:rPr>
                <w:b/>
                <w:bCs/>
              </w:rPr>
              <w:t>Eladó részéről:</w:t>
            </w:r>
          </w:p>
        </w:tc>
      </w:tr>
      <w:tr w:rsidR="00BD6051" w14:paraId="352FED1F" w14:textId="77777777">
        <w:trPr>
          <w:trHeight w:val="1169"/>
        </w:trPr>
        <w:tc>
          <w:tcPr>
            <w:tcW w:w="3423" w:type="dxa"/>
            <w:vAlign w:val="center"/>
          </w:tcPr>
          <w:p w14:paraId="6063F4D0" w14:textId="77777777" w:rsidR="00BD6051" w:rsidRDefault="00BD6051">
            <w:pPr>
              <w:widowControl w:val="0"/>
              <w:spacing w:line="276" w:lineRule="auto"/>
              <w:jc w:val="center"/>
            </w:pPr>
          </w:p>
        </w:tc>
        <w:tc>
          <w:tcPr>
            <w:tcW w:w="238" w:type="dxa"/>
            <w:vAlign w:val="center"/>
          </w:tcPr>
          <w:p w14:paraId="75B3CAE4" w14:textId="77777777" w:rsidR="00BD6051" w:rsidRDefault="00BD6051">
            <w:pPr>
              <w:widowControl w:val="0"/>
              <w:spacing w:line="276" w:lineRule="auto"/>
              <w:jc w:val="center"/>
            </w:pPr>
          </w:p>
        </w:tc>
        <w:tc>
          <w:tcPr>
            <w:tcW w:w="5627" w:type="dxa"/>
            <w:gridSpan w:val="2"/>
            <w:vAlign w:val="center"/>
          </w:tcPr>
          <w:p w14:paraId="0D7B8C49" w14:textId="77777777" w:rsidR="00BD6051" w:rsidRDefault="00505802">
            <w:pPr>
              <w:widowControl w:val="0"/>
              <w:spacing w:line="276" w:lineRule="auto"/>
              <w:jc w:val="center"/>
            </w:pPr>
            <w:r>
              <w:t>Magyar Állam,</w:t>
            </w:r>
            <w:r>
              <w:br/>
              <w:t>mint tulajdonos képviseletében eljáró MNV Zrt.</w:t>
            </w:r>
            <w:r>
              <w:br/>
              <w:t xml:space="preserve">megbízásából eljáró MÁV </w:t>
            </w:r>
            <w:r w:rsidR="005572F2" w:rsidRPr="005572F2">
              <w:t xml:space="preserve">Pályaműködtetési </w:t>
            </w:r>
            <w:r>
              <w:t>Zrt. képviseletében eljárva:</w:t>
            </w:r>
          </w:p>
          <w:p w14:paraId="57C17EF2" w14:textId="77777777" w:rsidR="00BD6051" w:rsidRDefault="00BD6051">
            <w:pPr>
              <w:widowControl w:val="0"/>
              <w:spacing w:line="276" w:lineRule="auto"/>
              <w:jc w:val="center"/>
            </w:pPr>
          </w:p>
        </w:tc>
      </w:tr>
      <w:tr w:rsidR="00BD6051" w14:paraId="2D530118" w14:textId="77777777">
        <w:trPr>
          <w:trHeight w:val="1118"/>
        </w:trPr>
        <w:tc>
          <w:tcPr>
            <w:tcW w:w="3423" w:type="dxa"/>
            <w:vAlign w:val="center"/>
          </w:tcPr>
          <w:p w14:paraId="0AA8849F" w14:textId="77777777" w:rsidR="00BD6051" w:rsidRDefault="00505802">
            <w:pPr>
              <w:widowControl w:val="0"/>
              <w:spacing w:line="276" w:lineRule="auto"/>
              <w:jc w:val="center"/>
            </w:pPr>
            <w:r>
              <w:t>……………………………</w:t>
            </w:r>
          </w:p>
          <w:p w14:paraId="7DF490BD" w14:textId="77777777" w:rsidR="00BD6051" w:rsidRDefault="00BD6051">
            <w:pPr>
              <w:widowControl w:val="0"/>
              <w:spacing w:line="276" w:lineRule="auto"/>
              <w:jc w:val="center"/>
            </w:pPr>
          </w:p>
          <w:p w14:paraId="2A619FB8" w14:textId="77777777" w:rsidR="00BD6051" w:rsidRDefault="00BD6051">
            <w:pPr>
              <w:widowControl w:val="0"/>
              <w:spacing w:line="276" w:lineRule="auto"/>
              <w:jc w:val="center"/>
            </w:pPr>
          </w:p>
          <w:p w14:paraId="7E390F76" w14:textId="77777777" w:rsidR="00BD6051" w:rsidRDefault="00BD6051">
            <w:pPr>
              <w:widowControl w:val="0"/>
              <w:spacing w:line="276" w:lineRule="auto"/>
              <w:jc w:val="center"/>
            </w:pPr>
          </w:p>
          <w:p w14:paraId="6E1315DB" w14:textId="77777777" w:rsidR="00BD6051" w:rsidRDefault="00BD6051">
            <w:pPr>
              <w:widowControl w:val="0"/>
              <w:spacing w:line="276" w:lineRule="auto"/>
              <w:jc w:val="center"/>
            </w:pPr>
          </w:p>
          <w:p w14:paraId="6D3A534A" w14:textId="77777777" w:rsidR="00BD6051" w:rsidRDefault="00BD6051">
            <w:pPr>
              <w:widowControl w:val="0"/>
              <w:spacing w:line="276" w:lineRule="auto"/>
              <w:jc w:val="center"/>
            </w:pPr>
          </w:p>
        </w:tc>
        <w:tc>
          <w:tcPr>
            <w:tcW w:w="238" w:type="dxa"/>
            <w:vAlign w:val="center"/>
          </w:tcPr>
          <w:p w14:paraId="719A2AE7" w14:textId="77777777" w:rsidR="00BD6051" w:rsidRDefault="00BD6051">
            <w:pPr>
              <w:widowControl w:val="0"/>
              <w:spacing w:line="276" w:lineRule="auto"/>
              <w:jc w:val="center"/>
            </w:pPr>
          </w:p>
        </w:tc>
        <w:tc>
          <w:tcPr>
            <w:tcW w:w="2826" w:type="dxa"/>
            <w:vAlign w:val="center"/>
          </w:tcPr>
          <w:p w14:paraId="426CC4D9" w14:textId="77777777" w:rsidR="00BD6051" w:rsidRDefault="00505802">
            <w:pPr>
              <w:widowControl w:val="0"/>
              <w:spacing w:line="276" w:lineRule="auto"/>
              <w:ind w:left="-108" w:hanging="21"/>
              <w:jc w:val="center"/>
            </w:pPr>
            <w:r>
              <w:t>…..……………..</w:t>
            </w:r>
          </w:p>
          <w:p w14:paraId="61C88615" w14:textId="77777777" w:rsidR="00BD6051" w:rsidRDefault="00BD6051">
            <w:pPr>
              <w:widowControl w:val="0"/>
              <w:spacing w:line="276" w:lineRule="auto"/>
              <w:ind w:left="-108" w:hanging="21"/>
              <w:jc w:val="center"/>
            </w:pPr>
          </w:p>
          <w:p w14:paraId="64CCB7E2" w14:textId="77777777" w:rsidR="00BD6051" w:rsidRDefault="00BD6051">
            <w:pPr>
              <w:widowControl w:val="0"/>
              <w:spacing w:line="276" w:lineRule="auto"/>
              <w:ind w:left="-108" w:hanging="21"/>
              <w:jc w:val="center"/>
            </w:pPr>
          </w:p>
          <w:p w14:paraId="1CB7344B" w14:textId="77777777" w:rsidR="00BD6051" w:rsidRDefault="00BD6051">
            <w:pPr>
              <w:widowControl w:val="0"/>
              <w:spacing w:line="276" w:lineRule="auto"/>
              <w:ind w:left="-108" w:hanging="21"/>
              <w:jc w:val="center"/>
            </w:pPr>
          </w:p>
          <w:p w14:paraId="3B5DD6E5" w14:textId="77777777" w:rsidR="00BD6051" w:rsidRDefault="00BD6051">
            <w:pPr>
              <w:widowControl w:val="0"/>
              <w:spacing w:line="276" w:lineRule="auto"/>
              <w:ind w:left="-108" w:hanging="21"/>
              <w:jc w:val="center"/>
            </w:pPr>
          </w:p>
        </w:tc>
        <w:tc>
          <w:tcPr>
            <w:tcW w:w="2801" w:type="dxa"/>
            <w:vAlign w:val="center"/>
          </w:tcPr>
          <w:p w14:paraId="1A09EB22" w14:textId="77777777" w:rsidR="00BD6051" w:rsidRDefault="00505802">
            <w:pPr>
              <w:widowControl w:val="0"/>
              <w:spacing w:line="276" w:lineRule="auto"/>
              <w:ind w:left="-108" w:hanging="21"/>
              <w:jc w:val="center"/>
            </w:pPr>
            <w:r>
              <w:t>……………..….</w:t>
            </w:r>
          </w:p>
          <w:p w14:paraId="098E25F6" w14:textId="77777777" w:rsidR="00BD6051" w:rsidRDefault="00BD6051">
            <w:pPr>
              <w:widowControl w:val="0"/>
              <w:spacing w:line="276" w:lineRule="auto"/>
              <w:ind w:left="-108" w:hanging="21"/>
              <w:jc w:val="center"/>
            </w:pPr>
          </w:p>
        </w:tc>
      </w:tr>
      <w:tr w:rsidR="00BD6051" w14:paraId="2B8E4E81" w14:textId="77777777">
        <w:tc>
          <w:tcPr>
            <w:tcW w:w="3423" w:type="dxa"/>
            <w:vAlign w:val="center"/>
          </w:tcPr>
          <w:p w14:paraId="645DCE6F" w14:textId="77777777" w:rsidR="00BD6051" w:rsidRDefault="00BD6051">
            <w:pPr>
              <w:widowControl w:val="0"/>
              <w:spacing w:line="276" w:lineRule="auto"/>
              <w:jc w:val="center"/>
              <w:rPr>
                <w:b/>
                <w:bCs/>
              </w:rPr>
            </w:pPr>
          </w:p>
        </w:tc>
        <w:tc>
          <w:tcPr>
            <w:tcW w:w="238" w:type="dxa"/>
            <w:vAlign w:val="center"/>
          </w:tcPr>
          <w:p w14:paraId="7DC5548F" w14:textId="77777777" w:rsidR="00BD6051" w:rsidRDefault="00BD6051">
            <w:pPr>
              <w:widowControl w:val="0"/>
              <w:spacing w:line="276" w:lineRule="auto"/>
              <w:jc w:val="center"/>
              <w:rPr>
                <w:b/>
                <w:bCs/>
              </w:rPr>
            </w:pPr>
          </w:p>
        </w:tc>
        <w:tc>
          <w:tcPr>
            <w:tcW w:w="5627" w:type="dxa"/>
            <w:gridSpan w:val="2"/>
            <w:vAlign w:val="center"/>
          </w:tcPr>
          <w:p w14:paraId="1649E2CB" w14:textId="77777777" w:rsidR="00BD6051" w:rsidRDefault="00505802">
            <w:pPr>
              <w:widowControl w:val="0"/>
              <w:spacing w:line="276" w:lineRule="auto"/>
              <w:jc w:val="center"/>
              <w:rPr>
                <w:b/>
                <w:bCs/>
              </w:rPr>
            </w:pPr>
            <w:r>
              <w:rPr>
                <w:b/>
                <w:bCs/>
              </w:rPr>
              <w:t>MÁV Szolgáltató Központ Zrt.</w:t>
            </w:r>
          </w:p>
        </w:tc>
      </w:tr>
    </w:tbl>
    <w:p w14:paraId="0D666CA7" w14:textId="77777777" w:rsidR="00BD6051" w:rsidRDefault="00BD6051">
      <w:pPr>
        <w:spacing w:line="276" w:lineRule="auto"/>
        <w:sectPr w:rsidR="00BD6051">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14:paraId="2D630894" w14:textId="77777777" w:rsidR="00BD6051" w:rsidRDefault="00BD6051" w:rsidP="00A45286">
      <w:pPr>
        <w:pStyle w:val="Alcm"/>
      </w:pPr>
    </w:p>
    <w:p w14:paraId="4B4CDB4C" w14:textId="77777777" w:rsidR="00BD6051" w:rsidRDefault="00505802">
      <w:pPr>
        <w:spacing w:line="276" w:lineRule="auto"/>
        <w:rPr>
          <w:b/>
          <w:bCs/>
        </w:rPr>
      </w:pPr>
      <w:r>
        <w:rPr>
          <w:b/>
          <w:bCs/>
        </w:rPr>
        <w:t>1.</w:t>
      </w:r>
      <w:r>
        <w:rPr>
          <w:b/>
          <w:bCs/>
        </w:rPr>
        <w:tab/>
        <w:t>sz. melléklet: Értékesítés tárgyát képező fémhulladékok adatai, teljesítési hely, nettó árak (nettó egységár), kapcsolattartó</w:t>
      </w:r>
    </w:p>
    <w:p w14:paraId="5E85E207" w14:textId="77777777" w:rsidR="00BD6051" w:rsidRDefault="00BD6051">
      <w:pPr>
        <w:spacing w:line="276" w:lineRule="auto"/>
        <w:rPr>
          <w:sz w:val="22"/>
          <w:szCs w:val="22"/>
        </w:rPr>
      </w:pPr>
    </w:p>
    <w:tbl>
      <w:tblPr>
        <w:tblStyle w:val="Rcsostblzat"/>
        <w:tblW w:w="15877" w:type="dxa"/>
        <w:jc w:val="center"/>
        <w:tblLook w:val="04A0" w:firstRow="1" w:lastRow="0" w:firstColumn="1" w:lastColumn="0" w:noHBand="0" w:noVBand="1"/>
      </w:tblPr>
      <w:tblGrid>
        <w:gridCol w:w="4078"/>
        <w:gridCol w:w="5987"/>
        <w:gridCol w:w="5812"/>
      </w:tblGrid>
      <w:tr w:rsidR="00BD6051" w14:paraId="53274C3E" w14:textId="77777777">
        <w:trPr>
          <w:trHeight w:val="83"/>
          <w:jc w:val="center"/>
        </w:trPr>
        <w:tc>
          <w:tcPr>
            <w:tcW w:w="4078" w:type="dxa"/>
            <w:vAlign w:val="center"/>
          </w:tcPr>
          <w:p w14:paraId="513D0434" w14:textId="77777777" w:rsidR="00BD6051" w:rsidRDefault="00505802">
            <w:pPr>
              <w:spacing w:line="276" w:lineRule="auto"/>
              <w:jc w:val="center"/>
              <w:rPr>
                <w:sz w:val="22"/>
                <w:szCs w:val="22"/>
              </w:rPr>
            </w:pPr>
            <w:r>
              <w:rPr>
                <w:sz w:val="22"/>
                <w:szCs w:val="22"/>
              </w:rPr>
              <w:t>Teljesítés (tárolás) tényleges helye:</w:t>
            </w:r>
          </w:p>
        </w:tc>
        <w:tc>
          <w:tcPr>
            <w:tcW w:w="11799" w:type="dxa"/>
            <w:gridSpan w:val="2"/>
            <w:noWrap/>
            <w:vAlign w:val="center"/>
          </w:tcPr>
          <w:p w14:paraId="2CD71AAE" w14:textId="77777777" w:rsidR="00BD6051" w:rsidRDefault="00BD6051">
            <w:pPr>
              <w:spacing w:line="276" w:lineRule="auto"/>
              <w:jc w:val="center"/>
              <w:rPr>
                <w:sz w:val="22"/>
                <w:szCs w:val="22"/>
              </w:rPr>
            </w:pPr>
          </w:p>
        </w:tc>
      </w:tr>
      <w:tr w:rsidR="00BD6051" w14:paraId="70189BF5" w14:textId="77777777">
        <w:trPr>
          <w:trHeight w:val="83"/>
          <w:jc w:val="center"/>
        </w:trPr>
        <w:tc>
          <w:tcPr>
            <w:tcW w:w="4078" w:type="dxa"/>
            <w:vAlign w:val="center"/>
          </w:tcPr>
          <w:p w14:paraId="25A4C7DB" w14:textId="77777777" w:rsidR="00BD6051" w:rsidRDefault="00505802">
            <w:pPr>
              <w:spacing w:line="276" w:lineRule="auto"/>
              <w:jc w:val="center"/>
              <w:rPr>
                <w:sz w:val="22"/>
                <w:szCs w:val="22"/>
              </w:rPr>
            </w:pPr>
            <w:r>
              <w:rPr>
                <w:sz w:val="22"/>
                <w:szCs w:val="22"/>
              </w:rPr>
              <w:t>Kapcsolattartó</w:t>
            </w:r>
          </w:p>
        </w:tc>
        <w:tc>
          <w:tcPr>
            <w:tcW w:w="11799" w:type="dxa"/>
            <w:gridSpan w:val="2"/>
            <w:noWrap/>
            <w:vAlign w:val="center"/>
          </w:tcPr>
          <w:p w14:paraId="3D93F486" w14:textId="77777777" w:rsidR="00BD6051" w:rsidRDefault="00BD6051">
            <w:pPr>
              <w:spacing w:line="276" w:lineRule="auto"/>
              <w:jc w:val="center"/>
              <w:rPr>
                <w:sz w:val="22"/>
                <w:szCs w:val="22"/>
              </w:rPr>
            </w:pPr>
          </w:p>
        </w:tc>
      </w:tr>
      <w:tr w:rsidR="00BD6051" w14:paraId="584E79D2" w14:textId="77777777">
        <w:trPr>
          <w:trHeight w:val="56"/>
          <w:jc w:val="center"/>
        </w:trPr>
        <w:tc>
          <w:tcPr>
            <w:tcW w:w="4078" w:type="dxa"/>
            <w:vAlign w:val="center"/>
          </w:tcPr>
          <w:p w14:paraId="7B23F9B1" w14:textId="77777777" w:rsidR="00BD6051" w:rsidRDefault="00505802">
            <w:pPr>
              <w:spacing w:line="276" w:lineRule="auto"/>
              <w:jc w:val="center"/>
              <w:rPr>
                <w:sz w:val="22"/>
                <w:szCs w:val="22"/>
              </w:rPr>
            </w:pPr>
            <w:r>
              <w:rPr>
                <w:sz w:val="22"/>
                <w:szCs w:val="22"/>
              </w:rPr>
              <w:t>Azonosító kód:</w:t>
            </w:r>
          </w:p>
        </w:tc>
        <w:tc>
          <w:tcPr>
            <w:tcW w:w="11799" w:type="dxa"/>
            <w:gridSpan w:val="2"/>
            <w:vAlign w:val="center"/>
          </w:tcPr>
          <w:p w14:paraId="2E2EE686" w14:textId="77777777" w:rsidR="00BD6051" w:rsidRDefault="00BD6051">
            <w:pPr>
              <w:spacing w:line="276" w:lineRule="auto"/>
              <w:jc w:val="center"/>
              <w:rPr>
                <w:sz w:val="22"/>
                <w:szCs w:val="22"/>
              </w:rPr>
            </w:pPr>
          </w:p>
        </w:tc>
      </w:tr>
      <w:tr w:rsidR="00BD6051" w14:paraId="47E14AE6" w14:textId="77777777">
        <w:trPr>
          <w:trHeight w:val="56"/>
          <w:jc w:val="center"/>
        </w:trPr>
        <w:tc>
          <w:tcPr>
            <w:tcW w:w="4078" w:type="dxa"/>
            <w:vAlign w:val="center"/>
          </w:tcPr>
          <w:p w14:paraId="55A450A5" w14:textId="77777777" w:rsidR="00BD6051" w:rsidRDefault="00505802">
            <w:pPr>
              <w:spacing w:line="276" w:lineRule="auto"/>
              <w:jc w:val="center"/>
              <w:rPr>
                <w:sz w:val="22"/>
                <w:szCs w:val="22"/>
              </w:rPr>
            </w:pPr>
            <w:r>
              <w:rPr>
                <w:sz w:val="22"/>
                <w:szCs w:val="22"/>
              </w:rPr>
              <w:t>FAJ-kód:</w:t>
            </w:r>
          </w:p>
        </w:tc>
        <w:tc>
          <w:tcPr>
            <w:tcW w:w="11799" w:type="dxa"/>
            <w:gridSpan w:val="2"/>
            <w:vAlign w:val="center"/>
          </w:tcPr>
          <w:p w14:paraId="1BB69E3D" w14:textId="77777777" w:rsidR="00BD6051" w:rsidRDefault="00BD6051">
            <w:pPr>
              <w:spacing w:line="276" w:lineRule="auto"/>
              <w:jc w:val="center"/>
              <w:rPr>
                <w:sz w:val="22"/>
                <w:szCs w:val="22"/>
              </w:rPr>
            </w:pPr>
          </w:p>
        </w:tc>
      </w:tr>
      <w:tr w:rsidR="00BD6051" w14:paraId="6ED73BAC" w14:textId="77777777">
        <w:trPr>
          <w:trHeight w:val="56"/>
          <w:jc w:val="center"/>
        </w:trPr>
        <w:tc>
          <w:tcPr>
            <w:tcW w:w="4078" w:type="dxa"/>
            <w:vAlign w:val="center"/>
          </w:tcPr>
          <w:p w14:paraId="290330FF" w14:textId="77777777" w:rsidR="00BD6051" w:rsidRDefault="00505802">
            <w:pPr>
              <w:spacing w:line="276" w:lineRule="auto"/>
              <w:jc w:val="center"/>
              <w:rPr>
                <w:sz w:val="22"/>
                <w:szCs w:val="22"/>
              </w:rPr>
            </w:pPr>
            <w:r>
              <w:rPr>
                <w:sz w:val="22"/>
                <w:szCs w:val="22"/>
              </w:rPr>
              <w:t>VTSZ szám:</w:t>
            </w:r>
          </w:p>
        </w:tc>
        <w:tc>
          <w:tcPr>
            <w:tcW w:w="11799" w:type="dxa"/>
            <w:gridSpan w:val="2"/>
            <w:vAlign w:val="center"/>
          </w:tcPr>
          <w:p w14:paraId="7A7B7F80" w14:textId="77777777" w:rsidR="00BD6051" w:rsidRDefault="00BD6051">
            <w:pPr>
              <w:spacing w:line="276" w:lineRule="auto"/>
              <w:jc w:val="center"/>
              <w:rPr>
                <w:sz w:val="22"/>
                <w:szCs w:val="22"/>
              </w:rPr>
            </w:pPr>
          </w:p>
        </w:tc>
      </w:tr>
      <w:tr w:rsidR="00BD6051" w14:paraId="2437A244" w14:textId="77777777">
        <w:trPr>
          <w:trHeight w:val="56"/>
          <w:jc w:val="center"/>
        </w:trPr>
        <w:tc>
          <w:tcPr>
            <w:tcW w:w="4078" w:type="dxa"/>
            <w:vAlign w:val="center"/>
          </w:tcPr>
          <w:p w14:paraId="52191E29" w14:textId="77777777" w:rsidR="00BD6051" w:rsidRDefault="00505802">
            <w:pPr>
              <w:spacing w:line="276" w:lineRule="auto"/>
              <w:jc w:val="center"/>
              <w:rPr>
                <w:sz w:val="22"/>
                <w:szCs w:val="22"/>
              </w:rPr>
            </w:pPr>
            <w:r>
              <w:rPr>
                <w:sz w:val="22"/>
                <w:szCs w:val="22"/>
              </w:rPr>
              <w:t>MÁV (SAP) tételszám:</w:t>
            </w:r>
          </w:p>
        </w:tc>
        <w:tc>
          <w:tcPr>
            <w:tcW w:w="11799" w:type="dxa"/>
            <w:gridSpan w:val="2"/>
            <w:vAlign w:val="center"/>
          </w:tcPr>
          <w:p w14:paraId="28A6DB4B" w14:textId="77777777" w:rsidR="00BD6051" w:rsidRDefault="00BD6051">
            <w:pPr>
              <w:spacing w:line="276" w:lineRule="auto"/>
              <w:jc w:val="center"/>
              <w:rPr>
                <w:sz w:val="22"/>
                <w:szCs w:val="22"/>
              </w:rPr>
            </w:pPr>
          </w:p>
        </w:tc>
      </w:tr>
      <w:tr w:rsidR="00BD6051" w14:paraId="214AD8D8" w14:textId="77777777">
        <w:trPr>
          <w:trHeight w:val="56"/>
          <w:jc w:val="center"/>
        </w:trPr>
        <w:tc>
          <w:tcPr>
            <w:tcW w:w="4078" w:type="dxa"/>
            <w:vAlign w:val="center"/>
          </w:tcPr>
          <w:p w14:paraId="0558D243" w14:textId="77777777" w:rsidR="00BD6051" w:rsidRDefault="00505802">
            <w:pPr>
              <w:spacing w:line="276" w:lineRule="auto"/>
              <w:jc w:val="center"/>
              <w:rPr>
                <w:sz w:val="22"/>
                <w:szCs w:val="22"/>
              </w:rPr>
            </w:pPr>
            <w:r>
              <w:rPr>
                <w:sz w:val="22"/>
                <w:szCs w:val="22"/>
              </w:rPr>
              <w:t>Anyag megnevezése:</w:t>
            </w:r>
          </w:p>
        </w:tc>
        <w:tc>
          <w:tcPr>
            <w:tcW w:w="5987" w:type="dxa"/>
            <w:vAlign w:val="center"/>
          </w:tcPr>
          <w:p w14:paraId="3B8719B9" w14:textId="77777777" w:rsidR="00BD6051" w:rsidRDefault="00BD6051">
            <w:pPr>
              <w:spacing w:line="276" w:lineRule="auto"/>
              <w:jc w:val="center"/>
              <w:rPr>
                <w:sz w:val="22"/>
                <w:szCs w:val="22"/>
              </w:rPr>
            </w:pPr>
          </w:p>
        </w:tc>
        <w:tc>
          <w:tcPr>
            <w:tcW w:w="5812" w:type="dxa"/>
            <w:vAlign w:val="center"/>
          </w:tcPr>
          <w:p w14:paraId="48F2AFB0" w14:textId="77777777" w:rsidR="00BD6051" w:rsidRDefault="00BD6051">
            <w:pPr>
              <w:spacing w:line="276" w:lineRule="auto"/>
              <w:jc w:val="center"/>
              <w:rPr>
                <w:sz w:val="22"/>
                <w:szCs w:val="22"/>
              </w:rPr>
            </w:pPr>
          </w:p>
        </w:tc>
      </w:tr>
      <w:tr w:rsidR="00BD6051" w14:paraId="36510092" w14:textId="77777777">
        <w:trPr>
          <w:trHeight w:val="56"/>
          <w:jc w:val="center"/>
        </w:trPr>
        <w:tc>
          <w:tcPr>
            <w:tcW w:w="4078" w:type="dxa"/>
            <w:vAlign w:val="center"/>
          </w:tcPr>
          <w:p w14:paraId="4F6D8B25" w14:textId="77777777" w:rsidR="00BD6051" w:rsidRDefault="00505802">
            <w:pPr>
              <w:spacing w:line="276" w:lineRule="auto"/>
              <w:jc w:val="center"/>
              <w:rPr>
                <w:sz w:val="22"/>
                <w:szCs w:val="22"/>
              </w:rPr>
            </w:pPr>
            <w:r>
              <w:rPr>
                <w:sz w:val="22"/>
                <w:szCs w:val="22"/>
              </w:rPr>
              <w:t>Mennyiség (tonna):</w:t>
            </w:r>
          </w:p>
        </w:tc>
        <w:tc>
          <w:tcPr>
            <w:tcW w:w="5987" w:type="dxa"/>
            <w:vAlign w:val="center"/>
          </w:tcPr>
          <w:p w14:paraId="387FD884" w14:textId="77777777" w:rsidR="00BD6051" w:rsidRDefault="00BD6051">
            <w:pPr>
              <w:spacing w:line="276" w:lineRule="auto"/>
              <w:jc w:val="center"/>
              <w:rPr>
                <w:sz w:val="22"/>
                <w:szCs w:val="22"/>
              </w:rPr>
            </w:pPr>
          </w:p>
        </w:tc>
        <w:tc>
          <w:tcPr>
            <w:tcW w:w="5812" w:type="dxa"/>
            <w:vAlign w:val="center"/>
          </w:tcPr>
          <w:p w14:paraId="1BA22423" w14:textId="77777777" w:rsidR="00BD6051" w:rsidRDefault="00BD6051">
            <w:pPr>
              <w:spacing w:line="276" w:lineRule="auto"/>
              <w:jc w:val="center"/>
              <w:rPr>
                <w:sz w:val="22"/>
                <w:szCs w:val="22"/>
              </w:rPr>
            </w:pPr>
          </w:p>
        </w:tc>
      </w:tr>
      <w:tr w:rsidR="00BD6051" w14:paraId="1778FB08" w14:textId="77777777">
        <w:trPr>
          <w:trHeight w:val="56"/>
          <w:jc w:val="center"/>
        </w:trPr>
        <w:tc>
          <w:tcPr>
            <w:tcW w:w="4078" w:type="dxa"/>
            <w:vAlign w:val="center"/>
          </w:tcPr>
          <w:p w14:paraId="5C8FC12C" w14:textId="77777777" w:rsidR="00BD6051" w:rsidRDefault="00505802">
            <w:pPr>
              <w:spacing w:line="276" w:lineRule="auto"/>
              <w:jc w:val="center"/>
              <w:rPr>
                <w:sz w:val="22"/>
                <w:szCs w:val="22"/>
              </w:rPr>
            </w:pPr>
            <w:r>
              <w:rPr>
                <w:sz w:val="22"/>
                <w:szCs w:val="22"/>
              </w:rPr>
              <w:t>Egységár:</w:t>
            </w:r>
          </w:p>
        </w:tc>
        <w:tc>
          <w:tcPr>
            <w:tcW w:w="5987" w:type="dxa"/>
            <w:noWrap/>
            <w:vAlign w:val="center"/>
          </w:tcPr>
          <w:p w14:paraId="11F2908D" w14:textId="77777777" w:rsidR="00BD6051" w:rsidRDefault="00BD6051">
            <w:pPr>
              <w:spacing w:line="276" w:lineRule="auto"/>
              <w:jc w:val="center"/>
              <w:rPr>
                <w:sz w:val="22"/>
                <w:szCs w:val="22"/>
              </w:rPr>
            </w:pPr>
          </w:p>
        </w:tc>
        <w:tc>
          <w:tcPr>
            <w:tcW w:w="5812" w:type="dxa"/>
            <w:noWrap/>
            <w:vAlign w:val="center"/>
          </w:tcPr>
          <w:p w14:paraId="21A0235A" w14:textId="77777777" w:rsidR="00BD6051" w:rsidRDefault="00BD6051">
            <w:pPr>
              <w:spacing w:line="276" w:lineRule="auto"/>
              <w:jc w:val="center"/>
              <w:rPr>
                <w:sz w:val="22"/>
                <w:szCs w:val="22"/>
              </w:rPr>
            </w:pPr>
          </w:p>
        </w:tc>
      </w:tr>
      <w:tr w:rsidR="00BD6051" w14:paraId="670AAE67" w14:textId="77777777">
        <w:trPr>
          <w:trHeight w:val="56"/>
          <w:jc w:val="center"/>
        </w:trPr>
        <w:tc>
          <w:tcPr>
            <w:tcW w:w="4078" w:type="dxa"/>
            <w:vAlign w:val="center"/>
          </w:tcPr>
          <w:p w14:paraId="17431263" w14:textId="77777777" w:rsidR="00BD6051" w:rsidRDefault="00505802">
            <w:pPr>
              <w:spacing w:line="276" w:lineRule="auto"/>
              <w:jc w:val="center"/>
              <w:rPr>
                <w:sz w:val="22"/>
                <w:szCs w:val="22"/>
              </w:rPr>
            </w:pPr>
            <w:r>
              <w:rPr>
                <w:sz w:val="22"/>
                <w:szCs w:val="22"/>
              </w:rPr>
              <w:t>Érték (nettó Ft):</w:t>
            </w:r>
          </w:p>
        </w:tc>
        <w:tc>
          <w:tcPr>
            <w:tcW w:w="5987" w:type="dxa"/>
            <w:vAlign w:val="center"/>
          </w:tcPr>
          <w:p w14:paraId="03252773" w14:textId="77777777" w:rsidR="00BD6051" w:rsidRDefault="00BD6051">
            <w:pPr>
              <w:spacing w:line="276" w:lineRule="auto"/>
              <w:jc w:val="center"/>
              <w:rPr>
                <w:sz w:val="22"/>
                <w:szCs w:val="22"/>
              </w:rPr>
            </w:pPr>
          </w:p>
        </w:tc>
        <w:tc>
          <w:tcPr>
            <w:tcW w:w="5812" w:type="dxa"/>
            <w:vAlign w:val="center"/>
          </w:tcPr>
          <w:p w14:paraId="43672531" w14:textId="77777777" w:rsidR="00BD6051" w:rsidRDefault="00BD6051">
            <w:pPr>
              <w:spacing w:line="276" w:lineRule="auto"/>
              <w:jc w:val="center"/>
              <w:rPr>
                <w:sz w:val="22"/>
                <w:szCs w:val="22"/>
              </w:rPr>
            </w:pPr>
          </w:p>
        </w:tc>
      </w:tr>
      <w:tr w:rsidR="00BD6051" w14:paraId="29DCB513" w14:textId="77777777">
        <w:trPr>
          <w:trHeight w:val="88"/>
          <w:jc w:val="center"/>
        </w:trPr>
        <w:tc>
          <w:tcPr>
            <w:tcW w:w="4078" w:type="dxa"/>
            <w:vAlign w:val="center"/>
          </w:tcPr>
          <w:p w14:paraId="1FD1A1F3" w14:textId="77777777" w:rsidR="00BD6051" w:rsidRDefault="00505802">
            <w:pPr>
              <w:spacing w:line="276" w:lineRule="auto"/>
              <w:jc w:val="center"/>
              <w:rPr>
                <w:sz w:val="22"/>
                <w:szCs w:val="22"/>
              </w:rPr>
            </w:pPr>
            <w:r>
              <w:rPr>
                <w:sz w:val="22"/>
                <w:szCs w:val="22"/>
              </w:rPr>
              <w:t>Összérték (nettó Ft):</w:t>
            </w:r>
          </w:p>
        </w:tc>
        <w:tc>
          <w:tcPr>
            <w:tcW w:w="11799" w:type="dxa"/>
            <w:gridSpan w:val="2"/>
            <w:noWrap/>
            <w:vAlign w:val="center"/>
          </w:tcPr>
          <w:p w14:paraId="483EBCC5" w14:textId="77777777" w:rsidR="00BD6051" w:rsidRDefault="00BD6051">
            <w:pPr>
              <w:spacing w:line="276" w:lineRule="auto"/>
              <w:jc w:val="center"/>
              <w:rPr>
                <w:b/>
                <w:bCs/>
                <w:sz w:val="22"/>
                <w:szCs w:val="22"/>
              </w:rPr>
            </w:pPr>
          </w:p>
        </w:tc>
      </w:tr>
    </w:tbl>
    <w:p w14:paraId="131B55C6" w14:textId="77777777" w:rsidR="00BD6051" w:rsidRDefault="00BD6051">
      <w:pPr>
        <w:spacing w:line="276" w:lineRule="auto"/>
        <w:rPr>
          <w:sz w:val="22"/>
          <w:szCs w:val="22"/>
        </w:rPr>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BD6051" w14:paraId="686A1CC0" w14:textId="77777777">
        <w:trPr>
          <w:jc w:val="center"/>
        </w:trPr>
        <w:tc>
          <w:tcPr>
            <w:tcW w:w="5563" w:type="dxa"/>
            <w:vAlign w:val="center"/>
          </w:tcPr>
          <w:p w14:paraId="1AB6456E" w14:textId="77777777" w:rsidR="00BD6051" w:rsidRDefault="00BD6051">
            <w:pPr>
              <w:widowControl w:val="0"/>
              <w:spacing w:line="276" w:lineRule="auto"/>
              <w:jc w:val="center"/>
            </w:pPr>
          </w:p>
          <w:p w14:paraId="5D923EC9" w14:textId="77777777" w:rsidR="00BD6051" w:rsidRDefault="00505802">
            <w:pPr>
              <w:widowControl w:val="0"/>
              <w:spacing w:line="276" w:lineRule="auto"/>
              <w:jc w:val="center"/>
            </w:pPr>
            <w:r>
              <w:t>Kelt</w:t>
            </w:r>
            <w:proofErr w:type="gramStart"/>
            <w:r>
              <w:t>,………….</w:t>
            </w:r>
            <w:proofErr w:type="gramEnd"/>
            <w:r>
              <w:t>202……………..</w:t>
            </w:r>
          </w:p>
        </w:tc>
        <w:tc>
          <w:tcPr>
            <w:tcW w:w="250" w:type="dxa"/>
            <w:vAlign w:val="center"/>
          </w:tcPr>
          <w:p w14:paraId="4E7F9D34" w14:textId="77777777" w:rsidR="00BD6051" w:rsidRDefault="00BD6051">
            <w:pPr>
              <w:widowControl w:val="0"/>
              <w:spacing w:line="276" w:lineRule="auto"/>
              <w:jc w:val="center"/>
            </w:pPr>
          </w:p>
        </w:tc>
        <w:tc>
          <w:tcPr>
            <w:tcW w:w="7546" w:type="dxa"/>
            <w:gridSpan w:val="2"/>
            <w:vAlign w:val="center"/>
          </w:tcPr>
          <w:p w14:paraId="10BEBB38" w14:textId="77777777" w:rsidR="00BD6051" w:rsidRDefault="00BD6051">
            <w:pPr>
              <w:widowControl w:val="0"/>
              <w:spacing w:line="276" w:lineRule="auto"/>
              <w:jc w:val="center"/>
            </w:pPr>
          </w:p>
          <w:p w14:paraId="00211955" w14:textId="77777777" w:rsidR="00BD6051" w:rsidRDefault="00505802">
            <w:pPr>
              <w:widowControl w:val="0"/>
              <w:spacing w:line="276" w:lineRule="auto"/>
              <w:jc w:val="center"/>
            </w:pPr>
            <w:r>
              <w:t>Kelt</w:t>
            </w:r>
            <w:proofErr w:type="gramStart"/>
            <w:r>
              <w:t>,………….</w:t>
            </w:r>
            <w:proofErr w:type="gramEnd"/>
            <w:r>
              <w:t>202……………..</w:t>
            </w:r>
          </w:p>
          <w:p w14:paraId="10D57805" w14:textId="77777777" w:rsidR="00BD6051" w:rsidRDefault="00BD6051">
            <w:pPr>
              <w:widowControl w:val="0"/>
              <w:spacing w:line="276" w:lineRule="auto"/>
              <w:jc w:val="center"/>
            </w:pPr>
          </w:p>
        </w:tc>
      </w:tr>
      <w:tr w:rsidR="00BD6051" w14:paraId="1CB16643" w14:textId="77777777">
        <w:trPr>
          <w:jc w:val="center"/>
        </w:trPr>
        <w:tc>
          <w:tcPr>
            <w:tcW w:w="5563" w:type="dxa"/>
            <w:vAlign w:val="center"/>
          </w:tcPr>
          <w:p w14:paraId="49DDDE27" w14:textId="77777777" w:rsidR="00BD6051" w:rsidRDefault="00505802">
            <w:pPr>
              <w:widowControl w:val="0"/>
              <w:spacing w:line="276" w:lineRule="auto"/>
              <w:jc w:val="center"/>
              <w:rPr>
                <w:b/>
                <w:bCs/>
              </w:rPr>
            </w:pPr>
            <w:r>
              <w:rPr>
                <w:b/>
                <w:bCs/>
              </w:rPr>
              <w:t>Vevő részéről:</w:t>
            </w:r>
          </w:p>
        </w:tc>
        <w:tc>
          <w:tcPr>
            <w:tcW w:w="250" w:type="dxa"/>
            <w:vAlign w:val="center"/>
          </w:tcPr>
          <w:p w14:paraId="5FA05981" w14:textId="77777777" w:rsidR="00BD6051" w:rsidRDefault="00BD6051">
            <w:pPr>
              <w:widowControl w:val="0"/>
              <w:spacing w:line="276" w:lineRule="auto"/>
              <w:jc w:val="center"/>
              <w:rPr>
                <w:b/>
                <w:bCs/>
              </w:rPr>
            </w:pPr>
          </w:p>
        </w:tc>
        <w:tc>
          <w:tcPr>
            <w:tcW w:w="7546" w:type="dxa"/>
            <w:gridSpan w:val="2"/>
            <w:vAlign w:val="center"/>
          </w:tcPr>
          <w:p w14:paraId="259693D0" w14:textId="77777777" w:rsidR="00BD6051" w:rsidRDefault="00505802">
            <w:pPr>
              <w:widowControl w:val="0"/>
              <w:spacing w:line="276" w:lineRule="auto"/>
              <w:jc w:val="center"/>
              <w:rPr>
                <w:b/>
                <w:bCs/>
              </w:rPr>
            </w:pPr>
            <w:r>
              <w:rPr>
                <w:b/>
                <w:bCs/>
              </w:rPr>
              <w:t>Eladó részéről:</w:t>
            </w:r>
          </w:p>
        </w:tc>
      </w:tr>
      <w:tr w:rsidR="00BD6051" w14:paraId="5D7F45C6" w14:textId="77777777">
        <w:trPr>
          <w:trHeight w:val="1169"/>
          <w:jc w:val="center"/>
        </w:trPr>
        <w:tc>
          <w:tcPr>
            <w:tcW w:w="5563" w:type="dxa"/>
            <w:vAlign w:val="center"/>
          </w:tcPr>
          <w:p w14:paraId="5CACC7B1" w14:textId="77777777" w:rsidR="00BD6051" w:rsidRDefault="00BD6051">
            <w:pPr>
              <w:widowControl w:val="0"/>
              <w:spacing w:line="276" w:lineRule="auto"/>
              <w:jc w:val="center"/>
            </w:pPr>
          </w:p>
        </w:tc>
        <w:tc>
          <w:tcPr>
            <w:tcW w:w="250" w:type="dxa"/>
            <w:vAlign w:val="center"/>
          </w:tcPr>
          <w:p w14:paraId="6B75C9B5" w14:textId="77777777" w:rsidR="00BD6051" w:rsidRDefault="00BD6051">
            <w:pPr>
              <w:widowControl w:val="0"/>
              <w:spacing w:line="276" w:lineRule="auto"/>
              <w:jc w:val="center"/>
            </w:pPr>
          </w:p>
        </w:tc>
        <w:tc>
          <w:tcPr>
            <w:tcW w:w="7546" w:type="dxa"/>
            <w:gridSpan w:val="2"/>
            <w:vAlign w:val="center"/>
          </w:tcPr>
          <w:p w14:paraId="20C820FD" w14:textId="77777777" w:rsidR="00BD6051" w:rsidRDefault="00505802">
            <w:pPr>
              <w:widowControl w:val="0"/>
              <w:spacing w:line="276" w:lineRule="auto"/>
              <w:jc w:val="center"/>
            </w:pPr>
            <w:r>
              <w:t>Magyar Állam,</w:t>
            </w:r>
            <w:r>
              <w:br/>
              <w:t>mint tulajdonos képviseletében eljáró MNV Zrt.</w:t>
            </w:r>
            <w:r>
              <w:br/>
              <w:t xml:space="preserve">megbízásából eljáró MÁV </w:t>
            </w:r>
            <w:r w:rsidR="005572F2" w:rsidRPr="005572F2">
              <w:t xml:space="preserve">Pályaműködtetési </w:t>
            </w:r>
            <w:r>
              <w:t>Zrt. képviseletében eljárva:</w:t>
            </w:r>
          </w:p>
          <w:p w14:paraId="38A643AE" w14:textId="77777777" w:rsidR="00BD6051" w:rsidRDefault="00BD6051">
            <w:pPr>
              <w:widowControl w:val="0"/>
              <w:spacing w:line="276" w:lineRule="auto"/>
              <w:jc w:val="center"/>
            </w:pPr>
          </w:p>
        </w:tc>
      </w:tr>
      <w:tr w:rsidR="00BD6051" w14:paraId="21DA72A8" w14:textId="77777777">
        <w:trPr>
          <w:trHeight w:val="1118"/>
          <w:jc w:val="center"/>
        </w:trPr>
        <w:tc>
          <w:tcPr>
            <w:tcW w:w="5563" w:type="dxa"/>
            <w:vAlign w:val="center"/>
          </w:tcPr>
          <w:p w14:paraId="76A4956B" w14:textId="77777777" w:rsidR="00BD6051" w:rsidRDefault="00505802">
            <w:pPr>
              <w:widowControl w:val="0"/>
              <w:spacing w:line="276" w:lineRule="auto"/>
              <w:jc w:val="center"/>
            </w:pPr>
            <w:r>
              <w:t>……………………………</w:t>
            </w:r>
          </w:p>
          <w:p w14:paraId="23051791" w14:textId="77777777" w:rsidR="00BD6051" w:rsidRDefault="00BD6051">
            <w:pPr>
              <w:widowControl w:val="0"/>
              <w:spacing w:line="276" w:lineRule="auto"/>
              <w:jc w:val="center"/>
            </w:pPr>
          </w:p>
          <w:p w14:paraId="1565EC85" w14:textId="77777777" w:rsidR="00BD6051" w:rsidRDefault="00BD6051">
            <w:pPr>
              <w:widowControl w:val="0"/>
              <w:spacing w:line="276" w:lineRule="auto"/>
              <w:jc w:val="center"/>
            </w:pPr>
          </w:p>
        </w:tc>
        <w:tc>
          <w:tcPr>
            <w:tcW w:w="250" w:type="dxa"/>
            <w:vAlign w:val="center"/>
          </w:tcPr>
          <w:p w14:paraId="022F71CD" w14:textId="77777777" w:rsidR="00BD6051" w:rsidRDefault="00BD6051">
            <w:pPr>
              <w:widowControl w:val="0"/>
              <w:spacing w:line="276" w:lineRule="auto"/>
              <w:jc w:val="center"/>
            </w:pPr>
          </w:p>
        </w:tc>
        <w:tc>
          <w:tcPr>
            <w:tcW w:w="3685" w:type="dxa"/>
            <w:vAlign w:val="center"/>
          </w:tcPr>
          <w:p w14:paraId="712D83E3" w14:textId="77777777" w:rsidR="00BD6051" w:rsidRDefault="00505802">
            <w:pPr>
              <w:widowControl w:val="0"/>
              <w:spacing w:line="276" w:lineRule="auto"/>
              <w:ind w:left="-108" w:hanging="21"/>
              <w:jc w:val="center"/>
            </w:pPr>
            <w:r>
              <w:t>…..……………..</w:t>
            </w:r>
          </w:p>
          <w:p w14:paraId="7A298111" w14:textId="77777777" w:rsidR="00BD6051" w:rsidRDefault="00BD6051">
            <w:pPr>
              <w:widowControl w:val="0"/>
              <w:spacing w:line="276" w:lineRule="auto"/>
              <w:ind w:left="-108" w:hanging="21"/>
              <w:jc w:val="center"/>
            </w:pPr>
          </w:p>
          <w:p w14:paraId="254965C9" w14:textId="77777777" w:rsidR="00BD6051" w:rsidRDefault="00BD6051">
            <w:pPr>
              <w:widowControl w:val="0"/>
              <w:spacing w:line="276" w:lineRule="auto"/>
              <w:ind w:left="-108" w:hanging="21"/>
              <w:jc w:val="center"/>
            </w:pPr>
          </w:p>
        </w:tc>
        <w:tc>
          <w:tcPr>
            <w:tcW w:w="3861" w:type="dxa"/>
            <w:vAlign w:val="center"/>
          </w:tcPr>
          <w:p w14:paraId="0BD28632" w14:textId="77777777" w:rsidR="00BD6051" w:rsidRDefault="00505802">
            <w:pPr>
              <w:widowControl w:val="0"/>
              <w:spacing w:line="276" w:lineRule="auto"/>
              <w:ind w:left="-108" w:hanging="21"/>
              <w:jc w:val="center"/>
            </w:pPr>
            <w:r>
              <w:t>…..……………..</w:t>
            </w:r>
          </w:p>
          <w:p w14:paraId="2672EC28" w14:textId="77777777" w:rsidR="00BD6051" w:rsidRDefault="00BD6051">
            <w:pPr>
              <w:widowControl w:val="0"/>
              <w:spacing w:line="276" w:lineRule="auto"/>
              <w:ind w:left="-108" w:hanging="21"/>
              <w:jc w:val="center"/>
            </w:pPr>
          </w:p>
        </w:tc>
      </w:tr>
      <w:tr w:rsidR="00BD6051" w14:paraId="321F1536" w14:textId="77777777">
        <w:trPr>
          <w:jc w:val="center"/>
        </w:trPr>
        <w:tc>
          <w:tcPr>
            <w:tcW w:w="5563" w:type="dxa"/>
            <w:vAlign w:val="center"/>
          </w:tcPr>
          <w:p w14:paraId="546D4C61" w14:textId="77777777" w:rsidR="00BD6051" w:rsidRDefault="00BD6051">
            <w:pPr>
              <w:widowControl w:val="0"/>
              <w:spacing w:line="276" w:lineRule="auto"/>
              <w:jc w:val="center"/>
              <w:rPr>
                <w:b/>
                <w:bCs/>
              </w:rPr>
            </w:pPr>
          </w:p>
        </w:tc>
        <w:tc>
          <w:tcPr>
            <w:tcW w:w="250" w:type="dxa"/>
            <w:vAlign w:val="center"/>
          </w:tcPr>
          <w:p w14:paraId="00180BAB" w14:textId="77777777" w:rsidR="00BD6051" w:rsidRDefault="00BD6051">
            <w:pPr>
              <w:widowControl w:val="0"/>
              <w:spacing w:line="276" w:lineRule="auto"/>
              <w:jc w:val="center"/>
              <w:rPr>
                <w:b/>
                <w:bCs/>
              </w:rPr>
            </w:pPr>
          </w:p>
        </w:tc>
        <w:tc>
          <w:tcPr>
            <w:tcW w:w="7546" w:type="dxa"/>
            <w:gridSpan w:val="2"/>
            <w:vAlign w:val="center"/>
          </w:tcPr>
          <w:p w14:paraId="35845E36" w14:textId="77777777" w:rsidR="00BD6051" w:rsidRDefault="00505802">
            <w:pPr>
              <w:widowControl w:val="0"/>
              <w:spacing w:line="276" w:lineRule="auto"/>
              <w:jc w:val="center"/>
              <w:rPr>
                <w:b/>
                <w:bCs/>
              </w:rPr>
            </w:pPr>
            <w:r>
              <w:rPr>
                <w:b/>
                <w:bCs/>
              </w:rPr>
              <w:t>MÁV Szolgáltató Központ Zrt.</w:t>
            </w:r>
          </w:p>
        </w:tc>
      </w:tr>
    </w:tbl>
    <w:p w14:paraId="6D7D86B1" w14:textId="77777777" w:rsidR="00BD6051" w:rsidRDefault="00BD6051">
      <w:pPr>
        <w:spacing w:line="276" w:lineRule="auto"/>
      </w:pPr>
    </w:p>
    <w:sectPr w:rsidR="00BD6051">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841E" w14:textId="77777777" w:rsidR="00D33E94" w:rsidRDefault="00D33E94">
      <w:r>
        <w:separator/>
      </w:r>
    </w:p>
  </w:endnote>
  <w:endnote w:type="continuationSeparator" w:id="0">
    <w:p w14:paraId="23BD2A2A" w14:textId="77777777" w:rsidR="00D33E94" w:rsidRDefault="00D3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761D" w14:textId="1977953C" w:rsidR="00BD6051" w:rsidRDefault="00505802">
    <w:pPr>
      <w:pStyle w:val="llb"/>
      <w:rPr>
        <w:rStyle w:val="Oldalszm"/>
        <w:sz w:val="20"/>
        <w:szCs w:val="20"/>
      </w:rPr>
    </w:pPr>
    <w:r>
      <w:rPr>
        <w:rStyle w:val="Oldalszm"/>
        <w:sz w:val="20"/>
        <w:szCs w:val="20"/>
      </w:rPr>
      <w:t>Tárgy</w:t>
    </w:r>
    <w:r w:rsidRPr="005572F2">
      <w:rPr>
        <w:rStyle w:val="Oldalszm"/>
        <w:sz w:val="20"/>
        <w:szCs w:val="20"/>
        <w:highlight w:val="yellow"/>
      </w:rPr>
      <w:t>: 2</w:t>
    </w:r>
    <w:r w:rsidR="00021049">
      <w:rPr>
        <w:rStyle w:val="Oldalszm"/>
        <w:sz w:val="20"/>
        <w:szCs w:val="20"/>
        <w:highlight w:val="yellow"/>
      </w:rPr>
      <w:t>7</w:t>
    </w:r>
    <w:r w:rsidRPr="005572F2">
      <w:rPr>
        <w:rStyle w:val="Oldalszm"/>
        <w:sz w:val="20"/>
        <w:szCs w:val="20"/>
        <w:highlight w:val="yellow"/>
      </w:rPr>
      <w:t xml:space="preserve">. Kincstári fémhulladék </w:t>
    </w:r>
    <w:proofErr w:type="gramStart"/>
    <w:r w:rsidRPr="005572F2">
      <w:rPr>
        <w:rStyle w:val="Oldalszm"/>
        <w:sz w:val="20"/>
        <w:szCs w:val="20"/>
        <w:highlight w:val="yellow"/>
      </w:rPr>
      <w:t>árverés</w:t>
    </w:r>
    <w:r w:rsidR="00AD6641" w:rsidRPr="005572F2">
      <w:rPr>
        <w:rStyle w:val="Oldalszm"/>
        <w:sz w:val="20"/>
        <w:szCs w:val="20"/>
        <w:highlight w:val="yellow"/>
      </w:rPr>
      <w:t xml:space="preserve">  X</w:t>
    </w:r>
    <w:r w:rsidRPr="005572F2">
      <w:rPr>
        <w:rStyle w:val="Oldalszm"/>
        <w:sz w:val="20"/>
        <w:szCs w:val="20"/>
        <w:highlight w:val="yellow"/>
      </w:rPr>
      <w:t>.</w:t>
    </w:r>
    <w:proofErr w:type="gramEnd"/>
    <w:r w:rsidRPr="005572F2">
      <w:rPr>
        <w:rStyle w:val="Oldalszm"/>
        <w:sz w:val="20"/>
        <w:szCs w:val="20"/>
        <w:highlight w:val="yellow"/>
      </w:rPr>
      <w:t xml:space="preserve"> tétel</w:t>
    </w:r>
    <w:r>
      <w:rPr>
        <w:rStyle w:val="Oldalszm"/>
        <w:sz w:val="20"/>
        <w:szCs w:val="20"/>
      </w:rPr>
      <w:tab/>
    </w:r>
    <w:r>
      <w:rPr>
        <w:rStyle w:val="Oldalszm"/>
        <w:sz w:val="20"/>
        <w:szCs w:val="20"/>
      </w:rPr>
      <w:tab/>
    </w:r>
  </w:p>
  <w:p w14:paraId="515F0882" w14:textId="1FD5083A" w:rsidR="00BD6051" w:rsidRDefault="00D33E94">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505802">
              <w:rPr>
                <w:sz w:val="20"/>
                <w:szCs w:val="20"/>
              </w:rPr>
              <w:t xml:space="preserve">Oldal </w:t>
            </w:r>
            <w:r w:rsidR="00505802">
              <w:rPr>
                <w:b/>
                <w:bCs/>
                <w:sz w:val="20"/>
                <w:szCs w:val="20"/>
              </w:rPr>
              <w:fldChar w:fldCharType="begin"/>
            </w:r>
            <w:r w:rsidR="00505802">
              <w:rPr>
                <w:b/>
                <w:bCs/>
                <w:sz w:val="20"/>
                <w:szCs w:val="20"/>
              </w:rPr>
              <w:instrText xml:space="preserve">PAGE </w:instrText>
            </w:r>
            <w:r w:rsidR="00505802">
              <w:rPr>
                <w:b/>
                <w:bCs/>
                <w:sz w:val="20"/>
                <w:szCs w:val="20"/>
              </w:rPr>
              <w:fldChar w:fldCharType="separate"/>
            </w:r>
            <w:r w:rsidR="000206E7">
              <w:rPr>
                <w:b/>
                <w:bCs/>
                <w:noProof/>
                <w:sz w:val="20"/>
                <w:szCs w:val="20"/>
              </w:rPr>
              <w:t>15</w:t>
            </w:r>
            <w:r w:rsidR="00505802">
              <w:rPr>
                <w:b/>
                <w:bCs/>
                <w:sz w:val="20"/>
                <w:szCs w:val="20"/>
              </w:rPr>
              <w:fldChar w:fldCharType="end"/>
            </w:r>
            <w:r w:rsidR="00505802">
              <w:rPr>
                <w:sz w:val="20"/>
                <w:szCs w:val="20"/>
              </w:rPr>
              <w:t xml:space="preserve"> / </w:t>
            </w:r>
            <w:r w:rsidR="00505802">
              <w:rPr>
                <w:b/>
                <w:bCs/>
                <w:sz w:val="20"/>
                <w:szCs w:val="20"/>
              </w:rPr>
              <w:fldChar w:fldCharType="begin"/>
            </w:r>
            <w:r w:rsidR="00505802">
              <w:rPr>
                <w:b/>
                <w:bCs/>
                <w:sz w:val="20"/>
                <w:szCs w:val="20"/>
              </w:rPr>
              <w:instrText xml:space="preserve">NUMPAGES </w:instrText>
            </w:r>
            <w:r w:rsidR="00505802">
              <w:rPr>
                <w:b/>
                <w:bCs/>
                <w:sz w:val="20"/>
                <w:szCs w:val="20"/>
              </w:rPr>
              <w:fldChar w:fldCharType="separate"/>
            </w:r>
            <w:r w:rsidR="000206E7">
              <w:rPr>
                <w:b/>
                <w:bCs/>
                <w:noProof/>
                <w:sz w:val="20"/>
                <w:szCs w:val="20"/>
              </w:rPr>
              <w:t>16</w:t>
            </w:r>
            <w:r w:rsidR="00505802">
              <w:rPr>
                <w:b/>
                <w:bCs/>
                <w:sz w:val="20"/>
                <w:szCs w:val="20"/>
              </w:rPr>
              <w:fldChar w:fldCharType="end"/>
            </w:r>
          </w:sdtContent>
        </w:sdt>
      </w:sdtContent>
    </w:sdt>
  </w:p>
  <w:p w14:paraId="45D63220" w14:textId="77777777" w:rsidR="00BD6051" w:rsidRDefault="00BD605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385B" w14:textId="20045F92" w:rsidR="00BD6051" w:rsidRDefault="00D33E94">
    <w:pPr>
      <w:pStyle w:val="llb"/>
      <w:jc w:val="center"/>
    </w:pPr>
    <w:sdt>
      <w:sdtPr>
        <w:id w:val="1725571055"/>
        <w:docPartObj>
          <w:docPartGallery w:val="Page Numbers (Top of Page)"/>
          <w:docPartUnique/>
        </w:docPartObj>
      </w:sdtPr>
      <w:sdtEndPr/>
      <w:sdtContent>
        <w:r w:rsidR="00505802">
          <w:t xml:space="preserve">Oldal </w:t>
        </w:r>
        <w:r w:rsidR="00505802">
          <w:rPr>
            <w:b/>
            <w:bCs/>
          </w:rPr>
          <w:fldChar w:fldCharType="begin"/>
        </w:r>
        <w:r w:rsidR="00505802">
          <w:rPr>
            <w:b/>
            <w:bCs/>
          </w:rPr>
          <w:instrText xml:space="preserve">PAGE </w:instrText>
        </w:r>
        <w:r w:rsidR="00505802">
          <w:rPr>
            <w:b/>
            <w:bCs/>
          </w:rPr>
          <w:fldChar w:fldCharType="separate"/>
        </w:r>
        <w:r w:rsidR="000206E7">
          <w:rPr>
            <w:b/>
            <w:bCs/>
            <w:noProof/>
          </w:rPr>
          <w:t>1</w:t>
        </w:r>
        <w:r w:rsidR="00505802">
          <w:rPr>
            <w:b/>
            <w:bCs/>
          </w:rPr>
          <w:fldChar w:fldCharType="end"/>
        </w:r>
        <w:r w:rsidR="00505802">
          <w:t xml:space="preserve"> / </w:t>
        </w:r>
        <w:r w:rsidR="00505802">
          <w:rPr>
            <w:b/>
            <w:bCs/>
          </w:rPr>
          <w:fldChar w:fldCharType="begin"/>
        </w:r>
        <w:r w:rsidR="00505802">
          <w:rPr>
            <w:b/>
            <w:bCs/>
          </w:rPr>
          <w:instrText xml:space="preserve">NUMPAGES </w:instrText>
        </w:r>
        <w:r w:rsidR="00505802">
          <w:rPr>
            <w:b/>
            <w:bCs/>
          </w:rPr>
          <w:fldChar w:fldCharType="separate"/>
        </w:r>
        <w:r w:rsidR="000206E7">
          <w:rPr>
            <w:b/>
            <w:bCs/>
            <w:noProof/>
          </w:rPr>
          <w:t>16</w:t>
        </w:r>
        <w:r w:rsidR="0050580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B6EA" w14:textId="77777777" w:rsidR="00BD6051" w:rsidRDefault="00BD605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F6B3" w14:textId="77777777" w:rsidR="00BD6051" w:rsidRDefault="00BD60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858EE" w14:textId="77777777" w:rsidR="00D33E94" w:rsidRDefault="00D33E94">
      <w:r>
        <w:separator/>
      </w:r>
    </w:p>
  </w:footnote>
  <w:footnote w:type="continuationSeparator" w:id="0">
    <w:p w14:paraId="3E07B655" w14:textId="77777777" w:rsidR="00D33E94" w:rsidRDefault="00D3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7433" w14:textId="77777777" w:rsidR="00BD6051" w:rsidRDefault="00505802">
    <w:pPr>
      <w:jc w:val="right"/>
    </w:pP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w:t>
    </w:r>
  </w:p>
  <w:p w14:paraId="530D99F9" w14:textId="77777777" w:rsidR="00BD6051" w:rsidRDefault="00505802">
    <w:pPr>
      <w:pStyle w:val="lfej"/>
    </w:pP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verzió</w:t>
    </w:r>
    <w:proofErr w:type="gramEnd"/>
    <w:r>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A82F" w14:textId="77777777" w:rsidR="00BD6051" w:rsidRDefault="00505802">
    <w:pPr>
      <w:jc w:val="right"/>
    </w:pPr>
    <w:r>
      <w:tab/>
    </w:r>
    <w:r>
      <w:tab/>
    </w:r>
    <w:r>
      <w:rPr>
        <w:rFonts w:ascii="Arial" w:eastAsia="Arial" w:hAnsi="Arial" w:cs="Arial"/>
        <w:sz w:val="20"/>
        <w:szCs w:val="20"/>
      </w:rPr>
      <w:t xml:space="preserve">Ikt.sz.: </w:t>
    </w:r>
  </w:p>
  <w:p w14:paraId="528EF754" w14:textId="77777777" w:rsidR="00BD6051" w:rsidRDefault="00505802">
    <w:pPr>
      <w:jc w:val="right"/>
      <w:rPr>
        <w:rFonts w:ascii="Arial" w:hAnsi="Arial" w:cs="Arial"/>
        <w:sz w:val="20"/>
        <w:szCs w:val="20"/>
      </w:rPr>
    </w:pPr>
    <w:r>
      <w:tab/>
    </w:r>
    <w:r>
      <w:tab/>
    </w:r>
    <w:r>
      <w:tab/>
    </w:r>
    <w:r w:rsidR="002B3E05">
      <w:rPr>
        <w:rFonts w:ascii="Arial" w:hAnsi="Arial" w:cs="Arial"/>
        <w:sz w:val="20"/>
        <w:szCs w:val="20"/>
      </w:rPr>
      <w:tab/>
    </w:r>
    <w:r w:rsidR="002B3E05">
      <w:rPr>
        <w:rFonts w:ascii="Arial" w:hAnsi="Arial" w:cs="Arial"/>
        <w:sz w:val="20"/>
        <w:szCs w:val="20"/>
      </w:rPr>
      <w:tab/>
    </w:r>
    <w:r w:rsidR="002B3E05">
      <w:rPr>
        <w:rFonts w:ascii="Arial" w:hAnsi="Arial" w:cs="Arial"/>
        <w:sz w:val="20"/>
        <w:szCs w:val="20"/>
      </w:rPr>
      <w:tab/>
    </w:r>
    <w:proofErr w:type="gramStart"/>
    <w:r w:rsidR="002B3E05">
      <w:rPr>
        <w:rFonts w:ascii="Arial" w:hAnsi="Arial" w:cs="Arial"/>
        <w:sz w:val="20"/>
        <w:szCs w:val="20"/>
      </w:rPr>
      <w:t>verzió</w:t>
    </w:r>
    <w:proofErr w:type="gramEnd"/>
    <w:r w:rsidR="002B3E05">
      <w:rPr>
        <w:rFonts w:ascii="Arial" w:hAnsi="Arial" w:cs="Arial"/>
        <w:sz w:val="20"/>
        <w:szCs w:val="20"/>
      </w:rPr>
      <w:t xml:space="preserve">: </w:t>
    </w:r>
    <w:r>
      <w:rPr>
        <w:rFonts w:ascii="Arial" w:hAnsi="Arial" w:cs="Arial"/>
        <w:sz w:val="20"/>
        <w:szCs w:val="20"/>
      </w:rPr>
      <w:tab/>
    </w:r>
  </w:p>
  <w:p w14:paraId="51B32CB4" w14:textId="77777777" w:rsidR="00BD6051" w:rsidRDefault="00505802">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75A3" w14:textId="77777777" w:rsidR="00BD6051" w:rsidRDefault="00BD605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7163" w14:textId="77777777" w:rsidR="00BD6051" w:rsidRDefault="00505802">
    <w:pPr>
      <w:jc w:val="right"/>
    </w:pPr>
    <w:r>
      <w:rPr>
        <w:rFonts w:ascii="Arial" w:eastAsia="Arial" w:hAnsi="Arial" w:cs="Arial"/>
        <w:sz w:val="20"/>
        <w:szCs w:val="20"/>
      </w:rPr>
      <w:t xml:space="preserve">Ikt.sz.: </w:t>
    </w:r>
  </w:p>
  <w:p w14:paraId="5C69C4F8" w14:textId="77777777" w:rsidR="00BD6051" w:rsidRDefault="00505802">
    <w:pPr>
      <w:pStyle w:val="lfej"/>
    </w:pP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21A3"/>
    <w:rsid w:val="00007E23"/>
    <w:rsid w:val="000206E7"/>
    <w:rsid w:val="00021049"/>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03B2"/>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05301"/>
    <w:rsid w:val="0011795B"/>
    <w:rsid w:val="00124577"/>
    <w:rsid w:val="00126759"/>
    <w:rsid w:val="001354A5"/>
    <w:rsid w:val="00141782"/>
    <w:rsid w:val="00142D98"/>
    <w:rsid w:val="0014761A"/>
    <w:rsid w:val="00152384"/>
    <w:rsid w:val="0015583B"/>
    <w:rsid w:val="00157B93"/>
    <w:rsid w:val="00161A72"/>
    <w:rsid w:val="00161A82"/>
    <w:rsid w:val="00162198"/>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5FAC"/>
    <w:rsid w:val="001D6520"/>
    <w:rsid w:val="001D6B70"/>
    <w:rsid w:val="001E22EA"/>
    <w:rsid w:val="001E28E1"/>
    <w:rsid w:val="001E2E14"/>
    <w:rsid w:val="001E6141"/>
    <w:rsid w:val="001E698D"/>
    <w:rsid w:val="001E7D2B"/>
    <w:rsid w:val="001F3F08"/>
    <w:rsid w:val="001F4D66"/>
    <w:rsid w:val="001F5D75"/>
    <w:rsid w:val="001F613C"/>
    <w:rsid w:val="001F6C9C"/>
    <w:rsid w:val="002007E8"/>
    <w:rsid w:val="0020259E"/>
    <w:rsid w:val="0020291F"/>
    <w:rsid w:val="00202AD7"/>
    <w:rsid w:val="00202B3C"/>
    <w:rsid w:val="00205F09"/>
    <w:rsid w:val="00215293"/>
    <w:rsid w:val="00217EFC"/>
    <w:rsid w:val="0022260E"/>
    <w:rsid w:val="00222921"/>
    <w:rsid w:val="00223BCF"/>
    <w:rsid w:val="0022501A"/>
    <w:rsid w:val="00227B8B"/>
    <w:rsid w:val="00232D23"/>
    <w:rsid w:val="00236B8C"/>
    <w:rsid w:val="00237173"/>
    <w:rsid w:val="0024073B"/>
    <w:rsid w:val="00241A15"/>
    <w:rsid w:val="00244B49"/>
    <w:rsid w:val="00246BA8"/>
    <w:rsid w:val="0025053A"/>
    <w:rsid w:val="00250D62"/>
    <w:rsid w:val="002578FC"/>
    <w:rsid w:val="00263504"/>
    <w:rsid w:val="0026776B"/>
    <w:rsid w:val="00267F84"/>
    <w:rsid w:val="002735C9"/>
    <w:rsid w:val="00276C10"/>
    <w:rsid w:val="002804E0"/>
    <w:rsid w:val="002815C0"/>
    <w:rsid w:val="002847E2"/>
    <w:rsid w:val="00284FAD"/>
    <w:rsid w:val="0028749F"/>
    <w:rsid w:val="002945CB"/>
    <w:rsid w:val="002967C7"/>
    <w:rsid w:val="002A40F6"/>
    <w:rsid w:val="002A4691"/>
    <w:rsid w:val="002A7AAE"/>
    <w:rsid w:val="002B248C"/>
    <w:rsid w:val="002B3E05"/>
    <w:rsid w:val="002B4827"/>
    <w:rsid w:val="002B4FD8"/>
    <w:rsid w:val="002C407E"/>
    <w:rsid w:val="002E1EED"/>
    <w:rsid w:val="002E2201"/>
    <w:rsid w:val="002E3657"/>
    <w:rsid w:val="002E7333"/>
    <w:rsid w:val="002E7A1A"/>
    <w:rsid w:val="002F11E3"/>
    <w:rsid w:val="002F20FF"/>
    <w:rsid w:val="002F399B"/>
    <w:rsid w:val="002F4441"/>
    <w:rsid w:val="002F5418"/>
    <w:rsid w:val="00300C67"/>
    <w:rsid w:val="0030422F"/>
    <w:rsid w:val="00304435"/>
    <w:rsid w:val="00313977"/>
    <w:rsid w:val="00320751"/>
    <w:rsid w:val="00331917"/>
    <w:rsid w:val="00335CAF"/>
    <w:rsid w:val="00336B6C"/>
    <w:rsid w:val="00341667"/>
    <w:rsid w:val="003438C3"/>
    <w:rsid w:val="003451EC"/>
    <w:rsid w:val="00346CB1"/>
    <w:rsid w:val="00351E50"/>
    <w:rsid w:val="00352C46"/>
    <w:rsid w:val="00353C49"/>
    <w:rsid w:val="003574D6"/>
    <w:rsid w:val="0036417E"/>
    <w:rsid w:val="0036453F"/>
    <w:rsid w:val="0036499D"/>
    <w:rsid w:val="003724BF"/>
    <w:rsid w:val="0037273E"/>
    <w:rsid w:val="00374A25"/>
    <w:rsid w:val="00377D07"/>
    <w:rsid w:val="00377F15"/>
    <w:rsid w:val="00382D06"/>
    <w:rsid w:val="00385030"/>
    <w:rsid w:val="00392106"/>
    <w:rsid w:val="00396B58"/>
    <w:rsid w:val="00397FAD"/>
    <w:rsid w:val="003A2B5E"/>
    <w:rsid w:val="003A3550"/>
    <w:rsid w:val="003A479F"/>
    <w:rsid w:val="003B2B95"/>
    <w:rsid w:val="003B3272"/>
    <w:rsid w:val="003B472A"/>
    <w:rsid w:val="003B54A5"/>
    <w:rsid w:val="003B55B9"/>
    <w:rsid w:val="003C10DF"/>
    <w:rsid w:val="003C3E82"/>
    <w:rsid w:val="003C634D"/>
    <w:rsid w:val="003D51A8"/>
    <w:rsid w:val="003E2C2D"/>
    <w:rsid w:val="003E38AF"/>
    <w:rsid w:val="003E714B"/>
    <w:rsid w:val="003F432A"/>
    <w:rsid w:val="003F5981"/>
    <w:rsid w:val="00411E3D"/>
    <w:rsid w:val="00412B6E"/>
    <w:rsid w:val="00412E77"/>
    <w:rsid w:val="004166B1"/>
    <w:rsid w:val="004224A0"/>
    <w:rsid w:val="00434995"/>
    <w:rsid w:val="00437127"/>
    <w:rsid w:val="004411DC"/>
    <w:rsid w:val="004413B3"/>
    <w:rsid w:val="0044294F"/>
    <w:rsid w:val="004452D5"/>
    <w:rsid w:val="00447935"/>
    <w:rsid w:val="00453737"/>
    <w:rsid w:val="00454643"/>
    <w:rsid w:val="00455F54"/>
    <w:rsid w:val="00464A2F"/>
    <w:rsid w:val="00474672"/>
    <w:rsid w:val="00474874"/>
    <w:rsid w:val="00481C5E"/>
    <w:rsid w:val="00486A06"/>
    <w:rsid w:val="00487B8C"/>
    <w:rsid w:val="00493ED1"/>
    <w:rsid w:val="00494E77"/>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3D00"/>
    <w:rsid w:val="004F52B2"/>
    <w:rsid w:val="00500A3C"/>
    <w:rsid w:val="00500A74"/>
    <w:rsid w:val="00502974"/>
    <w:rsid w:val="00504476"/>
    <w:rsid w:val="00505140"/>
    <w:rsid w:val="00505802"/>
    <w:rsid w:val="00505AEF"/>
    <w:rsid w:val="005111F1"/>
    <w:rsid w:val="00516DF2"/>
    <w:rsid w:val="005223F2"/>
    <w:rsid w:val="005261BF"/>
    <w:rsid w:val="00530A4D"/>
    <w:rsid w:val="00534072"/>
    <w:rsid w:val="00541511"/>
    <w:rsid w:val="00546354"/>
    <w:rsid w:val="005471CE"/>
    <w:rsid w:val="00547997"/>
    <w:rsid w:val="005537AC"/>
    <w:rsid w:val="00555EFD"/>
    <w:rsid w:val="005572F2"/>
    <w:rsid w:val="00562A8E"/>
    <w:rsid w:val="00564986"/>
    <w:rsid w:val="00565D7E"/>
    <w:rsid w:val="005702E5"/>
    <w:rsid w:val="00570627"/>
    <w:rsid w:val="005717AB"/>
    <w:rsid w:val="00571A80"/>
    <w:rsid w:val="00576F2D"/>
    <w:rsid w:val="00582A94"/>
    <w:rsid w:val="00587E57"/>
    <w:rsid w:val="005938D3"/>
    <w:rsid w:val="00594F3A"/>
    <w:rsid w:val="00595E3B"/>
    <w:rsid w:val="00596C7D"/>
    <w:rsid w:val="005A12B2"/>
    <w:rsid w:val="005B1ECD"/>
    <w:rsid w:val="005C0D21"/>
    <w:rsid w:val="005C125F"/>
    <w:rsid w:val="005C1922"/>
    <w:rsid w:val="005C2F48"/>
    <w:rsid w:val="005C39A2"/>
    <w:rsid w:val="005C40FB"/>
    <w:rsid w:val="005C4BD5"/>
    <w:rsid w:val="005C6F83"/>
    <w:rsid w:val="005D3BD9"/>
    <w:rsid w:val="005D4E28"/>
    <w:rsid w:val="005D6865"/>
    <w:rsid w:val="005D753E"/>
    <w:rsid w:val="005F74C0"/>
    <w:rsid w:val="00602435"/>
    <w:rsid w:val="006033AD"/>
    <w:rsid w:val="00604430"/>
    <w:rsid w:val="00605D2B"/>
    <w:rsid w:val="0060618B"/>
    <w:rsid w:val="00610279"/>
    <w:rsid w:val="00611196"/>
    <w:rsid w:val="006121B6"/>
    <w:rsid w:val="00612546"/>
    <w:rsid w:val="006162D7"/>
    <w:rsid w:val="00616CDB"/>
    <w:rsid w:val="00616ECF"/>
    <w:rsid w:val="0061732E"/>
    <w:rsid w:val="00617482"/>
    <w:rsid w:val="0063029E"/>
    <w:rsid w:val="00631072"/>
    <w:rsid w:val="006314BB"/>
    <w:rsid w:val="00636578"/>
    <w:rsid w:val="0064210E"/>
    <w:rsid w:val="00661B91"/>
    <w:rsid w:val="006628F3"/>
    <w:rsid w:val="00665299"/>
    <w:rsid w:val="00670C6E"/>
    <w:rsid w:val="0067274D"/>
    <w:rsid w:val="006779F2"/>
    <w:rsid w:val="00680D30"/>
    <w:rsid w:val="00681DC9"/>
    <w:rsid w:val="0069065A"/>
    <w:rsid w:val="0069474F"/>
    <w:rsid w:val="00694F3D"/>
    <w:rsid w:val="00696087"/>
    <w:rsid w:val="006A0123"/>
    <w:rsid w:val="006A0753"/>
    <w:rsid w:val="006A1F19"/>
    <w:rsid w:val="006A34E6"/>
    <w:rsid w:val="006A74BD"/>
    <w:rsid w:val="006A7B69"/>
    <w:rsid w:val="006B15E9"/>
    <w:rsid w:val="006B5B18"/>
    <w:rsid w:val="006D2725"/>
    <w:rsid w:val="006D30F2"/>
    <w:rsid w:val="006D5321"/>
    <w:rsid w:val="006D6D72"/>
    <w:rsid w:val="006D7073"/>
    <w:rsid w:val="006D7600"/>
    <w:rsid w:val="006E3D2A"/>
    <w:rsid w:val="006F55F8"/>
    <w:rsid w:val="00702371"/>
    <w:rsid w:val="00706664"/>
    <w:rsid w:val="00715874"/>
    <w:rsid w:val="007163B9"/>
    <w:rsid w:val="00720B4D"/>
    <w:rsid w:val="00720CEB"/>
    <w:rsid w:val="00721D0F"/>
    <w:rsid w:val="00723AE5"/>
    <w:rsid w:val="00732CB2"/>
    <w:rsid w:val="007337B1"/>
    <w:rsid w:val="007360CB"/>
    <w:rsid w:val="007420E5"/>
    <w:rsid w:val="00743739"/>
    <w:rsid w:val="0074632B"/>
    <w:rsid w:val="007478A3"/>
    <w:rsid w:val="00750922"/>
    <w:rsid w:val="00754322"/>
    <w:rsid w:val="0076095C"/>
    <w:rsid w:val="00762F3F"/>
    <w:rsid w:val="00764D52"/>
    <w:rsid w:val="00765314"/>
    <w:rsid w:val="0077097E"/>
    <w:rsid w:val="007719D1"/>
    <w:rsid w:val="007733B4"/>
    <w:rsid w:val="00775522"/>
    <w:rsid w:val="0077736C"/>
    <w:rsid w:val="00781E47"/>
    <w:rsid w:val="00781E7F"/>
    <w:rsid w:val="00787F8F"/>
    <w:rsid w:val="00790729"/>
    <w:rsid w:val="00792046"/>
    <w:rsid w:val="00792FFF"/>
    <w:rsid w:val="00793FE8"/>
    <w:rsid w:val="00794DAB"/>
    <w:rsid w:val="0079542A"/>
    <w:rsid w:val="0079688F"/>
    <w:rsid w:val="007A07D7"/>
    <w:rsid w:val="007A192B"/>
    <w:rsid w:val="007A3A60"/>
    <w:rsid w:val="007A7BE9"/>
    <w:rsid w:val="007B1976"/>
    <w:rsid w:val="007B50C4"/>
    <w:rsid w:val="007B669F"/>
    <w:rsid w:val="007C2CE5"/>
    <w:rsid w:val="007D6C36"/>
    <w:rsid w:val="007E1616"/>
    <w:rsid w:val="007E5DA4"/>
    <w:rsid w:val="007E7BFC"/>
    <w:rsid w:val="007F56A0"/>
    <w:rsid w:val="007F66E6"/>
    <w:rsid w:val="0081180D"/>
    <w:rsid w:val="00811CE8"/>
    <w:rsid w:val="008152FD"/>
    <w:rsid w:val="008206A3"/>
    <w:rsid w:val="00821184"/>
    <w:rsid w:val="00822807"/>
    <w:rsid w:val="00822C3E"/>
    <w:rsid w:val="00824B6D"/>
    <w:rsid w:val="008273A5"/>
    <w:rsid w:val="00833BDA"/>
    <w:rsid w:val="00835F03"/>
    <w:rsid w:val="00841EBD"/>
    <w:rsid w:val="00843C1A"/>
    <w:rsid w:val="00845866"/>
    <w:rsid w:val="00847D34"/>
    <w:rsid w:val="00850C68"/>
    <w:rsid w:val="0085300F"/>
    <w:rsid w:val="00854426"/>
    <w:rsid w:val="00861C55"/>
    <w:rsid w:val="00863520"/>
    <w:rsid w:val="00867E29"/>
    <w:rsid w:val="00871563"/>
    <w:rsid w:val="00872BA9"/>
    <w:rsid w:val="00876F56"/>
    <w:rsid w:val="008805AE"/>
    <w:rsid w:val="008820A2"/>
    <w:rsid w:val="00882AFF"/>
    <w:rsid w:val="008857B3"/>
    <w:rsid w:val="008866F3"/>
    <w:rsid w:val="00887AE6"/>
    <w:rsid w:val="00887C4A"/>
    <w:rsid w:val="0089058F"/>
    <w:rsid w:val="0089087F"/>
    <w:rsid w:val="00891451"/>
    <w:rsid w:val="00891A12"/>
    <w:rsid w:val="00893B3B"/>
    <w:rsid w:val="008951A8"/>
    <w:rsid w:val="008965E1"/>
    <w:rsid w:val="008A4B4F"/>
    <w:rsid w:val="008A66F4"/>
    <w:rsid w:val="008C0823"/>
    <w:rsid w:val="008C0EDE"/>
    <w:rsid w:val="008C27DA"/>
    <w:rsid w:val="008D09AB"/>
    <w:rsid w:val="008D268F"/>
    <w:rsid w:val="008E2F2A"/>
    <w:rsid w:val="008E3D51"/>
    <w:rsid w:val="008E3E00"/>
    <w:rsid w:val="008F2189"/>
    <w:rsid w:val="008F2D2A"/>
    <w:rsid w:val="008F6D8E"/>
    <w:rsid w:val="00906AE3"/>
    <w:rsid w:val="009111EF"/>
    <w:rsid w:val="00912243"/>
    <w:rsid w:val="00915AA0"/>
    <w:rsid w:val="009167E5"/>
    <w:rsid w:val="00916CD8"/>
    <w:rsid w:val="00921AD5"/>
    <w:rsid w:val="00922511"/>
    <w:rsid w:val="00922FD6"/>
    <w:rsid w:val="0092413B"/>
    <w:rsid w:val="0092679E"/>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B70AA"/>
    <w:rsid w:val="009C3C9F"/>
    <w:rsid w:val="009C6AD0"/>
    <w:rsid w:val="009D0104"/>
    <w:rsid w:val="009D5827"/>
    <w:rsid w:val="009E0B95"/>
    <w:rsid w:val="009E2192"/>
    <w:rsid w:val="009E37C4"/>
    <w:rsid w:val="009E5BE4"/>
    <w:rsid w:val="009F3574"/>
    <w:rsid w:val="009F38BF"/>
    <w:rsid w:val="009F4E33"/>
    <w:rsid w:val="009F581C"/>
    <w:rsid w:val="00A05214"/>
    <w:rsid w:val="00A05877"/>
    <w:rsid w:val="00A112AC"/>
    <w:rsid w:val="00A14CDD"/>
    <w:rsid w:val="00A21CCD"/>
    <w:rsid w:val="00A279A3"/>
    <w:rsid w:val="00A335C9"/>
    <w:rsid w:val="00A42202"/>
    <w:rsid w:val="00A42E56"/>
    <w:rsid w:val="00A44C1D"/>
    <w:rsid w:val="00A45286"/>
    <w:rsid w:val="00A462DA"/>
    <w:rsid w:val="00A47A3A"/>
    <w:rsid w:val="00A57E91"/>
    <w:rsid w:val="00A66FE8"/>
    <w:rsid w:val="00A73562"/>
    <w:rsid w:val="00A81EE5"/>
    <w:rsid w:val="00A83AB9"/>
    <w:rsid w:val="00A87B8E"/>
    <w:rsid w:val="00A94420"/>
    <w:rsid w:val="00AA14F5"/>
    <w:rsid w:val="00AA4579"/>
    <w:rsid w:val="00AA5032"/>
    <w:rsid w:val="00AB0498"/>
    <w:rsid w:val="00AB0AD7"/>
    <w:rsid w:val="00AB4196"/>
    <w:rsid w:val="00AC3A9F"/>
    <w:rsid w:val="00AC44E3"/>
    <w:rsid w:val="00AC4BBC"/>
    <w:rsid w:val="00AD054A"/>
    <w:rsid w:val="00AD623F"/>
    <w:rsid w:val="00AD6641"/>
    <w:rsid w:val="00AD7D65"/>
    <w:rsid w:val="00AE152E"/>
    <w:rsid w:val="00AF33F1"/>
    <w:rsid w:val="00AF4E9D"/>
    <w:rsid w:val="00B02782"/>
    <w:rsid w:val="00B02D4E"/>
    <w:rsid w:val="00B0531D"/>
    <w:rsid w:val="00B062D0"/>
    <w:rsid w:val="00B07FB9"/>
    <w:rsid w:val="00B10D58"/>
    <w:rsid w:val="00B116FB"/>
    <w:rsid w:val="00B1469F"/>
    <w:rsid w:val="00B20950"/>
    <w:rsid w:val="00B2163A"/>
    <w:rsid w:val="00B24DAC"/>
    <w:rsid w:val="00B2685A"/>
    <w:rsid w:val="00B315D6"/>
    <w:rsid w:val="00B32242"/>
    <w:rsid w:val="00B32FFC"/>
    <w:rsid w:val="00B33821"/>
    <w:rsid w:val="00B4062D"/>
    <w:rsid w:val="00B407AF"/>
    <w:rsid w:val="00B4476A"/>
    <w:rsid w:val="00B45D0A"/>
    <w:rsid w:val="00B46046"/>
    <w:rsid w:val="00B46429"/>
    <w:rsid w:val="00B51BD6"/>
    <w:rsid w:val="00B52952"/>
    <w:rsid w:val="00B5798F"/>
    <w:rsid w:val="00B60A75"/>
    <w:rsid w:val="00B6591F"/>
    <w:rsid w:val="00B77044"/>
    <w:rsid w:val="00B8098A"/>
    <w:rsid w:val="00B85062"/>
    <w:rsid w:val="00B97501"/>
    <w:rsid w:val="00BA2B60"/>
    <w:rsid w:val="00BA7AB6"/>
    <w:rsid w:val="00BB1D49"/>
    <w:rsid w:val="00BB4ADB"/>
    <w:rsid w:val="00BB7E15"/>
    <w:rsid w:val="00BC22D4"/>
    <w:rsid w:val="00BC2451"/>
    <w:rsid w:val="00BC31BA"/>
    <w:rsid w:val="00BC4D53"/>
    <w:rsid w:val="00BC6E35"/>
    <w:rsid w:val="00BC771C"/>
    <w:rsid w:val="00BD4729"/>
    <w:rsid w:val="00BD6051"/>
    <w:rsid w:val="00BD65A6"/>
    <w:rsid w:val="00BE34B2"/>
    <w:rsid w:val="00BE3893"/>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77F6B"/>
    <w:rsid w:val="00C8155A"/>
    <w:rsid w:val="00C8371A"/>
    <w:rsid w:val="00C9103F"/>
    <w:rsid w:val="00C9182A"/>
    <w:rsid w:val="00C9539D"/>
    <w:rsid w:val="00C95E84"/>
    <w:rsid w:val="00CA3EA7"/>
    <w:rsid w:val="00CA5186"/>
    <w:rsid w:val="00CA7095"/>
    <w:rsid w:val="00CB1802"/>
    <w:rsid w:val="00CB66FB"/>
    <w:rsid w:val="00CC3781"/>
    <w:rsid w:val="00CC44B3"/>
    <w:rsid w:val="00CC45FB"/>
    <w:rsid w:val="00CC4940"/>
    <w:rsid w:val="00CC6278"/>
    <w:rsid w:val="00CD10B0"/>
    <w:rsid w:val="00CD53ED"/>
    <w:rsid w:val="00CD5E77"/>
    <w:rsid w:val="00CD6F8C"/>
    <w:rsid w:val="00CD700B"/>
    <w:rsid w:val="00CD7167"/>
    <w:rsid w:val="00CE00FA"/>
    <w:rsid w:val="00CE1873"/>
    <w:rsid w:val="00CE23B5"/>
    <w:rsid w:val="00CE2A92"/>
    <w:rsid w:val="00CE2C74"/>
    <w:rsid w:val="00CE4192"/>
    <w:rsid w:val="00CE41A3"/>
    <w:rsid w:val="00CF0DEC"/>
    <w:rsid w:val="00D00217"/>
    <w:rsid w:val="00D06F01"/>
    <w:rsid w:val="00D13869"/>
    <w:rsid w:val="00D15F39"/>
    <w:rsid w:val="00D178D1"/>
    <w:rsid w:val="00D20D64"/>
    <w:rsid w:val="00D20FBB"/>
    <w:rsid w:val="00D214B4"/>
    <w:rsid w:val="00D244BA"/>
    <w:rsid w:val="00D27AE9"/>
    <w:rsid w:val="00D30193"/>
    <w:rsid w:val="00D31980"/>
    <w:rsid w:val="00D33A51"/>
    <w:rsid w:val="00D33E94"/>
    <w:rsid w:val="00D34610"/>
    <w:rsid w:val="00D43052"/>
    <w:rsid w:val="00D433A3"/>
    <w:rsid w:val="00D45EA3"/>
    <w:rsid w:val="00D46A2F"/>
    <w:rsid w:val="00D5008A"/>
    <w:rsid w:val="00D56466"/>
    <w:rsid w:val="00D631CF"/>
    <w:rsid w:val="00D63CD2"/>
    <w:rsid w:val="00D7459D"/>
    <w:rsid w:val="00D74A98"/>
    <w:rsid w:val="00D75D98"/>
    <w:rsid w:val="00D77D6F"/>
    <w:rsid w:val="00D80DAF"/>
    <w:rsid w:val="00D80E19"/>
    <w:rsid w:val="00D80E46"/>
    <w:rsid w:val="00D819D0"/>
    <w:rsid w:val="00D83284"/>
    <w:rsid w:val="00D83C98"/>
    <w:rsid w:val="00D92161"/>
    <w:rsid w:val="00D95131"/>
    <w:rsid w:val="00D96CD9"/>
    <w:rsid w:val="00DA13CF"/>
    <w:rsid w:val="00DA5E91"/>
    <w:rsid w:val="00DA7293"/>
    <w:rsid w:val="00DB34B7"/>
    <w:rsid w:val="00DC0322"/>
    <w:rsid w:val="00DD0EAA"/>
    <w:rsid w:val="00DD33BF"/>
    <w:rsid w:val="00DD63F6"/>
    <w:rsid w:val="00DE13EC"/>
    <w:rsid w:val="00DE2782"/>
    <w:rsid w:val="00DE30C6"/>
    <w:rsid w:val="00DE351F"/>
    <w:rsid w:val="00DF06C7"/>
    <w:rsid w:val="00DF417C"/>
    <w:rsid w:val="00DF45DB"/>
    <w:rsid w:val="00DF50D9"/>
    <w:rsid w:val="00DF7C05"/>
    <w:rsid w:val="00DF7D86"/>
    <w:rsid w:val="00E028BD"/>
    <w:rsid w:val="00E02B64"/>
    <w:rsid w:val="00E113BA"/>
    <w:rsid w:val="00E1173C"/>
    <w:rsid w:val="00E13275"/>
    <w:rsid w:val="00E14582"/>
    <w:rsid w:val="00E15DBD"/>
    <w:rsid w:val="00E23392"/>
    <w:rsid w:val="00E25095"/>
    <w:rsid w:val="00E25B7C"/>
    <w:rsid w:val="00E27FBE"/>
    <w:rsid w:val="00E31324"/>
    <w:rsid w:val="00E3164F"/>
    <w:rsid w:val="00E32815"/>
    <w:rsid w:val="00E337B6"/>
    <w:rsid w:val="00E35712"/>
    <w:rsid w:val="00E40A6A"/>
    <w:rsid w:val="00E42F0F"/>
    <w:rsid w:val="00E43450"/>
    <w:rsid w:val="00E448CA"/>
    <w:rsid w:val="00E4641F"/>
    <w:rsid w:val="00E539A5"/>
    <w:rsid w:val="00E56338"/>
    <w:rsid w:val="00E575DC"/>
    <w:rsid w:val="00E57A68"/>
    <w:rsid w:val="00E60BE4"/>
    <w:rsid w:val="00E641F4"/>
    <w:rsid w:val="00E75C23"/>
    <w:rsid w:val="00E75ED7"/>
    <w:rsid w:val="00E76527"/>
    <w:rsid w:val="00E80B9A"/>
    <w:rsid w:val="00E80C7A"/>
    <w:rsid w:val="00E83552"/>
    <w:rsid w:val="00E873E8"/>
    <w:rsid w:val="00E905ED"/>
    <w:rsid w:val="00E94EA9"/>
    <w:rsid w:val="00EA0036"/>
    <w:rsid w:val="00EA0BAD"/>
    <w:rsid w:val="00EA1A1C"/>
    <w:rsid w:val="00EA3EC6"/>
    <w:rsid w:val="00EA72D5"/>
    <w:rsid w:val="00EB0B8F"/>
    <w:rsid w:val="00EB1FCF"/>
    <w:rsid w:val="00EB2162"/>
    <w:rsid w:val="00EB3C22"/>
    <w:rsid w:val="00EB52CC"/>
    <w:rsid w:val="00EB704E"/>
    <w:rsid w:val="00EC00FD"/>
    <w:rsid w:val="00EC3FA4"/>
    <w:rsid w:val="00EC6F91"/>
    <w:rsid w:val="00EC79D0"/>
    <w:rsid w:val="00ED050A"/>
    <w:rsid w:val="00ED13F5"/>
    <w:rsid w:val="00ED22DB"/>
    <w:rsid w:val="00ED298D"/>
    <w:rsid w:val="00ED49A7"/>
    <w:rsid w:val="00ED55BC"/>
    <w:rsid w:val="00EE14C5"/>
    <w:rsid w:val="00EE160F"/>
    <w:rsid w:val="00EE2619"/>
    <w:rsid w:val="00EE3DE9"/>
    <w:rsid w:val="00EE516F"/>
    <w:rsid w:val="00EE696F"/>
    <w:rsid w:val="00EF207D"/>
    <w:rsid w:val="00EF41C6"/>
    <w:rsid w:val="00EF562B"/>
    <w:rsid w:val="00F009D6"/>
    <w:rsid w:val="00F00D42"/>
    <w:rsid w:val="00F05A98"/>
    <w:rsid w:val="00F06BD4"/>
    <w:rsid w:val="00F10409"/>
    <w:rsid w:val="00F11D44"/>
    <w:rsid w:val="00F16412"/>
    <w:rsid w:val="00F165A0"/>
    <w:rsid w:val="00F209C8"/>
    <w:rsid w:val="00F20A09"/>
    <w:rsid w:val="00F21803"/>
    <w:rsid w:val="00F220BE"/>
    <w:rsid w:val="00F22DAF"/>
    <w:rsid w:val="00F23CBD"/>
    <w:rsid w:val="00F274C0"/>
    <w:rsid w:val="00F311A1"/>
    <w:rsid w:val="00F36597"/>
    <w:rsid w:val="00F37ACE"/>
    <w:rsid w:val="00F40879"/>
    <w:rsid w:val="00F40B76"/>
    <w:rsid w:val="00F41231"/>
    <w:rsid w:val="00F44562"/>
    <w:rsid w:val="00F4588F"/>
    <w:rsid w:val="00F47817"/>
    <w:rsid w:val="00F51A20"/>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4861"/>
    <w:rsid w:val="00FB603A"/>
    <w:rsid w:val="00FB7084"/>
    <w:rsid w:val="00FC09B1"/>
    <w:rsid w:val="00FE06CE"/>
    <w:rsid w:val="00FE58CA"/>
    <w:rsid w:val="00FE6C7C"/>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9A933"/>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paragraph" w:styleId="Alcm">
    <w:name w:val="Subtitle"/>
    <w:basedOn w:val="Norml"/>
    <w:next w:val="Norml"/>
    <w:link w:val="AlcmChar"/>
    <w:uiPriority w:val="11"/>
    <w:qFormat/>
    <w:rsid w:val="00A452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A45286"/>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csoport.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2.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3.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5.xml><?xml version="1.0" encoding="utf-8"?>
<ds:datastoreItem xmlns:ds="http://schemas.openxmlformats.org/officeDocument/2006/customXml" ds:itemID="{679528E5-223A-4201-8315-7983E911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4807</Words>
  <Characters>33175</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10</cp:revision>
  <cp:lastPrinted>2022-07-12T07:04:00Z</cp:lastPrinted>
  <dcterms:created xsi:type="dcterms:W3CDTF">2025-07-16T11:44:00Z</dcterms:created>
  <dcterms:modified xsi:type="dcterms:W3CDTF">2025-08-05T09:52:00Z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292617607</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