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87342" w14:textId="7A825C82" w:rsidR="00311749" w:rsidRDefault="00311749" w:rsidP="00D035B1">
      <w:pPr>
        <w:pStyle w:val="Cmsor1"/>
      </w:pPr>
      <w:r w:rsidRPr="00311749">
        <w:t>Általános követelmények</w:t>
      </w:r>
    </w:p>
    <w:p w14:paraId="7623F237" w14:textId="77777777" w:rsidR="00E03CFB" w:rsidRPr="00E03CFB" w:rsidRDefault="00E03CFB" w:rsidP="00E03CFB"/>
    <w:p w14:paraId="39282618" w14:textId="5D93468A" w:rsidR="00DF67D8" w:rsidRPr="00DF67D8" w:rsidRDefault="00DF67D8" w:rsidP="00D035B1">
      <w:r w:rsidRPr="00DF67D8">
        <w:t>A leírásban meghivatkozott nemzeti szabványok a Magyar Szabványügyi Testület címén (Szabványbolt 1082 Budapest, Horváth Mihály tér 1.), a MÁV vállalati szabványok a MÁV Zrt. Infokommunikációs és Technológiai Rendszerek Főigazgatóság Működéstámogatás munkatársától, feketene.varga.erzsebet@mav.hu címén elérhetők. A vonatkozó utasítások a Digitális Vasútügyi Előírástárban megtalálhatók.</w:t>
      </w:r>
    </w:p>
    <w:p w14:paraId="544A2EE0" w14:textId="77777777" w:rsidR="00DF67D8" w:rsidRPr="00DF67D8" w:rsidRDefault="00DF67D8" w:rsidP="00D035B1">
      <w:r w:rsidRPr="00DF67D8">
        <w:t xml:space="preserve">Az </w:t>
      </w:r>
      <w:proofErr w:type="gramStart"/>
      <w:r w:rsidRPr="00DF67D8">
        <w:t>aktuális</w:t>
      </w:r>
      <w:proofErr w:type="gramEnd"/>
      <w:r w:rsidRPr="00DF67D8">
        <w:t xml:space="preserve"> információkat a szabványokról a www.mszt.hu vagy a  https://www.mavcsoport.hu/mav-csoport/bemutatkozas/szabvanykozpont honlapon lehet megtudni.</w:t>
      </w:r>
    </w:p>
    <w:p w14:paraId="1422D163" w14:textId="3CF51E24" w:rsidR="00DF67D8" w:rsidRDefault="00DF67D8" w:rsidP="00D035B1">
      <w:r w:rsidRPr="00DF67D8">
        <w:t>Ahol a követelménydokumentumokra történő hivatkozásnál nem szerepel évszám, ott az utolsó érvényes kiadást kell alkalmazni.</w:t>
      </w:r>
    </w:p>
    <w:p w14:paraId="5E0AACC0" w14:textId="265E8BB8" w:rsidR="00311749" w:rsidRPr="00D035B1" w:rsidRDefault="00311749" w:rsidP="00D035B1">
      <w:pPr>
        <w:rPr>
          <w:rFonts w:asciiTheme="majorHAnsi" w:hAnsiTheme="majorHAnsi" w:cstheme="majorBidi"/>
          <w:color w:val="2E74B5" w:themeColor="accent1" w:themeShade="BF"/>
          <w:sz w:val="26"/>
          <w:szCs w:val="26"/>
        </w:rPr>
      </w:pPr>
      <w:r w:rsidRPr="00D035B1">
        <w:rPr>
          <w:rFonts w:asciiTheme="majorHAnsi" w:hAnsiTheme="majorHAnsi" w:cstheme="majorBidi"/>
          <w:color w:val="2E74B5" w:themeColor="accent1" w:themeShade="BF"/>
          <w:sz w:val="26"/>
          <w:szCs w:val="26"/>
        </w:rPr>
        <w:t>A beszerzés tárgya és célja: vasúti ágyazatragasztás kivitelezése</w:t>
      </w:r>
    </w:p>
    <w:p w14:paraId="5A9232AA" w14:textId="77777777" w:rsidR="008D4C6A" w:rsidRPr="008D4C6A" w:rsidRDefault="008D4C6A" w:rsidP="003D46A3">
      <w:r w:rsidRPr="008D4C6A">
        <w:t>Az ágyazatragasztás egy olyan stabilizációs eljárás, amellyel a zúzottköveket élüknél és kapcsolódási pontjaiknál ragasztjuk össze. A ragasztóanyag jellemzően azt a térbeli testet tudja rögzíteni, melyet a zúzottkövek a ragasztás előtt alkottak. A ragasztőanyag a zúzottköveket csak az érintkezési pontjaiknál ragasztja össze, az ágyazat csapadékvízelvezető képessége megmarad.</w:t>
      </w:r>
    </w:p>
    <w:p w14:paraId="35AE99B2" w14:textId="77777777" w:rsidR="008D4C6A" w:rsidRPr="008D4C6A" w:rsidRDefault="008D4C6A" w:rsidP="003D46A3">
      <w:r w:rsidRPr="008D4C6A">
        <w:t>Az ágyazat keresztirányú ellenállás értéke kiegészítő megoldásokkal (ágyazatszél felpúpozással, pályaszintig feltöltött nyomópadkával, biztonsági sapkák beépítésével, ágyazatragasztással) növelhető. A hézagnélküli vágányok kissugarú íveiben az oldalirányú ágyazatellenállás megnövelhető az aljvégeknél ágyazatragasztással létrehozott, szilárd támasztó gerendával is. A ragasztás a zúzottkő szemcséket egymáshoz köti és az ágyazat mozgását megakadályozza. A támasztógerendát méretezni kell, melyet a MÁV Zrt. központi pályalétesítményi irányító szervezethez engedélyezésre be kell nyújtani.</w:t>
      </w:r>
    </w:p>
    <w:p w14:paraId="7D9989CA" w14:textId="43B35327" w:rsidR="005D7808" w:rsidRDefault="008D4C6A" w:rsidP="00D035B1">
      <w:r w:rsidRPr="00CE2A27">
        <w:t xml:space="preserve">Az ágyazatragasztással végzett stabilizációs eljárást a hatályos P-4065/2004. PMLI technológiai utasítás alapján kell elvégezni és be kell tartani a D.12/H. </w:t>
      </w:r>
      <w:proofErr w:type="gramStart"/>
      <w:r w:rsidRPr="00CE2A27">
        <w:t>és</w:t>
      </w:r>
      <w:proofErr w:type="gramEnd"/>
      <w:r w:rsidRPr="00CE2A27">
        <w:t xml:space="preserve"> D.12/F. Utasítások előírásait</w:t>
      </w:r>
      <w:r w:rsidR="00BA742E">
        <w:t>.</w:t>
      </w:r>
    </w:p>
    <w:p w14:paraId="260462EC" w14:textId="5189D569" w:rsidR="005D7808" w:rsidRDefault="005D7808" w:rsidP="005D7808">
      <w:pPr>
        <w:pStyle w:val="standard"/>
        <w:spacing w:after="120" w:line="276" w:lineRule="auto"/>
        <w:rPr>
          <w:rFonts w:ascii="Calibri" w:eastAsiaTheme="minorHAnsi" w:hAnsi="Calibri" w:cs="Calibri"/>
          <w:sz w:val="22"/>
          <w:szCs w:val="22"/>
          <w:lang w:eastAsia="en-US"/>
        </w:rPr>
      </w:pPr>
      <w:r w:rsidRPr="00BA742E">
        <w:rPr>
          <w:rFonts w:ascii="Calibri" w:eastAsiaTheme="minorHAnsi" w:hAnsi="Calibri" w:cs="Calibri"/>
          <w:sz w:val="22"/>
          <w:szCs w:val="22"/>
          <w:lang w:eastAsia="en-US"/>
        </w:rPr>
        <w:t>A vonatkozó utasítások a Digitális Vasútügyi Előírástárban megtalálhatóak.</w:t>
      </w:r>
    </w:p>
    <w:p w14:paraId="2FCCF99B" w14:textId="77777777" w:rsidR="00BA742E" w:rsidRPr="00BA742E" w:rsidRDefault="00BA742E" w:rsidP="005D7808">
      <w:pPr>
        <w:pStyle w:val="standard"/>
        <w:spacing w:after="120" w:line="276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09DB3C01" w14:textId="77777777" w:rsidR="00311749" w:rsidRDefault="00311749" w:rsidP="00D035B1">
      <w:pPr>
        <w:pStyle w:val="Cmsor2"/>
        <w:rPr>
          <w:rFonts w:eastAsia="Times New Roman"/>
        </w:rPr>
      </w:pPr>
      <w:r w:rsidRPr="00D035B1">
        <w:rPr>
          <w:rFonts w:eastAsia="Times New Roman"/>
        </w:rPr>
        <w:t xml:space="preserve">A munka </w:t>
      </w:r>
      <w:proofErr w:type="gramStart"/>
      <w:r w:rsidRPr="00D035B1">
        <w:rPr>
          <w:rFonts w:eastAsia="Times New Roman"/>
        </w:rPr>
        <w:t>helyszíne(</w:t>
      </w:r>
      <w:proofErr w:type="gramEnd"/>
      <w:r w:rsidRPr="00D035B1">
        <w:rPr>
          <w:rFonts w:eastAsia="Times New Roman"/>
        </w:rPr>
        <w:t>i) és tervezett mennyisége</w:t>
      </w:r>
    </w:p>
    <w:p w14:paraId="68C7CE3D" w14:textId="77777777" w:rsidR="00FF4E5A" w:rsidRDefault="008D4C6A" w:rsidP="00D035B1">
      <w:r>
        <w:t xml:space="preserve">Helyszínek: </w:t>
      </w:r>
      <w:r>
        <w:tab/>
      </w:r>
      <w:r w:rsidR="005D7808" w:rsidRPr="005D7808">
        <w:t>MÁV Pályaműködtetési Zrt. Területi Igazgatóságai</w:t>
      </w:r>
      <w:r w:rsidR="005D7808">
        <w:t xml:space="preserve"> </w:t>
      </w:r>
      <w:r w:rsidR="005D7808" w:rsidRPr="005D7808">
        <w:t>tulajdonában, üzemeltetésében, használatában, vagyonműködtetésében, illetve vagyonkezelésében levő magyarországi vasútvonalának Területi Igazgatóságai alá eső területek</w:t>
      </w:r>
      <w:r w:rsidR="005D7808">
        <w:t>.</w:t>
      </w:r>
      <w:r w:rsidR="00FF4E5A">
        <w:t xml:space="preserve"> </w:t>
      </w:r>
    </w:p>
    <w:p w14:paraId="5B79001E" w14:textId="77777777" w:rsidR="008D4C6A" w:rsidRDefault="008D4C6A" w:rsidP="00D035B1">
      <w:r>
        <w:t>Tervezett mennyiségek:</w:t>
      </w:r>
    </w:p>
    <w:p w14:paraId="4C0677D5" w14:textId="2136349A" w:rsidR="008D4C6A" w:rsidRPr="00D035B1" w:rsidRDefault="008D4C6A" w:rsidP="00D035B1">
      <w:pPr>
        <w:pStyle w:val="Listaszerbekezds"/>
        <w:numPr>
          <w:ilvl w:val="0"/>
          <w:numId w:val="11"/>
        </w:numPr>
      </w:pPr>
      <w:r w:rsidRPr="00667B06">
        <w:t xml:space="preserve">Felületi ragasztás </w:t>
      </w:r>
      <w:r>
        <w:t>10</w:t>
      </w:r>
      <w:r w:rsidRPr="00667B06">
        <w:t xml:space="preserve"> cm</w:t>
      </w:r>
      <w:r>
        <w:t xml:space="preserve"> vagy </w:t>
      </w:r>
      <w:r w:rsidRPr="00667B06">
        <w:t>kisebb vastagságban</w:t>
      </w:r>
      <w:r>
        <w:tab/>
      </w:r>
      <w:r>
        <w:tab/>
      </w:r>
      <w:r w:rsidR="003176DE">
        <w:t>418</w:t>
      </w:r>
      <w:r>
        <w:t xml:space="preserve"> m</w:t>
      </w:r>
      <w:r>
        <w:rPr>
          <w:vertAlign w:val="superscript"/>
        </w:rPr>
        <w:t>2</w:t>
      </w:r>
    </w:p>
    <w:p w14:paraId="2F3006AA" w14:textId="7F4B58E2" w:rsidR="008D4C6A" w:rsidRDefault="008D4C6A" w:rsidP="00D035B1">
      <w:pPr>
        <w:pStyle w:val="Listaszerbekezds"/>
        <w:numPr>
          <w:ilvl w:val="0"/>
          <w:numId w:val="11"/>
        </w:numPr>
      </w:pPr>
      <w:r>
        <w:t>Szerkezeti r</w:t>
      </w:r>
      <w:r w:rsidRPr="00667B06">
        <w:t>agasztás 1</w:t>
      </w:r>
      <w:r>
        <w:t>0-20 cm</w:t>
      </w:r>
      <w:r w:rsidRPr="00667B06">
        <w:t xml:space="preserve"> vastagságban</w:t>
      </w:r>
      <w:r>
        <w:tab/>
      </w:r>
      <w:r>
        <w:tab/>
      </w:r>
      <w:r>
        <w:tab/>
      </w:r>
      <w:r w:rsidR="003176DE">
        <w:t>2024</w:t>
      </w:r>
      <w:r>
        <w:t xml:space="preserve"> m</w:t>
      </w:r>
      <w:r>
        <w:rPr>
          <w:vertAlign w:val="superscript"/>
        </w:rPr>
        <w:t>2</w:t>
      </w:r>
    </w:p>
    <w:p w14:paraId="607C6AE4" w14:textId="64F99A69" w:rsidR="008D4C6A" w:rsidRPr="00D035B1" w:rsidRDefault="008D4C6A" w:rsidP="00D035B1">
      <w:pPr>
        <w:pStyle w:val="Listaszerbekezds"/>
        <w:numPr>
          <w:ilvl w:val="0"/>
          <w:numId w:val="11"/>
        </w:numPr>
      </w:pPr>
      <w:r>
        <w:t>Szerkezeti r</w:t>
      </w:r>
      <w:r w:rsidRPr="00667B06">
        <w:t xml:space="preserve">agasztás </w:t>
      </w:r>
      <w:r>
        <w:t>20 cm-</w:t>
      </w:r>
      <w:proofErr w:type="spellStart"/>
      <w:r>
        <w:t>nél</w:t>
      </w:r>
      <w:proofErr w:type="spellEnd"/>
      <w:r>
        <w:t xml:space="preserve"> nagyobb</w:t>
      </w:r>
      <w:r w:rsidRPr="00667B06">
        <w:t xml:space="preserve"> vastagságban</w:t>
      </w:r>
      <w:r>
        <w:tab/>
      </w:r>
      <w:r>
        <w:tab/>
      </w:r>
      <w:r w:rsidR="003176DE">
        <w:t>1008</w:t>
      </w:r>
      <w:r>
        <w:t xml:space="preserve"> m</w:t>
      </w:r>
      <w:r>
        <w:rPr>
          <w:vertAlign w:val="superscript"/>
        </w:rPr>
        <w:t>2</w:t>
      </w:r>
    </w:p>
    <w:p w14:paraId="201DA371" w14:textId="77777777" w:rsidR="00311749" w:rsidRDefault="00311749" w:rsidP="00D035B1">
      <w:pPr>
        <w:pStyle w:val="Cmsor2"/>
        <w:rPr>
          <w:rFonts w:eastAsia="Times New Roman"/>
        </w:rPr>
      </w:pPr>
      <w:r w:rsidRPr="00D035B1">
        <w:rPr>
          <w:rFonts w:eastAsia="Times New Roman"/>
        </w:rPr>
        <w:t>A kivitelezés tervezett időtartama</w:t>
      </w:r>
    </w:p>
    <w:p w14:paraId="2C13EE22" w14:textId="65ED85F4" w:rsidR="008D4C6A" w:rsidRPr="00D035B1" w:rsidRDefault="008D4C6A" w:rsidP="00D035B1">
      <w:r>
        <w:t>202</w:t>
      </w:r>
      <w:r w:rsidR="003176DE">
        <w:t>6</w:t>
      </w:r>
      <w:r w:rsidR="00B83B08">
        <w:t>.</w:t>
      </w:r>
      <w:r>
        <w:t>-</w:t>
      </w:r>
      <w:r w:rsidR="00B83B08">
        <w:t xml:space="preserve"> </w:t>
      </w:r>
      <w:r>
        <w:t>202</w:t>
      </w:r>
      <w:r w:rsidR="003176DE">
        <w:t>8</w:t>
      </w:r>
      <w:bookmarkStart w:id="0" w:name="_GoBack"/>
      <w:bookmarkEnd w:id="0"/>
      <w:r>
        <w:t>.</w:t>
      </w:r>
      <w:r w:rsidR="00B83B08">
        <w:t xml:space="preserve"> közötti időszak</w:t>
      </w:r>
      <w:r w:rsidR="007D4061">
        <w:t>.</w:t>
      </w:r>
      <w:r w:rsidR="00B83B08">
        <w:t xml:space="preserve"> </w:t>
      </w:r>
    </w:p>
    <w:p w14:paraId="7D5FC2CD" w14:textId="77777777" w:rsidR="00311749" w:rsidRPr="00311749" w:rsidRDefault="00311749" w:rsidP="00D035B1">
      <w:pPr>
        <w:pStyle w:val="Cmsor1"/>
      </w:pPr>
      <w:r w:rsidRPr="00311749">
        <w:lastRenderedPageBreak/>
        <w:t>Részletes műszaki specifikációk</w:t>
      </w:r>
    </w:p>
    <w:p w14:paraId="5DC11AFF" w14:textId="77777777" w:rsidR="00311749" w:rsidRDefault="00311749" w:rsidP="00D035B1">
      <w:pPr>
        <w:pStyle w:val="Cmsor2"/>
      </w:pPr>
      <w:r w:rsidRPr="00311749">
        <w:t>Ágyazatragasztás paraméterei</w:t>
      </w:r>
    </w:p>
    <w:p w14:paraId="401A1A42" w14:textId="68757695" w:rsidR="00C37EB6" w:rsidRDefault="003176DE" w:rsidP="006F2ED7">
      <w:pPr>
        <w:rPr>
          <w:rFonts w:asciiTheme="minorHAnsi" w:hAnsiTheme="minorHAnsi" w:cstheme="minorHAnsi"/>
        </w:rPr>
      </w:pPr>
      <w:r w:rsidRPr="003176DE">
        <w:rPr>
          <w:rFonts w:asciiTheme="minorHAnsi" w:hAnsiTheme="minorHAnsi" w:cstheme="minorHAnsi"/>
        </w:rPr>
        <w:drawing>
          <wp:inline distT="0" distB="0" distL="0" distR="0" wp14:anchorId="7D5314F5" wp14:editId="0DE6841B">
            <wp:extent cx="5760720" cy="3843655"/>
            <wp:effectExtent l="0" t="0" r="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F424A" w14:textId="46262304" w:rsidR="006F2ED7" w:rsidRPr="001C1210" w:rsidRDefault="006F2ED7" w:rsidP="006F2ED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Pr="00C75D61">
        <w:rPr>
          <w:rFonts w:asciiTheme="minorHAnsi" w:hAnsiTheme="minorHAnsi" w:cstheme="minorHAnsi"/>
        </w:rPr>
        <w:t>egkisebb körívsugár értéke, ahol ágyazatragasztási technológiával</w:t>
      </w:r>
      <w:r>
        <w:rPr>
          <w:rFonts w:asciiTheme="minorHAnsi" w:hAnsiTheme="minorHAnsi" w:cstheme="minorHAnsi"/>
        </w:rPr>
        <w:t xml:space="preserve"> </w:t>
      </w:r>
      <w:proofErr w:type="gramStart"/>
      <w:r w:rsidRPr="00C75D61">
        <w:rPr>
          <w:rFonts w:asciiTheme="minorHAnsi" w:hAnsiTheme="minorHAnsi" w:cstheme="minorHAnsi"/>
        </w:rPr>
        <w:t>stabilizált</w:t>
      </w:r>
      <w:proofErr w:type="gramEnd"/>
      <w:r w:rsidRPr="00C75D61">
        <w:rPr>
          <w:rFonts w:asciiTheme="minorHAnsi" w:hAnsiTheme="minorHAnsi" w:cstheme="minorHAnsi"/>
        </w:rPr>
        <w:t xml:space="preserve"> zúzottkő ágyazatú keresztaljas hézagnélküli vágány építhető, tömörített, tiszta és jó minőségű zúzottkő ágyazat esetén</w:t>
      </w:r>
    </w:p>
    <w:p w14:paraId="608F089E" w14:textId="77777777" w:rsidR="006F2ED7" w:rsidRPr="001C1210" w:rsidRDefault="006F2ED7" w:rsidP="006F2ED7">
      <w:pPr>
        <w:pStyle w:val="Listaszerbekezds"/>
        <w:numPr>
          <w:ilvl w:val="0"/>
          <w:numId w:val="23"/>
        </w:numPr>
        <w:rPr>
          <w:rFonts w:asciiTheme="minorHAnsi" w:hAnsiTheme="minorHAnsi" w:cstheme="minorHAnsi"/>
        </w:rPr>
      </w:pPr>
      <w:r w:rsidRPr="001C1210">
        <w:rPr>
          <w:rFonts w:asciiTheme="minorHAnsi" w:hAnsiTheme="minorHAnsi" w:cstheme="minorHAnsi"/>
        </w:rPr>
        <w:t>MÁV 48 sínrendszer esetén R = 200 m,</w:t>
      </w:r>
    </w:p>
    <w:p w14:paraId="6A4A7947" w14:textId="77777777" w:rsidR="006F2ED7" w:rsidRPr="001C1210" w:rsidRDefault="006F2ED7" w:rsidP="006F2ED7">
      <w:pPr>
        <w:pStyle w:val="Listaszerbekezds"/>
        <w:numPr>
          <w:ilvl w:val="0"/>
          <w:numId w:val="23"/>
        </w:numPr>
        <w:rPr>
          <w:rFonts w:asciiTheme="minorHAnsi" w:hAnsiTheme="minorHAnsi" w:cstheme="minorHAnsi"/>
        </w:rPr>
      </w:pPr>
      <w:r w:rsidRPr="001C1210">
        <w:rPr>
          <w:rFonts w:asciiTheme="minorHAnsi" w:hAnsiTheme="minorHAnsi" w:cstheme="minorHAnsi"/>
        </w:rPr>
        <w:t xml:space="preserve">54 E1 sínrendszer esetén R = 220 m, </w:t>
      </w:r>
    </w:p>
    <w:p w14:paraId="461B7781" w14:textId="2F58B66B" w:rsidR="006F2ED7" w:rsidRDefault="006F2ED7" w:rsidP="006F2ED7">
      <w:pPr>
        <w:pStyle w:val="Listaszerbekezds"/>
        <w:numPr>
          <w:ilvl w:val="0"/>
          <w:numId w:val="23"/>
        </w:numPr>
        <w:rPr>
          <w:rFonts w:asciiTheme="minorHAnsi" w:hAnsiTheme="minorHAnsi" w:cstheme="minorHAnsi"/>
        </w:rPr>
      </w:pPr>
      <w:r w:rsidRPr="001C1210">
        <w:rPr>
          <w:rFonts w:asciiTheme="minorHAnsi" w:hAnsiTheme="minorHAnsi" w:cstheme="minorHAnsi"/>
        </w:rPr>
        <w:t>60 E1 sínrendszer esetén R = 250 m.</w:t>
      </w:r>
    </w:p>
    <w:p w14:paraId="795AFA7D" w14:textId="3682B7E3" w:rsidR="00A66184" w:rsidRPr="00D035B1" w:rsidRDefault="00A66184" w:rsidP="00D035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Az ágyazatragasztásra vonatkozó követelmények a </w:t>
      </w:r>
      <w:r w:rsidRPr="00A66184">
        <w:rPr>
          <w:rFonts w:asciiTheme="minorHAnsi" w:hAnsiTheme="minorHAnsi" w:cstheme="minorHAnsi"/>
        </w:rPr>
        <w:t>42/2023.</w:t>
      </w:r>
      <w:proofErr w:type="gramStart"/>
      <w:r w:rsidRPr="00A66184">
        <w:rPr>
          <w:rFonts w:asciiTheme="minorHAnsi" w:hAnsiTheme="minorHAnsi" w:cstheme="minorHAnsi"/>
        </w:rPr>
        <w:t>( VII.</w:t>
      </w:r>
      <w:proofErr w:type="gramEnd"/>
      <w:r w:rsidRPr="00A66184">
        <w:rPr>
          <w:rFonts w:asciiTheme="minorHAnsi" w:hAnsiTheme="minorHAnsi" w:cstheme="minorHAnsi"/>
        </w:rPr>
        <w:t xml:space="preserve">21. MÁV ÉRT. 10. ) VIG SZ. D.12/F. </w:t>
      </w:r>
      <w:proofErr w:type="gramStart"/>
      <w:r>
        <w:rPr>
          <w:rFonts w:asciiTheme="minorHAnsi" w:hAnsiTheme="minorHAnsi" w:cstheme="minorHAnsi"/>
        </w:rPr>
        <w:t>számú</w:t>
      </w:r>
      <w:proofErr w:type="gramEnd"/>
      <w:r>
        <w:rPr>
          <w:rFonts w:asciiTheme="minorHAnsi" w:hAnsiTheme="minorHAnsi" w:cstheme="minorHAnsi"/>
        </w:rPr>
        <w:t xml:space="preserve"> V</w:t>
      </w:r>
      <w:r w:rsidRPr="00A66184">
        <w:rPr>
          <w:rFonts w:asciiTheme="minorHAnsi" w:hAnsiTheme="minorHAnsi" w:cstheme="minorHAnsi"/>
        </w:rPr>
        <w:t>asúti felépítmény utasítás 1435 mm nyomtávolságú pályákra</w:t>
      </w:r>
      <w:r>
        <w:rPr>
          <w:rFonts w:asciiTheme="minorHAnsi" w:hAnsiTheme="minorHAnsi" w:cstheme="minorHAnsi"/>
        </w:rPr>
        <w:t>, a</w:t>
      </w:r>
      <w:r w:rsidRPr="00A66184">
        <w:rPr>
          <w:rFonts w:asciiTheme="minorHAnsi" w:hAnsiTheme="minorHAnsi" w:cstheme="minorHAnsi"/>
        </w:rPr>
        <w:t xml:space="preserve"> vasúti felépítmény szerkezeti kialakítása</w:t>
      </w:r>
      <w:r>
        <w:rPr>
          <w:rFonts w:asciiTheme="minorHAnsi" w:hAnsiTheme="minorHAnsi" w:cstheme="minorHAnsi"/>
        </w:rPr>
        <w:t xml:space="preserve"> </w:t>
      </w:r>
      <w:r w:rsidRPr="00A66184">
        <w:rPr>
          <w:rFonts w:asciiTheme="minorHAnsi" w:hAnsiTheme="minorHAnsi" w:cstheme="minorHAnsi"/>
        </w:rPr>
        <w:t>a hagyományos (</w:t>
      </w:r>
      <w:proofErr w:type="spellStart"/>
      <w:r w:rsidRPr="00A66184">
        <w:rPr>
          <w:rFonts w:asciiTheme="minorHAnsi" w:hAnsiTheme="minorHAnsi" w:cstheme="minorHAnsi"/>
        </w:rPr>
        <w:t>illesztéses</w:t>
      </w:r>
      <w:proofErr w:type="spellEnd"/>
      <w:r w:rsidRPr="00A66184">
        <w:rPr>
          <w:rFonts w:asciiTheme="minorHAnsi" w:hAnsiTheme="minorHAnsi" w:cstheme="minorHAnsi"/>
        </w:rPr>
        <w:t>) vágány fektetése, cserélése és karbantartása</w:t>
      </w:r>
      <w:r>
        <w:rPr>
          <w:rFonts w:asciiTheme="minorHAnsi" w:hAnsiTheme="minorHAnsi" w:cstheme="minorHAnsi"/>
        </w:rPr>
        <w:t xml:space="preserve"> utasítás tárgyalja.</w:t>
      </w:r>
    </w:p>
    <w:p w14:paraId="6A4E3DFB" w14:textId="49ECBFC3" w:rsidR="00D1761F" w:rsidRPr="00D1761F" w:rsidRDefault="00D1761F" w:rsidP="00D035B1">
      <w:pPr>
        <w:pStyle w:val="Cmsor3"/>
        <w:numPr>
          <w:ilvl w:val="0"/>
          <w:numId w:val="20"/>
        </w:numPr>
        <w:ind w:left="426" w:hanging="426"/>
        <w:rPr>
          <w:rFonts w:eastAsia="Times New Roman"/>
        </w:rPr>
      </w:pPr>
      <w:r w:rsidRPr="00D1761F">
        <w:rPr>
          <w:rFonts w:eastAsia="Times New Roman"/>
        </w:rPr>
        <w:t>Felületi (kéreg- vagy lepel) ragasztás:</w:t>
      </w:r>
    </w:p>
    <w:p w14:paraId="56ACC290" w14:textId="77777777" w:rsidR="00D1761F" w:rsidRPr="00D1761F" w:rsidRDefault="00D1761F" w:rsidP="00D035B1">
      <w:r w:rsidRPr="00D1761F">
        <w:t>A felületi ragasztás során a cél a zúzottkő ágyazat felületén a zúzottkövek elmozdulásának megakadályozása, az ágyazat mechanikai igénybevételének javítása nélkül. A ragasztási vastagság jellemzően legfeljebb 10 cm.</w:t>
      </w:r>
    </w:p>
    <w:p w14:paraId="6CC94F2E" w14:textId="71880AEC" w:rsidR="00D1761F" w:rsidRPr="00D1761F" w:rsidRDefault="00D1761F" w:rsidP="00D035B1">
      <w:r w:rsidRPr="00D1761F">
        <w:t>Jellemző felhasználási terület többek között kőfelverődés megakadályozása, ágyazat tisztításának könnyítése, letaposás elleni védelem, ágyazatváll megerősítése.</w:t>
      </w:r>
      <w:r w:rsidR="00A66184">
        <w:t xml:space="preserve"> </w:t>
      </w:r>
      <w:r w:rsidR="00A66184" w:rsidRPr="00A66184">
        <w:t>A vasúti vágányok ipari porszívózással történő takarításáról a P-2551/2008.PMLF. sz. Technológiai leírás rendelkezik.</w:t>
      </w:r>
    </w:p>
    <w:p w14:paraId="627610EE" w14:textId="4FC54B91" w:rsidR="00D1761F" w:rsidRDefault="00D1761F" w:rsidP="00D035B1">
      <w:r w:rsidRPr="00D1761F">
        <w:t>A ragasztóanyagot egyenletes szórással kell felvinni az előzőleg előírás szerint előkészített zúzottkő ágyazat felületére, úgy hogy a felületen lévő hézagok ki legyenek töltve, azt mindenhol befedje. A ragasztás kb. 10 cm, illetve 2-3 kő vastagságú legyen.</w:t>
      </w:r>
    </w:p>
    <w:p w14:paraId="5EF0E81E" w14:textId="088296DF" w:rsidR="001A5F0E" w:rsidRDefault="001A5F0E" w:rsidP="00D035B1">
      <w:pPr>
        <w:pStyle w:val="Cmsor3"/>
      </w:pPr>
      <w:r>
        <w:lastRenderedPageBreak/>
        <w:t>Szerkezeti ragasztás</w:t>
      </w:r>
    </w:p>
    <w:p w14:paraId="262F8FEA" w14:textId="77777777" w:rsidR="001A5F0E" w:rsidRDefault="001A5F0E" w:rsidP="00D035B1">
      <w:pPr>
        <w:spacing w:after="0"/>
      </w:pPr>
      <w:r>
        <w:t xml:space="preserve">A szerkezeti ragasztás az ágyazati anyag számítások alapján meghatározott vastagságban és szélességben történő ragasztása. </w:t>
      </w:r>
    </w:p>
    <w:p w14:paraId="296DC1F1" w14:textId="5E8EC52F" w:rsidR="001A5F0E" w:rsidRDefault="001A5F0E" w:rsidP="00D035B1">
      <w:pPr>
        <w:spacing w:after="0"/>
      </w:pPr>
      <w:r>
        <w:t>Alkalmazási területek:</w:t>
      </w:r>
    </w:p>
    <w:p w14:paraId="72B5F24B" w14:textId="4B033816" w:rsidR="001A5F0E" w:rsidRDefault="001A5F0E" w:rsidP="00D035B1">
      <w:pPr>
        <w:pStyle w:val="Listaszerbekezds"/>
        <w:numPr>
          <w:ilvl w:val="0"/>
          <w:numId w:val="30"/>
        </w:numPr>
      </w:pPr>
      <w:r>
        <w:t>eltérő alátámasztási rugalmasságú pályaszakaszok között átmeneti zónák kialakítása,</w:t>
      </w:r>
    </w:p>
    <w:p w14:paraId="491D2CD8" w14:textId="78A8800D" w:rsidR="001A5F0E" w:rsidRDefault="001A5F0E" w:rsidP="00D035B1">
      <w:pPr>
        <w:pStyle w:val="Listaszerbekezds"/>
        <w:numPr>
          <w:ilvl w:val="0"/>
          <w:numId w:val="30"/>
        </w:numPr>
      </w:pPr>
      <w:r>
        <w:t>kissugarú ívekben az oldalirányú ellenállás növelése,</w:t>
      </w:r>
    </w:p>
    <w:p w14:paraId="7F4E2F36" w14:textId="6BECB7B6" w:rsidR="001A5F0E" w:rsidRDefault="001A5F0E" w:rsidP="00D035B1">
      <w:pPr>
        <w:pStyle w:val="Listaszerbekezds"/>
        <w:numPr>
          <w:ilvl w:val="0"/>
          <w:numId w:val="30"/>
        </w:numPr>
      </w:pPr>
      <w:r>
        <w:t>hevederes, illetve szigetelt sínillesztések élettartamának növelése,</w:t>
      </w:r>
    </w:p>
    <w:p w14:paraId="7576152A" w14:textId="696B9057" w:rsidR="001A5F0E" w:rsidRDefault="001A5F0E" w:rsidP="00D035B1">
      <w:pPr>
        <w:pStyle w:val="Listaszerbekezds"/>
        <w:numPr>
          <w:ilvl w:val="0"/>
          <w:numId w:val="30"/>
        </w:numPr>
      </w:pPr>
      <w:r>
        <w:t>teknőhidak szigetelésekor, két- vagy többvágányú pályák esetében,</w:t>
      </w:r>
    </w:p>
    <w:p w14:paraId="4E16D17C" w14:textId="00B60B13" w:rsidR="001A5F0E" w:rsidRDefault="001A5F0E" w:rsidP="00D035B1">
      <w:pPr>
        <w:pStyle w:val="Listaszerbekezds"/>
        <w:numPr>
          <w:ilvl w:val="0"/>
          <w:numId w:val="30"/>
        </w:numPr>
      </w:pPr>
      <w:r>
        <w:t>kisiklást követő jármű felborulás elleni védelem padkaragasztással,</w:t>
      </w:r>
    </w:p>
    <w:p w14:paraId="14E29260" w14:textId="250C4866" w:rsidR="001A5F0E" w:rsidRPr="00826798" w:rsidRDefault="001A5F0E" w:rsidP="00D035B1">
      <w:pPr>
        <w:pStyle w:val="Listaszerbekezds"/>
        <w:numPr>
          <w:ilvl w:val="0"/>
          <w:numId w:val="30"/>
        </w:numPr>
      </w:pPr>
      <w:r>
        <w:t>hosszirányú ágyazati ellenállás növelése.</w:t>
      </w:r>
    </w:p>
    <w:p w14:paraId="18C5C486" w14:textId="3EB1B17C" w:rsidR="00D1761F" w:rsidRPr="00CE2A27" w:rsidRDefault="00D1761F" w:rsidP="00D035B1">
      <w:pPr>
        <w:pStyle w:val="Cmsor3"/>
        <w:numPr>
          <w:ilvl w:val="0"/>
          <w:numId w:val="20"/>
        </w:numPr>
        <w:ind w:left="426" w:hanging="426"/>
        <w:rPr>
          <w:rFonts w:eastAsia="Times New Roman"/>
        </w:rPr>
      </w:pPr>
      <w:r w:rsidRPr="00CE2A27">
        <w:rPr>
          <w:rFonts w:eastAsia="Times New Roman"/>
        </w:rPr>
        <w:t>Ragasztás 10-20 cm vastagságban</w:t>
      </w:r>
    </w:p>
    <w:p w14:paraId="04CE9A65" w14:textId="77777777" w:rsidR="00D1761F" w:rsidRPr="00CE2A27" w:rsidRDefault="00D1761F" w:rsidP="00D1761F">
      <w:r w:rsidRPr="00CE2A27">
        <w:t>A ragasztóanyagot egyenletes szórással kell felvinni az előzőleg előírás szerint előkészített zúzottkő ágyazat felületére, úgy hogy a felületen lévő hézagok ki legyenek töltve, azt mindenhol befedje. A ragasztás 10-20 cm mély legyen.</w:t>
      </w:r>
    </w:p>
    <w:p w14:paraId="4CA5CB38" w14:textId="3CC9DC7B" w:rsidR="00D1761F" w:rsidRPr="00CE2A27" w:rsidRDefault="00D1761F" w:rsidP="00D035B1">
      <w:pPr>
        <w:pStyle w:val="Cmsor3"/>
        <w:numPr>
          <w:ilvl w:val="0"/>
          <w:numId w:val="20"/>
        </w:numPr>
        <w:ind w:left="426" w:hanging="426"/>
        <w:rPr>
          <w:rFonts w:eastAsia="Times New Roman"/>
        </w:rPr>
      </w:pPr>
      <w:r w:rsidRPr="00CE2A27">
        <w:rPr>
          <w:rFonts w:eastAsia="Times New Roman"/>
        </w:rPr>
        <w:t>Ragasztás 20 cm-</w:t>
      </w:r>
      <w:proofErr w:type="spellStart"/>
      <w:r w:rsidRPr="00CE2A27">
        <w:rPr>
          <w:rFonts w:eastAsia="Times New Roman"/>
        </w:rPr>
        <w:t>nél</w:t>
      </w:r>
      <w:proofErr w:type="spellEnd"/>
      <w:r w:rsidRPr="00CE2A27">
        <w:rPr>
          <w:rFonts w:eastAsia="Times New Roman"/>
        </w:rPr>
        <w:t xml:space="preserve"> nagyobb vastagságban</w:t>
      </w:r>
    </w:p>
    <w:p w14:paraId="3013C016" w14:textId="250A6EBA" w:rsidR="00D1761F" w:rsidRPr="00CE2A27" w:rsidRDefault="00D1761F" w:rsidP="00D1761F">
      <w:r w:rsidRPr="00CE2A27">
        <w:t>A ragasztóanyagot egyenletes szórással kell felvinni az előzőleg előírás szerint előkészített zúzottkő ágyazat felületére, úgy hogy a felületen lévő hézagok ki legyenek töltve, azt mindenhol befedje. A ragasztás 20 cm-</w:t>
      </w:r>
      <w:proofErr w:type="spellStart"/>
      <w:r w:rsidRPr="00CE2A27">
        <w:t>nél</w:t>
      </w:r>
      <w:proofErr w:type="spellEnd"/>
      <w:r w:rsidRPr="00CE2A27">
        <w:t xml:space="preserve"> mélyebb legyen.</w:t>
      </w:r>
    </w:p>
    <w:p w14:paraId="08A8050E" w14:textId="77777777" w:rsidR="00311749" w:rsidRPr="00CE2A27" w:rsidRDefault="00311749" w:rsidP="00D035B1">
      <w:pPr>
        <w:pStyle w:val="Cmsor2"/>
      </w:pPr>
      <w:r w:rsidRPr="00CE2A27">
        <w:t>Anyagkövetelmények</w:t>
      </w:r>
    </w:p>
    <w:p w14:paraId="30D6A009" w14:textId="77777777" w:rsidR="00311749" w:rsidRPr="00CE2A27" w:rsidRDefault="00311749" w:rsidP="00D035B1">
      <w:pPr>
        <w:pStyle w:val="Cmsor3"/>
        <w:rPr>
          <w:rFonts w:eastAsia="Times New Roman"/>
        </w:rPr>
      </w:pPr>
      <w:r w:rsidRPr="00CE2A27">
        <w:rPr>
          <w:rFonts w:eastAsia="Times New Roman"/>
        </w:rPr>
        <w:t>Felhasználandó ágyazatragasztó anyag típusa és minősége</w:t>
      </w:r>
    </w:p>
    <w:p w14:paraId="34C64AB8" w14:textId="0B0DCED5" w:rsidR="004C382F" w:rsidRPr="00CE2A27" w:rsidRDefault="004C382F" w:rsidP="00D035B1">
      <w:r w:rsidRPr="00CE2A27">
        <w:t xml:space="preserve">A felhasználásra kerülő ragasztóanyag MC </w:t>
      </w:r>
      <w:proofErr w:type="spellStart"/>
      <w:r w:rsidRPr="00CE2A27">
        <w:t>Ballastbond</w:t>
      </w:r>
      <w:proofErr w:type="spellEnd"/>
      <w:r w:rsidRPr="00CE2A27">
        <w:t xml:space="preserve"> 60 NEW vagy azzal egyenértékű, amely NMÉ engedéllyel és teljesítmény</w:t>
      </w:r>
      <w:r w:rsidR="009A28D8" w:rsidRPr="00CE2A27">
        <w:t>nyilatkozattal</w:t>
      </w:r>
      <w:r w:rsidRPr="00CE2A27">
        <w:t xml:space="preserve"> kell, hogy rendelkezzen, illetve az egyenértékűségről ajánlattevőnek nyilatkoznia kell.</w:t>
      </w:r>
    </w:p>
    <w:p w14:paraId="038D5BD0" w14:textId="723B0E4C" w:rsidR="00160063" w:rsidRPr="00CE2A27" w:rsidRDefault="00160063" w:rsidP="00160063">
      <w:r w:rsidRPr="00CE2A27">
        <w:t xml:space="preserve">Az ágyazatragasztás során fontos a ragasztóanyag megfelelő előkészítése, és a munkavégzés közben történő pontos adagolása. Ha a ragasztóanyag hőmérséklete alacsony, akkor a viszkozitása nagyobb, a </w:t>
      </w:r>
      <w:proofErr w:type="spellStart"/>
      <w:r w:rsidRPr="00CE2A27">
        <w:t>folyóssága</w:t>
      </w:r>
      <w:proofErr w:type="spellEnd"/>
      <w:r w:rsidRPr="00CE2A27">
        <w:t xml:space="preserve"> pedig kisebb, míg ha a ragasztóanyag hőmérséklete magas, akkor a viszkozitása kisebb, a </w:t>
      </w:r>
      <w:proofErr w:type="spellStart"/>
      <w:r w:rsidRPr="00CE2A27">
        <w:t>folyóssága</w:t>
      </w:r>
      <w:proofErr w:type="spellEnd"/>
      <w:r w:rsidRPr="00CE2A27">
        <w:t xml:space="preserve"> pedig nagyobb. Ebből következik, hogyha a ragasztó hőmérséklete túl alacsony, akkor az anyag viszkozitása túl magas, melynek több veszélye is van. A túl magas viszkozitású ragasztóanyag dugulást okoz az adagoló gépben, továbbá nem ér le a zúzottkő ágyazat megfelelő mélységébe, így a ragasztás minősége jelentősen romlik.</w:t>
      </w:r>
    </w:p>
    <w:p w14:paraId="69853F66" w14:textId="0ACFDE6A" w:rsidR="00160063" w:rsidRPr="00CE2A27" w:rsidRDefault="00160063" w:rsidP="00D035B1">
      <w:r w:rsidRPr="00CE2A27">
        <w:t>A megfelelő ragasztási minőség érdekében a ragasztóanyag hőmérsékletének a felhasználáskor legalább +20 ºC-nak kell lennie. Hideg időben történő munkavégzés esetén ezt a minimális anyaghőmérsékleti értéket a ragasztóanyag felmelegítésével és melegen tartásával biztosítani kell. Amennyiben ez nem megoldható, az ágyazatragasztási munkát nem szabad elvégezni. Az ágyazatragasztási munkavégzés során mindvégig biztosítani kell a ragasztóanyag két komponensének az előírt keverési arányban történő pontos adagolását.</w:t>
      </w:r>
    </w:p>
    <w:p w14:paraId="362D3954" w14:textId="77777777" w:rsidR="00311749" w:rsidRPr="00CE2A27" w:rsidRDefault="00311749" w:rsidP="00D035B1">
      <w:pPr>
        <w:pStyle w:val="Cmsor3"/>
        <w:rPr>
          <w:rFonts w:eastAsia="Times New Roman"/>
        </w:rPr>
      </w:pPr>
      <w:r w:rsidRPr="00CE2A27">
        <w:rPr>
          <w:rFonts w:eastAsia="Times New Roman"/>
        </w:rPr>
        <w:t>Zúzottkő minőségi előírásai</w:t>
      </w:r>
    </w:p>
    <w:p w14:paraId="20E4DB3C" w14:textId="726AE3D1" w:rsidR="001B7DCB" w:rsidRPr="00CE2A27" w:rsidRDefault="001B7DCB" w:rsidP="00D035B1">
      <w:r w:rsidRPr="00CE2A27">
        <w:t>A zúzottkőnek meg kell felelnie az MSZ EN 13450:2003 szabvány és a 70/2019. (X. 25. MÁV Ért. 24.) EVIG sz. utasítás követelményeinek.</w:t>
      </w:r>
      <w:r w:rsidR="00400946" w:rsidRPr="00CE2A27">
        <w:t xml:space="preserve"> Fontos a megfelelő szemnagyság, szemeloszlás, szemszerkezet, szilárdság, zömök alak, éles él, érdes felület.</w:t>
      </w:r>
    </w:p>
    <w:p w14:paraId="7FFD261A" w14:textId="7F588717" w:rsidR="00E344A5" w:rsidRPr="00CE2A27" w:rsidRDefault="001B7DCB" w:rsidP="00D035B1">
      <w:r w:rsidRPr="00CE2A27">
        <w:lastRenderedPageBreak/>
        <w:t xml:space="preserve"> </w:t>
      </w:r>
      <w:r w:rsidR="00654D4B" w:rsidRPr="00CE2A27">
        <w:t xml:space="preserve">Az ágyazatnak tisztának és száraznak kell lennie, </w:t>
      </w:r>
      <w:r w:rsidR="00400946" w:rsidRPr="00CE2A27">
        <w:t>mivel a ragasztóanyag ágyazatba történő bejuttatása felülről történik, alapfeltétel, hogy a ragasztóanyag átfolyásának biztosításához a zúzottkövek között üreges tér legyen. Éppen ezért magának a zúzottkő ágyazatnak is szennyeződés- és földmentesnek kell lennie. Az ágyazatragasztás szempontjából legjobb az új – esetleg régebbi, de rostált –, tiszta, száraz, tömörített zúzottkő ágyazat.</w:t>
      </w:r>
    </w:p>
    <w:p w14:paraId="320F1B09" w14:textId="472BA154" w:rsidR="008E0A65" w:rsidRPr="00CE2A27" w:rsidRDefault="008E0A65" w:rsidP="008E0A65">
      <w:pPr>
        <w:pStyle w:val="Cmsor3"/>
        <w:rPr>
          <w:rFonts w:eastAsia="Times New Roman"/>
        </w:rPr>
      </w:pPr>
      <w:r w:rsidRPr="00CE2A27">
        <w:rPr>
          <w:rFonts w:eastAsia="Times New Roman"/>
        </w:rPr>
        <w:t>Vasúti pálya állapota</w:t>
      </w:r>
    </w:p>
    <w:p w14:paraId="76278EE5" w14:textId="5130FBCC" w:rsidR="008E0A65" w:rsidRPr="00CE2A27" w:rsidRDefault="008E0A65" w:rsidP="00D035B1">
      <w:r w:rsidRPr="00CE2A27">
        <w:t xml:space="preserve">Az ágyazatragasztási munka előtt a vasúti pálya fekszint- és irányviszonyait rendezni kell. Ha szükséges, akkor el kell végezni mind az irány-, mind pedig a </w:t>
      </w:r>
      <w:proofErr w:type="spellStart"/>
      <w:r w:rsidRPr="00CE2A27">
        <w:t>fekszintszabályozást</w:t>
      </w:r>
      <w:proofErr w:type="spellEnd"/>
      <w:r w:rsidRPr="00CE2A27">
        <w:t xml:space="preserve"> is. A szabályozás és a ragasztás között legalább 72 órás üzemi terhelést kell biztosítani az ágyazat megfelelő tömörségének elérése érdekében. A </w:t>
      </w:r>
      <w:proofErr w:type="spellStart"/>
      <w:r w:rsidRPr="00CE2A27">
        <w:t>ragaszás</w:t>
      </w:r>
      <w:proofErr w:type="spellEnd"/>
      <w:r w:rsidRPr="00CE2A27">
        <w:t xml:space="preserve"> előtt ki kell alakítani a megfelelő ágyazatprofilt, és az ágyazatot tömöríteni kell. </w:t>
      </w:r>
      <w:r w:rsidR="007D4061" w:rsidRPr="00CE2A27">
        <w:t>A vasúti felépítmény valamennyi szerkezeti elemének megfelelő műszaki állapotúnak kell lennie. (Különösen a kapcsolószerek leszorító erejére, a sínek és a keresztaljak épségére, valamint a sínek hullámos és oldalkopására vonatkozó előírásoknak kell megfelelni.)</w:t>
      </w:r>
    </w:p>
    <w:p w14:paraId="2CD0333B" w14:textId="6801F772" w:rsidR="00654D4B" w:rsidRPr="00D035B1" w:rsidRDefault="008E0A65" w:rsidP="00D035B1">
      <w:r w:rsidRPr="00CE2A27">
        <w:t>F</w:t>
      </w:r>
      <w:r w:rsidR="00654D4B" w:rsidRPr="00CE2A27">
        <w:t>elületi ragasztás esetén a ragasztandó felületet egyenletesre kell kialakítani és meg kell tömöríteni.</w:t>
      </w:r>
      <w:r w:rsidR="00160063">
        <w:t xml:space="preserve"> </w:t>
      </w:r>
    </w:p>
    <w:p w14:paraId="7E3796D9" w14:textId="2C6D3417" w:rsidR="0038372C" w:rsidRDefault="00311749" w:rsidP="00D035B1">
      <w:pPr>
        <w:pStyle w:val="Cmsor3"/>
        <w:rPr>
          <w:rFonts w:eastAsia="Times New Roman"/>
        </w:rPr>
      </w:pPr>
      <w:r w:rsidRPr="00D035B1">
        <w:rPr>
          <w:rFonts w:eastAsia="Times New Roman"/>
        </w:rPr>
        <w:t>Egyéb specifikáció</w:t>
      </w:r>
    </w:p>
    <w:p w14:paraId="1B2FD4AF" w14:textId="747433A3" w:rsidR="00311749" w:rsidRPr="00D035B1" w:rsidRDefault="0038372C" w:rsidP="00D035B1">
      <w:pPr>
        <w:pStyle w:val="Cmsor3"/>
        <w:rPr>
          <w:rFonts w:eastAsia="Times New Roman"/>
          <w:i/>
        </w:rPr>
      </w:pPr>
      <w:r w:rsidRPr="00D035B1">
        <w:rPr>
          <w:rFonts w:eastAsia="Times New Roman"/>
          <w:i/>
        </w:rPr>
        <w:t>Időjárási körülmények</w:t>
      </w:r>
    </w:p>
    <w:p w14:paraId="3F5D4CBC" w14:textId="7465C0CE" w:rsidR="00160063" w:rsidRDefault="00160063" w:rsidP="00160063">
      <w:r>
        <w:t xml:space="preserve">Mivel a megfelelő ragasztási minőség érdekében a ragasztóanyag hőmérsékletének a felhasználáskor legalább +20 ºC-nak kell lennie, a túl hideg idő – alacsony léghőmérséklet – megnehezíti a munkavégzést, ugyanis túl sok időt vesz igénybe a ragasztóanyag felmelegítése. Ebből adódóan az ágyazatragasztás csak akkor végezhető el, ha a munkavégzés helyszínén a levegő hőmérséklete legalább +10 ºC. Ezt az alsó léghőmérsékleti határt tehát kivitelezési, nem pedig anyagminőségi okokból fogalmazták meg. </w:t>
      </w:r>
    </w:p>
    <w:p w14:paraId="5AAFE6B9" w14:textId="1332C5A9" w:rsidR="00160063" w:rsidRDefault="00160063" w:rsidP="00160063">
      <w:r>
        <w:t>A hőmérsékleti kötöttségek mellett nagyon fontos feltétel a száraz időjárás megléte. Esőben,</w:t>
      </w:r>
      <w:r w:rsidR="0084577B">
        <w:t xml:space="preserve"> </w:t>
      </w:r>
      <w:r>
        <w:t>illetve közvetlenül eső után nem lehet ágyazatragasztást végezni, ha pedig munka közben</w:t>
      </w:r>
      <w:r w:rsidR="0084577B">
        <w:t xml:space="preserve"> </w:t>
      </w:r>
      <w:r>
        <w:t>kezd el esni az eső, a ragasztást abba kell hagyni, és a már megragasztott felületet 1 órán</w:t>
      </w:r>
      <w:r w:rsidR="0084577B">
        <w:t xml:space="preserve"> </w:t>
      </w:r>
      <w:r>
        <w:t xml:space="preserve">keresztül – amíg a ragasztóanyagot az eső </w:t>
      </w:r>
      <w:r w:rsidR="0084577B">
        <w:t>kimoshatja – le kell takarni</w:t>
      </w:r>
      <w:r>
        <w:t>.</w:t>
      </w:r>
      <w:r w:rsidR="0084577B">
        <w:t xml:space="preserve"> </w:t>
      </w:r>
    </w:p>
    <w:p w14:paraId="1DD592C7" w14:textId="18772866" w:rsidR="0038372C" w:rsidRDefault="0038372C" w:rsidP="00D035B1">
      <w:pPr>
        <w:pStyle w:val="Cmsor3"/>
        <w:rPr>
          <w:rFonts w:eastAsia="Times New Roman"/>
          <w:i/>
        </w:rPr>
      </w:pPr>
      <w:r w:rsidRPr="00D035B1">
        <w:rPr>
          <w:rFonts w:eastAsia="Times New Roman"/>
          <w:i/>
        </w:rPr>
        <w:t>Vágányzári körülmények</w:t>
      </w:r>
    </w:p>
    <w:p w14:paraId="2E559CF5" w14:textId="67E52629" w:rsidR="0038372C" w:rsidRPr="0038372C" w:rsidRDefault="0038372C">
      <w:r>
        <w:t xml:space="preserve">Az ágyazatragasztási munkavégzés alapvetően nem feltétlenül igényel folyamatos és teljes vágányzárat. Közúti tehergépjárműről működtetett nagygépes technológia, valamint kézi technológia esetén a munkát vonatmentes időszakokban el lehet végezni, vágányzár megkérése nélkül. Vasúti tehervágánygépkocsiról (TVG) működtetett nagygépes technológia, valamint pályakocsira telepített kisgépes technológia esetén viszont vágányzárat kell kérni a munkavégzés idejére, az érintett területre. </w:t>
      </w:r>
    </w:p>
    <w:p w14:paraId="14FC1FAE" w14:textId="77777777" w:rsidR="00311749" w:rsidRPr="00CE2A27" w:rsidRDefault="00311749" w:rsidP="00D035B1">
      <w:pPr>
        <w:pStyle w:val="Cmsor2"/>
      </w:pPr>
      <w:r w:rsidRPr="00CE2A27">
        <w:t>Kivitelezési előírások</w:t>
      </w:r>
    </w:p>
    <w:p w14:paraId="68F67838" w14:textId="4F7E2831" w:rsidR="00311749" w:rsidRDefault="00654D4B" w:rsidP="00D035B1">
      <w:r w:rsidRPr="00CE2A27">
        <w:t>Az ág</w:t>
      </w:r>
      <w:r w:rsidR="00311749" w:rsidRPr="00CE2A27">
        <w:t>yazat előkészítésének módj</w:t>
      </w:r>
      <w:r w:rsidRPr="00CE2A27">
        <w:t>át, a r</w:t>
      </w:r>
      <w:r w:rsidR="00311749" w:rsidRPr="00CE2A27">
        <w:t>agasztóanyag felhordásának technológiáj</w:t>
      </w:r>
      <w:r w:rsidRPr="00CE2A27">
        <w:t>át, a t</w:t>
      </w:r>
      <w:r w:rsidR="00311749" w:rsidRPr="00CE2A27">
        <w:t>ömörítési követelmények</w:t>
      </w:r>
      <w:r w:rsidRPr="00CE2A27">
        <w:t>et, valamint az u</w:t>
      </w:r>
      <w:r w:rsidR="00311749" w:rsidRPr="00CE2A27">
        <w:t>tómunkálatok leírás</w:t>
      </w:r>
      <w:r w:rsidRPr="00CE2A27">
        <w:t>át a</w:t>
      </w:r>
      <w:r w:rsidR="009A28D8" w:rsidRPr="00CE2A27">
        <w:t>z alkalmazott</w:t>
      </w:r>
      <w:r w:rsidRPr="00CE2A27">
        <w:t xml:space="preserve"> ragasztóanyaghoz kapcsolódó technológiai utasítás részletezi.</w:t>
      </w:r>
      <w:r w:rsidR="0084577B" w:rsidRPr="00CE2A27">
        <w:t xml:space="preserve"> Ennek elkészítése a vállalkozó feladata.</w:t>
      </w:r>
    </w:p>
    <w:p w14:paraId="526EF7AD" w14:textId="77777777" w:rsidR="00311749" w:rsidRPr="00CE2A27" w:rsidRDefault="00311749" w:rsidP="00D035B1">
      <w:pPr>
        <w:pStyle w:val="Cmsor2"/>
      </w:pPr>
      <w:r w:rsidRPr="00CE2A27">
        <w:t>Tervezési feladatok</w:t>
      </w:r>
    </w:p>
    <w:p w14:paraId="60B201A9" w14:textId="546E1E2F" w:rsidR="00A66184" w:rsidRPr="00CE2A27" w:rsidRDefault="00A66184" w:rsidP="00A66184">
      <w:r w:rsidRPr="00CE2A27">
        <w:t xml:space="preserve">Az ágyazatragasztási munkát meg kell tervezni, amihez a vágányra vonatkozó műszaki paramétereket ismerni kell. A tervező a tervezés során felvett előzetes műszaki adatok alapján dönt az ágyazatragasztás végrehajthatóságáról, és az alkalmazott megoldáshoz szükséges műszaki, </w:t>
      </w:r>
      <w:r w:rsidRPr="00CE2A27">
        <w:lastRenderedPageBreak/>
        <w:t xml:space="preserve">karbantartási tevékenység szükségességéről. A tervezés során az elvégzendő munkára technológiai leírást kell készíteni. Alátámasztó, illetve megtámasztó szerkezetként funkcionáló ágyazatragasztás esetében kiviteli tervet kell készíteni és mellékelni kell a méretezés alapjául szolgáló </w:t>
      </w:r>
      <w:r w:rsidR="001A5F0E" w:rsidRPr="00CE2A27">
        <w:t xml:space="preserve">statikai </w:t>
      </w:r>
      <w:r w:rsidRPr="00CE2A27">
        <w:t>számítást is.</w:t>
      </w:r>
    </w:p>
    <w:p w14:paraId="08A92D29" w14:textId="6A34B574" w:rsidR="000C77F9" w:rsidRPr="00CE2A27" w:rsidRDefault="00A66184" w:rsidP="00D035B1">
      <w:r w:rsidRPr="00CE2A27">
        <w:t xml:space="preserve">A </w:t>
      </w:r>
      <w:r w:rsidR="00311749" w:rsidRPr="00CE2A27">
        <w:t xml:space="preserve">számítások </w:t>
      </w:r>
      <w:r w:rsidRPr="00CE2A27">
        <w:t>el</w:t>
      </w:r>
      <w:r w:rsidR="00311749" w:rsidRPr="00CE2A27">
        <w:t>készítése</w:t>
      </w:r>
      <w:r w:rsidR="000C77F9" w:rsidRPr="00CE2A27">
        <w:t xml:space="preserve">, a </w:t>
      </w:r>
      <w:r w:rsidRPr="00CE2A27">
        <w:t>t</w:t>
      </w:r>
      <w:r w:rsidR="00311749" w:rsidRPr="00CE2A27">
        <w:t>echnológiai utasítás kidolgozása</w:t>
      </w:r>
      <w:r w:rsidR="000C77F9" w:rsidRPr="00CE2A27">
        <w:t>, a h</w:t>
      </w:r>
      <w:r w:rsidR="00311749" w:rsidRPr="00CE2A27">
        <w:t xml:space="preserve">elyreállítási terv készítése </w:t>
      </w:r>
      <w:r w:rsidR="000C77F9" w:rsidRPr="00CE2A27">
        <w:t xml:space="preserve">a Vállalkozó feladata. </w:t>
      </w:r>
    </w:p>
    <w:p w14:paraId="5D362202" w14:textId="777E49C1" w:rsidR="000C77F9" w:rsidRPr="00CE2A27" w:rsidRDefault="000C77F9" w:rsidP="000C77F9">
      <w:r w:rsidRPr="00CE2A27">
        <w:t xml:space="preserve">A dokumentumokat munkavégzés előtt 60 nappal engedélyezére be kell nyújtani a MÁV Pályaműködtetési Zrt. </w:t>
      </w:r>
      <w:r w:rsidR="009A28D8" w:rsidRPr="00CE2A27">
        <w:t>területileg illetékes</w:t>
      </w:r>
      <w:r w:rsidRPr="00CE2A27">
        <w:t xml:space="preserve"> irányító szervezethez, melyn</w:t>
      </w:r>
      <w:r w:rsidR="001B7DCB" w:rsidRPr="00CE2A27">
        <w:t>ek továbbításában a Megrendelő közreműködik</w:t>
      </w:r>
      <w:r w:rsidRPr="00CE2A27">
        <w:t>.</w:t>
      </w:r>
    </w:p>
    <w:p w14:paraId="00C395B3" w14:textId="5D7AF2BD" w:rsidR="00311749" w:rsidRDefault="000C77F9" w:rsidP="00D035B1">
      <w:r w:rsidRPr="00CE2A27">
        <w:t xml:space="preserve">Az engedélyezett dokumentumokat a munkaterület átadás-átvétel alkalmával megrendelő részére kimutatható módon át kell adni. A felhasználásra kerülő ágyazatragasztó anyag hiteles, szilárdsági egyenértékűségi vizsgálattal </w:t>
      </w:r>
      <w:proofErr w:type="gramStart"/>
      <w:r w:rsidRPr="00CE2A27">
        <w:t>kell</w:t>
      </w:r>
      <w:proofErr w:type="gramEnd"/>
      <w:r w:rsidRPr="00CE2A27">
        <w:t xml:space="preserve"> rendelkezzen.</w:t>
      </w:r>
      <w:r w:rsidRPr="00CE2A27" w:rsidDel="000C77F9">
        <w:t xml:space="preserve"> </w:t>
      </w:r>
    </w:p>
    <w:p w14:paraId="4EB7D3B2" w14:textId="77777777" w:rsidR="00BA742E" w:rsidRDefault="00BA742E" w:rsidP="00BA742E">
      <w:pPr>
        <w:pStyle w:val="Cmsor2"/>
      </w:pPr>
      <w:r>
        <w:t>Vállalkozó szakemberének feladatai</w:t>
      </w:r>
    </w:p>
    <w:p w14:paraId="50BF1C91" w14:textId="1747522A" w:rsidR="00BA742E" w:rsidRPr="00CE2A27" w:rsidRDefault="00BA742E" w:rsidP="00D035B1">
      <w:r>
        <w:t>Előkészítés: a tervek és engedélyek ismerete, a helyszín terv-helyességének ellenőrzése. Kivitelezés: a munkafolyamatok szervezettségének, ütemezésének és szakszerűségének felügyelete. A kivitelezés napló vezetése, a részletek rögzítése. Ágyazatragasztás minőségének, megfelelősségének ellenőrzése, végrehajtásának felügyelete. A munkavédelmi, környezetvédelmi és minőségi előírások betartatása. Alvállalkozók (ha van olyan) munkájának koordinálása és felügyelete. Befejezés, dokumentálás: a teljesítés-igazolásokhoz szükséges nyilatkozatok megtétele a kivitelezési naplóban, mely igazolja a kivitelezés terveknek technológiai utasításoknak és Utasításoknak való megfelelését.</w:t>
      </w:r>
    </w:p>
    <w:p w14:paraId="6A52A7E0" w14:textId="5CF5EFB9" w:rsidR="00311749" w:rsidRPr="00CE2A27" w:rsidRDefault="00311749" w:rsidP="00D035B1">
      <w:pPr>
        <w:pStyle w:val="Cmsor2"/>
      </w:pPr>
      <w:r w:rsidRPr="00CE2A27">
        <w:t>Minőségi követelmények</w:t>
      </w:r>
    </w:p>
    <w:p w14:paraId="61FA7D92" w14:textId="54204AB3" w:rsidR="0038372C" w:rsidRPr="0038372C" w:rsidRDefault="0038372C">
      <w:r w:rsidRPr="00CE2A27">
        <w:t>Az</w:t>
      </w:r>
      <w:r w:rsidR="009A6B3C" w:rsidRPr="00CE2A27">
        <w:t xml:space="preserve"> egy teljes vastagságú ragasztási réteg kialakításakor </w:t>
      </w:r>
      <w:r w:rsidRPr="00CE2A27">
        <w:t>alkalmazandó fajlagos ragasztóanyag mennyiség 4 – 14 kg/m</w:t>
      </w:r>
      <w:r w:rsidRPr="00CE2A27">
        <w:rPr>
          <w:vertAlign w:val="superscript"/>
        </w:rPr>
        <w:t>2</w:t>
      </w:r>
      <w:r w:rsidRPr="00CE2A27">
        <w:t xml:space="preserve"> értékek között legyen.</w:t>
      </w:r>
      <w:r>
        <w:t xml:space="preserve"> </w:t>
      </w:r>
    </w:p>
    <w:p w14:paraId="7FFF30E3" w14:textId="77777777" w:rsidR="00311749" w:rsidRDefault="00311749" w:rsidP="00D035B1">
      <w:pPr>
        <w:pStyle w:val="Cmsor3"/>
        <w:rPr>
          <w:rFonts w:eastAsia="Times New Roman"/>
        </w:rPr>
      </w:pPr>
      <w:r w:rsidRPr="00311749">
        <w:rPr>
          <w:rFonts w:eastAsia="Times New Roman"/>
        </w:rPr>
        <w:t>Elvárt oldalirányú ellenállás növekedés mértéke</w:t>
      </w:r>
    </w:p>
    <w:p w14:paraId="2A2FA66C" w14:textId="7362569D" w:rsidR="004C382F" w:rsidRPr="00D035B1" w:rsidRDefault="009A28D8" w:rsidP="00D035B1">
      <w:pPr>
        <w:rPr>
          <w:rFonts w:asciiTheme="minorHAnsi" w:hAnsiTheme="minorHAnsi" w:cstheme="minorHAnsi"/>
        </w:rPr>
      </w:pPr>
      <w:r w:rsidRPr="00D035B1">
        <w:rPr>
          <w:rFonts w:asciiTheme="minorHAnsi" w:hAnsiTheme="minorHAnsi" w:cstheme="minorHAnsi"/>
        </w:rPr>
        <w:t>Az á</w:t>
      </w:r>
      <w:r w:rsidR="004C382F" w:rsidRPr="00D035B1">
        <w:rPr>
          <w:rFonts w:asciiTheme="minorHAnsi" w:hAnsiTheme="minorHAnsi" w:cstheme="minorHAnsi"/>
        </w:rPr>
        <w:t>gyazati ellenállás</w:t>
      </w:r>
      <w:r w:rsidRPr="00D035B1">
        <w:rPr>
          <w:rFonts w:asciiTheme="minorHAnsi" w:hAnsiTheme="minorHAnsi" w:cstheme="minorHAnsi"/>
        </w:rPr>
        <w:t xml:space="preserve"> k</w:t>
      </w:r>
      <w:r w:rsidR="004C382F" w:rsidRPr="00D035B1">
        <w:rPr>
          <w:rFonts w:asciiTheme="minorHAnsi" w:hAnsiTheme="minorHAnsi" w:cstheme="minorHAnsi"/>
        </w:rPr>
        <w:t>özelítő gyakorlati értékei (betonaljas vágány</w:t>
      </w:r>
      <w:r w:rsidR="004C382F" w:rsidRPr="00D035B1">
        <w:rPr>
          <w:rFonts w:asciiTheme="minorHAnsi" w:hAnsiTheme="minorHAnsi" w:cstheme="minorHAnsi"/>
        </w:rPr>
        <w:softHyphen/>
        <w:t xml:space="preserve">ban): </w:t>
      </w:r>
    </w:p>
    <w:p w14:paraId="01105415" w14:textId="1EA1CD2F" w:rsidR="004C382F" w:rsidRPr="00D035B1" w:rsidRDefault="004C382F" w:rsidP="00D035B1">
      <w:pPr>
        <w:pStyle w:val="Listaszerbekezds"/>
        <w:numPr>
          <w:ilvl w:val="0"/>
          <w:numId w:val="18"/>
        </w:numPr>
        <w:rPr>
          <w:rFonts w:asciiTheme="minorHAnsi" w:hAnsiTheme="minorHAnsi" w:cstheme="minorHAnsi"/>
        </w:rPr>
      </w:pPr>
      <w:r w:rsidRPr="00D035B1">
        <w:rPr>
          <w:rFonts w:asciiTheme="minorHAnsi" w:hAnsiTheme="minorHAnsi" w:cstheme="minorHAnsi"/>
        </w:rPr>
        <w:t xml:space="preserve">alávert és irányszabályozott vágányban 8-10 </w:t>
      </w:r>
      <w:proofErr w:type="spellStart"/>
      <w:r w:rsidRPr="00D035B1">
        <w:rPr>
          <w:rFonts w:asciiTheme="minorHAnsi" w:hAnsiTheme="minorHAnsi" w:cstheme="minorHAnsi"/>
        </w:rPr>
        <w:t>kN</w:t>
      </w:r>
      <w:proofErr w:type="spellEnd"/>
      <w:r w:rsidRPr="00D035B1">
        <w:rPr>
          <w:rFonts w:asciiTheme="minorHAnsi" w:hAnsiTheme="minorHAnsi" w:cstheme="minorHAnsi"/>
        </w:rPr>
        <w:t xml:space="preserve">/m, </w:t>
      </w:r>
    </w:p>
    <w:p w14:paraId="6A764ABF" w14:textId="40493933" w:rsidR="004C382F" w:rsidRPr="00D035B1" w:rsidRDefault="004C382F" w:rsidP="00D035B1">
      <w:pPr>
        <w:pStyle w:val="Listaszerbekezds"/>
        <w:numPr>
          <w:ilvl w:val="0"/>
          <w:numId w:val="18"/>
        </w:numPr>
        <w:rPr>
          <w:rFonts w:asciiTheme="minorHAnsi" w:hAnsiTheme="minorHAnsi" w:cstheme="minorHAnsi"/>
        </w:rPr>
      </w:pPr>
      <w:r w:rsidRPr="00D035B1">
        <w:rPr>
          <w:rFonts w:asciiTheme="minorHAnsi" w:hAnsiTheme="minorHAnsi" w:cstheme="minorHAnsi"/>
        </w:rPr>
        <w:t>dinamikus stabilizátorral átdogozott vá</w:t>
      </w:r>
      <w:r w:rsidRPr="00D035B1">
        <w:rPr>
          <w:rFonts w:asciiTheme="minorHAnsi" w:hAnsiTheme="minorHAnsi" w:cstheme="minorHAnsi"/>
        </w:rPr>
        <w:softHyphen/>
        <w:t xml:space="preserve">gányban 13-15 </w:t>
      </w:r>
      <w:proofErr w:type="spellStart"/>
      <w:r w:rsidRPr="00D035B1">
        <w:rPr>
          <w:rFonts w:asciiTheme="minorHAnsi" w:hAnsiTheme="minorHAnsi" w:cstheme="minorHAnsi"/>
        </w:rPr>
        <w:t>kN</w:t>
      </w:r>
      <w:proofErr w:type="spellEnd"/>
      <w:r w:rsidRPr="00D035B1">
        <w:rPr>
          <w:rFonts w:asciiTheme="minorHAnsi" w:hAnsiTheme="minorHAnsi" w:cstheme="minorHAnsi"/>
        </w:rPr>
        <w:t xml:space="preserve">/m, </w:t>
      </w:r>
    </w:p>
    <w:p w14:paraId="571E662A" w14:textId="54242B0C" w:rsidR="004C382F" w:rsidRDefault="004C382F" w:rsidP="00D035B1">
      <w:pPr>
        <w:pStyle w:val="Listaszerbekezds"/>
        <w:numPr>
          <w:ilvl w:val="0"/>
          <w:numId w:val="18"/>
        </w:numPr>
        <w:rPr>
          <w:rFonts w:asciiTheme="minorHAnsi" w:hAnsiTheme="minorHAnsi" w:cstheme="minorHAnsi"/>
        </w:rPr>
      </w:pPr>
      <w:r w:rsidRPr="00D035B1">
        <w:rPr>
          <w:rFonts w:asciiTheme="minorHAnsi" w:hAnsiTheme="minorHAnsi" w:cstheme="minorHAnsi"/>
        </w:rPr>
        <w:t xml:space="preserve">konszolidálódott ágyazatban 15-18 </w:t>
      </w:r>
      <w:proofErr w:type="spellStart"/>
      <w:r w:rsidRPr="00D035B1">
        <w:rPr>
          <w:rFonts w:asciiTheme="minorHAnsi" w:hAnsiTheme="minorHAnsi" w:cstheme="minorHAnsi"/>
        </w:rPr>
        <w:t>kN</w:t>
      </w:r>
      <w:proofErr w:type="spellEnd"/>
      <w:r w:rsidRPr="00D035B1">
        <w:rPr>
          <w:rFonts w:asciiTheme="minorHAnsi" w:hAnsiTheme="minorHAnsi" w:cstheme="minorHAnsi"/>
        </w:rPr>
        <w:t>/m.</w:t>
      </w:r>
    </w:p>
    <w:p w14:paraId="44424A53" w14:textId="79FE5DAE" w:rsidR="009A28D8" w:rsidRDefault="009A28D8" w:rsidP="00D035B1">
      <w:r>
        <w:t xml:space="preserve">Az ágyazatragasztás jelentős mértékben növeli a vasúti pályaszerkezet </w:t>
      </w:r>
      <w:r w:rsidRPr="00D035B1">
        <w:rPr>
          <w:u w:val="single"/>
        </w:rPr>
        <w:t>oldalirányú ellenállását</w:t>
      </w:r>
      <w:r>
        <w:t xml:space="preserve">, </w:t>
      </w:r>
      <w:r w:rsidR="001B7DCB">
        <w:t>a</w:t>
      </w:r>
      <w:r>
        <w:t xml:space="preserve"> pontos növekedés mértéke több tényezőtől függ, de általánosságban el</w:t>
      </w:r>
      <w:r w:rsidR="00EA2B1F">
        <w:t>várás</w:t>
      </w:r>
      <w:r>
        <w:t xml:space="preserve">, hogy az ágyazatragasztás </w:t>
      </w:r>
      <w:r w:rsidR="00EA2B1F">
        <w:t xml:space="preserve">legalább a fenti ismertetett értékek kétszeresére növelje az </w:t>
      </w:r>
      <w:r>
        <w:t>oldalirányú ellenállást.</w:t>
      </w:r>
      <w:r w:rsidR="00EA2B1F">
        <w:t xml:space="preserve"> </w:t>
      </w:r>
      <w:r w:rsidR="00EA2B1F" w:rsidRPr="00EA2B1F">
        <w:t>A pontos értékek meghatározásához helyszíni mérések és laboratóriumi vizsgálatok szükségesek.</w:t>
      </w:r>
    </w:p>
    <w:p w14:paraId="2E5CD5E5" w14:textId="3A868B6F" w:rsidR="006F2ED7" w:rsidRDefault="006F2ED7" w:rsidP="00D035B1"/>
    <w:p w14:paraId="569FE19D" w14:textId="793004E3" w:rsidR="006F2ED7" w:rsidRDefault="006F2ED7" w:rsidP="00D035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6F2ED7">
        <w:rPr>
          <w:rFonts w:asciiTheme="minorHAnsi" w:hAnsiTheme="minorHAnsi" w:cstheme="minorHAnsi"/>
        </w:rPr>
        <w:t xml:space="preserve"> vasúti zúzottkő ágyazat </w:t>
      </w:r>
      <w:r w:rsidRPr="00D035B1">
        <w:rPr>
          <w:rFonts w:asciiTheme="minorHAnsi" w:hAnsiTheme="minorHAnsi" w:cstheme="minorHAnsi"/>
          <w:b/>
        </w:rPr>
        <w:t>függőleges irányú merevségét</w:t>
      </w:r>
      <w:r>
        <w:rPr>
          <w:rFonts w:asciiTheme="minorHAnsi" w:hAnsiTheme="minorHAnsi" w:cstheme="minorHAnsi"/>
          <w:u w:val="single"/>
        </w:rPr>
        <w:t xml:space="preserve"> </w:t>
      </w:r>
      <w:r w:rsidRPr="006F2ED7">
        <w:rPr>
          <w:rFonts w:asciiTheme="minorHAnsi" w:hAnsiTheme="minorHAnsi" w:cstheme="minorHAnsi"/>
        </w:rPr>
        <w:t>a ragasztás nélküli állapothoz képest</w:t>
      </w:r>
      <w:r>
        <w:rPr>
          <w:rFonts w:asciiTheme="minorHAnsi" w:hAnsiTheme="minorHAnsi" w:cstheme="minorHAnsi"/>
        </w:rPr>
        <w:t>:</w:t>
      </w:r>
    </w:p>
    <w:p w14:paraId="5E1ACF16" w14:textId="2E0F9EAD" w:rsidR="006F2ED7" w:rsidRDefault="007D4061" w:rsidP="00D035B1">
      <w:pPr>
        <w:pStyle w:val="Listaszerbekezds"/>
        <w:numPr>
          <w:ilvl w:val="0"/>
          <w:numId w:val="21"/>
        </w:numPr>
        <w:rPr>
          <w:rFonts w:asciiTheme="minorHAnsi" w:hAnsiTheme="minorHAnsi" w:cstheme="minorHAnsi"/>
        </w:rPr>
      </w:pPr>
      <w:r w:rsidRPr="007D4061">
        <w:rPr>
          <w:rFonts w:asciiTheme="minorHAnsi" w:hAnsiTheme="minorHAnsi" w:cstheme="minorHAnsi"/>
        </w:rPr>
        <w:t xml:space="preserve">Felületi ragasztás 10 cm vagy kisebb vastagságban </w:t>
      </w:r>
      <w:r w:rsidR="006F2ED7">
        <w:rPr>
          <w:rFonts w:asciiTheme="minorHAnsi" w:hAnsiTheme="minorHAnsi" w:cstheme="minorHAnsi"/>
        </w:rPr>
        <w:t>61 %-</w:t>
      </w:r>
      <w:proofErr w:type="spellStart"/>
      <w:r w:rsidR="006F2ED7">
        <w:rPr>
          <w:rFonts w:asciiTheme="minorHAnsi" w:hAnsiTheme="minorHAnsi" w:cstheme="minorHAnsi"/>
        </w:rPr>
        <w:t>kal</w:t>
      </w:r>
      <w:proofErr w:type="spellEnd"/>
      <w:r w:rsidR="006F2ED7">
        <w:rPr>
          <w:rFonts w:asciiTheme="minorHAnsi" w:hAnsiTheme="minorHAnsi" w:cstheme="minorHAnsi"/>
        </w:rPr>
        <w:t xml:space="preserve"> növelje</w:t>
      </w:r>
    </w:p>
    <w:p w14:paraId="23C1634F" w14:textId="2904C9F4" w:rsidR="006F2ED7" w:rsidRDefault="007D4061" w:rsidP="00D035B1">
      <w:pPr>
        <w:pStyle w:val="Listaszerbekezds"/>
        <w:numPr>
          <w:ilvl w:val="0"/>
          <w:numId w:val="21"/>
        </w:numPr>
        <w:rPr>
          <w:rFonts w:asciiTheme="minorHAnsi" w:hAnsiTheme="minorHAnsi" w:cstheme="minorHAnsi"/>
        </w:rPr>
      </w:pPr>
      <w:r w:rsidRPr="007D4061">
        <w:rPr>
          <w:rFonts w:asciiTheme="minorHAnsi" w:hAnsiTheme="minorHAnsi" w:cstheme="minorHAnsi"/>
        </w:rPr>
        <w:t xml:space="preserve">Szerkezeti ragasztás 10-20 cm vastagságban </w:t>
      </w:r>
      <w:r w:rsidR="006F2ED7">
        <w:rPr>
          <w:rFonts w:asciiTheme="minorHAnsi" w:hAnsiTheme="minorHAnsi" w:cstheme="minorHAnsi"/>
        </w:rPr>
        <w:t>68 % -</w:t>
      </w:r>
      <w:proofErr w:type="spellStart"/>
      <w:r w:rsidR="006F2ED7">
        <w:rPr>
          <w:rFonts w:asciiTheme="minorHAnsi" w:hAnsiTheme="minorHAnsi" w:cstheme="minorHAnsi"/>
        </w:rPr>
        <w:t>kal</w:t>
      </w:r>
      <w:proofErr w:type="spellEnd"/>
      <w:r w:rsidR="006F2ED7">
        <w:rPr>
          <w:rFonts w:asciiTheme="minorHAnsi" w:hAnsiTheme="minorHAnsi" w:cstheme="minorHAnsi"/>
        </w:rPr>
        <w:t xml:space="preserve"> növelje</w:t>
      </w:r>
    </w:p>
    <w:p w14:paraId="2A7EA162" w14:textId="64AFD6F8" w:rsidR="006F2ED7" w:rsidRDefault="007D4061" w:rsidP="00D035B1">
      <w:pPr>
        <w:pStyle w:val="Listaszerbekezds"/>
        <w:numPr>
          <w:ilvl w:val="0"/>
          <w:numId w:val="21"/>
        </w:numPr>
        <w:rPr>
          <w:rFonts w:asciiTheme="minorHAnsi" w:hAnsiTheme="minorHAnsi" w:cstheme="minorHAnsi"/>
        </w:rPr>
      </w:pPr>
      <w:r w:rsidRPr="007D4061">
        <w:rPr>
          <w:rFonts w:asciiTheme="minorHAnsi" w:hAnsiTheme="minorHAnsi" w:cstheme="minorHAnsi"/>
        </w:rPr>
        <w:t>Szerkezeti ragasztás 20 cm-</w:t>
      </w:r>
      <w:proofErr w:type="spellStart"/>
      <w:r w:rsidRPr="007D4061">
        <w:rPr>
          <w:rFonts w:asciiTheme="minorHAnsi" w:hAnsiTheme="minorHAnsi" w:cstheme="minorHAnsi"/>
        </w:rPr>
        <w:t>nél</w:t>
      </w:r>
      <w:proofErr w:type="spellEnd"/>
      <w:r w:rsidRPr="007D4061">
        <w:rPr>
          <w:rFonts w:asciiTheme="minorHAnsi" w:hAnsiTheme="minorHAnsi" w:cstheme="minorHAnsi"/>
        </w:rPr>
        <w:t xml:space="preserve"> nagyobb vastagságban </w:t>
      </w:r>
      <w:r w:rsidR="006F2ED7">
        <w:rPr>
          <w:rFonts w:asciiTheme="minorHAnsi" w:hAnsiTheme="minorHAnsi" w:cstheme="minorHAnsi"/>
        </w:rPr>
        <w:t>168 % -</w:t>
      </w:r>
      <w:proofErr w:type="spellStart"/>
      <w:r w:rsidR="006F2ED7">
        <w:rPr>
          <w:rFonts w:asciiTheme="minorHAnsi" w:hAnsiTheme="minorHAnsi" w:cstheme="minorHAnsi"/>
        </w:rPr>
        <w:t>kal</w:t>
      </w:r>
      <w:proofErr w:type="spellEnd"/>
      <w:r w:rsidR="006F2ED7">
        <w:rPr>
          <w:rFonts w:asciiTheme="minorHAnsi" w:hAnsiTheme="minorHAnsi" w:cstheme="minorHAnsi"/>
        </w:rPr>
        <w:t xml:space="preserve"> növelje</w:t>
      </w:r>
    </w:p>
    <w:p w14:paraId="425BD97F" w14:textId="780BCFB6" w:rsidR="006F2ED7" w:rsidRDefault="00523BF3" w:rsidP="00D035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6F2ED7">
        <w:rPr>
          <w:rFonts w:asciiTheme="minorHAnsi" w:hAnsiTheme="minorHAnsi" w:cstheme="minorHAnsi"/>
        </w:rPr>
        <w:t xml:space="preserve"> vasúti zúzottkő ágyazat</w:t>
      </w:r>
      <w:r>
        <w:rPr>
          <w:rFonts w:asciiTheme="minorHAnsi" w:hAnsiTheme="minorHAnsi" w:cstheme="minorHAnsi"/>
        </w:rPr>
        <w:t xml:space="preserve"> </w:t>
      </w:r>
      <w:r w:rsidRPr="00D035B1">
        <w:rPr>
          <w:rFonts w:asciiTheme="minorHAnsi" w:hAnsiTheme="minorHAnsi" w:cstheme="minorHAnsi"/>
          <w:b/>
        </w:rPr>
        <w:t>b</w:t>
      </w:r>
      <w:r w:rsidR="006F2ED7" w:rsidRPr="00D035B1">
        <w:rPr>
          <w:rFonts w:asciiTheme="minorHAnsi" w:hAnsiTheme="minorHAnsi" w:cstheme="minorHAnsi"/>
          <w:b/>
        </w:rPr>
        <w:t>esüllyedés értékét</w:t>
      </w:r>
      <w:r>
        <w:rPr>
          <w:rFonts w:asciiTheme="minorHAnsi" w:hAnsiTheme="minorHAnsi" w:cstheme="minorHAnsi"/>
        </w:rPr>
        <w:t xml:space="preserve"> </w:t>
      </w:r>
      <w:r w:rsidRPr="006F2ED7">
        <w:rPr>
          <w:rFonts w:asciiTheme="minorHAnsi" w:hAnsiTheme="minorHAnsi" w:cstheme="minorHAnsi"/>
        </w:rPr>
        <w:t>a ragasztás nélküli állapothoz képest</w:t>
      </w:r>
      <w:r>
        <w:rPr>
          <w:rFonts w:asciiTheme="minorHAnsi" w:hAnsiTheme="minorHAnsi" w:cstheme="minorHAnsi"/>
        </w:rPr>
        <w:t>:</w:t>
      </w:r>
    </w:p>
    <w:p w14:paraId="71D0EEE1" w14:textId="0C0DA6AA" w:rsidR="006F2ED7" w:rsidRDefault="007D4061" w:rsidP="007D4061">
      <w:pPr>
        <w:pStyle w:val="Listaszerbekezds"/>
        <w:numPr>
          <w:ilvl w:val="0"/>
          <w:numId w:val="22"/>
        </w:numPr>
        <w:rPr>
          <w:rFonts w:asciiTheme="minorHAnsi" w:hAnsiTheme="minorHAnsi" w:cstheme="minorHAnsi"/>
        </w:rPr>
      </w:pPr>
      <w:r w:rsidRPr="007D4061">
        <w:rPr>
          <w:rFonts w:asciiTheme="minorHAnsi" w:hAnsiTheme="minorHAnsi" w:cstheme="minorHAnsi"/>
        </w:rPr>
        <w:lastRenderedPageBreak/>
        <w:t xml:space="preserve">Felületi ragasztás 10 cm vagy kisebb vastagságban </w:t>
      </w:r>
      <w:r w:rsidR="006F2ED7">
        <w:rPr>
          <w:rFonts w:asciiTheme="minorHAnsi" w:hAnsiTheme="minorHAnsi" w:cstheme="minorHAnsi"/>
        </w:rPr>
        <w:t>29-34 %-</w:t>
      </w:r>
      <w:proofErr w:type="spellStart"/>
      <w:r w:rsidR="006F2ED7">
        <w:rPr>
          <w:rFonts w:asciiTheme="minorHAnsi" w:hAnsiTheme="minorHAnsi" w:cstheme="minorHAnsi"/>
        </w:rPr>
        <w:t>kal</w:t>
      </w:r>
      <w:proofErr w:type="spellEnd"/>
      <w:r w:rsidR="006F2ED7">
        <w:rPr>
          <w:rFonts w:asciiTheme="minorHAnsi" w:hAnsiTheme="minorHAnsi" w:cstheme="minorHAnsi"/>
        </w:rPr>
        <w:t xml:space="preserve"> csökkentse</w:t>
      </w:r>
    </w:p>
    <w:p w14:paraId="77693342" w14:textId="30112AA8" w:rsidR="006F2ED7" w:rsidRDefault="007D4061" w:rsidP="007D4061">
      <w:pPr>
        <w:pStyle w:val="Listaszerbekezds"/>
        <w:numPr>
          <w:ilvl w:val="0"/>
          <w:numId w:val="22"/>
        </w:numPr>
        <w:rPr>
          <w:rFonts w:asciiTheme="minorHAnsi" w:hAnsiTheme="minorHAnsi" w:cstheme="minorHAnsi"/>
        </w:rPr>
      </w:pPr>
      <w:r w:rsidRPr="007D4061">
        <w:rPr>
          <w:rFonts w:asciiTheme="minorHAnsi" w:hAnsiTheme="minorHAnsi" w:cstheme="minorHAnsi"/>
        </w:rPr>
        <w:t xml:space="preserve">Szerkezeti ragasztás 10-20 cm vastagságban </w:t>
      </w:r>
      <w:r w:rsidR="006F2ED7">
        <w:rPr>
          <w:rFonts w:asciiTheme="minorHAnsi" w:hAnsiTheme="minorHAnsi" w:cstheme="minorHAnsi"/>
        </w:rPr>
        <w:t>31-36 % -</w:t>
      </w:r>
      <w:proofErr w:type="spellStart"/>
      <w:r w:rsidR="006F2ED7">
        <w:rPr>
          <w:rFonts w:asciiTheme="minorHAnsi" w:hAnsiTheme="minorHAnsi" w:cstheme="minorHAnsi"/>
        </w:rPr>
        <w:t>kal</w:t>
      </w:r>
      <w:proofErr w:type="spellEnd"/>
      <w:r w:rsidR="006F2ED7">
        <w:rPr>
          <w:rFonts w:asciiTheme="minorHAnsi" w:hAnsiTheme="minorHAnsi" w:cstheme="minorHAnsi"/>
        </w:rPr>
        <w:t xml:space="preserve"> csökkentse</w:t>
      </w:r>
    </w:p>
    <w:p w14:paraId="19E05F31" w14:textId="574DD4CF" w:rsidR="006F2ED7" w:rsidRDefault="007D4061" w:rsidP="007D4061">
      <w:pPr>
        <w:pStyle w:val="Listaszerbekezds"/>
        <w:numPr>
          <w:ilvl w:val="0"/>
          <w:numId w:val="22"/>
        </w:numPr>
        <w:rPr>
          <w:rFonts w:asciiTheme="minorHAnsi" w:hAnsiTheme="minorHAnsi" w:cstheme="minorHAnsi"/>
        </w:rPr>
      </w:pPr>
      <w:r w:rsidRPr="007D4061">
        <w:rPr>
          <w:rFonts w:asciiTheme="minorHAnsi" w:hAnsiTheme="minorHAnsi" w:cstheme="minorHAnsi"/>
        </w:rPr>
        <w:t>Szerkezeti ragasztás 20 cm-</w:t>
      </w:r>
      <w:proofErr w:type="spellStart"/>
      <w:r w:rsidRPr="007D4061">
        <w:rPr>
          <w:rFonts w:asciiTheme="minorHAnsi" w:hAnsiTheme="minorHAnsi" w:cstheme="minorHAnsi"/>
        </w:rPr>
        <w:t>nél</w:t>
      </w:r>
      <w:proofErr w:type="spellEnd"/>
      <w:r w:rsidRPr="007D4061">
        <w:rPr>
          <w:rFonts w:asciiTheme="minorHAnsi" w:hAnsiTheme="minorHAnsi" w:cstheme="minorHAnsi"/>
        </w:rPr>
        <w:t xml:space="preserve"> nagyobb vastagságban </w:t>
      </w:r>
      <w:r w:rsidR="006F2ED7">
        <w:rPr>
          <w:rFonts w:asciiTheme="minorHAnsi" w:hAnsiTheme="minorHAnsi" w:cstheme="minorHAnsi"/>
        </w:rPr>
        <w:t>51-57 % -</w:t>
      </w:r>
      <w:proofErr w:type="spellStart"/>
      <w:r w:rsidR="006F2ED7">
        <w:rPr>
          <w:rFonts w:asciiTheme="minorHAnsi" w:hAnsiTheme="minorHAnsi" w:cstheme="minorHAnsi"/>
        </w:rPr>
        <w:t>kal</w:t>
      </w:r>
      <w:proofErr w:type="spellEnd"/>
      <w:r w:rsidR="006F2ED7">
        <w:rPr>
          <w:rFonts w:asciiTheme="minorHAnsi" w:hAnsiTheme="minorHAnsi" w:cstheme="minorHAnsi"/>
        </w:rPr>
        <w:t xml:space="preserve"> csökkentse</w:t>
      </w:r>
    </w:p>
    <w:p w14:paraId="3E2A2FAA" w14:textId="77777777" w:rsidR="00311749" w:rsidRPr="00CE2A27" w:rsidRDefault="00311749" w:rsidP="00D035B1">
      <w:pPr>
        <w:pStyle w:val="Cmsor3"/>
        <w:rPr>
          <w:rFonts w:eastAsia="Times New Roman"/>
        </w:rPr>
      </w:pPr>
      <w:r w:rsidRPr="00CE2A27">
        <w:rPr>
          <w:rFonts w:eastAsia="Times New Roman"/>
        </w:rPr>
        <w:t>Ragasztott ágyazat tartóssági elvárásai</w:t>
      </w:r>
    </w:p>
    <w:p w14:paraId="73735A9B" w14:textId="77777777" w:rsidR="000C77F9" w:rsidRPr="00CE2A27" w:rsidRDefault="000C77F9" w:rsidP="00D035B1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A27">
        <w:t>A vasúti ragasztott ágyazat tartóssági elvárásai összetettek, és számos tényezőtől függenek.</w:t>
      </w:r>
      <w:r w:rsidRPr="00CE2A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B67E1F3" w14:textId="77777777" w:rsidR="000C77F9" w:rsidRPr="00CE2A27" w:rsidRDefault="000C77F9" w:rsidP="00D035B1">
      <w:pPr>
        <w:rPr>
          <w:u w:val="single"/>
          <w:lang w:eastAsia="hu-HU"/>
        </w:rPr>
      </w:pPr>
      <w:r w:rsidRPr="00CE2A27">
        <w:rPr>
          <w:lang w:eastAsia="hu-HU"/>
        </w:rPr>
        <w:t>A ragasztott ágyazatnak ellen kell állnia a vasúti forgalomból származó dinamikus terheléseknek, beleértve a függőleges és oldalirányú erőket. A ragasztásnak meg kell akadályoznia a zúzottkő ágyazat elmozdulását és a vágánygeometriai hibák kialakulását.</w:t>
      </w:r>
      <w:r w:rsidR="00EA2B1F" w:rsidRPr="00CE2A27">
        <w:rPr>
          <w:lang w:eastAsia="hu-HU"/>
        </w:rPr>
        <w:t xml:space="preserve"> </w:t>
      </w:r>
      <w:r w:rsidRPr="00CE2A27">
        <w:rPr>
          <w:lang w:eastAsia="hu-HU"/>
        </w:rPr>
        <w:t>A ragasztóanyagnak hosszú távon is meg kell őriznie mechanikai tulajdonságait a folyamatos terhelés hatására. A ragasztásnak ellen kell állnia a repedésképződésnek és a fáradásos tönkremenetelnek.</w:t>
      </w:r>
    </w:p>
    <w:p w14:paraId="4B53E1A5" w14:textId="77777777" w:rsidR="000C77F9" w:rsidRPr="00CE2A27" w:rsidRDefault="000C77F9" w:rsidP="00D035B1">
      <w:pPr>
        <w:rPr>
          <w:lang w:eastAsia="hu-HU"/>
        </w:rPr>
      </w:pPr>
      <w:r w:rsidRPr="00CE2A27">
        <w:rPr>
          <w:lang w:eastAsia="hu-HU"/>
        </w:rPr>
        <w:t>A ragasztásnak ellen kell állnia:</w:t>
      </w:r>
    </w:p>
    <w:p w14:paraId="6C0463E3" w14:textId="77777777" w:rsidR="000C77F9" w:rsidRPr="00CE2A27" w:rsidRDefault="000C77F9" w:rsidP="00D035B1">
      <w:pPr>
        <w:pStyle w:val="Listaszerbekezds"/>
        <w:numPr>
          <w:ilvl w:val="0"/>
          <w:numId w:val="15"/>
        </w:numPr>
        <w:rPr>
          <w:lang w:eastAsia="hu-HU"/>
        </w:rPr>
      </w:pPr>
      <w:r w:rsidRPr="00CE2A27">
        <w:rPr>
          <w:lang w:eastAsia="hu-HU"/>
        </w:rPr>
        <w:t>a víz és a nedvesség hatásainak, hogy megakadályozza a ragasztóanyag lebomlását és a zúzottkő ágyazat károsodását,</w:t>
      </w:r>
    </w:p>
    <w:p w14:paraId="7F78D959" w14:textId="77777777" w:rsidR="000C77F9" w:rsidRPr="00CE2A27" w:rsidRDefault="000C77F9" w:rsidP="00D035B1">
      <w:pPr>
        <w:pStyle w:val="Listaszerbekezds"/>
        <w:numPr>
          <w:ilvl w:val="0"/>
          <w:numId w:val="15"/>
        </w:numPr>
        <w:rPr>
          <w:lang w:eastAsia="hu-HU"/>
        </w:rPr>
      </w:pPr>
      <w:r w:rsidRPr="00CE2A27">
        <w:rPr>
          <w:lang w:eastAsia="hu-HU"/>
        </w:rPr>
        <w:t>a fagyási-olvadási ciklusoknak, amelyek a ragasztóanyag repedését és a zúzottkő ágyazat szétfagyását okozhatják,</w:t>
      </w:r>
    </w:p>
    <w:p w14:paraId="5A371C19" w14:textId="77777777" w:rsidR="000C77F9" w:rsidRPr="00CE2A27" w:rsidRDefault="000C77F9" w:rsidP="00D035B1">
      <w:pPr>
        <w:pStyle w:val="Listaszerbekezds"/>
        <w:numPr>
          <w:ilvl w:val="0"/>
          <w:numId w:val="15"/>
        </w:numPr>
        <w:rPr>
          <w:lang w:eastAsia="hu-HU"/>
        </w:rPr>
      </w:pPr>
      <w:r w:rsidRPr="00CE2A27">
        <w:rPr>
          <w:lang w:eastAsia="hu-HU"/>
        </w:rPr>
        <w:t>a környezetben előforduló vegyszerek, például a kenőanyagok és a tisztítószerek hatásainak,</w:t>
      </w:r>
    </w:p>
    <w:p w14:paraId="0F3DD329" w14:textId="77777777" w:rsidR="000C77F9" w:rsidRPr="00CE2A27" w:rsidRDefault="000C77F9" w:rsidP="00D035B1">
      <w:pPr>
        <w:pStyle w:val="Listaszerbekezds"/>
        <w:numPr>
          <w:ilvl w:val="0"/>
          <w:numId w:val="15"/>
        </w:numPr>
        <w:rPr>
          <w:lang w:eastAsia="hu-HU"/>
        </w:rPr>
      </w:pPr>
      <w:r w:rsidRPr="00CE2A27">
        <w:rPr>
          <w:lang w:eastAsia="hu-HU"/>
        </w:rPr>
        <w:t>a nap UV sugárzásának, ami károsíthatja a ragasztó anyagot.</w:t>
      </w:r>
    </w:p>
    <w:p w14:paraId="51DA8AD5" w14:textId="77777777" w:rsidR="000C77F9" w:rsidRPr="00CE2A27" w:rsidRDefault="000C77F9" w:rsidP="00D035B1">
      <w:pPr>
        <w:rPr>
          <w:u w:val="single"/>
          <w:lang w:eastAsia="hu-HU"/>
        </w:rPr>
      </w:pPr>
      <w:r w:rsidRPr="00CE2A27">
        <w:rPr>
          <w:u w:val="single"/>
          <w:lang w:eastAsia="hu-HU"/>
        </w:rPr>
        <w:t>Egyéb elvárások:</w:t>
      </w:r>
    </w:p>
    <w:p w14:paraId="480CFD66" w14:textId="77777777" w:rsidR="000C77F9" w:rsidRPr="00CE2A27" w:rsidRDefault="000C77F9" w:rsidP="00D035B1">
      <w:pPr>
        <w:pStyle w:val="Listaszerbekezds"/>
        <w:numPr>
          <w:ilvl w:val="0"/>
          <w:numId w:val="16"/>
        </w:numPr>
        <w:rPr>
          <w:u w:val="single"/>
          <w:lang w:eastAsia="hu-HU"/>
        </w:rPr>
      </w:pPr>
      <w:r w:rsidRPr="00CE2A27">
        <w:rPr>
          <w:lang w:eastAsia="hu-HU"/>
        </w:rPr>
        <w:t>A ragasztott ágyazatnak hosszú élettartamot kell biztosítania, hogy csökkentse a karbantartási költségeket.</w:t>
      </w:r>
    </w:p>
    <w:p w14:paraId="3561FABC" w14:textId="77777777" w:rsidR="000C77F9" w:rsidRPr="00CE2A27" w:rsidRDefault="000C77F9" w:rsidP="00D035B1">
      <w:pPr>
        <w:pStyle w:val="Listaszerbekezds"/>
        <w:numPr>
          <w:ilvl w:val="0"/>
          <w:numId w:val="16"/>
        </w:numPr>
        <w:rPr>
          <w:lang w:eastAsia="hu-HU"/>
        </w:rPr>
      </w:pPr>
      <w:r w:rsidRPr="00CE2A27">
        <w:rPr>
          <w:lang w:eastAsia="hu-HU"/>
        </w:rPr>
        <w:t>A ragasztott ágyazatnak lehetővé kell tennie a vágánygeometriai korrekciókat és a szükséges karbantartási munkákat.</w:t>
      </w:r>
    </w:p>
    <w:p w14:paraId="0ADCDF7C" w14:textId="77777777" w:rsidR="000C77F9" w:rsidRPr="00CE2A27" w:rsidRDefault="000C77F9" w:rsidP="00D035B1">
      <w:pPr>
        <w:pStyle w:val="Listaszerbekezds"/>
        <w:numPr>
          <w:ilvl w:val="0"/>
          <w:numId w:val="16"/>
        </w:numPr>
        <w:rPr>
          <w:lang w:eastAsia="hu-HU"/>
        </w:rPr>
      </w:pPr>
      <w:r w:rsidRPr="00CE2A27">
        <w:rPr>
          <w:lang w:eastAsia="hu-HU"/>
        </w:rPr>
        <w:t>A ragasztóanyagnak környezetbarátnak kell lennie, és nem szabad káros anyagokat kibocsátania.</w:t>
      </w:r>
    </w:p>
    <w:p w14:paraId="10DDA0A4" w14:textId="77777777" w:rsidR="00311749" w:rsidRPr="00CE2A27" w:rsidRDefault="00311749" w:rsidP="00D035B1">
      <w:pPr>
        <w:pStyle w:val="Cmsor3"/>
        <w:rPr>
          <w:rFonts w:eastAsia="Times New Roman"/>
        </w:rPr>
      </w:pPr>
      <w:r w:rsidRPr="00CE2A27">
        <w:rPr>
          <w:rFonts w:eastAsia="Times New Roman"/>
        </w:rPr>
        <w:t>Ellenőrzési és mérési módszerek</w:t>
      </w:r>
    </w:p>
    <w:p w14:paraId="21688028" w14:textId="77777777" w:rsidR="009A28D8" w:rsidRPr="00CE2A27" w:rsidRDefault="000C77F9" w:rsidP="000C77F9">
      <w:r w:rsidRPr="00CE2A27">
        <w:t xml:space="preserve">A vasúti ágyazatragasztás ellenőrzési és mérési módszerei több területre terjednek ki, és a ragasztás minőségének, valamint a pálya stabilitásának biztosítására szolgálnak. </w:t>
      </w:r>
    </w:p>
    <w:p w14:paraId="41094A6F" w14:textId="77777777" w:rsidR="000C77F9" w:rsidRPr="00CE2A27" w:rsidRDefault="000C77F9" w:rsidP="000C77F9">
      <w:r w:rsidRPr="00CE2A27">
        <w:t>A ragasztás elkészítése után vizuálisan ellenőrzik a ragasztóanyag eloszlását, a ragasztott felületet és a ragasztási hibákat (pl. repedések, hézagok).</w:t>
      </w:r>
      <w:r w:rsidR="009A28D8" w:rsidRPr="00CE2A27">
        <w:t xml:space="preserve"> </w:t>
      </w:r>
      <w:r w:rsidRPr="00CE2A27">
        <w:t>Ellenőrzik a ragasztóanyag kötését és a zúzottkő ágyazat stabilitását.</w:t>
      </w:r>
    </w:p>
    <w:p w14:paraId="1C795E3E" w14:textId="77777777" w:rsidR="000C77F9" w:rsidRPr="00CE2A27" w:rsidRDefault="000C77F9" w:rsidP="000C77F9">
      <w:r w:rsidRPr="00CE2A27">
        <w:t>A ragasztóanyag tapadószilárdságát laboratóriumi és helyszíni vizsgálatokkal mérik.</w:t>
      </w:r>
      <w:r w:rsidR="009A28D8" w:rsidRPr="00CE2A27">
        <w:t xml:space="preserve"> </w:t>
      </w:r>
      <w:r w:rsidRPr="00CE2A27">
        <w:t>A vizsgálatok során meghatározzák a ragasztóanyag és a zúzottkő, valamint a beton közötti tapadóerőt.</w:t>
      </w:r>
    </w:p>
    <w:p w14:paraId="772122CC" w14:textId="77777777" w:rsidR="000C77F9" w:rsidRPr="00CE2A27" w:rsidRDefault="000C77F9" w:rsidP="000C77F9">
      <w:r w:rsidRPr="00CE2A27">
        <w:t>A ragasztott ágyazat nyírószilárdságát laboratóriumi és helyszíni vizsgálatokkal mérik.</w:t>
      </w:r>
      <w:r w:rsidR="009A28D8" w:rsidRPr="00CE2A27">
        <w:t xml:space="preserve"> </w:t>
      </w:r>
      <w:r w:rsidRPr="00CE2A27">
        <w:t xml:space="preserve">A vizsgálatok során meghatározzák a ragasztott réteg ellenállását a </w:t>
      </w:r>
      <w:proofErr w:type="spellStart"/>
      <w:r w:rsidRPr="00CE2A27">
        <w:t>nyíróerőkkel</w:t>
      </w:r>
      <w:proofErr w:type="spellEnd"/>
      <w:r w:rsidRPr="00CE2A27">
        <w:t xml:space="preserve"> szemben.</w:t>
      </w:r>
    </w:p>
    <w:p w14:paraId="4D40E7BE" w14:textId="77777777" w:rsidR="000C77F9" w:rsidRPr="00CE2A27" w:rsidRDefault="000C77F9" w:rsidP="000C77F9">
      <w:r w:rsidRPr="00CE2A27">
        <w:t>A ragasztott ágyazatot dinamikus terhelésekkel vizsgálják, hogy meghatározzák a fáradásállóságát és a hosszú távú viselkedését.</w:t>
      </w:r>
    </w:p>
    <w:p w14:paraId="4E0732C6" w14:textId="77777777" w:rsidR="000C77F9" w:rsidRPr="00CE2A27" w:rsidRDefault="000C77F9" w:rsidP="000C77F9">
      <w:r w:rsidRPr="00CE2A27">
        <w:t>A ragasztás után és a használat során rendszeresen mérik a vágánygeometriai paramétereket (pl. nyomtáv, magassági és oldalirányú hibák).</w:t>
      </w:r>
      <w:r w:rsidR="009A28D8" w:rsidRPr="00CE2A27">
        <w:t xml:space="preserve"> </w:t>
      </w:r>
      <w:r w:rsidRPr="00CE2A27">
        <w:t>Ezek a mérések segítenek a vágány stabilitásának és a ragasztás hatékonyságának ellenőrzésében.</w:t>
      </w:r>
    </w:p>
    <w:p w14:paraId="0533AC1A" w14:textId="77777777" w:rsidR="000C77F9" w:rsidRPr="00CE2A27" w:rsidRDefault="000C77F9" w:rsidP="000C77F9">
      <w:r w:rsidRPr="00CE2A27">
        <w:t>A ragasztott ágyazat süllyedését mérik, hogy meghatározzák a pálya stabilitását és a ragasztás hatékonyságát.</w:t>
      </w:r>
    </w:p>
    <w:p w14:paraId="2A5E1094" w14:textId="77777777" w:rsidR="000C77F9" w:rsidRPr="00CE2A27" w:rsidRDefault="000C77F9" w:rsidP="000C77F9">
      <w:r w:rsidRPr="00CE2A27">
        <w:t xml:space="preserve">A </w:t>
      </w:r>
      <w:proofErr w:type="spellStart"/>
      <w:r w:rsidRPr="00CE2A27">
        <w:t>georadar</w:t>
      </w:r>
      <w:proofErr w:type="spellEnd"/>
      <w:r w:rsidRPr="00CE2A27">
        <w:t xml:space="preserve"> segítségével vizsgálják a ragasztott réteg folytonosságát és a ragasztóanyag behatolását a zúzottkő ágyazatba.</w:t>
      </w:r>
      <w:r w:rsidR="009A28D8" w:rsidRPr="00CE2A27">
        <w:t xml:space="preserve"> </w:t>
      </w:r>
      <w:r w:rsidRPr="00CE2A27">
        <w:t>Az ultrahangos vizsgálatokkal a ragasztóanyag minőségét és a ragasztott felületek közötti kapcsolatot ellenőrzik.</w:t>
      </w:r>
    </w:p>
    <w:p w14:paraId="75AEBAE7" w14:textId="77777777" w:rsidR="000C77F9" w:rsidRPr="00CE2A27" w:rsidRDefault="000C77F9" w:rsidP="00D035B1">
      <w:r w:rsidRPr="00CE2A27">
        <w:t>Az ellenőrzési és mérési módszerek kiválasztása a ragasztás típusától, a pálya terhelésétől és a környezeti feltételektől függ.</w:t>
      </w:r>
      <w:r w:rsidR="009A28D8" w:rsidRPr="00CE2A27">
        <w:t xml:space="preserve"> </w:t>
      </w:r>
      <w:r w:rsidRPr="00CE2A27">
        <w:t>A mérések eredményeit összehasonlítják a tervezési előírásokkal és a korábbi mérési adatokkal.</w:t>
      </w:r>
      <w:r w:rsidR="009A28D8" w:rsidRPr="00CE2A27">
        <w:t xml:space="preserve"> </w:t>
      </w:r>
      <w:r w:rsidRPr="00CE2A27">
        <w:t>A mérések alapján meghatározzák a szükséges karbantartási és javítási munkákat.</w:t>
      </w:r>
    </w:p>
    <w:p w14:paraId="3995D886" w14:textId="77777777" w:rsidR="00311749" w:rsidRPr="00CE2A27" w:rsidRDefault="00311749" w:rsidP="00D035B1">
      <w:pPr>
        <w:pStyle w:val="Cmsor2"/>
      </w:pPr>
      <w:r w:rsidRPr="00CE2A27">
        <w:t>Biztonsági előírások</w:t>
      </w:r>
    </w:p>
    <w:p w14:paraId="44A06BD7" w14:textId="0A945D2E" w:rsidR="00311749" w:rsidRPr="00CE2A27" w:rsidRDefault="00311749" w:rsidP="00D035B1">
      <w:pPr>
        <w:pStyle w:val="Listaszerbekezds"/>
        <w:numPr>
          <w:ilvl w:val="0"/>
          <w:numId w:val="17"/>
        </w:numPr>
      </w:pPr>
      <w:r w:rsidRPr="00CE2A27">
        <w:t xml:space="preserve">Munkavédelmi </w:t>
      </w:r>
      <w:r w:rsidR="009A28D8" w:rsidRPr="00CE2A27">
        <w:t>melléklet</w:t>
      </w:r>
    </w:p>
    <w:p w14:paraId="4F379A89" w14:textId="1366E5EF" w:rsidR="00311749" w:rsidRPr="00CE2A27" w:rsidRDefault="00311749" w:rsidP="00D035B1">
      <w:pPr>
        <w:pStyle w:val="Listaszerbekezds"/>
        <w:numPr>
          <w:ilvl w:val="0"/>
          <w:numId w:val="17"/>
        </w:numPr>
      </w:pPr>
      <w:r w:rsidRPr="00CE2A27">
        <w:t xml:space="preserve">Környezetvédelmi </w:t>
      </w:r>
      <w:r w:rsidR="009A28D8" w:rsidRPr="00CE2A27">
        <w:t>melléklet</w:t>
      </w:r>
    </w:p>
    <w:p w14:paraId="23306299" w14:textId="77777777" w:rsidR="00311749" w:rsidRPr="00CE2A27" w:rsidRDefault="00311749" w:rsidP="00D035B1">
      <w:pPr>
        <w:pStyle w:val="Cmsor2"/>
      </w:pPr>
      <w:r w:rsidRPr="00CE2A27">
        <w:t>Dokumentációs követelmények</w:t>
      </w:r>
    </w:p>
    <w:p w14:paraId="12433F7B" w14:textId="3C286849" w:rsidR="00311749" w:rsidRPr="00CE2A27" w:rsidRDefault="003C4B1F" w:rsidP="00D035B1">
      <w:pPr>
        <w:pStyle w:val="Cmsor3"/>
      </w:pPr>
      <w:r w:rsidRPr="00CE2A27">
        <w:t xml:space="preserve">A szükséges </w:t>
      </w:r>
      <w:r w:rsidR="00311749" w:rsidRPr="00CE2A27">
        <w:t>dokumentumok listája</w:t>
      </w:r>
    </w:p>
    <w:p w14:paraId="4775DE7F" w14:textId="77777777" w:rsidR="003C4B1F" w:rsidRPr="00CE2A27" w:rsidRDefault="003C4B1F" w:rsidP="00D035B1">
      <w:pPr>
        <w:pStyle w:val="Listaszerbekezds"/>
        <w:numPr>
          <w:ilvl w:val="0"/>
          <w:numId w:val="29"/>
        </w:numPr>
      </w:pPr>
      <w:r w:rsidRPr="00CE2A27">
        <w:t>az alkalmazott ragasztási méreteket alátámasztó statikai számítások,</w:t>
      </w:r>
    </w:p>
    <w:p w14:paraId="021213ED" w14:textId="31F2B77C" w:rsidR="00F357D8" w:rsidRPr="00CE2A27" w:rsidRDefault="005D4479" w:rsidP="00D035B1">
      <w:pPr>
        <w:pStyle w:val="Listaszerbekezds"/>
        <w:numPr>
          <w:ilvl w:val="0"/>
          <w:numId w:val="29"/>
        </w:numPr>
      </w:pPr>
      <w:r w:rsidRPr="00CE2A27">
        <w:t>kivitelezési terv</w:t>
      </w:r>
    </w:p>
    <w:p w14:paraId="27DE0D67" w14:textId="569ABD11" w:rsidR="00005DC1" w:rsidRPr="00CE2A27" w:rsidRDefault="00005DC1" w:rsidP="00D035B1">
      <w:pPr>
        <w:pStyle w:val="Listaszerbekezds"/>
        <w:numPr>
          <w:ilvl w:val="0"/>
          <w:numId w:val="29"/>
        </w:numPr>
      </w:pPr>
      <w:r w:rsidRPr="00CE2A27">
        <w:t>munkavégzéshez kapcsolódó je</w:t>
      </w:r>
      <w:r w:rsidR="00BA742E">
        <w:t>gyzőkönyvek (felmérési-, kivitelezési</w:t>
      </w:r>
      <w:r w:rsidRPr="00CE2A27">
        <w:t xml:space="preserve"> napló)</w:t>
      </w:r>
    </w:p>
    <w:p w14:paraId="77D86D25" w14:textId="0760B9F7" w:rsidR="00F357D8" w:rsidRPr="00CE2A27" w:rsidRDefault="00005DC1" w:rsidP="00D035B1">
      <w:pPr>
        <w:pStyle w:val="Listaszerbekezds"/>
        <w:numPr>
          <w:ilvl w:val="0"/>
          <w:numId w:val="29"/>
        </w:numPr>
      </w:pPr>
      <w:r w:rsidRPr="00CE2A27">
        <w:t>be</w:t>
      </w:r>
      <w:r w:rsidR="005D4479" w:rsidRPr="00CE2A27">
        <w:t>mérési jegyzőkönyvek</w:t>
      </w:r>
    </w:p>
    <w:p w14:paraId="24CAEAA2" w14:textId="6BDB0BD2" w:rsidR="00005DC1" w:rsidRPr="00CE2A27" w:rsidRDefault="00005DC1" w:rsidP="00D035B1">
      <w:pPr>
        <w:pStyle w:val="Listaszerbekezds"/>
        <w:numPr>
          <w:ilvl w:val="0"/>
          <w:numId w:val="29"/>
        </w:numPr>
      </w:pPr>
      <w:r w:rsidRPr="00CE2A27">
        <w:t>műszaki átadás-, átvételi jegyzőkönyv</w:t>
      </w:r>
    </w:p>
    <w:p w14:paraId="4D615F97" w14:textId="05F3A9FE" w:rsidR="00005DC1" w:rsidRPr="00CE2A27" w:rsidRDefault="00005DC1" w:rsidP="00D035B1">
      <w:pPr>
        <w:pStyle w:val="Listaszerbekezds"/>
        <w:numPr>
          <w:ilvl w:val="0"/>
          <w:numId w:val="29"/>
        </w:numPr>
      </w:pPr>
      <w:r w:rsidRPr="00CE2A27">
        <w:t>megvalósulási terv</w:t>
      </w:r>
    </w:p>
    <w:p w14:paraId="6FCD31AA" w14:textId="258D18E7" w:rsidR="00005DC1" w:rsidRPr="00CE2A27" w:rsidRDefault="00005DC1" w:rsidP="00D035B1">
      <w:pPr>
        <w:pStyle w:val="Listaszerbekezds"/>
        <w:numPr>
          <w:ilvl w:val="0"/>
          <w:numId w:val="29"/>
        </w:numPr>
      </w:pPr>
      <w:proofErr w:type="spellStart"/>
      <w:r w:rsidRPr="00CE2A27">
        <w:t>DeBo</w:t>
      </w:r>
      <w:proofErr w:type="spellEnd"/>
    </w:p>
    <w:p w14:paraId="31010CB1" w14:textId="4BD7AFD4" w:rsidR="00005DC1" w:rsidRPr="00CE2A27" w:rsidRDefault="00005DC1" w:rsidP="00D035B1">
      <w:pPr>
        <w:pStyle w:val="Listaszerbekezds"/>
        <w:numPr>
          <w:ilvl w:val="0"/>
          <w:numId w:val="29"/>
        </w:numPr>
      </w:pPr>
      <w:r w:rsidRPr="00CE2A27">
        <w:t>MÁV alkalmazási engedély</w:t>
      </w:r>
    </w:p>
    <w:p w14:paraId="2C813F6B" w14:textId="69872DD1" w:rsidR="00005DC1" w:rsidRPr="00CE2A27" w:rsidRDefault="00005DC1" w:rsidP="00D035B1">
      <w:pPr>
        <w:pStyle w:val="Listaszerbekezds"/>
        <w:numPr>
          <w:ilvl w:val="0"/>
          <w:numId w:val="29"/>
        </w:numPr>
      </w:pPr>
      <w:r w:rsidRPr="00CE2A27">
        <w:t>Biztonsági adatlap</w:t>
      </w:r>
    </w:p>
    <w:p w14:paraId="38E7187E" w14:textId="0D2898AB" w:rsidR="00311749" w:rsidRPr="00CE2A27" w:rsidRDefault="00311749" w:rsidP="00D035B1">
      <w:pPr>
        <w:pStyle w:val="Cmsor3"/>
      </w:pPr>
      <w:r w:rsidRPr="00CE2A27">
        <w:t>Átadás-átvételi eljárás menete</w:t>
      </w:r>
    </w:p>
    <w:p w14:paraId="6975836D" w14:textId="2B359F6E" w:rsidR="000D074E" w:rsidRPr="00CE2A27" w:rsidRDefault="000D074E" w:rsidP="00D035B1">
      <w:pPr>
        <w:contextualSpacing/>
      </w:pPr>
      <w:r w:rsidRPr="00CE2A27">
        <w:t xml:space="preserve">A műszaki ellenőr felelős a munkaterület átadásnak és az elkészült létesítmények átadás-átvételi eljárásának megszervezéséért, az átadási eljárások szabályszerűségéért, megvizsgálja az elkészült létesítményt és a szerződésben foglaltak teljesülését. </w:t>
      </w:r>
    </w:p>
    <w:p w14:paraId="3608FAA0" w14:textId="6C996EC3" w:rsidR="00BB7401" w:rsidRPr="00CE2A27" w:rsidRDefault="00BA742E" w:rsidP="00D035B1">
      <w:pPr>
        <w:contextualSpacing/>
        <w:rPr>
          <w:rFonts w:eastAsia="Calibri"/>
        </w:rPr>
      </w:pPr>
      <w:r>
        <w:rPr>
          <w:rFonts w:eastAsia="Calibri"/>
        </w:rPr>
        <w:t>A</w:t>
      </w:r>
      <w:r w:rsidR="00BB7401" w:rsidRPr="00CE2A27">
        <w:rPr>
          <w:rFonts w:eastAsia="Calibri"/>
        </w:rPr>
        <w:t xml:space="preserve"> </w:t>
      </w:r>
      <w:r>
        <w:rPr>
          <w:rFonts w:eastAsia="Calibri"/>
        </w:rPr>
        <w:t>kivitelezési</w:t>
      </w:r>
      <w:r w:rsidR="00BB7401" w:rsidRPr="00CE2A27">
        <w:rPr>
          <w:rFonts w:eastAsia="Calibri"/>
        </w:rPr>
        <w:t xml:space="preserve">- és felmérési napló előírás szerinti vezetése az Ajánlattevő feladata. A munkavégzéshez kapcsolódó jegyzőkönyvek, bemérési jegyzőkönyvek elkészítése és átadása az Ajánlattevő feladata és költsége. </w:t>
      </w:r>
    </w:p>
    <w:p w14:paraId="11839FC0" w14:textId="182D9681" w:rsidR="00BB7401" w:rsidRPr="00CE2A27" w:rsidRDefault="00BB7401" w:rsidP="00D035B1">
      <w:pPr>
        <w:contextualSpacing/>
        <w:rPr>
          <w:rFonts w:eastAsia="Calibri"/>
        </w:rPr>
      </w:pPr>
      <w:r w:rsidRPr="00CE2A27">
        <w:rPr>
          <w:rFonts w:eastAsia="Calibri"/>
        </w:rPr>
        <w:t xml:space="preserve">A munkák befejezésekor Ajánlattevő ellenőrző mérési vizsgalatokat kell végezni saját eszközeivel. Az ellenőrző mérésekről jegyzőkönyvet kell készíteni, mely a műszaki átadás­ átvételi jegyzőkönyv melléklete </w:t>
      </w:r>
      <w:proofErr w:type="gramStart"/>
      <w:r w:rsidRPr="00CE2A27">
        <w:rPr>
          <w:rFonts w:eastAsia="Calibri"/>
        </w:rPr>
        <w:t>kell</w:t>
      </w:r>
      <w:proofErr w:type="gramEnd"/>
      <w:r w:rsidRPr="00CE2A27">
        <w:rPr>
          <w:rFonts w:eastAsia="Calibri"/>
        </w:rPr>
        <w:t xml:space="preserve"> legyen, mint megvalósulási dokumentáció. </w:t>
      </w:r>
    </w:p>
    <w:p w14:paraId="05DB0A92" w14:textId="77777777" w:rsidR="00F15B06" w:rsidRPr="00CE2A27" w:rsidRDefault="00BB7401" w:rsidP="00D035B1">
      <w:pPr>
        <w:contextualSpacing/>
        <w:rPr>
          <w:rFonts w:eastAsia="Calibri"/>
        </w:rPr>
      </w:pPr>
      <w:r w:rsidRPr="00CE2A27">
        <w:rPr>
          <w:rFonts w:eastAsia="Calibri"/>
        </w:rPr>
        <w:t xml:space="preserve">A munkaterület-, illetve műszaki átadás/átvételkor az Ajánlatkérő és az Ajánlattevő között külön jegyzőkönyv készül. </w:t>
      </w:r>
    </w:p>
    <w:p w14:paraId="5FD122EE" w14:textId="77777777" w:rsidR="00F15B06" w:rsidRPr="00CE2A27" w:rsidRDefault="00BB7401" w:rsidP="00D035B1">
      <w:pPr>
        <w:contextualSpacing/>
        <w:rPr>
          <w:rFonts w:eastAsia="Calibri"/>
        </w:rPr>
      </w:pPr>
      <w:r w:rsidRPr="00CE2A27">
        <w:rPr>
          <w:rFonts w:eastAsia="Calibri"/>
        </w:rPr>
        <w:t xml:space="preserve">A munka készre jelentésekor az alábbi dokumentumok csatolandók: </w:t>
      </w:r>
    </w:p>
    <w:p w14:paraId="33388C9F" w14:textId="376B3550" w:rsidR="00F15B06" w:rsidRPr="00CE2A27" w:rsidRDefault="00BA742E" w:rsidP="00D035B1">
      <w:pPr>
        <w:pStyle w:val="Listaszerbekezds"/>
        <w:numPr>
          <w:ilvl w:val="0"/>
          <w:numId w:val="25"/>
        </w:numPr>
        <w:rPr>
          <w:rFonts w:eastAsia="Calibri"/>
        </w:rPr>
      </w:pPr>
      <w:r>
        <w:rPr>
          <w:rFonts w:eastAsia="Calibri"/>
        </w:rPr>
        <w:t>kivitelezési-</w:t>
      </w:r>
      <w:r w:rsidR="00BB7401" w:rsidRPr="00CE2A27">
        <w:rPr>
          <w:rFonts w:eastAsia="Calibri"/>
        </w:rPr>
        <w:t xml:space="preserve"> és felmérési napló, </w:t>
      </w:r>
    </w:p>
    <w:p w14:paraId="5BF10D17" w14:textId="27F39374" w:rsidR="00F15B06" w:rsidRPr="00CE2A27" w:rsidRDefault="00BB7401" w:rsidP="00D035B1">
      <w:pPr>
        <w:pStyle w:val="Listaszerbekezds"/>
        <w:numPr>
          <w:ilvl w:val="0"/>
          <w:numId w:val="25"/>
        </w:numPr>
        <w:rPr>
          <w:rFonts w:eastAsia="Calibri"/>
        </w:rPr>
      </w:pPr>
      <w:r w:rsidRPr="00CE2A27">
        <w:rPr>
          <w:rFonts w:eastAsia="Calibri"/>
        </w:rPr>
        <w:t xml:space="preserve">vágánymérési jegyzőkönyv (a vágány </w:t>
      </w:r>
      <w:proofErr w:type="spellStart"/>
      <w:r w:rsidRPr="00CE2A27">
        <w:rPr>
          <w:rFonts w:eastAsia="Calibri"/>
        </w:rPr>
        <w:t>fekszintjét</w:t>
      </w:r>
      <w:proofErr w:type="spellEnd"/>
      <w:r w:rsidRPr="00CE2A27">
        <w:rPr>
          <w:rFonts w:eastAsia="Calibri"/>
        </w:rPr>
        <w:t xml:space="preserve"> érintő munkák esetén), </w:t>
      </w:r>
    </w:p>
    <w:p w14:paraId="01943124" w14:textId="466C92A5" w:rsidR="00BB7401" w:rsidRPr="00CE2A27" w:rsidRDefault="00BB7401" w:rsidP="00D035B1">
      <w:pPr>
        <w:pStyle w:val="Listaszerbekezds"/>
        <w:numPr>
          <w:ilvl w:val="0"/>
          <w:numId w:val="25"/>
        </w:numPr>
        <w:rPr>
          <w:rFonts w:eastAsia="Calibri"/>
        </w:rPr>
      </w:pPr>
      <w:r w:rsidRPr="00CE2A27">
        <w:rPr>
          <w:rFonts w:eastAsia="Calibri"/>
        </w:rPr>
        <w:t>anyagok ki- és beszállításáról,</w:t>
      </w:r>
      <w:r w:rsidR="00F15B06" w:rsidRPr="00CE2A27">
        <w:rPr>
          <w:rFonts w:eastAsia="Calibri"/>
        </w:rPr>
        <w:t xml:space="preserve"> </w:t>
      </w:r>
      <w:r w:rsidRPr="00CE2A27">
        <w:rPr>
          <w:rFonts w:eastAsia="Calibri"/>
        </w:rPr>
        <w:t>átadásáról szóló dokumentumok, bizonylatok.</w:t>
      </w:r>
    </w:p>
    <w:p w14:paraId="2D2DE1E2" w14:textId="22BB7FFB" w:rsidR="00BB7401" w:rsidRPr="00CE2A27" w:rsidRDefault="00BB7401" w:rsidP="00D035B1">
      <w:pPr>
        <w:contextualSpacing/>
        <w:rPr>
          <w:rFonts w:eastAsia="Calibri"/>
        </w:rPr>
      </w:pPr>
      <w:r w:rsidRPr="00CE2A27">
        <w:rPr>
          <w:rFonts w:eastAsia="Calibri"/>
        </w:rPr>
        <w:t xml:space="preserve">A </w:t>
      </w:r>
      <w:r w:rsidR="00EC4BD1" w:rsidRPr="00CE2A27">
        <w:rPr>
          <w:rFonts w:eastAsia="Calibri"/>
        </w:rPr>
        <w:t xml:space="preserve">tervezett </w:t>
      </w:r>
      <w:r w:rsidRPr="00CE2A27">
        <w:rPr>
          <w:rFonts w:eastAsia="Calibri"/>
        </w:rPr>
        <w:t>műszaki tartalomban</w:t>
      </w:r>
      <w:r w:rsidR="00EC4BD1" w:rsidRPr="00CE2A27">
        <w:rPr>
          <w:rFonts w:eastAsia="Calibri"/>
        </w:rPr>
        <w:t xml:space="preserve"> és a technológiai utasításokban</w:t>
      </w:r>
      <w:r w:rsidRPr="00CE2A27">
        <w:rPr>
          <w:rFonts w:eastAsia="Calibri"/>
        </w:rPr>
        <w:t xml:space="preserve"> meghatározott munkafolyamatokat el kell végezni</w:t>
      </w:r>
      <w:r w:rsidR="00BA742E">
        <w:rPr>
          <w:rFonts w:eastAsia="Calibri"/>
        </w:rPr>
        <w:t xml:space="preserve"> és ennek tényét a</w:t>
      </w:r>
      <w:r w:rsidR="00E75491" w:rsidRPr="00CE2A27">
        <w:rPr>
          <w:rFonts w:eastAsia="Calibri"/>
        </w:rPr>
        <w:t xml:space="preserve"> </w:t>
      </w:r>
      <w:r w:rsidR="00BA742E">
        <w:rPr>
          <w:rFonts w:eastAsia="Calibri"/>
        </w:rPr>
        <w:t>kivitelezési</w:t>
      </w:r>
      <w:r w:rsidR="00E75491" w:rsidRPr="00CE2A27">
        <w:rPr>
          <w:rFonts w:eastAsia="Calibri"/>
        </w:rPr>
        <w:t>- és felmérési naplóban rögzíteni kell</w:t>
      </w:r>
      <w:r w:rsidRPr="00CE2A27">
        <w:rPr>
          <w:rFonts w:eastAsia="Calibri"/>
        </w:rPr>
        <w:t>.</w:t>
      </w:r>
    </w:p>
    <w:p w14:paraId="664618BB" w14:textId="433200D3" w:rsidR="00BB7401" w:rsidRPr="00CE2A27" w:rsidRDefault="00F15B06" w:rsidP="00D035B1">
      <w:pPr>
        <w:contextualSpacing/>
      </w:pPr>
      <w:r w:rsidRPr="00CE2A27">
        <w:t>A megrendelő képviselője sikeres átadás-átvételi eljárásról kiállított jegyzőkönyv alapján állítja ki a teljesítésigazolást.</w:t>
      </w:r>
    </w:p>
    <w:p w14:paraId="14A36634" w14:textId="77777777" w:rsidR="00311749" w:rsidRPr="00CE2A27" w:rsidRDefault="00311749" w:rsidP="00D035B1">
      <w:pPr>
        <w:pStyle w:val="Cmsor2"/>
      </w:pPr>
      <w:r w:rsidRPr="00CE2A27">
        <w:t>Egyéb feltételek</w:t>
      </w:r>
    </w:p>
    <w:p w14:paraId="5B9496DB" w14:textId="77777777" w:rsidR="00311749" w:rsidRPr="00CE2A27" w:rsidRDefault="00311749" w:rsidP="00D035B1">
      <w:pPr>
        <w:pStyle w:val="Cmsor3"/>
      </w:pPr>
      <w:r w:rsidRPr="00CE2A27">
        <w:rPr>
          <w:rFonts w:eastAsiaTheme="minorHAnsi"/>
        </w:rPr>
        <w:t>Szükséges szakfelügyeletek biztosítása</w:t>
      </w:r>
    </w:p>
    <w:p w14:paraId="6E6C31B6" w14:textId="77777777" w:rsidR="002035BF" w:rsidRPr="00CE2A27" w:rsidRDefault="002035BF" w:rsidP="002035BF">
      <w:r w:rsidRPr="00CE2A27">
        <w:t>A szakfelügyelet lebonyolítása, megkérése, ügyintézése, biztosítása a Megrendelő feladata.</w:t>
      </w:r>
    </w:p>
    <w:p w14:paraId="14F345E7" w14:textId="77777777" w:rsidR="00311749" w:rsidRPr="00CE2A27" w:rsidRDefault="00311749" w:rsidP="00D035B1">
      <w:pPr>
        <w:pStyle w:val="Cmsor3"/>
      </w:pPr>
      <w:r w:rsidRPr="00CE2A27">
        <w:rPr>
          <w:rFonts w:eastAsiaTheme="minorHAnsi"/>
        </w:rPr>
        <w:t>Esetleges forgalomkorlátozások, vágányzárak kezelése</w:t>
      </w:r>
    </w:p>
    <w:p w14:paraId="53CD60F8" w14:textId="1BB2D6D0" w:rsidR="002035BF" w:rsidRPr="00CE2A27" w:rsidRDefault="002035BF" w:rsidP="00D035B1">
      <w:pPr>
        <w:tabs>
          <w:tab w:val="right" w:pos="9072"/>
        </w:tabs>
      </w:pPr>
      <w:r w:rsidRPr="00CE2A27">
        <w:t>A vágányzár lebonyolítása, megkérése, ügyintézése, biztosítása a Megrendelő feladata.</w:t>
      </w:r>
      <w:r w:rsidR="00410516" w:rsidRPr="00CE2A27">
        <w:tab/>
      </w:r>
    </w:p>
    <w:p w14:paraId="36E7A043" w14:textId="553B31BD" w:rsidR="00410516" w:rsidRDefault="00410516" w:rsidP="00D035B1">
      <w:pPr>
        <w:tabs>
          <w:tab w:val="right" w:pos="9072"/>
        </w:tabs>
        <w:rPr>
          <w:rFonts w:eastAsia="Calibri"/>
        </w:rPr>
      </w:pPr>
      <w:r w:rsidRPr="00CE2A27">
        <w:rPr>
          <w:rFonts w:eastAsia="Calibri"/>
        </w:rPr>
        <w:t>A munkavégzéskehez, ha szükséges szakfelügylet megrendelése az Ajánlatkérő feladata. A munkavégzéshez szükséges sebességkorlátozások (technológiai és munkavédelmi) megkérése</w:t>
      </w:r>
      <w:r w:rsidR="001472B6" w:rsidRPr="00CE2A27">
        <w:rPr>
          <w:rFonts w:eastAsia="Calibri"/>
        </w:rPr>
        <w:t xml:space="preserve"> és kitűzése</w:t>
      </w:r>
      <w:r w:rsidRPr="00CE2A27">
        <w:rPr>
          <w:rFonts w:eastAsia="Calibri"/>
        </w:rPr>
        <w:t xml:space="preserve"> az Ajánlatkérő feladta.</w:t>
      </w:r>
    </w:p>
    <w:p w14:paraId="197B6079" w14:textId="692587A0" w:rsidR="00BA742E" w:rsidRPr="00CE2A27" w:rsidRDefault="00BA742E" w:rsidP="00BA742E">
      <w:pPr>
        <w:pStyle w:val="Cmsor3"/>
      </w:pPr>
      <w:r w:rsidRPr="00CE2A27">
        <w:rPr>
          <w:rFonts w:eastAsiaTheme="minorHAnsi"/>
        </w:rPr>
        <w:t xml:space="preserve">Szükséges </w:t>
      </w:r>
      <w:r>
        <w:rPr>
          <w:rFonts w:eastAsiaTheme="minorHAnsi"/>
        </w:rPr>
        <w:t>ágyazatragasztási szakember</w:t>
      </w:r>
      <w:r w:rsidRPr="00CE2A27">
        <w:rPr>
          <w:rFonts w:eastAsiaTheme="minorHAnsi"/>
        </w:rPr>
        <w:t xml:space="preserve"> biztosítása</w:t>
      </w:r>
    </w:p>
    <w:p w14:paraId="4ADEDFEA" w14:textId="6C896A74" w:rsidR="00BA742E" w:rsidRPr="00CE2A27" w:rsidRDefault="00BA742E" w:rsidP="00BA742E">
      <w:pPr>
        <w:tabs>
          <w:tab w:val="right" w:pos="9072"/>
        </w:tabs>
      </w:pPr>
      <w:r>
        <w:t>A Vállalkozó szakemberének alkalmassági felt</w:t>
      </w:r>
      <w:r w:rsidR="00E86B8D">
        <w:t>étele legalább középfokú építőipari</w:t>
      </w:r>
      <w:r>
        <w:t>/műszaki végzettség, 3 év szakmai tapasztalat az ágyazatragasztás technológiai és kivitelezési tevékenységében, hogy az ágyazatrendezési, tömörítési előkészítés és a ragasztási tevékenység kivitelezése a terveknek, technológiai utasításnak, szabványoknak, Utasításoknak, munka- és környezetvédelmi előírásoknak megfelelően valósuljon meg. Irányítja, koordinálja és felelősséget vállal a kivitelezés szakszerűségéért, és képviseli a Kivitelezőt. Fő feladatai közé tartozik az kivitelezési napló vezetése, a kivitelezés minőségének, a szakági koordinációnak, valamint a jogszabályoknak megfelelő nyilatkozatok megtétele a Megrendelő számára.</w:t>
      </w:r>
    </w:p>
    <w:p w14:paraId="76DC8340" w14:textId="1480F454" w:rsidR="00311749" w:rsidRPr="00CE2A27" w:rsidRDefault="005D7808" w:rsidP="00D035B1">
      <w:pPr>
        <w:pStyle w:val="Cmsor2"/>
      </w:pPr>
      <w:r w:rsidRPr="00CE2A27">
        <w:rPr>
          <w:rFonts w:eastAsiaTheme="minorHAnsi"/>
        </w:rPr>
        <w:t>Jótállás</w:t>
      </w:r>
    </w:p>
    <w:p w14:paraId="0FA06928" w14:textId="77777777" w:rsidR="005D7808" w:rsidRPr="00CE2A27" w:rsidRDefault="005D7808" w:rsidP="005D7808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CE2A27">
        <w:t xml:space="preserve">A </w:t>
      </w:r>
      <w:r w:rsidRPr="00CE2A27">
        <w:rPr>
          <w:rStyle w:val="Kiemels2"/>
        </w:rPr>
        <w:t>vasúti ágyazatragasztás</w:t>
      </w:r>
      <w:r w:rsidRPr="00CE2A27">
        <w:t xml:space="preserve"> kapcsán a műszaki ismertetőben megfogalmazott </w:t>
      </w:r>
      <w:r w:rsidRPr="00CE2A27">
        <w:rPr>
          <w:rStyle w:val="Kiemels2"/>
        </w:rPr>
        <w:t>jótállási paraméterek, elvárások és követelmények</w:t>
      </w:r>
      <w:r w:rsidRPr="00CE2A27">
        <w:t xml:space="preserve"> elsődlegesen a beépített anyagok minőségére, a kivitelezés módjára, valamint a hosszú távú teljesítőképességre vonatkoznak. Ezek célja, hogy a megrendelő biztosítva legyen arról, hogy a technológia a tervezett élettartam alatt megfelelően működik, és nem okoz problémát a vasúti pályaüzemeltetésben.</w:t>
      </w:r>
    </w:p>
    <w:p w14:paraId="17EEE7CB" w14:textId="080AD8B3" w:rsidR="005D7808" w:rsidRPr="00CE2A27" w:rsidRDefault="005D7808" w:rsidP="00816953">
      <w:pPr>
        <w:pStyle w:val="Cmsor3"/>
      </w:pPr>
      <w:r w:rsidRPr="00CE2A27">
        <w:rPr>
          <w:rStyle w:val="Kiemels2"/>
          <w:b w:val="0"/>
          <w:bCs w:val="0"/>
        </w:rPr>
        <w:t>Jótállási idő</w:t>
      </w:r>
    </w:p>
    <w:p w14:paraId="2A2E1624" w14:textId="68244FAE" w:rsidR="005F7F01" w:rsidRPr="00BA742E" w:rsidRDefault="005D7808" w:rsidP="00816953">
      <w:pPr>
        <w:numPr>
          <w:ilvl w:val="0"/>
          <w:numId w:val="32"/>
        </w:numPr>
        <w:spacing w:after="0" w:line="240" w:lineRule="auto"/>
        <w:ind w:left="714" w:hanging="357"/>
        <w:rPr>
          <w:rStyle w:val="Kiemels2"/>
          <w:b w:val="0"/>
          <w:bCs w:val="0"/>
        </w:rPr>
      </w:pPr>
      <w:r w:rsidRPr="00CE2A27">
        <w:t xml:space="preserve">Minimum jótállási idő: </w:t>
      </w:r>
      <w:r w:rsidR="005F7F01" w:rsidRPr="00CE2A27">
        <w:t>36 hónap</w:t>
      </w:r>
      <w:r w:rsidRPr="00CE2A27">
        <w:t xml:space="preserve"> a kivitelezésre és az anyagokra.</w:t>
      </w:r>
    </w:p>
    <w:p w14:paraId="173D2C10" w14:textId="066D4CF5" w:rsidR="005D7808" w:rsidRPr="00CE2A27" w:rsidRDefault="005D7808" w:rsidP="00816953">
      <w:pPr>
        <w:pStyle w:val="Cmsor3"/>
      </w:pPr>
      <w:r w:rsidRPr="00CE2A27">
        <w:rPr>
          <w:rStyle w:val="Kiemels2"/>
          <w:b w:val="0"/>
          <w:bCs w:val="0"/>
        </w:rPr>
        <w:t>Mechanikai és fizikai tulajdonságok</w:t>
      </w:r>
    </w:p>
    <w:p w14:paraId="6A3504E6" w14:textId="77777777" w:rsidR="005D7808" w:rsidRPr="00CE2A27" w:rsidRDefault="005D7808" w:rsidP="00D035B1">
      <w:pPr>
        <w:numPr>
          <w:ilvl w:val="0"/>
          <w:numId w:val="32"/>
        </w:numPr>
        <w:spacing w:after="0" w:line="240" w:lineRule="auto"/>
        <w:ind w:left="714" w:hanging="357"/>
      </w:pPr>
      <w:r w:rsidRPr="00CE2A27">
        <w:t>Tartósság: az ágyazat stabilitásának fenntartása legalább a jótállási idő alatt.</w:t>
      </w:r>
    </w:p>
    <w:p w14:paraId="0F09CA0B" w14:textId="77777777" w:rsidR="005D7808" w:rsidRPr="00CE2A27" w:rsidRDefault="005D7808" w:rsidP="00D035B1">
      <w:pPr>
        <w:numPr>
          <w:ilvl w:val="0"/>
          <w:numId w:val="32"/>
        </w:numPr>
        <w:spacing w:after="0" w:line="240" w:lineRule="auto"/>
        <w:ind w:left="714" w:hanging="357"/>
      </w:pPr>
      <w:r w:rsidRPr="00CE2A27">
        <w:t>Hőmérséklet-tűrés: működőképesség -20 °C és +50 °C között.</w:t>
      </w:r>
    </w:p>
    <w:p w14:paraId="0598BD59" w14:textId="77777777" w:rsidR="005D7808" w:rsidRPr="00CE2A27" w:rsidRDefault="005D7808" w:rsidP="00D035B1">
      <w:pPr>
        <w:numPr>
          <w:ilvl w:val="0"/>
          <w:numId w:val="32"/>
        </w:numPr>
        <w:spacing w:after="0" w:line="240" w:lineRule="auto"/>
        <w:ind w:left="714" w:hanging="357"/>
      </w:pPr>
      <w:r w:rsidRPr="00CE2A27">
        <w:t>UV- és időjárásállóság: az anyag nem porlad, nem repedezik.</w:t>
      </w:r>
    </w:p>
    <w:p w14:paraId="4FA4BF65" w14:textId="50BA4844" w:rsidR="005D7808" w:rsidRPr="00CE2A27" w:rsidRDefault="005D7808" w:rsidP="00816953">
      <w:pPr>
        <w:pStyle w:val="Cmsor3"/>
      </w:pPr>
      <w:r w:rsidRPr="00CE2A27">
        <w:rPr>
          <w:rStyle w:val="Kiemels2"/>
          <w:b w:val="0"/>
          <w:bCs w:val="0"/>
        </w:rPr>
        <w:t>Funkcionális elvárások</w:t>
      </w:r>
    </w:p>
    <w:p w14:paraId="7E4F6B24" w14:textId="77777777" w:rsidR="005D7808" w:rsidRPr="00CE2A27" w:rsidRDefault="005D7808" w:rsidP="00D035B1">
      <w:pPr>
        <w:numPr>
          <w:ilvl w:val="0"/>
          <w:numId w:val="32"/>
        </w:numPr>
        <w:spacing w:after="0" w:line="240" w:lineRule="auto"/>
        <w:ind w:left="714" w:hanging="357"/>
      </w:pPr>
      <w:r w:rsidRPr="00CE2A27">
        <w:t>Ágyazati szemcsék stabilitása: az ágyazat ne mozduljon el a technológia alkalmazása után a normál vasúti terhelés mellett.</w:t>
      </w:r>
    </w:p>
    <w:p w14:paraId="47CE4208" w14:textId="77777777" w:rsidR="005D7808" w:rsidRPr="00CE2A27" w:rsidRDefault="005D7808" w:rsidP="00D035B1">
      <w:pPr>
        <w:numPr>
          <w:ilvl w:val="0"/>
          <w:numId w:val="32"/>
        </w:numPr>
        <w:spacing w:after="0" w:line="240" w:lineRule="auto"/>
        <w:ind w:left="714" w:hanging="357"/>
      </w:pPr>
      <w:r w:rsidRPr="00CE2A27">
        <w:t>Pályageometria megőrzése: meghatározott értéken belül (pl. ±2 mm hossz- és keresztirányban 12 hónapon belül).</w:t>
      </w:r>
    </w:p>
    <w:p w14:paraId="6A185B70" w14:textId="1573438E" w:rsidR="005D7808" w:rsidRPr="00CE2A27" w:rsidRDefault="005D7808" w:rsidP="00816953">
      <w:pPr>
        <w:pStyle w:val="Cmsor3"/>
      </w:pPr>
      <w:r w:rsidRPr="00CE2A27">
        <w:rPr>
          <w:rStyle w:val="Kiemels2"/>
          <w:b w:val="0"/>
          <w:bCs w:val="0"/>
        </w:rPr>
        <w:t>Hibás teljesítés esetei</w:t>
      </w:r>
    </w:p>
    <w:p w14:paraId="4378CBFA" w14:textId="77777777" w:rsidR="005D7808" w:rsidRPr="00CE2A27" w:rsidRDefault="005D7808" w:rsidP="00D035B1">
      <w:pPr>
        <w:numPr>
          <w:ilvl w:val="0"/>
          <w:numId w:val="32"/>
        </w:numPr>
        <w:spacing w:after="0" w:line="240" w:lineRule="auto"/>
        <w:ind w:left="714" w:hanging="357"/>
      </w:pPr>
      <w:r w:rsidRPr="00CE2A27">
        <w:t>Ragasztott ágyazat elporladása, ragasztóanyag leválása, pályadeformáció – ezek automatikusan hibás teljesítésnek minősülnek.</w:t>
      </w:r>
    </w:p>
    <w:p w14:paraId="0C360C11" w14:textId="77777777" w:rsidR="005D7808" w:rsidRPr="00CE2A27" w:rsidRDefault="005D7808" w:rsidP="00D035B1">
      <w:pPr>
        <w:numPr>
          <w:ilvl w:val="0"/>
          <w:numId w:val="32"/>
        </w:numPr>
        <w:spacing w:after="0" w:line="240" w:lineRule="auto"/>
        <w:ind w:left="714" w:hanging="357"/>
      </w:pPr>
      <w:r w:rsidRPr="00CE2A27">
        <w:t xml:space="preserve">Megrendelő jogosult díjmentes javításra vagy </w:t>
      </w:r>
      <w:proofErr w:type="spellStart"/>
      <w:r w:rsidRPr="00CE2A27">
        <w:t>újraragasztásra</w:t>
      </w:r>
      <w:proofErr w:type="spellEnd"/>
      <w:r w:rsidRPr="00CE2A27">
        <w:t>.</w:t>
      </w:r>
    </w:p>
    <w:sectPr w:rsidR="005D7808" w:rsidRPr="00CE2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#39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4A5"/>
    <w:multiLevelType w:val="hybridMultilevel"/>
    <w:tmpl w:val="6722193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2DD6"/>
    <w:multiLevelType w:val="multilevel"/>
    <w:tmpl w:val="6746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7B0115"/>
    <w:multiLevelType w:val="hybridMultilevel"/>
    <w:tmpl w:val="6C489BE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143D8"/>
    <w:multiLevelType w:val="hybridMultilevel"/>
    <w:tmpl w:val="E10642A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75111"/>
    <w:multiLevelType w:val="multilevel"/>
    <w:tmpl w:val="6852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51E47"/>
    <w:multiLevelType w:val="multilevel"/>
    <w:tmpl w:val="605A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B40B56"/>
    <w:multiLevelType w:val="multilevel"/>
    <w:tmpl w:val="1C4A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270DE"/>
    <w:multiLevelType w:val="hybridMultilevel"/>
    <w:tmpl w:val="9F505F2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A519A"/>
    <w:multiLevelType w:val="hybridMultilevel"/>
    <w:tmpl w:val="94D8C9D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55462"/>
    <w:multiLevelType w:val="multilevel"/>
    <w:tmpl w:val="059E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5E5365"/>
    <w:multiLevelType w:val="multilevel"/>
    <w:tmpl w:val="27AA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7685C"/>
    <w:multiLevelType w:val="hybridMultilevel"/>
    <w:tmpl w:val="9D762D6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D43E5"/>
    <w:multiLevelType w:val="multilevel"/>
    <w:tmpl w:val="E092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915B6E"/>
    <w:multiLevelType w:val="multilevel"/>
    <w:tmpl w:val="9EB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54942"/>
    <w:multiLevelType w:val="multilevel"/>
    <w:tmpl w:val="4B0A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CB10E5"/>
    <w:multiLevelType w:val="multilevel"/>
    <w:tmpl w:val="BDF4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E0A8C"/>
    <w:multiLevelType w:val="multilevel"/>
    <w:tmpl w:val="B45C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9B549E"/>
    <w:multiLevelType w:val="multilevel"/>
    <w:tmpl w:val="F486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D748E1"/>
    <w:multiLevelType w:val="hybridMultilevel"/>
    <w:tmpl w:val="695C58B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678A5"/>
    <w:multiLevelType w:val="hybridMultilevel"/>
    <w:tmpl w:val="8C3681A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C3A22"/>
    <w:multiLevelType w:val="multilevel"/>
    <w:tmpl w:val="BCB4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30483"/>
    <w:multiLevelType w:val="hybridMultilevel"/>
    <w:tmpl w:val="A6FCAA9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0477B"/>
    <w:multiLevelType w:val="hybridMultilevel"/>
    <w:tmpl w:val="8C3681A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13FCB"/>
    <w:multiLevelType w:val="hybridMultilevel"/>
    <w:tmpl w:val="5DE48DD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C6001"/>
    <w:multiLevelType w:val="multilevel"/>
    <w:tmpl w:val="AB68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C64B00"/>
    <w:multiLevelType w:val="hybridMultilevel"/>
    <w:tmpl w:val="EA72DAD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77CA1"/>
    <w:multiLevelType w:val="multilevel"/>
    <w:tmpl w:val="E9FC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D254D3"/>
    <w:multiLevelType w:val="hybridMultilevel"/>
    <w:tmpl w:val="627A6A10"/>
    <w:lvl w:ilvl="0" w:tplc="11F6915E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41FBC"/>
    <w:multiLevelType w:val="multilevel"/>
    <w:tmpl w:val="4128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BC40CDB"/>
    <w:multiLevelType w:val="multilevel"/>
    <w:tmpl w:val="D3BA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BB1D7C"/>
    <w:multiLevelType w:val="multilevel"/>
    <w:tmpl w:val="8E02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C3041C"/>
    <w:multiLevelType w:val="hybridMultilevel"/>
    <w:tmpl w:val="8C528766"/>
    <w:lvl w:ilvl="0" w:tplc="040E0005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2" w15:restartNumberingAfterBreak="0">
    <w:nsid w:val="74164280"/>
    <w:multiLevelType w:val="hybridMultilevel"/>
    <w:tmpl w:val="B20AD7E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F31C4"/>
    <w:multiLevelType w:val="hybridMultilevel"/>
    <w:tmpl w:val="4D22936A"/>
    <w:lvl w:ilvl="0" w:tplc="C5CCC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3CDB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0C5158">
      <w:start w:val="1"/>
      <w:numFmt w:val="lowerRoman"/>
      <w:lvlText w:val="%3."/>
      <w:lvlJc w:val="right"/>
      <w:pPr>
        <w:ind w:left="2160" w:hanging="180"/>
      </w:pPr>
    </w:lvl>
    <w:lvl w:ilvl="3" w:tplc="09E6094C">
      <w:start w:val="1"/>
      <w:numFmt w:val="decimal"/>
      <w:lvlText w:val="%4."/>
      <w:lvlJc w:val="left"/>
      <w:pPr>
        <w:ind w:left="2880" w:hanging="360"/>
      </w:pPr>
    </w:lvl>
    <w:lvl w:ilvl="4" w:tplc="13E8F328">
      <w:start w:val="1"/>
      <w:numFmt w:val="lowerLetter"/>
      <w:lvlText w:val="%5."/>
      <w:lvlJc w:val="left"/>
      <w:pPr>
        <w:ind w:left="3600" w:hanging="360"/>
      </w:pPr>
    </w:lvl>
    <w:lvl w:ilvl="5" w:tplc="DE46B9C4">
      <w:start w:val="1"/>
      <w:numFmt w:val="lowerRoman"/>
      <w:lvlText w:val="%6."/>
      <w:lvlJc w:val="right"/>
      <w:pPr>
        <w:ind w:left="4320" w:hanging="180"/>
      </w:pPr>
    </w:lvl>
    <w:lvl w:ilvl="6" w:tplc="230AAA9E">
      <w:start w:val="1"/>
      <w:numFmt w:val="decimal"/>
      <w:lvlText w:val="%7."/>
      <w:lvlJc w:val="left"/>
      <w:pPr>
        <w:ind w:left="5040" w:hanging="360"/>
      </w:pPr>
    </w:lvl>
    <w:lvl w:ilvl="7" w:tplc="E7ECFC3C">
      <w:start w:val="1"/>
      <w:numFmt w:val="lowerLetter"/>
      <w:lvlText w:val="%8."/>
      <w:lvlJc w:val="left"/>
      <w:pPr>
        <w:ind w:left="5760" w:hanging="360"/>
      </w:pPr>
    </w:lvl>
    <w:lvl w:ilvl="8" w:tplc="3CEC976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B3C76"/>
    <w:multiLevelType w:val="hybridMultilevel"/>
    <w:tmpl w:val="7714BF5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12B72"/>
    <w:multiLevelType w:val="multilevel"/>
    <w:tmpl w:val="C066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333D23"/>
    <w:multiLevelType w:val="hybridMultilevel"/>
    <w:tmpl w:val="9EA239BE"/>
    <w:lvl w:ilvl="0" w:tplc="95207AC0">
      <w:numFmt w:val="bullet"/>
      <w:lvlText w:val="-"/>
      <w:lvlJc w:val="left"/>
      <w:pPr>
        <w:ind w:left="720" w:hanging="360"/>
      </w:pPr>
      <w:rPr>
        <w:rFonts w:ascii="Times Roman" w:eastAsiaTheme="minorHAnsi" w:hAnsi="Times Roman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157D6"/>
    <w:multiLevelType w:val="hybridMultilevel"/>
    <w:tmpl w:val="E98C260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1"/>
  </w:num>
  <w:num w:numId="4">
    <w:abstractNumId w:val="6"/>
  </w:num>
  <w:num w:numId="5">
    <w:abstractNumId w:val="24"/>
  </w:num>
  <w:num w:numId="6">
    <w:abstractNumId w:val="5"/>
  </w:num>
  <w:num w:numId="7">
    <w:abstractNumId w:val="28"/>
  </w:num>
  <w:num w:numId="8">
    <w:abstractNumId w:val="16"/>
  </w:num>
  <w:num w:numId="9">
    <w:abstractNumId w:val="17"/>
  </w:num>
  <w:num w:numId="10">
    <w:abstractNumId w:val="31"/>
  </w:num>
  <w:num w:numId="11">
    <w:abstractNumId w:val="23"/>
  </w:num>
  <w:num w:numId="12">
    <w:abstractNumId w:val="15"/>
  </w:num>
  <w:num w:numId="13">
    <w:abstractNumId w:val="29"/>
  </w:num>
  <w:num w:numId="14">
    <w:abstractNumId w:val="13"/>
  </w:num>
  <w:num w:numId="15">
    <w:abstractNumId w:val="0"/>
  </w:num>
  <w:num w:numId="16">
    <w:abstractNumId w:val="21"/>
  </w:num>
  <w:num w:numId="17">
    <w:abstractNumId w:val="25"/>
  </w:num>
  <w:num w:numId="18">
    <w:abstractNumId w:val="34"/>
  </w:num>
  <w:num w:numId="19">
    <w:abstractNumId w:val="36"/>
  </w:num>
  <w:num w:numId="20">
    <w:abstractNumId w:val="37"/>
  </w:num>
  <w:num w:numId="21">
    <w:abstractNumId w:val="19"/>
  </w:num>
  <w:num w:numId="22">
    <w:abstractNumId w:val="22"/>
  </w:num>
  <w:num w:numId="23">
    <w:abstractNumId w:val="3"/>
  </w:num>
  <w:num w:numId="24">
    <w:abstractNumId w:val="27"/>
  </w:num>
  <w:num w:numId="25">
    <w:abstractNumId w:val="32"/>
  </w:num>
  <w:num w:numId="26">
    <w:abstractNumId w:val="7"/>
  </w:num>
  <w:num w:numId="27">
    <w:abstractNumId w:val="8"/>
  </w:num>
  <w:num w:numId="28">
    <w:abstractNumId w:val="2"/>
  </w:num>
  <w:num w:numId="29">
    <w:abstractNumId w:val="11"/>
  </w:num>
  <w:num w:numId="30">
    <w:abstractNumId w:val="18"/>
  </w:num>
  <w:num w:numId="31">
    <w:abstractNumId w:val="33"/>
  </w:num>
  <w:num w:numId="32">
    <w:abstractNumId w:val="14"/>
  </w:num>
  <w:num w:numId="33">
    <w:abstractNumId w:val="30"/>
  </w:num>
  <w:num w:numId="34">
    <w:abstractNumId w:val="35"/>
  </w:num>
  <w:num w:numId="35">
    <w:abstractNumId w:val="4"/>
  </w:num>
  <w:num w:numId="36">
    <w:abstractNumId w:val="12"/>
  </w:num>
  <w:num w:numId="37">
    <w:abstractNumId w:val="10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D5"/>
    <w:rsid w:val="00005DC1"/>
    <w:rsid w:val="000C77F9"/>
    <w:rsid w:val="000D074E"/>
    <w:rsid w:val="001472B6"/>
    <w:rsid w:val="00160063"/>
    <w:rsid w:val="00165D12"/>
    <w:rsid w:val="00175F85"/>
    <w:rsid w:val="00197E82"/>
    <w:rsid w:val="001A5F0E"/>
    <w:rsid w:val="001B7DCB"/>
    <w:rsid w:val="001E4CD5"/>
    <w:rsid w:val="001E5793"/>
    <w:rsid w:val="002035BF"/>
    <w:rsid w:val="00287164"/>
    <w:rsid w:val="002F5D27"/>
    <w:rsid w:val="00311749"/>
    <w:rsid w:val="003176DE"/>
    <w:rsid w:val="00341AAF"/>
    <w:rsid w:val="0038372C"/>
    <w:rsid w:val="003C4B1F"/>
    <w:rsid w:val="003D46A3"/>
    <w:rsid w:val="00400946"/>
    <w:rsid w:val="00410516"/>
    <w:rsid w:val="004926A9"/>
    <w:rsid w:val="004C382F"/>
    <w:rsid w:val="004D1BA2"/>
    <w:rsid w:val="004F26D5"/>
    <w:rsid w:val="00506574"/>
    <w:rsid w:val="00523BF3"/>
    <w:rsid w:val="005C1DF1"/>
    <w:rsid w:val="005D4479"/>
    <w:rsid w:val="005D7808"/>
    <w:rsid w:val="005F7F01"/>
    <w:rsid w:val="00654D4B"/>
    <w:rsid w:val="006F2ED7"/>
    <w:rsid w:val="007D4061"/>
    <w:rsid w:val="00816953"/>
    <w:rsid w:val="00826798"/>
    <w:rsid w:val="0084577B"/>
    <w:rsid w:val="008D4C6A"/>
    <w:rsid w:val="008E0A65"/>
    <w:rsid w:val="009A28D8"/>
    <w:rsid w:val="009A6B3C"/>
    <w:rsid w:val="009C7163"/>
    <w:rsid w:val="00A66184"/>
    <w:rsid w:val="00B05AA0"/>
    <w:rsid w:val="00B274CF"/>
    <w:rsid w:val="00B75526"/>
    <w:rsid w:val="00B83B08"/>
    <w:rsid w:val="00B9057C"/>
    <w:rsid w:val="00BA742E"/>
    <w:rsid w:val="00BB7401"/>
    <w:rsid w:val="00BE483F"/>
    <w:rsid w:val="00C37EB6"/>
    <w:rsid w:val="00C46FB5"/>
    <w:rsid w:val="00CE2A27"/>
    <w:rsid w:val="00CE38E5"/>
    <w:rsid w:val="00D035B1"/>
    <w:rsid w:val="00D10024"/>
    <w:rsid w:val="00D1761F"/>
    <w:rsid w:val="00DD4964"/>
    <w:rsid w:val="00DF67D8"/>
    <w:rsid w:val="00E03CFB"/>
    <w:rsid w:val="00E24F36"/>
    <w:rsid w:val="00E344A5"/>
    <w:rsid w:val="00E75491"/>
    <w:rsid w:val="00E86B8D"/>
    <w:rsid w:val="00EA2B1F"/>
    <w:rsid w:val="00EC4BD1"/>
    <w:rsid w:val="00F15B06"/>
    <w:rsid w:val="00F357D8"/>
    <w:rsid w:val="00FB3D49"/>
    <w:rsid w:val="00FF18B1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9F3E"/>
  <w15:chartTrackingRefBased/>
  <w15:docId w15:val="{A2492032-B53A-4644-B8EC-AEC8D423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77F9"/>
    <w:pPr>
      <w:spacing w:after="120" w:line="276" w:lineRule="auto"/>
      <w:jc w:val="both"/>
    </w:pPr>
    <w:rPr>
      <w:rFonts w:ascii="Calibri" w:hAnsi="Calibri" w:cs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E344A5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D4C6A"/>
    <w:pPr>
      <w:keepNext/>
      <w:keepLines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03CFB"/>
    <w:pPr>
      <w:keepNext/>
      <w:keepLines/>
      <w:spacing w:after="6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3">
    <w:name w:val="Pa3"/>
    <w:basedOn w:val="Norml"/>
    <w:next w:val="Norml"/>
    <w:uiPriority w:val="99"/>
    <w:rsid w:val="00B9057C"/>
    <w:pPr>
      <w:autoSpaceDE w:val="0"/>
      <w:autoSpaceDN w:val="0"/>
      <w:adjustRightInd w:val="0"/>
      <w:spacing w:line="24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B9057C"/>
    <w:pPr>
      <w:autoSpaceDE w:val="0"/>
      <w:autoSpaceDN w:val="0"/>
      <w:adjustRightInd w:val="0"/>
      <w:spacing w:line="241" w:lineRule="atLeast"/>
    </w:pPr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4C382F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D4C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4C6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4C6A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E344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E03C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3D46A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46A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46A3"/>
    <w:rPr>
      <w:rFonts w:ascii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46A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46A3"/>
    <w:rPr>
      <w:rFonts w:ascii="Calibri" w:hAnsi="Calibri" w:cs="Calibri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3D46A3"/>
    <w:pPr>
      <w:spacing w:after="0" w:line="240" w:lineRule="auto"/>
    </w:pPr>
    <w:rPr>
      <w:rFonts w:ascii="Calibri" w:hAnsi="Calibri" w:cs="Calibri"/>
    </w:rPr>
  </w:style>
  <w:style w:type="paragraph" w:styleId="Kpalrs">
    <w:name w:val="caption"/>
    <w:basedOn w:val="Norml"/>
    <w:next w:val="Norml"/>
    <w:uiPriority w:val="35"/>
    <w:unhideWhenUsed/>
    <w:qFormat/>
    <w:rsid w:val="00B83B0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826798"/>
    <w:rPr>
      <w:rFonts w:ascii="Calibri" w:hAnsi="Calibri" w:cs="Calibri"/>
    </w:rPr>
  </w:style>
  <w:style w:type="paragraph" w:customStyle="1" w:styleId="standard">
    <w:name w:val="standard"/>
    <w:basedOn w:val="Norml"/>
    <w:uiPriority w:val="99"/>
    <w:rsid w:val="005D7808"/>
    <w:pPr>
      <w:spacing w:after="0" w:line="240" w:lineRule="auto"/>
      <w:jc w:val="left"/>
    </w:pPr>
    <w:rPr>
      <w:rFonts w:ascii="&amp;#39" w:eastAsia="Times New Roman" w:hAnsi="&amp;#39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D78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2591</Words>
  <Characters>17881</Characters>
  <Application>Microsoft Office Word</Application>
  <DocSecurity>0</DocSecurity>
  <Lines>149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MAV Zrt.</Company>
  <LinksUpToDate>false</LinksUpToDate>
  <CharactersWithSpaces>20432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Jenő Véha</dc:creator>
  <cp:keywords/>
  <dc:description/>
  <cp:lastModifiedBy>Szanati Krisztina (szanatik)</cp:lastModifiedBy>
  <cp:revision>3</cp:revision>
  <dcterms:created xsi:type="dcterms:W3CDTF">2026-01-12T09:41:00Z</dcterms:created>
  <dcterms:modified xsi:type="dcterms:W3CDTF">2026-03-20T08:32:00Z</dcterms:modified>
</cp:coreProperties>
</file>