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6B" w:rsidRPr="00934B6B" w:rsidRDefault="00934B6B" w:rsidP="00934B6B">
      <w:pPr>
        <w:widowControl w:val="0"/>
        <w:tabs>
          <w:tab w:val="left" w:pos="6237"/>
        </w:tabs>
        <w:autoSpaceDE w:val="0"/>
        <w:autoSpaceDN w:val="0"/>
        <w:adjustRightInd w:val="0"/>
        <w:spacing w:after="0" w:line="240" w:lineRule="auto"/>
        <w:jc w:val="center"/>
        <w:rPr>
          <w:rFonts w:ascii="Times New Roman" w:eastAsia="Times New Roman" w:hAnsi="Times New Roman" w:cs="Times New Roman"/>
          <w:b/>
          <w:sz w:val="26"/>
          <w:szCs w:val="24"/>
          <w:lang w:eastAsia="hu-HU"/>
        </w:rPr>
      </w:pPr>
      <w:r w:rsidRPr="00934B6B">
        <w:rPr>
          <w:rFonts w:ascii="Times New Roman" w:eastAsia="Times New Roman" w:hAnsi="Times New Roman" w:cs="Times New Roman"/>
          <w:b/>
          <w:sz w:val="26"/>
          <w:szCs w:val="24"/>
          <w:lang w:eastAsia="hu-HU"/>
        </w:rPr>
        <w:t>Ajánlattételi felhívás</w:t>
      </w: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 Az ajánlatkérő adatai:</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Neve: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MÁV FKG K</w:t>
      </w:r>
      <w:r w:rsidR="00252B65">
        <w:rPr>
          <w:rFonts w:ascii="Times New Roman" w:eastAsia="Times New Roman" w:hAnsi="Times New Roman" w:cs="Times New Roman"/>
          <w:b/>
          <w:sz w:val="24"/>
          <w:szCs w:val="20"/>
          <w:lang w:eastAsia="hu-HU"/>
        </w:rPr>
        <w:t>ft</w:t>
      </w:r>
      <w:r w:rsidRPr="00934B6B">
        <w:rPr>
          <w:rFonts w:ascii="Times New Roman" w:eastAsia="Times New Roman" w:hAnsi="Times New Roman" w:cs="Times New Roman"/>
          <w:b/>
          <w:sz w:val="24"/>
          <w:szCs w:val="20"/>
          <w:lang w:eastAsia="hu-HU"/>
        </w:rPr>
        <w:t>.</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 xml:space="preserve">Székhely: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 xml:space="preserve">5137 Jászkisér, Jászladányi út 10.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Számlavezető pénzintézete:</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K&amp;H Bank Zrt.</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tabs>
          <w:tab w:val="left" w:pos="3544"/>
          <w:tab w:val="center" w:pos="4536"/>
        </w:tabs>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Számlaszáma:</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10200971-21521542-00000000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Adószáma: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11267425-2-16</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Statisztikai jelzőszáma: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11267425-4212-113-16</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Cégbíróság és cégjegyzék 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Szolnoki Törvényszék Cégbírósága</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Cg. 16-09-002819</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2./ Az ajánlat benyújtásának helye és határideje:</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ab/>
        <w:t>Határideje:</w:t>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 xml:space="preserve">2015. </w:t>
      </w:r>
      <w:r w:rsidR="00490106">
        <w:rPr>
          <w:rFonts w:ascii="Times New Roman" w:eastAsia="Times New Roman" w:hAnsi="Times New Roman" w:cs="Times New Roman"/>
          <w:b/>
          <w:sz w:val="24"/>
          <w:szCs w:val="20"/>
          <w:lang w:eastAsia="hu-HU"/>
        </w:rPr>
        <w:t>augusztus</w:t>
      </w:r>
      <w:r w:rsidR="00E03A3C">
        <w:rPr>
          <w:rFonts w:ascii="Times New Roman" w:eastAsia="Times New Roman" w:hAnsi="Times New Roman" w:cs="Times New Roman"/>
          <w:b/>
          <w:sz w:val="24"/>
          <w:szCs w:val="20"/>
          <w:lang w:eastAsia="hu-HU"/>
        </w:rPr>
        <w:t xml:space="preserve"> </w:t>
      </w:r>
      <w:r w:rsidR="004B05FE">
        <w:rPr>
          <w:rFonts w:ascii="Times New Roman" w:eastAsia="Times New Roman" w:hAnsi="Times New Roman" w:cs="Times New Roman"/>
          <w:b/>
          <w:sz w:val="24"/>
          <w:szCs w:val="20"/>
          <w:lang w:eastAsia="hu-HU"/>
        </w:rPr>
        <w:t>2</w:t>
      </w:r>
      <w:r w:rsidR="007B7AB2">
        <w:rPr>
          <w:rFonts w:ascii="Times New Roman" w:eastAsia="Times New Roman" w:hAnsi="Times New Roman" w:cs="Times New Roman"/>
          <w:b/>
          <w:sz w:val="24"/>
          <w:szCs w:val="20"/>
          <w:lang w:eastAsia="hu-HU"/>
        </w:rPr>
        <w:t>8</w:t>
      </w:r>
      <w:bookmarkStart w:id="0" w:name="_GoBack"/>
      <w:bookmarkEnd w:id="0"/>
      <w:r w:rsidR="00E03A3C">
        <w:rPr>
          <w:rFonts w:ascii="Times New Roman" w:eastAsia="Times New Roman" w:hAnsi="Times New Roman" w:cs="Times New Roman"/>
          <w:b/>
          <w:sz w:val="24"/>
          <w:szCs w:val="20"/>
          <w:lang w:eastAsia="hu-HU"/>
        </w:rPr>
        <w:t>.</w:t>
      </w:r>
      <w:r w:rsidRPr="00934B6B">
        <w:rPr>
          <w:rFonts w:ascii="Times New Roman" w:eastAsia="Times New Roman" w:hAnsi="Times New Roman" w:cs="Times New Roman"/>
          <w:b/>
          <w:sz w:val="24"/>
          <w:szCs w:val="20"/>
          <w:lang w:eastAsia="hu-HU"/>
        </w:rPr>
        <w:tab/>
      </w:r>
      <w:r w:rsidRPr="00934B6B">
        <w:rPr>
          <w:rFonts w:ascii="Times New Roman" w:eastAsia="Times New Roman" w:hAnsi="Times New Roman" w:cs="Times New Roman"/>
          <w:b/>
          <w:sz w:val="24"/>
          <w:szCs w:val="20"/>
          <w:lang w:eastAsia="hu-HU"/>
        </w:rPr>
        <w:tab/>
      </w:r>
      <w:r w:rsidR="00E03A3C">
        <w:rPr>
          <w:rFonts w:ascii="Times New Roman" w:eastAsia="Times New Roman" w:hAnsi="Times New Roman" w:cs="Times New Roman"/>
          <w:b/>
          <w:sz w:val="24"/>
          <w:szCs w:val="20"/>
          <w:lang w:eastAsia="hu-HU"/>
        </w:rPr>
        <w:t>10</w:t>
      </w:r>
      <w:r w:rsidRPr="00934B6B">
        <w:rPr>
          <w:rFonts w:ascii="Times New Roman" w:eastAsia="Times New Roman" w:hAnsi="Times New Roman" w:cs="Times New Roman"/>
          <w:b/>
          <w:sz w:val="24"/>
          <w:szCs w:val="20"/>
          <w:lang w:eastAsia="hu-HU"/>
        </w:rPr>
        <w:t xml:space="preserve"> óra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b/>
          <w:sz w:val="24"/>
          <w:szCs w:val="20"/>
          <w:lang w:eastAsia="hu-HU"/>
        </w:rPr>
        <w:t>Helye:</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0"/>
          <w:lang w:eastAsia="hu-HU"/>
        </w:rPr>
        <w:tab/>
        <w:t>MÁV FKG Kft.</w:t>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t>5137 Jászkisér, Jászladányi út 10.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ajánlatot a fenti címre, a/az</w:t>
      </w:r>
      <w:r w:rsidR="00106F80">
        <w:rPr>
          <w:rFonts w:ascii="Times New Roman" w:eastAsia="Times New Roman" w:hAnsi="Times New Roman" w:cs="Times New Roman"/>
          <w:sz w:val="24"/>
          <w:szCs w:val="20"/>
          <w:lang w:eastAsia="hu-HU"/>
        </w:rPr>
        <w:t xml:space="preserve"> </w:t>
      </w:r>
      <w:r w:rsidR="00E03A3C">
        <w:rPr>
          <w:rFonts w:ascii="Times New Roman" w:hAnsi="Times New Roman"/>
          <w:b/>
          <w:sz w:val="24"/>
          <w:szCs w:val="24"/>
        </w:rPr>
        <w:t>06-57/550-220-</w:t>
      </w:r>
      <w:r w:rsidRPr="00934B6B">
        <w:rPr>
          <w:rFonts w:ascii="Times New Roman" w:eastAsia="Times New Roman" w:hAnsi="Times New Roman" w:cs="Times New Roman"/>
          <w:sz w:val="24"/>
          <w:szCs w:val="20"/>
          <w:lang w:eastAsia="hu-HU"/>
        </w:rPr>
        <w:t xml:space="preserve">as faxszámra, vagy a/az </w:t>
      </w:r>
      <w:hyperlink r:id="rId8" w:history="1">
        <w:r w:rsidR="00106F80" w:rsidRPr="007520F4">
          <w:rPr>
            <w:rStyle w:val="Hiperhivatkozs"/>
            <w:rFonts w:ascii="Times New Roman" w:hAnsi="Times New Roman"/>
            <w:b/>
            <w:sz w:val="24"/>
            <w:szCs w:val="24"/>
          </w:rPr>
          <w:t>szekeresne.torok.dora@fkg.hu</w:t>
        </w:r>
      </w:hyperlink>
      <w:r w:rsidRPr="00934B6B">
        <w:rPr>
          <w:rFonts w:ascii="Times New Roman" w:eastAsia="Times New Roman" w:hAnsi="Times New Roman" w:cs="Times New Roman"/>
          <w:sz w:val="24"/>
          <w:szCs w:val="20"/>
          <w:lang w:eastAsia="hu-HU"/>
        </w:rPr>
        <w:t xml:space="preserve"> email címre kérjük megküldeni, vagy a fenti címen személyesen kérjük átadni.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u w:val="single"/>
          <w:lang w:eastAsia="hu-HU"/>
        </w:rPr>
      </w:pPr>
      <w:r w:rsidRPr="00934B6B">
        <w:rPr>
          <w:rFonts w:ascii="Times New Roman" w:eastAsia="Times New Roman" w:hAnsi="Times New Roman" w:cs="Times New Roman"/>
          <w:sz w:val="24"/>
          <w:szCs w:val="20"/>
          <w:u w:val="single"/>
          <w:lang w:eastAsia="hu-HU"/>
        </w:rPr>
        <w:t xml:space="preserve">Az elektronikusan küldött dokumentumokat kizárólag </w:t>
      </w:r>
      <w:r w:rsidRPr="00934B6B">
        <w:rPr>
          <w:rFonts w:ascii="Times New Roman" w:eastAsia="Times New Roman" w:hAnsi="Times New Roman" w:cs="Times New Roman"/>
          <w:b/>
          <w:sz w:val="24"/>
          <w:szCs w:val="20"/>
          <w:u w:val="single"/>
          <w:lang w:eastAsia="hu-HU"/>
        </w:rPr>
        <w:t>PDF formátumban</w:t>
      </w:r>
      <w:r w:rsidRPr="00934B6B">
        <w:rPr>
          <w:rFonts w:ascii="Times New Roman" w:eastAsia="Times New Roman" w:hAnsi="Times New Roman" w:cs="Times New Roman"/>
          <w:sz w:val="24"/>
          <w:szCs w:val="20"/>
          <w:u w:val="single"/>
          <w:lang w:eastAsia="hu-HU"/>
        </w:rPr>
        <w:t xml:space="preserve"> fogadjuk el.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benyújtási határidő a postai úton feladott pályázatokra is irányadó; a postai kézbesítés késedelmének kockázatát az ajánlattevő viseli.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3./ Az ajánlattevőkkel szembeni korlátozás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jelen ajánlattételi felhívásra kizárólag olyan cégjegyzékbe bejegyzett gazdasági társaság ajánlatát fogadjuk el érvényesnek, amely a pályáztatási eljárás eredményeként megkötött szerződést saját erőforrásból, vagy alvállalkozó bevonásával teljesíti. Egyéb entitások (pl. konzorcium, polgári jogi társaság) ajánlatát az eljárásból kizárjuk.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4./ Kommunikáció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Ajánlatkérő kizárólag az ajánlattevő ajánlatát cégszerűen aláíró képviselőtől, vagy az ajánlatban meghatározott kapcsolattartótól, illetve az ott megjelölt e-mail címről érkező nyilatkozatokat fogadja el érvényesnek. Ajánlattevő kizárólagosan felel azért, hogy a pályáztatás lezárásáig ezen személyek nyilatkozattételre rendelkezésre álljanak, vagy köteles a helyettesítésükről igazolható módon gondoskodni. </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A postán feladott küldeményeket a felek ajánlott, tértivevényes küldeményként kötelesek feladni.</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Ajánlattevő kizárólagosan felel azért, hogy az ajánlatban meghatározott e-mail címen kapott leveleket hétköznap 8:00 – 17:00 óra között fogadni tudja, oly módon, hogy a levelek </w:t>
      </w:r>
      <w:r w:rsidRPr="00934B6B">
        <w:rPr>
          <w:rFonts w:ascii="Times New Roman" w:eastAsia="Calibri" w:hAnsi="Times New Roman" w:cs="Times New Roman"/>
          <w:sz w:val="24"/>
          <w:szCs w:val="24"/>
        </w:rPr>
        <w:lastRenderedPageBreak/>
        <w:t>megérkezését a kézbesítés napján vissza tudja igazolni. Amennyiben Ajánlatkérő az ajánlattevő ajánlatában meghatározott e-mail címre történő levélküldésről a levelezőrendszer által generált kézbesítési hibaüzenetet nem kap, akkor a levél ajánlattevő visszaigazolása nélkül is kézbesítettnek minősül. A levél „Házon kívül” visszajelzés esetén is kézbesítettnek minősül.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5./ Az ajánlatkérés tárgya, műszaki tartalma: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Default="00934B6B" w:rsidP="00934B6B">
      <w:pPr>
        <w:spacing w:after="0" w:line="240" w:lineRule="auto"/>
        <w:jc w:val="both"/>
        <w:rPr>
          <w:rFonts w:ascii="Times New Roman" w:eastAsia="Times New Roman" w:hAnsi="Times New Roman" w:cs="Times New Roman"/>
          <w:b/>
          <w:sz w:val="24"/>
          <w:szCs w:val="20"/>
          <w:lang w:eastAsia="hu-HU"/>
        </w:rPr>
      </w:pPr>
      <w:r w:rsidRPr="00833133">
        <w:rPr>
          <w:rFonts w:ascii="Times New Roman" w:eastAsia="Times New Roman" w:hAnsi="Times New Roman" w:cs="Times New Roman"/>
          <w:b/>
          <w:sz w:val="24"/>
          <w:szCs w:val="20"/>
          <w:lang w:eastAsia="hu-HU"/>
        </w:rPr>
        <w:t>T</w:t>
      </w:r>
      <w:r w:rsidR="00106F80" w:rsidRPr="00833133">
        <w:rPr>
          <w:rFonts w:ascii="Times New Roman" w:eastAsia="Times New Roman" w:hAnsi="Times New Roman" w:cs="Times New Roman"/>
          <w:b/>
          <w:sz w:val="24"/>
          <w:szCs w:val="20"/>
          <w:lang w:eastAsia="hu-HU"/>
        </w:rPr>
        <w:t>árgya:</w:t>
      </w:r>
      <w:r w:rsidR="00106F80">
        <w:rPr>
          <w:rFonts w:ascii="Times New Roman" w:eastAsia="Times New Roman" w:hAnsi="Times New Roman" w:cs="Times New Roman"/>
          <w:b/>
          <w:sz w:val="24"/>
          <w:szCs w:val="20"/>
          <w:lang w:eastAsia="hu-HU"/>
        </w:rPr>
        <w:t xml:space="preserve"> </w:t>
      </w:r>
      <w:r w:rsidR="00490106">
        <w:rPr>
          <w:rFonts w:ascii="Times New Roman" w:eastAsia="Times New Roman" w:hAnsi="Times New Roman" w:cs="Times New Roman"/>
          <w:b/>
          <w:sz w:val="24"/>
          <w:szCs w:val="20"/>
          <w:lang w:eastAsia="hu-HU"/>
        </w:rPr>
        <w:t>Sika termékek beszerzése</w:t>
      </w:r>
    </w:p>
    <w:p w:rsidR="00040462" w:rsidRDefault="00040462" w:rsidP="00934B6B">
      <w:pPr>
        <w:spacing w:after="0" w:line="240" w:lineRule="auto"/>
        <w:jc w:val="both"/>
        <w:rPr>
          <w:rFonts w:ascii="Times New Roman" w:eastAsia="Times New Roman" w:hAnsi="Times New Roman" w:cs="Times New Roman"/>
          <w:b/>
          <w:sz w:val="24"/>
          <w:szCs w:val="20"/>
          <w:lang w:eastAsia="hu-HU"/>
        </w:rPr>
      </w:pPr>
    </w:p>
    <w:p w:rsidR="00040462" w:rsidRPr="00040462" w:rsidRDefault="00040462" w:rsidP="00040462">
      <w:pPr>
        <w:spacing w:after="0" w:line="240" w:lineRule="auto"/>
        <w:jc w:val="center"/>
        <w:rPr>
          <w:rFonts w:ascii="Times New Roman" w:eastAsia="Times New Roman" w:hAnsi="Times New Roman" w:cs="Times New Roman"/>
          <w:b/>
          <w:i/>
          <w:sz w:val="24"/>
          <w:szCs w:val="20"/>
          <w:lang w:eastAsia="hu-HU"/>
        </w:rPr>
      </w:pPr>
      <w:r w:rsidRPr="00040462">
        <w:rPr>
          <w:rFonts w:ascii="Times New Roman" w:eastAsia="Times New Roman" w:hAnsi="Times New Roman" w:cs="Times New Roman"/>
          <w:b/>
          <w:i/>
          <w:sz w:val="24"/>
          <w:szCs w:val="20"/>
          <w:lang w:eastAsia="hu-HU"/>
        </w:rPr>
        <w:t>Táblázat: Lásd 1. sz. melléklet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Műszaki tartalom:</w:t>
      </w:r>
    </w:p>
    <w:p w:rsidR="00934B6B" w:rsidRPr="00934B6B" w:rsidRDefault="00934B6B" w:rsidP="00934B6B">
      <w:pPr>
        <w:spacing w:after="0" w:line="240" w:lineRule="auto"/>
        <w:jc w:val="both"/>
        <w:rPr>
          <w:rFonts w:ascii="Times New Roman" w:eastAsia="Times New Roman" w:hAnsi="Times New Roman" w:cs="Times New Roman"/>
          <w:b/>
          <w:sz w:val="24"/>
          <w:szCs w:val="20"/>
          <w:highlight w:val="cyan"/>
          <w:lang w:eastAsia="hu-HU"/>
        </w:rPr>
      </w:pPr>
    </w:p>
    <w:p w:rsidR="00132AFC" w:rsidRPr="006E7575" w:rsidRDefault="00132AFC" w:rsidP="00132AFC">
      <w:pPr>
        <w:spacing w:after="0"/>
        <w:rPr>
          <w:rFonts w:ascii="Times New Roman" w:hAnsi="Times New Roman"/>
          <w:sz w:val="24"/>
          <w:szCs w:val="24"/>
        </w:rPr>
      </w:pPr>
      <w:r w:rsidRPr="006E7575">
        <w:rPr>
          <w:rFonts w:ascii="Times New Roman" w:hAnsi="Times New Roman"/>
          <w:sz w:val="24"/>
          <w:szCs w:val="24"/>
        </w:rPr>
        <w:t>Teljesítés helye:</w:t>
      </w:r>
      <w:r w:rsidRPr="006E7575">
        <w:rPr>
          <w:rFonts w:ascii="Times New Roman" w:hAnsi="Times New Roman"/>
          <w:sz w:val="24"/>
          <w:szCs w:val="24"/>
        </w:rPr>
        <w:tab/>
      </w:r>
      <w:r w:rsidRPr="006E7575">
        <w:rPr>
          <w:rFonts w:ascii="Times New Roman" w:hAnsi="Times New Roman"/>
          <w:sz w:val="24"/>
          <w:szCs w:val="24"/>
        </w:rPr>
        <w:tab/>
        <w:t xml:space="preserve">MÁV FKG Kft. 5137 Jászkisér, Jászladányi út 10. </w:t>
      </w:r>
    </w:p>
    <w:p w:rsidR="000E5C08" w:rsidRDefault="009B3BFD" w:rsidP="000E5C08">
      <w:pPr>
        <w:spacing w:after="0"/>
        <w:rPr>
          <w:rFonts w:ascii="Times New Roman" w:hAnsi="Times New Roman"/>
          <w:sz w:val="24"/>
          <w:szCs w:val="24"/>
        </w:rPr>
      </w:pPr>
      <w:r>
        <w:rPr>
          <w:rFonts w:ascii="Times New Roman" w:hAnsi="Times New Roman"/>
          <w:sz w:val="24"/>
          <w:szCs w:val="24"/>
        </w:rPr>
        <w:t>Teljesítés</w:t>
      </w:r>
      <w:r w:rsidR="00132AFC" w:rsidRPr="006E7575">
        <w:rPr>
          <w:rFonts w:ascii="Times New Roman" w:hAnsi="Times New Roman"/>
          <w:sz w:val="24"/>
          <w:szCs w:val="24"/>
        </w:rPr>
        <w:t xml:space="preserve"> határid</w:t>
      </w:r>
      <w:r>
        <w:rPr>
          <w:rFonts w:ascii="Times New Roman" w:hAnsi="Times New Roman"/>
          <w:sz w:val="24"/>
          <w:szCs w:val="24"/>
        </w:rPr>
        <w:t>eje</w:t>
      </w:r>
      <w:r w:rsidR="00132AFC" w:rsidRPr="006E7575">
        <w:rPr>
          <w:rFonts w:ascii="Times New Roman" w:hAnsi="Times New Roman"/>
          <w:sz w:val="24"/>
          <w:szCs w:val="24"/>
        </w:rPr>
        <w:t>:</w:t>
      </w:r>
      <w:r w:rsidR="00132AFC" w:rsidRPr="006E7575">
        <w:rPr>
          <w:rFonts w:ascii="Times New Roman" w:hAnsi="Times New Roman"/>
          <w:sz w:val="24"/>
          <w:szCs w:val="24"/>
        </w:rPr>
        <w:tab/>
      </w:r>
      <w:r>
        <w:rPr>
          <w:rFonts w:ascii="Times New Roman" w:hAnsi="Times New Roman"/>
          <w:sz w:val="24"/>
          <w:szCs w:val="24"/>
        </w:rPr>
        <w:tab/>
      </w:r>
      <w:r w:rsidR="000E5C08">
        <w:rPr>
          <w:rFonts w:ascii="Times New Roman" w:hAnsi="Times New Roman"/>
          <w:sz w:val="24"/>
          <w:szCs w:val="24"/>
        </w:rPr>
        <w:t>szerződés aláírásától számított 3-4</w:t>
      </w:r>
      <w:r w:rsidR="000E5C08" w:rsidRPr="006E7575">
        <w:rPr>
          <w:rFonts w:ascii="Times New Roman" w:hAnsi="Times New Roman"/>
          <w:sz w:val="24"/>
          <w:szCs w:val="24"/>
        </w:rPr>
        <w:t xml:space="preserve"> héten belül</w:t>
      </w:r>
    </w:p>
    <w:p w:rsidR="00132AFC" w:rsidRDefault="00132AFC" w:rsidP="000E5C08">
      <w:pPr>
        <w:spacing w:after="0"/>
        <w:rPr>
          <w:rFonts w:ascii="Times New Roman" w:hAnsi="Times New Roman"/>
          <w:sz w:val="24"/>
          <w:szCs w:val="24"/>
        </w:rPr>
      </w:pPr>
      <w:r>
        <w:rPr>
          <w:rFonts w:ascii="Times New Roman" w:hAnsi="Times New Roman"/>
          <w:sz w:val="24"/>
          <w:szCs w:val="24"/>
        </w:rPr>
        <w:t>Jótállás: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Kérjük, az Ajánlattevő jelölje meg a vállalt jótállási időtartamot.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6. /Fizetési feltételek: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felek között létrejött szerződés rendelkezéseinek megfelelő módon kiállított számla kézhezvételétől számított 30 banki napon belül.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7. /Alkalmassági követelmények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 formai értékelési szempontoknak megfelelt ajánlattevők tekintetében az alábbi alkalmassági követelmények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4"/>
          <w:highlight w:val="yellow"/>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Jogi követelmények: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cégjegyzékbe bejegyzett gazdasági társaság (kizárt entitások pl. konzorcium, polgári jogi társaság)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ajánlattevő nem áll csődeljárás, felszámolás vagy végelszámolás alatt, vele szemben nincs folyamatban végrehajtási eljárás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ajánlattevővel szemben összeférhetetlenségi ok nem áll fenn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highlight w:val="yellow"/>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Pénzügyi követelmények:</w:t>
      </w:r>
    </w:p>
    <w:p w:rsidR="00934B6B" w:rsidRPr="00934B6B" w:rsidRDefault="00934B6B" w:rsidP="00934B6B">
      <w:pPr>
        <w:keepNext/>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egymillió forint értékű, vagy azt meghaladó beszerzések esetén alkalmassági követelmény, hogy az ajánlattevőnek az ajánlatadás évét megelőző 2 évben elért,</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4"/>
          <w:lang w:eastAsia="hu-HU"/>
        </w:rPr>
        <w:t xml:space="preserve">áfa nélkül számított árbevétele a beszerzési érték legalább 200%-a legyen </w:t>
      </w:r>
      <w:r w:rsidRPr="00934B6B">
        <w:rPr>
          <w:rFonts w:ascii="Times New Roman" w:eastAsia="Times New Roman" w:hAnsi="Times New Roman" w:cs="Times New Roman"/>
          <w:b/>
          <w:sz w:val="24"/>
          <w:szCs w:val="24"/>
          <w:u w:val="single"/>
          <w:lang w:eastAsia="hu-HU"/>
        </w:rPr>
        <w:t>(együttes)</w:t>
      </w:r>
      <w:r w:rsidRPr="00934B6B">
        <w:rPr>
          <w:rFonts w:ascii="Times New Roman" w:eastAsia="Times New Roman" w:hAnsi="Times New Roman" w:cs="Times New Roman"/>
          <w:sz w:val="24"/>
          <w:szCs w:val="24"/>
          <w:lang w:eastAsia="hu-HU"/>
        </w:rPr>
        <w:t>;</w:t>
      </w:r>
    </w:p>
    <w:p w:rsidR="00E00F3B" w:rsidRPr="00040462" w:rsidRDefault="00934B6B" w:rsidP="00040462">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ajánlattevő saját tőkéjének az ajánlatadás évét megelőző évben el kell érnie a jegyzett tőke összegét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0E5C08" w:rsidRPr="00934B6B" w:rsidRDefault="000E5C08"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Műszaki/szakmai szempontok: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ajánlattevő a beszerzés tárgya szempontjából megfelelő (azonos tárgy, hasonló szerződéses érték), legalább 3 referencia munkával rendelkezik (Referencia Nyilatkozat alapján)</w:t>
      </w:r>
      <w:r w:rsidRPr="00934B6B">
        <w:rPr>
          <w:rFonts w:ascii="Times New Roman" w:eastAsia="Times New Roman" w:hAnsi="Times New Roman" w:cs="Times New Roman"/>
          <w:b/>
          <w:sz w:val="24"/>
          <w:szCs w:val="24"/>
          <w:u w:val="single"/>
          <w:lang w:eastAsia="hu-HU"/>
        </w:rPr>
        <w:t xml:space="preserve"> (együttes)</w:t>
      </w:r>
      <w:r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lastRenderedPageBreak/>
        <w:t xml:space="preserve">Az ajánlattevővel kapcsolatban nincs korábbi rossz tapasztalat (nemteljesítés; késedelmes teljesítés; minőségi kifogás stb.)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(Magyarázat: „</w:t>
      </w:r>
      <w:r w:rsidRPr="00934B6B">
        <w:rPr>
          <w:rFonts w:ascii="Times New Roman" w:eastAsia="Times New Roman" w:hAnsi="Times New Roman" w:cs="Times New Roman"/>
          <w:i/>
          <w:sz w:val="24"/>
          <w:szCs w:val="24"/>
          <w:lang w:eastAsia="hu-HU"/>
        </w:rPr>
        <w:t>együttes</w:t>
      </w:r>
      <w:r w:rsidRPr="00934B6B">
        <w:rPr>
          <w:rFonts w:ascii="Times New Roman" w:eastAsia="Times New Roman" w:hAnsi="Times New Roman" w:cs="Times New Roman"/>
          <w:sz w:val="24"/>
          <w:szCs w:val="24"/>
          <w:lang w:eastAsia="hu-HU"/>
        </w:rPr>
        <w:t>”, azaz a követelményt az ajánlattevő és alvállalkozója együttesen is teljesítheti; „</w:t>
      </w:r>
      <w:r w:rsidRPr="00934B6B">
        <w:rPr>
          <w:rFonts w:ascii="Times New Roman" w:eastAsia="Times New Roman" w:hAnsi="Times New Roman" w:cs="Times New Roman"/>
          <w:i/>
          <w:sz w:val="24"/>
          <w:szCs w:val="24"/>
          <w:lang w:eastAsia="hu-HU"/>
        </w:rPr>
        <w:t>önálló</w:t>
      </w:r>
      <w:r w:rsidRPr="00934B6B">
        <w:rPr>
          <w:rFonts w:ascii="Times New Roman" w:eastAsia="Times New Roman" w:hAnsi="Times New Roman" w:cs="Times New Roman"/>
          <w:sz w:val="24"/>
          <w:szCs w:val="24"/>
          <w:lang w:eastAsia="hu-HU"/>
        </w:rPr>
        <w:t>” azaz a követelményt az ajánlattevőnek és alvállalkozójának külön-külön is teljesítenie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alkalmassági követelményeknek megfelelő ajánlattevők ajánlatait Ajánlatkérő az ár és az ajánlatok szakmai szempontjai (pl. alacsonyabb ár, de régebbi technológiával történő munkavégzés, hosszabb teljesítési határidővel stb.) tekintetében súlyozva vizsgálja. Az értékelési szempontok között az ár minden esetben 80%-os, míg az egyéb szempontok 20%-os súllyal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8./ Dokumentáció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 az alábbi helyen érhető el elektronikusan:</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D472E3" w:rsidP="00934B6B">
      <w:pPr>
        <w:spacing w:after="0" w:line="240" w:lineRule="auto"/>
        <w:jc w:val="both"/>
        <w:rPr>
          <w:rFonts w:ascii="Times New Roman" w:eastAsia="Times New Roman" w:hAnsi="Times New Roman" w:cs="Times New Roman"/>
          <w:sz w:val="24"/>
          <w:szCs w:val="20"/>
          <w:lang w:eastAsia="hu-HU"/>
        </w:rPr>
      </w:pPr>
      <w:hyperlink r:id="rId9" w:history="1">
        <w:r w:rsidR="00934B6B" w:rsidRPr="00934B6B">
          <w:rPr>
            <w:rFonts w:ascii="Times New Roman" w:eastAsia="Times New Roman" w:hAnsi="Times New Roman" w:cs="Times New Roman"/>
            <w:color w:val="0000FF"/>
            <w:sz w:val="24"/>
            <w:szCs w:val="24"/>
            <w:u w:val="single"/>
            <w:lang w:eastAsia="hu-HU"/>
          </w:rPr>
          <w:t>http://www.fkg.hu/intranet</w:t>
        </w:r>
      </w:hyperlink>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ajánlattételi felhívás a pályáztatási dokumentációval együtt minősül teljesnek. Ellentmondás esetén a jelen ajánlattételi felhívásban foglaltak az érvényesek.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pályáztatási dokumentációt kérésre e-mailen is rendelkezésre bocsátjuk.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dokumentáció üzleti titkot képez, annak harmadik féllel való közlése szigorúan tilos.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r w:rsidRPr="00934B6B">
        <w:rPr>
          <w:rFonts w:ascii="Times New Roman" w:eastAsia="Times New Roman" w:hAnsi="Times New Roman" w:cs="Times New Roman"/>
          <w:b/>
          <w:sz w:val="24"/>
          <w:szCs w:val="20"/>
          <w:u w:val="single"/>
          <w:lang w:eastAsia="hu-HU"/>
        </w:rPr>
        <w:t>Amennyiben a szerződéstervezet is a dokumentáció részét képezi, akkor az alábbi feltételek is irányadók: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dokumentációban található szerződéstervezet rendelkezései az ajánlattételi felhívás részét képezik ezért a szerződéstervezet rendelkezéseinek (pl. fizetési feltételek) ajánlattevő általi elfogadása esetén annak későbbi módosítására nincs lehetőség.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leírtakra tekintettel felhívjuk az ajánlattevőket, hogy, amennyiben úgy ítélik meg, hogy egy esetleges szerződéskötés esetén a dokumentációban található szerződéstervezet valamely rendelkezését nem tudják vállalni, vagy attól egyéb okból el szeretnének térni, akkor azt ajánlatukban szövegjavaslattal jelezzék.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Tájékoztatjuk az ajánlattevőket, hogy amennyiben a dokumentációban található szerződéstervezetet elfogadják, majd az eljárás későbbi szakaszában annak valamely rendelkezésétől való eltérést kezdeményeznek, akkor Ajánlatkérő az ilyen ajánlattevőt kártérítési, kártalanítási, vagy más jogcímen Ajánlatkérőt terhelő fizetési kötelezettség nélkül kizárhatja az eljárásból, vagy megtagadhatja a vele való szerződéskötést.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9./ Az ajánlati árra vonatkozó előírás</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132AFC" w:rsidRPr="00040462" w:rsidRDefault="00132AFC" w:rsidP="00040462">
      <w:pPr>
        <w:keepNext/>
        <w:spacing w:after="120"/>
        <w:rPr>
          <w:rFonts w:ascii="Times New Roman" w:hAnsi="Times New Roman"/>
          <w:i/>
          <w:sz w:val="24"/>
          <w:szCs w:val="24"/>
        </w:rPr>
      </w:pPr>
      <w:r w:rsidRPr="006E7575">
        <w:rPr>
          <w:rFonts w:ascii="Times New Roman" w:hAnsi="Times New Roman"/>
          <w:i/>
          <w:sz w:val="24"/>
          <w:szCs w:val="24"/>
        </w:rPr>
        <w:t xml:space="preserve">Az </w:t>
      </w:r>
      <w:r>
        <w:rPr>
          <w:rFonts w:ascii="Times New Roman" w:hAnsi="Times New Roman"/>
          <w:i/>
          <w:sz w:val="24"/>
          <w:szCs w:val="24"/>
        </w:rPr>
        <w:t>ajánlatot nettó egységárankénti vállalási árban (Ft./db+Áfa) kérjük megadni!</w:t>
      </w:r>
    </w:p>
    <w:p w:rsidR="00934B6B" w:rsidRPr="00934B6B" w:rsidRDefault="00934B6B" w:rsidP="00040462">
      <w:pPr>
        <w:spacing w:after="12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10./ Az ajánlat teljességére vonatkozó előírás</w:t>
      </w:r>
    </w:p>
    <w:p w:rsidR="00132AFC" w:rsidRDefault="00132AFC" w:rsidP="00040462">
      <w:pPr>
        <w:spacing w:after="120"/>
        <w:rPr>
          <w:rFonts w:ascii="Times New Roman" w:hAnsi="Times New Roman"/>
          <w:i/>
          <w:sz w:val="24"/>
          <w:szCs w:val="24"/>
        </w:rPr>
      </w:pPr>
      <w:r>
        <w:rPr>
          <w:rFonts w:ascii="Times New Roman" w:hAnsi="Times New Roman"/>
          <w:i/>
          <w:sz w:val="24"/>
          <w:szCs w:val="24"/>
        </w:rPr>
        <w:t>Teljes</w:t>
      </w:r>
      <w:r w:rsidRPr="006E7575">
        <w:rPr>
          <w:rFonts w:ascii="Times New Roman" w:hAnsi="Times New Roman"/>
          <w:i/>
          <w:sz w:val="24"/>
          <w:szCs w:val="24"/>
        </w:rPr>
        <w:t xml:space="preserve"> ajánlat tehető.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tabs>
          <w:tab w:val="left" w:pos="2410"/>
        </w:tabs>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11./ A műszaki tartalommal kapcsolatos további felvilágosítás kérhető:</w:t>
      </w:r>
    </w:p>
    <w:p w:rsidR="00132AFC" w:rsidRDefault="00132AFC" w:rsidP="00132AFC">
      <w:pPr>
        <w:tabs>
          <w:tab w:val="left" w:pos="2410"/>
        </w:tabs>
        <w:spacing w:after="0" w:line="240" w:lineRule="exact"/>
        <w:ind w:left="709"/>
        <w:rPr>
          <w:rFonts w:ascii="Times New Roman" w:hAnsi="Times New Roman"/>
          <w:b/>
          <w:sz w:val="24"/>
          <w:szCs w:val="24"/>
        </w:rPr>
      </w:pPr>
    </w:p>
    <w:p w:rsidR="00132AFC" w:rsidRPr="006E7575" w:rsidRDefault="00132AFC" w:rsidP="00132AFC">
      <w:pPr>
        <w:tabs>
          <w:tab w:val="left" w:pos="2410"/>
        </w:tabs>
        <w:spacing w:after="0" w:line="240" w:lineRule="exact"/>
        <w:ind w:left="709"/>
        <w:rPr>
          <w:rFonts w:ascii="Times New Roman" w:hAnsi="Times New Roman"/>
          <w:b/>
          <w:sz w:val="24"/>
          <w:szCs w:val="24"/>
        </w:rPr>
      </w:pPr>
      <w:r>
        <w:rPr>
          <w:rFonts w:ascii="Times New Roman" w:hAnsi="Times New Roman"/>
          <w:b/>
          <w:sz w:val="24"/>
          <w:szCs w:val="24"/>
        </w:rPr>
        <w:t>Szekeresné Török Dóra</w:t>
      </w:r>
      <w:r w:rsidRPr="006E7575">
        <w:rPr>
          <w:rFonts w:ascii="Times New Roman" w:hAnsi="Times New Roman"/>
          <w:b/>
          <w:sz w:val="24"/>
          <w:szCs w:val="24"/>
        </w:rPr>
        <w:tab/>
      </w:r>
      <w:r w:rsidRPr="006E7575">
        <w:rPr>
          <w:rFonts w:ascii="Times New Roman" w:hAnsi="Times New Roman"/>
          <w:b/>
          <w:sz w:val="24"/>
          <w:szCs w:val="24"/>
        </w:rPr>
        <w:tab/>
      </w:r>
      <w:r w:rsidR="00490106">
        <w:rPr>
          <w:rFonts w:ascii="Times New Roman" w:hAnsi="Times New Roman"/>
          <w:b/>
          <w:sz w:val="24"/>
          <w:szCs w:val="24"/>
        </w:rPr>
        <w:t>anyaggazdálkodó</w:t>
      </w:r>
    </w:p>
    <w:p w:rsidR="00132AFC" w:rsidRDefault="00132AFC" w:rsidP="00132AFC">
      <w:pPr>
        <w:tabs>
          <w:tab w:val="left" w:pos="2410"/>
        </w:tabs>
        <w:spacing w:after="0" w:line="240" w:lineRule="exact"/>
        <w:ind w:left="709"/>
        <w:rPr>
          <w:rFonts w:ascii="Times New Roman" w:hAnsi="Times New Roman"/>
          <w:b/>
          <w:sz w:val="24"/>
          <w:szCs w:val="24"/>
        </w:rPr>
      </w:pPr>
      <w:r w:rsidRPr="006E7575">
        <w:rPr>
          <w:rFonts w:ascii="Times New Roman" w:hAnsi="Times New Roman"/>
          <w:b/>
          <w:sz w:val="24"/>
          <w:szCs w:val="24"/>
        </w:rPr>
        <w:tab/>
      </w:r>
      <w:r w:rsidRPr="006E7575">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7575">
        <w:rPr>
          <w:rFonts w:ascii="Times New Roman" w:hAnsi="Times New Roman"/>
          <w:b/>
          <w:sz w:val="24"/>
          <w:szCs w:val="24"/>
        </w:rPr>
        <w:t xml:space="preserve">e-mail: </w:t>
      </w:r>
      <w:hyperlink r:id="rId10" w:history="1">
        <w:r w:rsidRPr="007520F4">
          <w:rPr>
            <w:rStyle w:val="Hiperhivatkozs"/>
            <w:rFonts w:ascii="Times New Roman" w:hAnsi="Times New Roman"/>
            <w:b/>
            <w:sz w:val="24"/>
            <w:szCs w:val="24"/>
          </w:rPr>
          <w:t>szekeresne.torok.dora@fkg.hu</w:t>
        </w:r>
      </w:hyperlink>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12./ Az online aukció és az ártárgyalás</w:t>
      </w:r>
    </w:p>
    <w:p w:rsidR="00934B6B" w:rsidRPr="00934B6B" w:rsidRDefault="00934B6B" w:rsidP="00934B6B">
      <w:pPr>
        <w:spacing w:after="0" w:line="240" w:lineRule="exact"/>
        <w:jc w:val="both"/>
        <w:rPr>
          <w:rFonts w:ascii="Times New Roman" w:eastAsia="Times New Roman" w:hAnsi="Times New Roman" w:cs="Times New Roman"/>
          <w:b/>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Az Ajánlatkérő az ajánlat beérkezését és értékelését követően online aukciót és/vagy ártárgyalást folytathat le. Ajánlatkérő fenntartja magának a jogot, hogy saját belátása szerint döntsön arról, hogy az online aukcióra és/vagy ártárgyalásra mely ajánlattevőt hívja meg.</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B30FE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online aukciót és/vagy az ártárgyalást lezáró eredményhirdetés </w:t>
      </w:r>
      <w:r w:rsidR="00B30FEB" w:rsidRPr="00B30FEB">
        <w:rPr>
          <w:rFonts w:ascii="Times New Roman" w:eastAsia="Times New Roman" w:hAnsi="Times New Roman" w:cs="Times New Roman"/>
          <w:sz w:val="24"/>
          <w:szCs w:val="24"/>
          <w:lang w:eastAsia="hu-HU"/>
        </w:rPr>
        <w:t>nem minősül a Ptk. 6:64.§ szerinti ajánlatnak sem a Ptk. 6:73. § szerinti előszerződésnek</w:t>
      </w:r>
      <w:r w:rsidRPr="00934B6B">
        <w:rPr>
          <w:rFonts w:ascii="Times New Roman" w:eastAsia="Times New Roman" w:hAnsi="Times New Roman" w:cs="Times New Roman"/>
          <w:sz w:val="24"/>
          <w:szCs w:val="24"/>
          <w:lang w:eastAsia="hu-HU"/>
        </w:rPr>
        <w:t>. Az online aukció és/vagy ártárgyalás eredményessége Ajánlatkérőre nézve nem jelent szerződéskötési kötelezettséget.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Ajánlatkérő fenntartja magának a jogot, hogy az egész ajánlatkérés komplex elemzése alapján saját belátása és érdekei szerint döntsön az eljárás folytatásáról, azaz fenntartja magának azt a jogot, hogy ne feltétlenül az online aukción és/vagy ártárgyaláson legjobb eredményt elérő ajánlattevővel kezdeményezzen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Ajánlatkérő fenntartja magának a jogot, hogy az online aukciót és/vagy ártárgyalást </w:t>
      </w:r>
      <w:r w:rsidRPr="00934B6B">
        <w:rPr>
          <w:rFonts w:ascii="Times New Roman" w:eastAsia="Times New Roman" w:hAnsi="Times New Roman" w:cs="Times New Roman"/>
          <w:sz w:val="24"/>
          <w:szCs w:val="20"/>
          <w:lang w:eastAsia="hu-HU"/>
        </w:rPr>
        <w:t xml:space="preserve">eredménytelennek nyilvánítsa, vagy, hogy egyik ajánlattevővel se kössön szerződést. </w:t>
      </w:r>
      <w:r w:rsidRPr="00934B6B">
        <w:rPr>
          <w:rFonts w:ascii="Times New Roman" w:eastAsia="Times New Roman" w:hAnsi="Times New Roman" w:cs="Times New Roman"/>
          <w:sz w:val="24"/>
          <w:szCs w:val="24"/>
          <w:lang w:eastAsia="hu-HU"/>
        </w:rPr>
        <w:t>Az Ajánlatkérőt nem terheli kártérítési, kártalanítási, vagy más jogcímen fizetési kötelezettség az ajánlattevőkkel szemben arra az esetre, ha az online aukciót és/vagy ártárgyalást eredménytelennek nyilvánítja, vagy, ha az eredményes online aukció és/vagy ártárgyalás ellenére sem kezdeményez szerződéskötést a legjobb eredményt elérő, vagy más résztvevő ajánlattevővel, vagy, ha nem a legjobb eredményt elérő ajánlattevővel kezdeményez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0"/>
          <w:lang w:eastAsia="hu-HU"/>
        </w:rPr>
        <w:t>Az online aukció időpontjáról a későbbiekben értesítjük.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13./ Felelősség kizárása</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w:t>
      </w:r>
      <w:r w:rsidR="00252B65">
        <w:rPr>
          <w:rFonts w:ascii="Times New Roman" w:eastAsia="Times New Roman" w:hAnsi="Times New Roman" w:cs="Times New Roman"/>
          <w:sz w:val="24"/>
          <w:szCs w:val="20"/>
          <w:lang w:eastAsia="hu-HU"/>
        </w:rPr>
        <w:t>8</w:t>
      </w:r>
      <w:r w:rsidRPr="00934B6B">
        <w:rPr>
          <w:rFonts w:ascii="Times New Roman" w:eastAsia="Times New Roman" w:hAnsi="Times New Roman" w:cs="Times New Roman"/>
          <w:sz w:val="24"/>
          <w:szCs w:val="20"/>
          <w:lang w:eastAsia="hu-HU"/>
        </w:rPr>
        <w:t>. és 1</w:t>
      </w:r>
      <w:r w:rsidR="00252B65">
        <w:rPr>
          <w:rFonts w:ascii="Times New Roman" w:eastAsia="Times New Roman" w:hAnsi="Times New Roman" w:cs="Times New Roman"/>
          <w:sz w:val="24"/>
          <w:szCs w:val="20"/>
          <w:lang w:eastAsia="hu-HU"/>
        </w:rPr>
        <w:t>2</w:t>
      </w:r>
      <w:r w:rsidRPr="00934B6B">
        <w:rPr>
          <w:rFonts w:ascii="Times New Roman" w:eastAsia="Times New Roman" w:hAnsi="Times New Roman" w:cs="Times New Roman"/>
          <w:sz w:val="24"/>
          <w:szCs w:val="20"/>
          <w:lang w:eastAsia="hu-HU"/>
        </w:rPr>
        <w:t>. pontban írtakra tekintettel az Ajánlatkérő és a kiválasztott ajánlattevő között bármilyen kötelezettségvállalás kizárólag a végleges szerződés aláírásával jön létre. A szerződés aláírásáig az ajánlattevő bármilyen, az ajánlattételi felhíváshoz kapcsolódó beruházást, befektetést, vagy más ráfordítást saját veszélyére teljesít. Ajánlatkérő kizár minden ilyen irányú megtérítési kötelezettséget.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14./ Az ajánlat kötelező tartalma:</w:t>
      </w: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Ajánlattevő neve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Számlavezető</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lastRenderedPageBreak/>
        <w:t>Bankszámlaszáma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Számlázási 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Adószáma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Statisztikai jelzőszáma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Cégbíróság és cégjegyzékszám</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Képviselője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Aláírásra jogosult megnevezése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Mobiltelefonos elérhetőség</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E-mail elérhetőség</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15. / Az ajánlathoz csatolni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kitöltött és cégszerűen aláírt összeférhetetlenségi nyilatkozatot (minta a dokumentációban);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30 napnál nem régebbi, </w:t>
      </w:r>
      <w:r w:rsidRPr="00934B6B">
        <w:rPr>
          <w:rFonts w:ascii="Times New Roman" w:eastAsia="Times New Roman" w:hAnsi="Times New Roman" w:cs="Times New Roman"/>
          <w:b/>
          <w:sz w:val="24"/>
          <w:szCs w:val="20"/>
          <w:u w:val="single"/>
          <w:lang w:eastAsia="hu-HU"/>
        </w:rPr>
        <w:t>hiteles</w:t>
      </w:r>
      <w:r w:rsidRPr="00934B6B">
        <w:rPr>
          <w:rFonts w:ascii="Times New Roman" w:eastAsia="Times New Roman" w:hAnsi="Times New Roman" w:cs="Times New Roman"/>
          <w:sz w:val="24"/>
          <w:szCs w:val="20"/>
          <w:lang w:eastAsia="hu-HU"/>
        </w:rPr>
        <w:t xml:space="preserve"> cégkivonatot és aláírási címpéldányt;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ajánlattevőnek, az ajánlatadás évét megelőző 2 évre vonatkozó eredménykimutatását és mérlegét;</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köztartozás mentességét igazoló</w:t>
      </w:r>
      <w:r>
        <w:rPr>
          <w:rFonts w:ascii="Times New Roman" w:eastAsia="Times New Roman" w:hAnsi="Times New Roman" w:cs="Times New Roman"/>
          <w:sz w:val="24"/>
          <w:szCs w:val="20"/>
          <w:lang w:eastAsia="hu-HU"/>
        </w:rPr>
        <w:t>, 90 napnál nem régebbi</w:t>
      </w:r>
      <w:r w:rsidRPr="00934B6B">
        <w:rPr>
          <w:rFonts w:ascii="Times New Roman" w:eastAsia="Times New Roman" w:hAnsi="Times New Roman" w:cs="Times New Roman"/>
          <w:sz w:val="24"/>
          <w:szCs w:val="20"/>
          <w:lang w:eastAsia="hu-HU"/>
        </w:rPr>
        <w:t xml:space="preserve"> okiratot, vagy arra vonatkozó nyilatkozatot, hogy az ajánlattevő szerepel a NAV köztartozásmentes adózói adatbázisában;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Referencia Nyilatkozatot (tájékoztatás a 1</w:t>
      </w:r>
      <w:r w:rsidR="00252B65">
        <w:rPr>
          <w:rFonts w:ascii="Times New Roman" w:eastAsia="Times New Roman" w:hAnsi="Times New Roman" w:cs="Times New Roman"/>
          <w:sz w:val="24"/>
          <w:szCs w:val="20"/>
          <w:lang w:eastAsia="hu-HU"/>
        </w:rPr>
        <w:t>6</w:t>
      </w:r>
      <w:r w:rsidRPr="00934B6B">
        <w:rPr>
          <w:rFonts w:ascii="Times New Roman" w:eastAsia="Times New Roman" w:hAnsi="Times New Roman" w:cs="Times New Roman"/>
          <w:sz w:val="24"/>
          <w:szCs w:val="20"/>
          <w:lang w:eastAsia="hu-HU"/>
        </w:rPr>
        <w:t>. pontban);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az ajánlati felhívás tárgyát képező szolgáltatás, vagy termék tekintetében kizárólagos forgalmazásra jogosult, kérjük ennek tényét a kizárólagos jogot adó társaságtól származó nyilatkozattal igazolja;</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ajánlattevő arra vonatkozó nyilatkozatát, hogy </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30 napos, vagy az annál hosszabb, önként vállalt ajánlati kötöttséget vállalja-e;</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dokumentációban található szerződéstervezetben foglalt feltételeket elfogadja-e, vagy azokhoz módosítási javaslatokat fűz (tájékoztatás a 8. pontban);</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 társaság nem áll csődeljárás, felszámolás vagy végelszámolás alatt, vele szemben nincs folyamatban végrehajtási eljárás;</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ajánlattételi felhívás feltételeinek megfelel, és azokat elfogadja, külön nevesítve az ajánlattételi felhívás 8., 12. és 13. pontjaiban foglaltak elfogadását.</w:t>
      </w:r>
    </w:p>
    <w:p w:rsidR="00E00F3B" w:rsidRPr="00040462"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irányadó, akkor nyilatkozzon, hogy a munka elvégzéséhez megfelelő jogosultsággal rendelkezik (hatósági engedélyek, szakképesítés igazolása stb.), valamint kérjük, hogy ilyen esetben a jogosultságot igazoló okiratok másolati példányát csatolni szíveskedjen;</w:t>
      </w:r>
    </w:p>
    <w:p w:rsidR="00E00F3B" w:rsidRDefault="00E00F3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sidR="00132AFC">
        <w:rPr>
          <w:rFonts w:ascii="Times New Roman" w:eastAsia="Times New Roman" w:hAnsi="Times New Roman" w:cs="Times New Roman"/>
          <w:b/>
          <w:sz w:val="24"/>
          <w:szCs w:val="20"/>
          <w:lang w:eastAsia="hu-HU"/>
        </w:rPr>
        <w:t>6</w:t>
      </w:r>
      <w:r w:rsidRPr="00934B6B">
        <w:rPr>
          <w:rFonts w:ascii="Times New Roman" w:eastAsia="Times New Roman" w:hAnsi="Times New Roman" w:cs="Times New Roman"/>
          <w:b/>
          <w:sz w:val="24"/>
          <w:szCs w:val="20"/>
          <w:lang w:eastAsia="hu-HU"/>
        </w:rPr>
        <w:t>./ Referencia Nyilatkozat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Ajánlattevő köteles ajánlatához referencia nyilatkozatot mellékelni, amely a pályázati eljárás eredményeként megkötött szerződés teljesítéséhez szükséges műszaki, illetve szakmai alkalmasságát igazolja (Referencia Nyilatkozat). A Nyilatkozat szempontjából a pályázati eljárást megindító ajánlattételi felhívás feladásától visszafelé számított öt év legjelentősebb, a pályázat tárgyának megfelelő teljesítések vehetők figyelembe. Amennyiben ajánlattevő alvállalkozót kíván igénybe venni, köteles az alvállalkozó Referencia Nyilatkozatát is mellékelni. </w:t>
      </w:r>
      <w:r w:rsidRPr="00934B6B">
        <w:rPr>
          <w:rFonts w:ascii="Times New Roman" w:eastAsia="Times New Roman" w:hAnsi="Times New Roman" w:cs="Times New Roman"/>
          <w:b/>
          <w:sz w:val="24"/>
          <w:szCs w:val="20"/>
          <w:u w:val="single"/>
          <w:lang w:eastAsia="hu-HU"/>
        </w:rPr>
        <w:t>A Referencia Nyilatkozatban fel kell tüntetni a referenciamunka megrendelőjének azon kapcsolattartóját, akinél a referencia leellenőrizhető.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lastRenderedPageBreak/>
        <w:t>Ajánlatkérő a benyújtott ajánlatot és az ajánlattevő nyilatkozatait kizárólag cégszerűen aláírva és az aláíró képviseleti jogát igazoló dokumentummal együtt fogadja el (hiteles cégkivonat aláírás mintával; meghatalmazás a meghatalmazók képviseleti jogának igazolásával).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7</w:t>
      </w:r>
      <w:r w:rsidR="00934B6B" w:rsidRPr="00934B6B">
        <w:rPr>
          <w:rFonts w:ascii="Times New Roman" w:eastAsia="Times New Roman" w:hAnsi="Times New Roman" w:cs="Times New Roman"/>
          <w:b/>
          <w:sz w:val="24"/>
          <w:szCs w:val="20"/>
          <w:lang w:eastAsia="hu-HU"/>
        </w:rPr>
        <w:t>./ Hiánypótlás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valamely ajánlat a formai szempontoknak nem felel meg, Ajánlatkérő az ajánlattevőt hiánypótlásra hívhatja fel, aminek, ha nem, vagy nem megfelelően tesz eleget, akkor kizárhatja az ajánlattevőt a beszerzési eljárásból. A hiánypótlás határideje a felhívásnak az ajánlattevő általi kézhezvételétől számított 3 nap. A felhívást igazolt módon (pl. e-mailben az ajánlattevő visszaigazolásával), a 4./ pontban írtak alkalmazása mellett küldi meg Ajánlatkérő az ajánlattevő részére.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132AFC"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8</w:t>
      </w:r>
      <w:r w:rsidR="00934B6B" w:rsidRPr="00934B6B">
        <w:rPr>
          <w:rFonts w:ascii="Times New Roman" w:eastAsia="Times New Roman" w:hAnsi="Times New Roman" w:cs="Times New Roman"/>
          <w:b/>
          <w:sz w:val="24"/>
          <w:szCs w:val="20"/>
          <w:lang w:eastAsia="hu-HU"/>
        </w:rPr>
        <w:t>./ Az ajánlati felhívás mellékletei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Default="000F572A" w:rsidP="000F572A">
      <w:pPr>
        <w:spacing w:after="0"/>
        <w:rPr>
          <w:rFonts w:ascii="Times New Roman" w:hAnsi="Times New Roman"/>
          <w:sz w:val="24"/>
          <w:szCs w:val="24"/>
        </w:rPr>
      </w:pPr>
      <w:r w:rsidRPr="006E7575">
        <w:rPr>
          <w:rFonts w:ascii="Times New Roman" w:hAnsi="Times New Roman"/>
          <w:sz w:val="24"/>
          <w:szCs w:val="24"/>
        </w:rPr>
        <w:t>Melléklet:</w:t>
      </w:r>
    </w:p>
    <w:p w:rsidR="000F572A" w:rsidRPr="006E7575" w:rsidRDefault="000F572A" w:rsidP="000F572A">
      <w:pPr>
        <w:spacing w:after="0"/>
        <w:rPr>
          <w:rFonts w:ascii="Times New Roman" w:hAnsi="Times New Roman"/>
          <w:sz w:val="24"/>
          <w:szCs w:val="24"/>
        </w:rPr>
      </w:pPr>
    </w:p>
    <w:p w:rsidR="000F572A" w:rsidRPr="00720E37" w:rsidRDefault="000F572A"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 xml:space="preserve">sz.: </w:t>
      </w:r>
      <w:r w:rsidRPr="009B748E">
        <w:rPr>
          <w:rFonts w:ascii="Times New Roman" w:hAnsi="Times New Roman"/>
          <w:sz w:val="24"/>
        </w:rPr>
        <w:t>Összeférhetetlenségi Nyilatkozat</w:t>
      </w:r>
    </w:p>
    <w:p w:rsidR="00E00F3B" w:rsidRDefault="00E00F3B" w:rsidP="000F572A">
      <w:pPr>
        <w:pStyle w:val="Listaszerbekezds"/>
        <w:numPr>
          <w:ilvl w:val="0"/>
          <w:numId w:val="10"/>
        </w:numPr>
        <w:spacing w:after="0"/>
        <w:rPr>
          <w:rFonts w:ascii="Times New Roman" w:hAnsi="Times New Roman"/>
          <w:sz w:val="24"/>
          <w:szCs w:val="24"/>
        </w:rPr>
      </w:pPr>
      <w:r>
        <w:rPr>
          <w:rFonts w:ascii="Times New Roman" w:hAnsi="Times New Roman"/>
          <w:sz w:val="24"/>
          <w:szCs w:val="24"/>
        </w:rPr>
        <w:t>sz.: Határidős adásvételi szerződés</w:t>
      </w:r>
      <w:r w:rsidRPr="006E7575">
        <w:rPr>
          <w:rFonts w:ascii="Times New Roman" w:hAnsi="Times New Roman"/>
          <w:sz w:val="24"/>
          <w:szCs w:val="24"/>
        </w:rPr>
        <w:t xml:space="preserve"> tervezet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0F572A" w:rsidRPr="006E7575" w:rsidRDefault="000F572A" w:rsidP="000F572A">
      <w:pPr>
        <w:spacing w:after="0"/>
        <w:rPr>
          <w:rFonts w:ascii="Times New Roman" w:hAnsi="Times New Roman"/>
          <w:b/>
          <w:sz w:val="24"/>
          <w:szCs w:val="24"/>
        </w:rPr>
      </w:pPr>
      <w:r>
        <w:rPr>
          <w:rFonts w:ascii="Times New Roman" w:hAnsi="Times New Roman"/>
          <w:b/>
          <w:sz w:val="24"/>
          <w:szCs w:val="24"/>
        </w:rPr>
        <w:t>Jászkisér, 2015.</w:t>
      </w:r>
      <w:r w:rsidR="00490106">
        <w:rPr>
          <w:rFonts w:ascii="Times New Roman" w:hAnsi="Times New Roman"/>
          <w:b/>
          <w:sz w:val="24"/>
          <w:szCs w:val="24"/>
        </w:rPr>
        <w:t>08</w:t>
      </w:r>
      <w:r>
        <w:rPr>
          <w:rFonts w:ascii="Times New Roman" w:hAnsi="Times New Roman"/>
          <w:b/>
          <w:sz w:val="24"/>
          <w:szCs w:val="24"/>
        </w:rPr>
        <w:t>.</w:t>
      </w:r>
      <w:r w:rsidR="004B05FE">
        <w:rPr>
          <w:rFonts w:ascii="Times New Roman" w:hAnsi="Times New Roman"/>
          <w:b/>
          <w:sz w:val="24"/>
          <w:szCs w:val="24"/>
        </w:rPr>
        <w:t>18</w:t>
      </w:r>
      <w:r>
        <w:rPr>
          <w:rFonts w:ascii="Times New Roman" w:hAnsi="Times New Roman"/>
          <w:b/>
          <w:sz w:val="24"/>
          <w:szCs w:val="24"/>
        </w:rPr>
        <w:t>.</w:t>
      </w:r>
    </w:p>
    <w:p w:rsidR="000F572A" w:rsidRDefault="000F572A" w:rsidP="000F572A">
      <w:pPr>
        <w:spacing w:after="0"/>
        <w:rPr>
          <w:rFonts w:ascii="Times New Roman" w:hAnsi="Times New Roman"/>
          <w:b/>
          <w:i/>
          <w:iCs/>
          <w:sz w:val="24"/>
          <w:szCs w:val="24"/>
        </w:rPr>
      </w:pPr>
    </w:p>
    <w:p w:rsidR="000F572A"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b/>
          <w:i/>
          <w:iCs/>
          <w:sz w:val="24"/>
          <w:szCs w:val="24"/>
        </w:rPr>
      </w:pPr>
    </w:p>
    <w:p w:rsidR="000F572A" w:rsidRPr="006E7575" w:rsidRDefault="000F572A" w:rsidP="000F572A">
      <w:pPr>
        <w:spacing w:after="0"/>
        <w:rPr>
          <w:rFonts w:ascii="Times New Roman" w:hAnsi="Times New Roman"/>
          <w:iCs/>
          <w:sz w:val="24"/>
          <w:szCs w:val="24"/>
        </w:rPr>
      </w:pPr>
      <w:r>
        <w:rPr>
          <w:rFonts w:ascii="Times New Roman" w:hAnsi="Times New Roman"/>
          <w:b/>
          <w:sz w:val="24"/>
          <w:szCs w:val="24"/>
        </w:rPr>
        <w:t xml:space="preserve">                                                                       </w:t>
      </w:r>
      <w:r w:rsidRPr="006E7575">
        <w:rPr>
          <w:rFonts w:ascii="Times New Roman" w:hAnsi="Times New Roman"/>
          <w:b/>
          <w:sz w:val="24"/>
          <w:szCs w:val="24"/>
        </w:rPr>
        <w:t>Tajti Ferencné</w:t>
      </w:r>
    </w:p>
    <w:p w:rsidR="000F572A" w:rsidRPr="0047569C" w:rsidRDefault="000F572A" w:rsidP="000F572A">
      <w:pPr>
        <w:spacing w:after="0" w:line="240" w:lineRule="auto"/>
        <w:ind w:left="2836" w:firstLine="709"/>
        <w:rPr>
          <w:rFonts w:ascii="Times New Roman" w:hAnsi="Times New Roman"/>
          <w:i/>
          <w:sz w:val="24"/>
          <w:szCs w:val="24"/>
        </w:rPr>
      </w:pPr>
      <w:r w:rsidRPr="0047569C">
        <w:rPr>
          <w:rFonts w:ascii="Times New Roman" w:hAnsi="Times New Roman"/>
          <w:i/>
          <w:sz w:val="24"/>
          <w:szCs w:val="24"/>
        </w:rPr>
        <w:t xml:space="preserve">anyaggazdálkodási </w:t>
      </w:r>
      <w:r w:rsidR="00490106">
        <w:rPr>
          <w:rFonts w:ascii="Times New Roman" w:hAnsi="Times New Roman"/>
          <w:i/>
          <w:sz w:val="24"/>
          <w:szCs w:val="24"/>
        </w:rPr>
        <w:t>koordinátor</w:t>
      </w:r>
    </w:p>
    <w:p w:rsidR="00240EC4" w:rsidRDefault="00240EC4" w:rsidP="000F572A">
      <w:pPr>
        <w:spacing w:after="0" w:line="240" w:lineRule="auto"/>
        <w:jc w:val="both"/>
      </w:pPr>
    </w:p>
    <w:sectPr w:rsidR="00240EC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E3" w:rsidRDefault="00D472E3" w:rsidP="000E5C08">
      <w:pPr>
        <w:spacing w:after="0" w:line="240" w:lineRule="auto"/>
      </w:pPr>
      <w:r>
        <w:separator/>
      </w:r>
    </w:p>
  </w:endnote>
  <w:endnote w:type="continuationSeparator" w:id="0">
    <w:p w:rsidR="00D472E3" w:rsidRDefault="00D472E3" w:rsidP="000E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E3" w:rsidRDefault="00D472E3" w:rsidP="000E5C08">
      <w:pPr>
        <w:spacing w:after="0" w:line="240" w:lineRule="auto"/>
      </w:pPr>
      <w:r>
        <w:separator/>
      </w:r>
    </w:p>
  </w:footnote>
  <w:footnote w:type="continuationSeparator" w:id="0">
    <w:p w:rsidR="00D472E3" w:rsidRDefault="00D472E3" w:rsidP="000E5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47100"/>
      <w:docPartObj>
        <w:docPartGallery w:val="Page Numbers (Top of Page)"/>
        <w:docPartUnique/>
      </w:docPartObj>
    </w:sdtPr>
    <w:sdtEndPr/>
    <w:sdtContent>
      <w:p w:rsidR="000E5C08" w:rsidRDefault="000E5C08">
        <w:pPr>
          <w:pStyle w:val="lfej"/>
          <w:jc w:val="right"/>
        </w:pPr>
        <w:r>
          <w:fldChar w:fldCharType="begin"/>
        </w:r>
        <w:r>
          <w:instrText>PAGE   \* MERGEFORMAT</w:instrText>
        </w:r>
        <w:r>
          <w:fldChar w:fldCharType="separate"/>
        </w:r>
        <w:r w:rsidR="007B7AB2">
          <w:rPr>
            <w:noProof/>
          </w:rPr>
          <w:t>2</w:t>
        </w:r>
        <w:r>
          <w:fldChar w:fldCharType="end"/>
        </w:r>
        <w:r>
          <w:t>/6</w:t>
        </w:r>
      </w:p>
    </w:sdtContent>
  </w:sdt>
  <w:p w:rsidR="000E5C08" w:rsidRDefault="000E5C0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4D7"/>
    <w:multiLevelType w:val="hybridMultilevel"/>
    <w:tmpl w:val="D8FE1D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130E88"/>
    <w:multiLevelType w:val="hybridMultilevel"/>
    <w:tmpl w:val="4F920F80"/>
    <w:lvl w:ilvl="0" w:tplc="0409000F">
      <w:start w:val="1"/>
      <w:numFmt w:val="decimal"/>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AD43ED8"/>
    <w:multiLevelType w:val="hybridMultilevel"/>
    <w:tmpl w:val="DFC41364"/>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
    <w:nsid w:val="2FAB616A"/>
    <w:multiLevelType w:val="hybridMultilevel"/>
    <w:tmpl w:val="DCFA0DCC"/>
    <w:lvl w:ilvl="0" w:tplc="0409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30531FD2"/>
    <w:multiLevelType w:val="hybridMultilevel"/>
    <w:tmpl w:val="E828F322"/>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4A60F02"/>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nsid w:val="47D90F61"/>
    <w:multiLevelType w:val="hybridMultilevel"/>
    <w:tmpl w:val="45287604"/>
    <w:lvl w:ilvl="0" w:tplc="0409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54F33C8D"/>
    <w:multiLevelType w:val="hybridMultilevel"/>
    <w:tmpl w:val="C444EA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5EF76D0"/>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9">
    <w:nsid w:val="62C72ADC"/>
    <w:multiLevelType w:val="hybridMultilevel"/>
    <w:tmpl w:val="C62057A2"/>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9"/>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6B"/>
    <w:rsid w:val="00040462"/>
    <w:rsid w:val="00047F9B"/>
    <w:rsid w:val="000E5C08"/>
    <w:rsid w:val="000F258A"/>
    <w:rsid w:val="000F572A"/>
    <w:rsid w:val="00106F80"/>
    <w:rsid w:val="00132AFC"/>
    <w:rsid w:val="001A7701"/>
    <w:rsid w:val="00240EC4"/>
    <w:rsid w:val="00252B65"/>
    <w:rsid w:val="002B0A2C"/>
    <w:rsid w:val="002F6827"/>
    <w:rsid w:val="00407339"/>
    <w:rsid w:val="00490106"/>
    <w:rsid w:val="004B05FE"/>
    <w:rsid w:val="00513F48"/>
    <w:rsid w:val="0060181B"/>
    <w:rsid w:val="00720E37"/>
    <w:rsid w:val="007342D2"/>
    <w:rsid w:val="007B7AB2"/>
    <w:rsid w:val="00833133"/>
    <w:rsid w:val="00934B6B"/>
    <w:rsid w:val="009B3BFD"/>
    <w:rsid w:val="009D1CC2"/>
    <w:rsid w:val="00A56B74"/>
    <w:rsid w:val="00AE30EB"/>
    <w:rsid w:val="00B30FEB"/>
    <w:rsid w:val="00C2551F"/>
    <w:rsid w:val="00D472E3"/>
    <w:rsid w:val="00E00F3B"/>
    <w:rsid w:val="00E03A3C"/>
    <w:rsid w:val="00E63B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06F80"/>
    <w:rPr>
      <w:color w:val="0000FF"/>
      <w:u w:val="single"/>
    </w:rPr>
  </w:style>
  <w:style w:type="paragraph" w:styleId="Listaszerbekezds">
    <w:name w:val="List Paragraph"/>
    <w:basedOn w:val="Norml"/>
    <w:uiPriority w:val="99"/>
    <w:qFormat/>
    <w:rsid w:val="000F572A"/>
    <w:pPr>
      <w:spacing w:after="200" w:line="276" w:lineRule="auto"/>
      <w:ind w:left="720"/>
      <w:contextualSpacing/>
    </w:pPr>
    <w:rPr>
      <w:rFonts w:ascii="Calibri" w:eastAsia="Calibri" w:hAnsi="Calibri" w:cs="Times New Roman"/>
    </w:rPr>
  </w:style>
  <w:style w:type="paragraph" w:styleId="Buborkszveg">
    <w:name w:val="Balloon Text"/>
    <w:basedOn w:val="Norml"/>
    <w:link w:val="BuborkszvegChar"/>
    <w:uiPriority w:val="99"/>
    <w:semiHidden/>
    <w:unhideWhenUsed/>
    <w:rsid w:val="00252B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2B65"/>
    <w:rPr>
      <w:rFonts w:ascii="Tahoma" w:hAnsi="Tahoma" w:cs="Tahoma"/>
      <w:sz w:val="16"/>
      <w:szCs w:val="16"/>
    </w:rPr>
  </w:style>
  <w:style w:type="paragraph" w:styleId="lfej">
    <w:name w:val="header"/>
    <w:basedOn w:val="Norml"/>
    <w:link w:val="lfejChar"/>
    <w:uiPriority w:val="99"/>
    <w:unhideWhenUsed/>
    <w:rsid w:val="000E5C08"/>
    <w:pPr>
      <w:tabs>
        <w:tab w:val="center" w:pos="4536"/>
        <w:tab w:val="right" w:pos="9072"/>
      </w:tabs>
      <w:spacing w:after="0" w:line="240" w:lineRule="auto"/>
    </w:pPr>
  </w:style>
  <w:style w:type="character" w:customStyle="1" w:styleId="lfejChar">
    <w:name w:val="Élőfej Char"/>
    <w:basedOn w:val="Bekezdsalapbettpusa"/>
    <w:link w:val="lfej"/>
    <w:uiPriority w:val="99"/>
    <w:rsid w:val="000E5C08"/>
  </w:style>
  <w:style w:type="paragraph" w:styleId="llb">
    <w:name w:val="footer"/>
    <w:basedOn w:val="Norml"/>
    <w:link w:val="llbChar"/>
    <w:uiPriority w:val="99"/>
    <w:unhideWhenUsed/>
    <w:rsid w:val="000E5C08"/>
    <w:pPr>
      <w:tabs>
        <w:tab w:val="center" w:pos="4536"/>
        <w:tab w:val="right" w:pos="9072"/>
      </w:tabs>
      <w:spacing w:after="0" w:line="240" w:lineRule="auto"/>
    </w:pPr>
  </w:style>
  <w:style w:type="character" w:customStyle="1" w:styleId="llbChar">
    <w:name w:val="Élőláb Char"/>
    <w:basedOn w:val="Bekezdsalapbettpusa"/>
    <w:link w:val="llb"/>
    <w:uiPriority w:val="99"/>
    <w:rsid w:val="000E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3339">
      <w:bodyDiv w:val="1"/>
      <w:marLeft w:val="0"/>
      <w:marRight w:val="0"/>
      <w:marTop w:val="0"/>
      <w:marBottom w:val="0"/>
      <w:divBdr>
        <w:top w:val="none" w:sz="0" w:space="0" w:color="auto"/>
        <w:left w:val="none" w:sz="0" w:space="0" w:color="auto"/>
        <w:bottom w:val="none" w:sz="0" w:space="0" w:color="auto"/>
        <w:right w:val="none" w:sz="0" w:space="0" w:color="auto"/>
      </w:divBdr>
    </w:div>
    <w:div w:id="944381119">
      <w:bodyDiv w:val="1"/>
      <w:marLeft w:val="0"/>
      <w:marRight w:val="0"/>
      <w:marTop w:val="0"/>
      <w:marBottom w:val="0"/>
      <w:divBdr>
        <w:top w:val="none" w:sz="0" w:space="0" w:color="auto"/>
        <w:left w:val="none" w:sz="0" w:space="0" w:color="auto"/>
        <w:bottom w:val="none" w:sz="0" w:space="0" w:color="auto"/>
        <w:right w:val="none" w:sz="0" w:space="0" w:color="auto"/>
      </w:divBdr>
    </w:div>
    <w:div w:id="13797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keresne.torok.dora@fkg.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zekeresne.torok.dora@fkg.hu" TargetMode="External"/><Relationship Id="rId4" Type="http://schemas.openxmlformats.org/officeDocument/2006/relationships/settings" Target="settings.xml"/><Relationship Id="rId9" Type="http://schemas.openxmlformats.org/officeDocument/2006/relationships/hyperlink" Target="http://www.fkg.hu/intra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1600</Words>
  <Characters>11044</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Alexovics Gábor</dc:creator>
  <cp:lastModifiedBy>Szekeresné Török Dóra</cp:lastModifiedBy>
  <cp:revision>13</cp:revision>
  <cp:lastPrinted>2015-08-18T09:27:00Z</cp:lastPrinted>
  <dcterms:created xsi:type="dcterms:W3CDTF">2015-07-15T09:16:00Z</dcterms:created>
  <dcterms:modified xsi:type="dcterms:W3CDTF">2015-08-18T09:29:00Z</dcterms:modified>
</cp:coreProperties>
</file>