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827A" w14:textId="77777777" w:rsidR="00FE1AAD" w:rsidRPr="0038153A" w:rsidRDefault="0038153A">
      <w:pPr>
        <w:pStyle w:val="Cm"/>
        <w:rPr>
          <w:sz w:val="22"/>
          <w:szCs w:val="22"/>
        </w:rPr>
      </w:pPr>
      <w:r w:rsidRPr="0038153A">
        <w:rPr>
          <w:sz w:val="22"/>
          <w:szCs w:val="22"/>
        </w:rPr>
        <w:t xml:space="preserve">VÁLLALKOZÁSI KERETSZERZŐDÉS </w:t>
      </w:r>
    </w:p>
    <w:p w14:paraId="0CF4909D" w14:textId="77777777" w:rsidR="00FE1AAD" w:rsidRPr="0038153A" w:rsidRDefault="00FE1AAD">
      <w:pPr>
        <w:pStyle w:val="Szvegtrzs2"/>
        <w:tabs>
          <w:tab w:val="left" w:leader="dot" w:pos="4536"/>
        </w:tabs>
        <w:spacing w:before="0" w:line="120" w:lineRule="atLeast"/>
        <w:rPr>
          <w:sz w:val="22"/>
          <w:szCs w:val="22"/>
        </w:rPr>
      </w:pPr>
    </w:p>
    <w:p w14:paraId="1D5C881E" w14:textId="77777777" w:rsidR="00FE1AAD" w:rsidRPr="0038153A" w:rsidRDefault="0038153A">
      <w:pPr>
        <w:tabs>
          <w:tab w:val="left" w:pos="3119"/>
        </w:tabs>
        <w:ind w:left="3119" w:hanging="3119"/>
        <w:rPr>
          <w:sz w:val="22"/>
          <w:szCs w:val="22"/>
        </w:rPr>
      </w:pPr>
      <w:r w:rsidRPr="0038153A">
        <w:rPr>
          <w:sz w:val="22"/>
          <w:szCs w:val="22"/>
        </w:rPr>
        <w:t>amely létrejött egyrészről a</w:t>
      </w:r>
      <w:r w:rsidRPr="0038153A">
        <w:rPr>
          <w:sz w:val="22"/>
          <w:szCs w:val="22"/>
        </w:rPr>
        <w:tab/>
      </w:r>
    </w:p>
    <w:p w14:paraId="01DE9967" w14:textId="77777777" w:rsidR="00FE1AAD" w:rsidRPr="0038153A" w:rsidRDefault="00FE1AAD">
      <w:pPr>
        <w:tabs>
          <w:tab w:val="left" w:pos="4500"/>
        </w:tabs>
        <w:spacing w:line="276" w:lineRule="auto"/>
        <w:rPr>
          <w:rFonts w:eastAsia="Calibri"/>
          <w:noProof w:val="0"/>
          <w:sz w:val="22"/>
          <w:szCs w:val="22"/>
        </w:rPr>
      </w:pPr>
    </w:p>
    <w:p w14:paraId="53AFC83A" w14:textId="77777777" w:rsidR="00FE1AAD" w:rsidRPr="0038153A" w:rsidRDefault="0038153A">
      <w:pPr>
        <w:tabs>
          <w:tab w:val="left" w:pos="4500"/>
        </w:tabs>
        <w:spacing w:line="276" w:lineRule="auto"/>
        <w:rPr>
          <w:rFonts w:eastAsia="Calibri"/>
          <w:noProof w:val="0"/>
          <w:sz w:val="22"/>
          <w:szCs w:val="22"/>
        </w:rPr>
      </w:pPr>
      <w:r w:rsidRPr="0038153A">
        <w:rPr>
          <w:rFonts w:eastAsia="Calibri"/>
          <w:b/>
          <w:bCs/>
          <w:noProof w:val="0"/>
          <w:sz w:val="22"/>
          <w:szCs w:val="22"/>
        </w:rPr>
        <w:t>MÁV Magyar Államvasutak Zártkörűen Működő Részvénytársaság</w:t>
      </w:r>
    </w:p>
    <w:p w14:paraId="19A141AD" w14:textId="77777777" w:rsidR="00FE1AAD" w:rsidRPr="0038153A" w:rsidRDefault="0038153A">
      <w:pPr>
        <w:tabs>
          <w:tab w:val="left" w:pos="4500"/>
        </w:tabs>
        <w:spacing w:line="276" w:lineRule="auto"/>
        <w:ind w:left="2835" w:hanging="2835"/>
        <w:rPr>
          <w:rFonts w:eastAsia="Calibri"/>
          <w:noProof w:val="0"/>
          <w:sz w:val="22"/>
          <w:szCs w:val="22"/>
        </w:rPr>
      </w:pPr>
      <w:r w:rsidRPr="0038153A">
        <w:rPr>
          <w:rFonts w:eastAsia="Calibri"/>
          <w:noProof w:val="0"/>
          <w:sz w:val="22"/>
          <w:szCs w:val="22"/>
        </w:rPr>
        <w:t xml:space="preserve">Szerződéskötés és teljesítése során eljáró MÁV szervezet: </w:t>
      </w:r>
      <w:r w:rsidRPr="0038153A">
        <w:rPr>
          <w:rFonts w:eastAsia="Calibri"/>
          <w:noProof w:val="0"/>
          <w:sz w:val="22"/>
          <w:szCs w:val="22"/>
        </w:rPr>
        <w:tab/>
      </w:r>
    </w:p>
    <w:p w14:paraId="5A6143D7" w14:textId="77777777" w:rsidR="00FE1AAD" w:rsidRPr="0038153A" w:rsidRDefault="00DD1A6A" w:rsidP="00DD1A6A">
      <w:pPr>
        <w:spacing w:line="276" w:lineRule="auto"/>
        <w:ind w:left="6379" w:hanging="6379"/>
        <w:rPr>
          <w:rFonts w:eastAsia="Calibri"/>
          <w:b/>
          <w:bCs/>
          <w:i/>
          <w:noProof w:val="0"/>
          <w:sz w:val="22"/>
          <w:szCs w:val="22"/>
        </w:rPr>
      </w:pPr>
      <w:r w:rsidRPr="00DD1A6A">
        <w:rPr>
          <w:rFonts w:eastAsia="Calibri"/>
          <w:b/>
          <w:bCs/>
          <w:i/>
          <w:noProof w:val="0"/>
          <w:sz w:val="22"/>
          <w:szCs w:val="22"/>
        </w:rPr>
        <w:t>Biztosítóberendezési főnökség</w:t>
      </w:r>
      <w:r>
        <w:rPr>
          <w:rFonts w:eastAsia="Calibri"/>
          <w:b/>
          <w:bCs/>
          <w:i/>
          <w:noProof w:val="0"/>
          <w:sz w:val="22"/>
          <w:szCs w:val="22"/>
        </w:rPr>
        <w:t xml:space="preserve"> </w:t>
      </w:r>
      <w:r w:rsidRPr="00DD1A6A">
        <w:rPr>
          <w:rFonts w:eastAsia="Calibri"/>
          <w:b/>
          <w:bCs/>
          <w:i/>
          <w:noProof w:val="0"/>
          <w:sz w:val="22"/>
          <w:szCs w:val="22"/>
        </w:rPr>
        <w:t>Szeged</w:t>
      </w:r>
    </w:p>
    <w:p w14:paraId="60747F92" w14:textId="77777777" w:rsidR="00DD1A6A" w:rsidRDefault="00DD1A6A">
      <w:pPr>
        <w:tabs>
          <w:tab w:val="left" w:pos="4500"/>
        </w:tabs>
        <w:spacing w:line="276" w:lineRule="auto"/>
        <w:ind w:left="2835" w:hanging="2835"/>
        <w:rPr>
          <w:rFonts w:eastAsia="Calibri"/>
          <w:noProof w:val="0"/>
          <w:sz w:val="22"/>
          <w:szCs w:val="22"/>
        </w:rPr>
      </w:pPr>
    </w:p>
    <w:p w14:paraId="704EF687" w14:textId="77777777" w:rsidR="00FE1AAD" w:rsidRPr="00DD1A6A" w:rsidRDefault="0038153A">
      <w:pPr>
        <w:tabs>
          <w:tab w:val="left" w:pos="4500"/>
        </w:tabs>
        <w:spacing w:line="276" w:lineRule="auto"/>
        <w:ind w:left="2835" w:hanging="2835"/>
        <w:rPr>
          <w:rFonts w:eastAsia="Calibri"/>
          <w:noProof w:val="0"/>
          <w:sz w:val="22"/>
          <w:szCs w:val="22"/>
        </w:rPr>
      </w:pPr>
      <w:r w:rsidRPr="0038153A">
        <w:rPr>
          <w:rFonts w:eastAsia="Calibri"/>
          <w:noProof w:val="0"/>
          <w:sz w:val="22"/>
          <w:szCs w:val="22"/>
        </w:rPr>
        <w:t>székhely:</w:t>
      </w:r>
      <w:r w:rsidRPr="0038153A">
        <w:rPr>
          <w:rFonts w:eastAsia="Calibri"/>
          <w:noProof w:val="0"/>
          <w:sz w:val="22"/>
          <w:szCs w:val="22"/>
        </w:rPr>
        <w:tab/>
      </w:r>
      <w:r w:rsidRPr="00DD1A6A">
        <w:rPr>
          <w:rFonts w:eastAsia="Calibri"/>
          <w:noProof w:val="0"/>
          <w:sz w:val="22"/>
          <w:szCs w:val="22"/>
        </w:rPr>
        <w:t>1087 Budapest, Könyves Kálmán krt. 54-60.</w:t>
      </w:r>
    </w:p>
    <w:p w14:paraId="205487DD" w14:textId="77777777" w:rsidR="00FE1AAD" w:rsidRPr="00DD1A6A" w:rsidRDefault="0038153A">
      <w:pPr>
        <w:tabs>
          <w:tab w:val="left" w:pos="4500"/>
        </w:tabs>
        <w:spacing w:line="276" w:lineRule="auto"/>
        <w:ind w:left="2835" w:hanging="2835"/>
        <w:rPr>
          <w:rFonts w:eastAsia="Calibri"/>
          <w:noProof w:val="0"/>
          <w:sz w:val="22"/>
          <w:szCs w:val="22"/>
        </w:rPr>
      </w:pPr>
      <w:r w:rsidRPr="00DD1A6A">
        <w:rPr>
          <w:rFonts w:eastAsia="Calibri"/>
          <w:noProof w:val="0"/>
          <w:sz w:val="22"/>
          <w:szCs w:val="22"/>
        </w:rPr>
        <w:t>levelezési cím:</w:t>
      </w:r>
      <w:r w:rsidRPr="00DD1A6A">
        <w:rPr>
          <w:rFonts w:eastAsia="Calibri"/>
          <w:noProof w:val="0"/>
          <w:sz w:val="22"/>
          <w:szCs w:val="22"/>
        </w:rPr>
        <w:tab/>
        <w:t>1087 Budapest, Könyves Kálmán krt. 54-60.</w:t>
      </w:r>
    </w:p>
    <w:p w14:paraId="65ECF5A3" w14:textId="77777777" w:rsidR="00FE1AAD" w:rsidRPr="00DD1A6A" w:rsidRDefault="0038153A">
      <w:pPr>
        <w:tabs>
          <w:tab w:val="left" w:pos="2835"/>
        </w:tabs>
        <w:spacing w:line="276" w:lineRule="auto"/>
        <w:rPr>
          <w:rFonts w:eastAsia="Calibri"/>
          <w:noProof w:val="0"/>
          <w:sz w:val="22"/>
          <w:szCs w:val="22"/>
        </w:rPr>
      </w:pPr>
      <w:r w:rsidRPr="00DD1A6A">
        <w:rPr>
          <w:rFonts w:eastAsia="Calibri"/>
          <w:noProof w:val="0"/>
          <w:sz w:val="22"/>
          <w:szCs w:val="22"/>
        </w:rPr>
        <w:t>cégjegyzékszám:</w:t>
      </w:r>
      <w:r w:rsidRPr="00DD1A6A">
        <w:rPr>
          <w:rFonts w:eastAsia="Calibri"/>
          <w:noProof w:val="0"/>
          <w:sz w:val="22"/>
          <w:szCs w:val="22"/>
        </w:rPr>
        <w:tab/>
        <w:t>01-10-042272</w:t>
      </w:r>
    </w:p>
    <w:p w14:paraId="4E984B93" w14:textId="77777777" w:rsidR="00FE1AAD" w:rsidRPr="00DD1A6A" w:rsidRDefault="0038153A">
      <w:pPr>
        <w:tabs>
          <w:tab w:val="left" w:pos="2835"/>
        </w:tabs>
        <w:spacing w:line="276" w:lineRule="auto"/>
        <w:rPr>
          <w:rFonts w:eastAsia="Calibri"/>
          <w:noProof w:val="0"/>
          <w:sz w:val="22"/>
          <w:szCs w:val="22"/>
        </w:rPr>
      </w:pPr>
      <w:r w:rsidRPr="00DD1A6A">
        <w:rPr>
          <w:rFonts w:eastAsia="Calibri"/>
          <w:noProof w:val="0"/>
          <w:sz w:val="22"/>
          <w:szCs w:val="22"/>
        </w:rPr>
        <w:t>cégbíróság:</w:t>
      </w:r>
      <w:r w:rsidRPr="00DD1A6A">
        <w:rPr>
          <w:rFonts w:eastAsia="Calibri"/>
          <w:noProof w:val="0"/>
          <w:sz w:val="22"/>
          <w:szCs w:val="22"/>
        </w:rPr>
        <w:tab/>
        <w:t>Fővárosi Törvényszék Cégbírósága</w:t>
      </w:r>
    </w:p>
    <w:p w14:paraId="43982CAE" w14:textId="77777777" w:rsidR="00FE1AAD" w:rsidRPr="00DD1A6A" w:rsidRDefault="0038153A">
      <w:pPr>
        <w:tabs>
          <w:tab w:val="left" w:pos="2835"/>
        </w:tabs>
        <w:spacing w:line="276" w:lineRule="auto"/>
        <w:rPr>
          <w:rFonts w:eastAsia="Calibri"/>
          <w:noProof w:val="0"/>
          <w:sz w:val="22"/>
          <w:szCs w:val="22"/>
        </w:rPr>
      </w:pPr>
      <w:r w:rsidRPr="00DD1A6A">
        <w:rPr>
          <w:rFonts w:eastAsia="Calibri"/>
          <w:noProof w:val="0"/>
          <w:sz w:val="22"/>
          <w:szCs w:val="22"/>
        </w:rPr>
        <w:t>adószám:</w:t>
      </w:r>
      <w:r w:rsidRPr="00DD1A6A">
        <w:rPr>
          <w:rFonts w:eastAsia="Calibri"/>
          <w:noProof w:val="0"/>
          <w:sz w:val="22"/>
          <w:szCs w:val="22"/>
        </w:rPr>
        <w:tab/>
        <w:t>10856417-2-44</w:t>
      </w:r>
    </w:p>
    <w:p w14:paraId="3FF6E6BA" w14:textId="77777777" w:rsidR="00FE1AAD" w:rsidRPr="00DD1A6A" w:rsidRDefault="0038153A">
      <w:pPr>
        <w:tabs>
          <w:tab w:val="left" w:pos="2835"/>
        </w:tabs>
        <w:spacing w:line="276" w:lineRule="auto"/>
        <w:rPr>
          <w:rFonts w:eastAsia="Calibri"/>
          <w:noProof w:val="0"/>
          <w:sz w:val="22"/>
          <w:szCs w:val="22"/>
        </w:rPr>
      </w:pPr>
      <w:r w:rsidRPr="00DD1A6A">
        <w:rPr>
          <w:rFonts w:eastAsia="Calibri"/>
          <w:noProof w:val="0"/>
          <w:sz w:val="22"/>
          <w:szCs w:val="22"/>
        </w:rPr>
        <w:t>statisztikai számjel:</w:t>
      </w:r>
      <w:r w:rsidRPr="00DD1A6A">
        <w:rPr>
          <w:rFonts w:eastAsia="Calibri"/>
          <w:noProof w:val="0"/>
          <w:sz w:val="22"/>
          <w:szCs w:val="22"/>
        </w:rPr>
        <w:tab/>
        <w:t>10856417-5221-114-01</w:t>
      </w:r>
    </w:p>
    <w:p w14:paraId="7DFE4D66" w14:textId="77777777" w:rsidR="00FE1AAD" w:rsidRPr="00DD1A6A" w:rsidRDefault="0038153A">
      <w:pPr>
        <w:tabs>
          <w:tab w:val="left" w:pos="2835"/>
        </w:tabs>
        <w:spacing w:line="276" w:lineRule="auto"/>
        <w:rPr>
          <w:rFonts w:eastAsia="Calibri"/>
          <w:noProof w:val="0"/>
          <w:sz w:val="22"/>
          <w:szCs w:val="22"/>
        </w:rPr>
      </w:pPr>
      <w:r w:rsidRPr="00DD1A6A">
        <w:rPr>
          <w:rFonts w:eastAsia="Calibri"/>
          <w:noProof w:val="0"/>
          <w:sz w:val="22"/>
          <w:szCs w:val="22"/>
        </w:rPr>
        <w:t>számlavezető pénzintézet:</w:t>
      </w:r>
      <w:r w:rsidRPr="00DD1A6A">
        <w:rPr>
          <w:rFonts w:eastAsia="Calibri"/>
          <w:noProof w:val="0"/>
          <w:sz w:val="22"/>
          <w:szCs w:val="22"/>
        </w:rPr>
        <w:tab/>
        <w:t>Kereskedelmi és Hitelbank Zrt.</w:t>
      </w:r>
    </w:p>
    <w:p w14:paraId="1FEC4E79" w14:textId="77777777" w:rsidR="00FE1AAD" w:rsidRPr="00DD1A6A" w:rsidRDefault="0038153A">
      <w:pPr>
        <w:tabs>
          <w:tab w:val="left" w:pos="2835"/>
        </w:tabs>
        <w:spacing w:line="276" w:lineRule="auto"/>
        <w:rPr>
          <w:rFonts w:eastAsia="Calibri"/>
          <w:noProof w:val="0"/>
          <w:sz w:val="22"/>
          <w:szCs w:val="22"/>
        </w:rPr>
      </w:pPr>
      <w:r w:rsidRPr="00DD1A6A">
        <w:rPr>
          <w:rFonts w:eastAsia="Calibri"/>
          <w:noProof w:val="0"/>
          <w:sz w:val="22"/>
          <w:szCs w:val="22"/>
        </w:rPr>
        <w:t>számlaszám:</w:t>
      </w:r>
      <w:r w:rsidRPr="00DD1A6A">
        <w:rPr>
          <w:rFonts w:eastAsia="Calibri"/>
          <w:noProof w:val="0"/>
          <w:sz w:val="22"/>
          <w:szCs w:val="22"/>
        </w:rPr>
        <w:tab/>
        <w:t>10200971-21522347-00000000</w:t>
      </w:r>
    </w:p>
    <w:p w14:paraId="478B3AB8" w14:textId="77777777" w:rsidR="00DD1A6A" w:rsidRPr="00DD1A6A" w:rsidRDefault="0038153A" w:rsidP="00DD1A6A">
      <w:pPr>
        <w:keepLines/>
        <w:tabs>
          <w:tab w:val="left" w:pos="2835"/>
        </w:tabs>
        <w:jc w:val="both"/>
        <w:rPr>
          <w:sz w:val="22"/>
          <w:szCs w:val="22"/>
        </w:rPr>
      </w:pPr>
      <w:r w:rsidRPr="00DD1A6A">
        <w:rPr>
          <w:rFonts w:eastAsia="Calibri"/>
          <w:noProof w:val="0"/>
          <w:sz w:val="22"/>
          <w:szCs w:val="22"/>
        </w:rPr>
        <w:t>képviseli:</w:t>
      </w:r>
      <w:r w:rsidRPr="00DD1A6A">
        <w:rPr>
          <w:rFonts w:eastAsia="Calibri"/>
          <w:noProof w:val="0"/>
          <w:sz w:val="22"/>
          <w:szCs w:val="22"/>
        </w:rPr>
        <w:tab/>
      </w:r>
      <w:r w:rsidR="00DD1A6A" w:rsidRPr="00DD1A6A">
        <w:rPr>
          <w:sz w:val="22"/>
          <w:szCs w:val="22"/>
        </w:rPr>
        <w:t>Mondi Miklós - pályavasúti területi igazgató</w:t>
      </w:r>
    </w:p>
    <w:p w14:paraId="4358789D" w14:textId="77777777" w:rsidR="00FE1AAD" w:rsidRPr="0038153A" w:rsidRDefault="00DD1A6A" w:rsidP="00DD1A6A">
      <w:pPr>
        <w:tabs>
          <w:tab w:val="left" w:pos="2835"/>
        </w:tabs>
        <w:spacing w:line="276" w:lineRule="auto"/>
        <w:rPr>
          <w:rFonts w:eastAsia="Calibri"/>
          <w:noProof w:val="0"/>
          <w:sz w:val="22"/>
          <w:szCs w:val="22"/>
        </w:rPr>
      </w:pPr>
      <w:r w:rsidRPr="00DD1A6A">
        <w:rPr>
          <w:sz w:val="22"/>
          <w:szCs w:val="22"/>
        </w:rPr>
        <w:tab/>
        <w:t>Bácsi Sándor</w:t>
      </w:r>
      <w:r>
        <w:rPr>
          <w:sz w:val="22"/>
          <w:szCs w:val="22"/>
        </w:rPr>
        <w:t xml:space="preserve"> - </w:t>
      </w:r>
      <w:r w:rsidRPr="00DD1A6A">
        <w:rPr>
          <w:sz w:val="22"/>
          <w:szCs w:val="22"/>
        </w:rPr>
        <w:t>gazdálkodási</w:t>
      </w:r>
      <w:r w:rsidRPr="008213BB">
        <w:rPr>
          <w:sz w:val="24"/>
          <w:szCs w:val="24"/>
        </w:rPr>
        <w:t xml:space="preserve"> igazgató-helyettes</w:t>
      </w:r>
    </w:p>
    <w:p w14:paraId="3417FBB9" w14:textId="77777777" w:rsidR="00FE1AAD" w:rsidRPr="0038153A" w:rsidRDefault="0038153A">
      <w:pPr>
        <w:tabs>
          <w:tab w:val="left" w:pos="4500"/>
        </w:tabs>
        <w:spacing w:line="276" w:lineRule="auto"/>
        <w:rPr>
          <w:rFonts w:eastAsia="Calibri"/>
          <w:noProof w:val="0"/>
          <w:sz w:val="22"/>
          <w:szCs w:val="22"/>
        </w:rPr>
      </w:pPr>
      <w:r w:rsidRPr="0038153A">
        <w:rPr>
          <w:rFonts w:eastAsia="Calibri"/>
          <w:noProof w:val="0"/>
          <w:sz w:val="22"/>
          <w:szCs w:val="22"/>
        </w:rPr>
        <w:t>a továbbiakban: Megrendelő</w:t>
      </w:r>
    </w:p>
    <w:p w14:paraId="1720B623" w14:textId="77777777" w:rsidR="00FE1AAD" w:rsidRPr="0038153A" w:rsidRDefault="00FE1AAD">
      <w:pPr>
        <w:spacing w:line="276" w:lineRule="auto"/>
        <w:rPr>
          <w:rFonts w:eastAsia="Calibri"/>
          <w:noProof w:val="0"/>
          <w:sz w:val="22"/>
          <w:szCs w:val="22"/>
        </w:rPr>
      </w:pPr>
    </w:p>
    <w:p w14:paraId="5CF80C98" w14:textId="77777777" w:rsidR="00FE1AAD" w:rsidRPr="0038153A" w:rsidRDefault="0038153A">
      <w:pPr>
        <w:spacing w:line="276" w:lineRule="auto"/>
        <w:ind w:left="4140" w:hanging="4140"/>
        <w:rPr>
          <w:rFonts w:eastAsia="Calibri"/>
          <w:noProof w:val="0"/>
          <w:sz w:val="22"/>
          <w:szCs w:val="22"/>
        </w:rPr>
      </w:pPr>
      <w:r w:rsidRPr="0038153A">
        <w:rPr>
          <w:rFonts w:eastAsia="Calibri"/>
          <w:noProof w:val="0"/>
          <w:sz w:val="22"/>
          <w:szCs w:val="22"/>
        </w:rPr>
        <w:t>másrészről a:</w:t>
      </w:r>
    </w:p>
    <w:p w14:paraId="3307FFAE" w14:textId="77777777" w:rsidR="00FE1AAD" w:rsidRPr="0038153A" w:rsidRDefault="00FE1AAD">
      <w:pPr>
        <w:spacing w:line="276" w:lineRule="auto"/>
        <w:ind w:left="4140" w:hanging="4140"/>
        <w:rPr>
          <w:rFonts w:eastAsia="Calibri"/>
          <w:noProof w:val="0"/>
          <w:sz w:val="22"/>
          <w:szCs w:val="22"/>
        </w:rPr>
      </w:pPr>
    </w:p>
    <w:p w14:paraId="54E89598" w14:textId="77777777" w:rsidR="00FE1AAD" w:rsidRPr="0038153A" w:rsidRDefault="0038153A">
      <w:pPr>
        <w:tabs>
          <w:tab w:val="left" w:pos="2835"/>
        </w:tabs>
        <w:spacing w:line="276" w:lineRule="auto"/>
        <w:rPr>
          <w:rFonts w:eastAsia="Calibri"/>
          <w:noProof w:val="0"/>
          <w:sz w:val="22"/>
          <w:szCs w:val="22"/>
        </w:rPr>
      </w:pPr>
      <w:r w:rsidRPr="0038153A">
        <w:rPr>
          <w:rFonts w:eastAsia="Calibri"/>
          <w:noProof w:val="0"/>
          <w:sz w:val="22"/>
          <w:szCs w:val="22"/>
        </w:rPr>
        <w:t xml:space="preserve">székhely: </w:t>
      </w:r>
      <w:r w:rsidRPr="0038153A">
        <w:rPr>
          <w:rFonts w:eastAsia="Calibri"/>
          <w:noProof w:val="0"/>
          <w:sz w:val="22"/>
          <w:szCs w:val="22"/>
        </w:rPr>
        <w:tab/>
      </w:r>
      <w:r w:rsidRPr="0038153A">
        <w:rPr>
          <w:rFonts w:eastAsia="Calibri"/>
          <w:noProof w:val="0"/>
          <w:sz w:val="22"/>
          <w:szCs w:val="22"/>
        </w:rPr>
        <w:tab/>
      </w:r>
    </w:p>
    <w:p w14:paraId="79BFCAD2" w14:textId="77777777" w:rsidR="00FE1AAD" w:rsidRPr="0038153A" w:rsidRDefault="0038153A">
      <w:pPr>
        <w:tabs>
          <w:tab w:val="left" w:pos="2835"/>
        </w:tabs>
        <w:spacing w:line="276" w:lineRule="auto"/>
        <w:rPr>
          <w:rFonts w:eastAsia="Calibri"/>
          <w:noProof w:val="0"/>
          <w:sz w:val="22"/>
          <w:szCs w:val="22"/>
        </w:rPr>
      </w:pPr>
      <w:r w:rsidRPr="0038153A">
        <w:rPr>
          <w:rFonts w:eastAsia="Calibri"/>
          <w:noProof w:val="0"/>
          <w:sz w:val="22"/>
          <w:szCs w:val="22"/>
        </w:rPr>
        <w:t xml:space="preserve">cégjegyzékszám: </w:t>
      </w:r>
      <w:r w:rsidRPr="0038153A">
        <w:rPr>
          <w:rFonts w:eastAsia="Calibri"/>
          <w:noProof w:val="0"/>
          <w:sz w:val="22"/>
          <w:szCs w:val="22"/>
        </w:rPr>
        <w:tab/>
      </w:r>
    </w:p>
    <w:p w14:paraId="4DD4DBFD" w14:textId="77777777" w:rsidR="00FE1AAD" w:rsidRPr="0038153A" w:rsidRDefault="0038153A">
      <w:pPr>
        <w:tabs>
          <w:tab w:val="left" w:pos="2835"/>
        </w:tabs>
        <w:spacing w:line="276" w:lineRule="auto"/>
        <w:rPr>
          <w:rFonts w:eastAsia="Calibri"/>
          <w:noProof w:val="0"/>
          <w:sz w:val="22"/>
          <w:szCs w:val="22"/>
        </w:rPr>
      </w:pPr>
      <w:r w:rsidRPr="0038153A">
        <w:rPr>
          <w:rFonts w:eastAsia="Calibri"/>
          <w:noProof w:val="0"/>
          <w:sz w:val="22"/>
          <w:szCs w:val="22"/>
        </w:rPr>
        <w:t xml:space="preserve">cégbíróság: </w:t>
      </w:r>
      <w:r w:rsidRPr="0038153A">
        <w:rPr>
          <w:rFonts w:eastAsia="Calibri"/>
          <w:noProof w:val="0"/>
          <w:sz w:val="22"/>
          <w:szCs w:val="22"/>
        </w:rPr>
        <w:tab/>
      </w:r>
    </w:p>
    <w:p w14:paraId="7A0862EE" w14:textId="77777777" w:rsidR="00FE1AAD" w:rsidRPr="0038153A" w:rsidRDefault="0038153A">
      <w:pPr>
        <w:tabs>
          <w:tab w:val="left" w:pos="2835"/>
        </w:tabs>
        <w:spacing w:line="276" w:lineRule="auto"/>
        <w:rPr>
          <w:rFonts w:eastAsia="Calibri"/>
          <w:noProof w:val="0"/>
          <w:sz w:val="22"/>
          <w:szCs w:val="22"/>
        </w:rPr>
      </w:pPr>
      <w:r w:rsidRPr="0038153A">
        <w:rPr>
          <w:rFonts w:eastAsia="Calibri"/>
          <w:noProof w:val="0"/>
          <w:sz w:val="22"/>
          <w:szCs w:val="22"/>
        </w:rPr>
        <w:t>adószám:</w:t>
      </w:r>
      <w:r w:rsidRPr="0038153A">
        <w:rPr>
          <w:rFonts w:eastAsia="Calibri"/>
          <w:noProof w:val="0"/>
          <w:sz w:val="22"/>
          <w:szCs w:val="22"/>
        </w:rPr>
        <w:tab/>
      </w:r>
    </w:p>
    <w:p w14:paraId="2EC8457D" w14:textId="77777777" w:rsidR="00FE1AAD" w:rsidRPr="0038153A" w:rsidRDefault="0038153A">
      <w:pPr>
        <w:tabs>
          <w:tab w:val="left" w:pos="2835"/>
        </w:tabs>
        <w:spacing w:line="276" w:lineRule="auto"/>
        <w:rPr>
          <w:rFonts w:eastAsia="Calibri"/>
          <w:noProof w:val="0"/>
          <w:sz w:val="22"/>
          <w:szCs w:val="22"/>
        </w:rPr>
      </w:pPr>
      <w:r w:rsidRPr="0038153A">
        <w:rPr>
          <w:rFonts w:eastAsia="Calibri"/>
          <w:noProof w:val="0"/>
          <w:sz w:val="22"/>
          <w:szCs w:val="22"/>
        </w:rPr>
        <w:t>statisztikai számjel:</w:t>
      </w:r>
      <w:r w:rsidRPr="0038153A">
        <w:rPr>
          <w:rFonts w:eastAsia="Calibri"/>
          <w:noProof w:val="0"/>
          <w:sz w:val="22"/>
          <w:szCs w:val="22"/>
        </w:rPr>
        <w:tab/>
      </w:r>
    </w:p>
    <w:p w14:paraId="541E9E28" w14:textId="77777777" w:rsidR="00FE1AAD" w:rsidRPr="0038153A" w:rsidRDefault="0038153A">
      <w:pPr>
        <w:tabs>
          <w:tab w:val="left" w:pos="2835"/>
        </w:tabs>
        <w:spacing w:line="276" w:lineRule="auto"/>
        <w:rPr>
          <w:rFonts w:eastAsia="Calibri"/>
          <w:noProof w:val="0"/>
          <w:sz w:val="22"/>
          <w:szCs w:val="22"/>
        </w:rPr>
      </w:pPr>
      <w:r w:rsidRPr="0038153A">
        <w:rPr>
          <w:rFonts w:eastAsia="Calibri"/>
          <w:noProof w:val="0"/>
          <w:sz w:val="22"/>
          <w:szCs w:val="22"/>
        </w:rPr>
        <w:t>számlavezető pénzintézet:</w:t>
      </w:r>
      <w:r w:rsidRPr="0038153A">
        <w:rPr>
          <w:rFonts w:eastAsia="Calibri"/>
          <w:noProof w:val="0"/>
          <w:sz w:val="22"/>
          <w:szCs w:val="22"/>
        </w:rPr>
        <w:tab/>
      </w:r>
    </w:p>
    <w:p w14:paraId="35A644E4" w14:textId="77777777" w:rsidR="00FE1AAD" w:rsidRPr="0038153A" w:rsidRDefault="0038153A">
      <w:pPr>
        <w:tabs>
          <w:tab w:val="left" w:pos="2835"/>
        </w:tabs>
        <w:spacing w:line="276" w:lineRule="auto"/>
        <w:rPr>
          <w:rFonts w:eastAsia="Calibri"/>
          <w:noProof w:val="0"/>
          <w:sz w:val="22"/>
          <w:szCs w:val="22"/>
        </w:rPr>
      </w:pPr>
      <w:r w:rsidRPr="0038153A">
        <w:rPr>
          <w:rFonts w:eastAsia="Calibri"/>
          <w:noProof w:val="0"/>
          <w:sz w:val="22"/>
          <w:szCs w:val="22"/>
        </w:rPr>
        <w:t>számlaszám:</w:t>
      </w:r>
      <w:r w:rsidRPr="0038153A">
        <w:rPr>
          <w:rFonts w:eastAsia="Calibri"/>
          <w:noProof w:val="0"/>
          <w:sz w:val="22"/>
          <w:szCs w:val="22"/>
        </w:rPr>
        <w:tab/>
      </w:r>
    </w:p>
    <w:p w14:paraId="46ADA8EF" w14:textId="77777777" w:rsidR="00FE1AAD" w:rsidRPr="0038153A" w:rsidRDefault="0038153A">
      <w:pPr>
        <w:tabs>
          <w:tab w:val="left" w:pos="2835"/>
        </w:tabs>
        <w:spacing w:line="276" w:lineRule="auto"/>
        <w:rPr>
          <w:rFonts w:eastAsia="Calibri"/>
          <w:noProof w:val="0"/>
          <w:sz w:val="22"/>
          <w:szCs w:val="22"/>
        </w:rPr>
      </w:pPr>
      <w:r w:rsidRPr="0038153A">
        <w:rPr>
          <w:rFonts w:eastAsia="Calibri"/>
          <w:noProof w:val="0"/>
          <w:sz w:val="22"/>
          <w:szCs w:val="22"/>
        </w:rPr>
        <w:t>képviseli:</w:t>
      </w:r>
      <w:r w:rsidRPr="0038153A">
        <w:rPr>
          <w:rFonts w:eastAsia="Calibri"/>
          <w:noProof w:val="0"/>
          <w:sz w:val="22"/>
          <w:szCs w:val="22"/>
        </w:rPr>
        <w:tab/>
      </w:r>
    </w:p>
    <w:p w14:paraId="0F36A4F4" w14:textId="77777777" w:rsidR="00FE1AAD" w:rsidRPr="0038153A" w:rsidRDefault="0038153A">
      <w:pPr>
        <w:tabs>
          <w:tab w:val="left" w:pos="4500"/>
        </w:tabs>
        <w:spacing w:line="276" w:lineRule="auto"/>
        <w:rPr>
          <w:rFonts w:eastAsia="Calibri"/>
          <w:noProof w:val="0"/>
          <w:sz w:val="22"/>
          <w:szCs w:val="22"/>
        </w:rPr>
      </w:pPr>
      <w:r w:rsidRPr="0038153A">
        <w:rPr>
          <w:rFonts w:eastAsia="Calibri"/>
          <w:noProof w:val="0"/>
          <w:sz w:val="22"/>
          <w:szCs w:val="22"/>
        </w:rPr>
        <w:t xml:space="preserve">a továbbiakban: Vállalkozó </w:t>
      </w:r>
    </w:p>
    <w:p w14:paraId="3E62ED19" w14:textId="77777777" w:rsidR="00FE1AAD" w:rsidRPr="0038153A" w:rsidRDefault="00FE1AAD">
      <w:pPr>
        <w:tabs>
          <w:tab w:val="left" w:pos="4500"/>
        </w:tabs>
        <w:spacing w:line="276" w:lineRule="auto"/>
        <w:rPr>
          <w:rFonts w:eastAsia="Calibri"/>
          <w:noProof w:val="0"/>
          <w:sz w:val="22"/>
          <w:szCs w:val="22"/>
        </w:rPr>
      </w:pPr>
    </w:p>
    <w:p w14:paraId="742EA45B" w14:textId="77777777" w:rsidR="00FE1AAD" w:rsidRPr="0038153A" w:rsidRDefault="0038153A">
      <w:pPr>
        <w:jc w:val="both"/>
        <w:rPr>
          <w:noProof w:val="0"/>
          <w:sz w:val="22"/>
          <w:szCs w:val="22"/>
          <w:lang w:val="en-US"/>
        </w:rPr>
      </w:pPr>
      <w:r w:rsidRPr="0038153A">
        <w:rPr>
          <w:noProof w:val="0"/>
          <w:sz w:val="22"/>
          <w:szCs w:val="22"/>
        </w:rPr>
        <w:t xml:space="preserve">- </w:t>
      </w:r>
      <w:r w:rsidRPr="0038153A">
        <w:rPr>
          <w:noProof w:val="0"/>
          <w:sz w:val="22"/>
          <w:szCs w:val="22"/>
          <w:lang w:val="en-US"/>
        </w:rPr>
        <w:t>Megrendelő és Vállalkozó a továbbiakban külön-külön „</w:t>
      </w:r>
      <w:r w:rsidRPr="0038153A">
        <w:rPr>
          <w:b/>
          <w:bCs/>
          <w:noProof w:val="0"/>
          <w:sz w:val="22"/>
          <w:szCs w:val="22"/>
          <w:lang w:val="en-US"/>
        </w:rPr>
        <w:t>Fél</w:t>
      </w:r>
      <w:r w:rsidRPr="0038153A">
        <w:rPr>
          <w:noProof w:val="0"/>
          <w:sz w:val="22"/>
          <w:szCs w:val="22"/>
          <w:lang w:val="en-US"/>
        </w:rPr>
        <w:t>” együtt</w:t>
      </w:r>
      <w:r w:rsidRPr="0038153A">
        <w:rPr>
          <w:noProof w:val="0"/>
          <w:sz w:val="22"/>
          <w:szCs w:val="22"/>
        </w:rPr>
        <w:t xml:space="preserve"> </w:t>
      </w:r>
      <w:r w:rsidRPr="0038153A">
        <w:rPr>
          <w:noProof w:val="0"/>
          <w:sz w:val="22"/>
          <w:szCs w:val="22"/>
          <w:lang w:val="en-US"/>
        </w:rPr>
        <w:t>„</w:t>
      </w:r>
      <w:r w:rsidRPr="0038153A">
        <w:rPr>
          <w:b/>
          <w:bCs/>
          <w:noProof w:val="0"/>
          <w:sz w:val="22"/>
          <w:szCs w:val="22"/>
          <w:lang w:val="en-US"/>
        </w:rPr>
        <w:t>Felek</w:t>
      </w:r>
      <w:r w:rsidRPr="0038153A">
        <w:rPr>
          <w:noProof w:val="0"/>
          <w:sz w:val="22"/>
          <w:szCs w:val="22"/>
          <w:lang w:val="en-US"/>
        </w:rPr>
        <w:t xml:space="preserve">” </w:t>
      </w:r>
      <w:r w:rsidRPr="0038153A">
        <w:rPr>
          <w:noProof w:val="0"/>
          <w:sz w:val="22"/>
          <w:szCs w:val="22"/>
        </w:rPr>
        <w:t xml:space="preserve">- </w:t>
      </w:r>
      <w:r w:rsidRPr="0038153A">
        <w:rPr>
          <w:noProof w:val="0"/>
          <w:sz w:val="22"/>
          <w:szCs w:val="22"/>
          <w:lang w:val="en-US"/>
        </w:rPr>
        <w:t xml:space="preserve">között, az </w:t>
      </w:r>
      <w:r w:rsidRPr="0038153A">
        <w:rPr>
          <w:noProof w:val="0"/>
          <w:sz w:val="22"/>
          <w:szCs w:val="22"/>
        </w:rPr>
        <w:t xml:space="preserve">alulírott helyen és napon az </w:t>
      </w:r>
      <w:r w:rsidRPr="0038153A">
        <w:rPr>
          <w:noProof w:val="0"/>
          <w:sz w:val="22"/>
          <w:szCs w:val="22"/>
          <w:lang w:val="en-US"/>
        </w:rPr>
        <w:t>alábbi feltételekkel:</w:t>
      </w:r>
    </w:p>
    <w:p w14:paraId="3C6433D1" w14:textId="77777777" w:rsidR="00FE1AAD" w:rsidRPr="0038153A" w:rsidRDefault="00FE1AAD">
      <w:pPr>
        <w:jc w:val="both"/>
        <w:rPr>
          <w:noProof w:val="0"/>
          <w:sz w:val="22"/>
          <w:szCs w:val="22"/>
        </w:rPr>
      </w:pPr>
    </w:p>
    <w:p w14:paraId="6B249D09" w14:textId="77777777" w:rsidR="00FE1AAD" w:rsidRPr="0038153A" w:rsidRDefault="0038153A">
      <w:pPr>
        <w:jc w:val="both"/>
        <w:rPr>
          <w:sz w:val="22"/>
          <w:szCs w:val="22"/>
        </w:rPr>
      </w:pPr>
      <w:r w:rsidRPr="0038153A">
        <w:rPr>
          <w:sz w:val="22"/>
          <w:szCs w:val="22"/>
        </w:rPr>
        <w:t>Preambulum</w:t>
      </w:r>
    </w:p>
    <w:p w14:paraId="76A94060" w14:textId="77777777" w:rsidR="00FE1AAD" w:rsidRPr="0038153A" w:rsidRDefault="00FE1AAD">
      <w:pPr>
        <w:jc w:val="both"/>
        <w:rPr>
          <w:sz w:val="22"/>
          <w:szCs w:val="22"/>
        </w:rPr>
      </w:pPr>
    </w:p>
    <w:p w14:paraId="5617A879" w14:textId="31A6FE7D" w:rsidR="00FE1AAD" w:rsidRPr="0038153A" w:rsidRDefault="0038153A">
      <w:pPr>
        <w:jc w:val="both"/>
        <w:rPr>
          <w:sz w:val="22"/>
          <w:szCs w:val="22"/>
        </w:rPr>
      </w:pPr>
      <w:r w:rsidRPr="00DB1E4A">
        <w:rPr>
          <w:sz w:val="22"/>
          <w:szCs w:val="22"/>
        </w:rPr>
        <w:t xml:space="preserve">Megrendelő, mint ajánlatkérő </w:t>
      </w:r>
      <w:r w:rsidR="00DB1E4A" w:rsidRPr="00DB1E4A">
        <w:rPr>
          <w:sz w:val="22"/>
          <w:szCs w:val="22"/>
        </w:rPr>
        <w:t>2020. 10. 13. napján, 31239</w:t>
      </w:r>
      <w:r w:rsidRPr="00DB1E4A">
        <w:rPr>
          <w:sz w:val="22"/>
          <w:szCs w:val="22"/>
        </w:rPr>
        <w:t>/2020/MAV iktatószámon beszerzési eljárást indított „</w:t>
      </w:r>
      <w:r w:rsidR="00DD1A6A" w:rsidRPr="00DB1E4A">
        <w:rPr>
          <w:b/>
          <w:i/>
          <w:sz w:val="22"/>
          <w:szCs w:val="22"/>
        </w:rPr>
        <w:t>Fény- és félsorompók külsőtéri karbantartása</w:t>
      </w:r>
      <w:r w:rsidRPr="00DB1E4A">
        <w:rPr>
          <w:sz w:val="22"/>
          <w:szCs w:val="22"/>
        </w:rPr>
        <w:t>” tárgyban, mely beszerzés értéke az egybeszámítási kötelezettség figyelembe vételével sem érte el</w:t>
      </w:r>
      <w:r w:rsidRPr="0038153A">
        <w:rPr>
          <w:sz w:val="22"/>
          <w:szCs w:val="22"/>
        </w:rPr>
        <w:t xml:space="preserve"> a közbeszerzési értékhatárt. </w:t>
      </w:r>
    </w:p>
    <w:p w14:paraId="64A6FEB3" w14:textId="77777777" w:rsidR="00FE1AAD" w:rsidRPr="0038153A" w:rsidRDefault="00FE1AAD">
      <w:pPr>
        <w:jc w:val="both"/>
        <w:rPr>
          <w:sz w:val="22"/>
          <w:szCs w:val="22"/>
        </w:rPr>
      </w:pPr>
    </w:p>
    <w:p w14:paraId="75860393" w14:textId="77777777" w:rsidR="00FE1AAD" w:rsidRPr="0038153A" w:rsidRDefault="0038153A">
      <w:pPr>
        <w:jc w:val="both"/>
        <w:rPr>
          <w:sz w:val="22"/>
          <w:szCs w:val="22"/>
        </w:rPr>
      </w:pPr>
      <w:r w:rsidRPr="0038153A">
        <w:rPr>
          <w:sz w:val="22"/>
          <w:szCs w:val="22"/>
        </w:rPr>
        <w:t>Az eljárásában Vállalkozó ajánlatot tett, és azt Megrendelő, mint a legkedvezőbb ajánlatot elfogadta. Megrendelő így Vállalkozóval, mint nyertes ajánlattevővel kíván Szerződést kötni.</w:t>
      </w:r>
    </w:p>
    <w:p w14:paraId="3144037B" w14:textId="77777777" w:rsidR="00FE1AAD" w:rsidRPr="0038153A" w:rsidRDefault="0038153A">
      <w:pPr>
        <w:pStyle w:val="BEK1"/>
        <w:numPr>
          <w:ilvl w:val="0"/>
          <w:numId w:val="1"/>
        </w:numPr>
        <w:spacing w:before="240" w:after="120"/>
        <w:rPr>
          <w:rFonts w:ascii="Times New Roman" w:hAnsi="Times New Roman"/>
          <w:sz w:val="22"/>
          <w:szCs w:val="22"/>
        </w:rPr>
      </w:pPr>
      <w:r w:rsidRPr="0038153A">
        <w:rPr>
          <w:rFonts w:ascii="Times New Roman" w:hAnsi="Times New Roman"/>
          <w:b/>
          <w:bCs/>
          <w:sz w:val="22"/>
          <w:szCs w:val="22"/>
        </w:rPr>
        <w:t>A szerződés tárgya:</w:t>
      </w:r>
    </w:p>
    <w:p w14:paraId="194660E0" w14:textId="77777777" w:rsidR="00FE1AAD" w:rsidRPr="0038153A" w:rsidRDefault="0038153A">
      <w:pPr>
        <w:pStyle w:val="Cmsor6"/>
        <w:ind w:left="357"/>
        <w:jc w:val="both"/>
        <w:rPr>
          <w:noProof w:val="0"/>
          <w:sz w:val="22"/>
          <w:szCs w:val="22"/>
        </w:rPr>
      </w:pPr>
      <w:r w:rsidRPr="0038153A">
        <w:rPr>
          <w:sz w:val="22"/>
          <w:szCs w:val="22"/>
        </w:rPr>
        <w:t>A Megrendelő megrendeli a</w:t>
      </w:r>
      <w:r w:rsidRPr="0038153A">
        <w:rPr>
          <w:noProof w:val="0"/>
          <w:sz w:val="22"/>
          <w:szCs w:val="22"/>
        </w:rPr>
        <w:t xml:space="preserve"> tulajdonában és üzemeltetésében lévő, Biztosításberendezési Főnökség </w:t>
      </w:r>
      <w:r w:rsidR="00DD1A6A">
        <w:rPr>
          <w:noProof w:val="0"/>
          <w:sz w:val="22"/>
          <w:szCs w:val="22"/>
        </w:rPr>
        <w:t>Szeged</w:t>
      </w:r>
      <w:r w:rsidRPr="0038153A">
        <w:rPr>
          <w:noProof w:val="0"/>
          <w:sz w:val="22"/>
          <w:szCs w:val="22"/>
        </w:rPr>
        <w:t xml:space="preserve"> területéhez tartozó </w:t>
      </w:r>
      <w:r w:rsidRPr="0038153A">
        <w:rPr>
          <w:sz w:val="22"/>
          <w:szCs w:val="22"/>
        </w:rPr>
        <w:t>fény</w:t>
      </w:r>
      <w:r w:rsidR="00DD1A6A">
        <w:rPr>
          <w:sz w:val="22"/>
          <w:szCs w:val="22"/>
        </w:rPr>
        <w:t>- és fél</w:t>
      </w:r>
      <w:r w:rsidRPr="0038153A">
        <w:rPr>
          <w:sz w:val="22"/>
          <w:szCs w:val="22"/>
        </w:rPr>
        <w:t>sorompó</w:t>
      </w:r>
      <w:r w:rsidR="00DD1A6A">
        <w:rPr>
          <w:sz w:val="22"/>
          <w:szCs w:val="22"/>
        </w:rPr>
        <w:t>k</w:t>
      </w:r>
      <w:r w:rsidRPr="0038153A">
        <w:rPr>
          <w:sz w:val="22"/>
          <w:szCs w:val="22"/>
        </w:rPr>
        <w:t xml:space="preserve"> </w:t>
      </w:r>
      <w:r w:rsidR="00DD1A6A">
        <w:rPr>
          <w:sz w:val="22"/>
          <w:szCs w:val="22"/>
        </w:rPr>
        <w:t>karbantartásá</w:t>
      </w:r>
      <w:r w:rsidRPr="0038153A">
        <w:rPr>
          <w:noProof w:val="0"/>
          <w:sz w:val="22"/>
          <w:szCs w:val="22"/>
        </w:rPr>
        <w:t>t, az 1. sz. mellékletben részletezett műszaki leírás szerint.</w:t>
      </w:r>
    </w:p>
    <w:p w14:paraId="3BFF2706" w14:textId="77777777" w:rsidR="00FE1AAD" w:rsidRPr="0038153A" w:rsidRDefault="00FE1AAD">
      <w:pPr>
        <w:pStyle w:val="HTML-kntformzott"/>
        <w:ind w:left="360"/>
        <w:jc w:val="both"/>
        <w:rPr>
          <w:rFonts w:ascii="Times New Roman" w:hAnsi="Times New Roman" w:cs="Times New Roman"/>
          <w:sz w:val="22"/>
          <w:szCs w:val="22"/>
        </w:rPr>
      </w:pPr>
    </w:p>
    <w:p w14:paraId="4688ED1E" w14:textId="77777777" w:rsidR="00FE1AAD" w:rsidRPr="0038153A" w:rsidRDefault="0038153A">
      <w:pPr>
        <w:pStyle w:val="HTML-kntformzott"/>
        <w:ind w:left="360"/>
        <w:jc w:val="both"/>
        <w:rPr>
          <w:rFonts w:ascii="Times New Roman" w:hAnsi="Times New Roman" w:cs="Times New Roman"/>
          <w:sz w:val="22"/>
          <w:szCs w:val="22"/>
        </w:rPr>
      </w:pPr>
      <w:r w:rsidRPr="0038153A">
        <w:rPr>
          <w:rFonts w:ascii="Times New Roman" w:hAnsi="Times New Roman" w:cs="Times New Roman"/>
          <w:sz w:val="22"/>
          <w:szCs w:val="22"/>
        </w:rPr>
        <w:t xml:space="preserve">A Megrendelő nyilatkozik, hogy a szerződésben szereplő munka nem hatósági engedély-köteles. </w:t>
      </w:r>
    </w:p>
    <w:p w14:paraId="0DFD6CDF" w14:textId="77777777" w:rsidR="00FE1AAD" w:rsidRPr="0038153A" w:rsidRDefault="0038153A">
      <w:pPr>
        <w:pStyle w:val="BEK1"/>
        <w:numPr>
          <w:ilvl w:val="0"/>
          <w:numId w:val="1"/>
        </w:numPr>
        <w:spacing w:before="240" w:after="120"/>
        <w:rPr>
          <w:rFonts w:ascii="Times New Roman" w:hAnsi="Times New Roman"/>
          <w:b/>
          <w:bCs/>
          <w:sz w:val="22"/>
          <w:szCs w:val="22"/>
        </w:rPr>
      </w:pPr>
      <w:r w:rsidRPr="0038153A">
        <w:rPr>
          <w:rFonts w:ascii="Times New Roman" w:hAnsi="Times New Roman"/>
          <w:b/>
          <w:bCs/>
          <w:sz w:val="22"/>
          <w:szCs w:val="22"/>
        </w:rPr>
        <w:lastRenderedPageBreak/>
        <w:t>A szerződés hatálya:</w:t>
      </w:r>
    </w:p>
    <w:p w14:paraId="4E4659BD" w14:textId="77777777" w:rsidR="00FE1AAD" w:rsidRPr="0038153A" w:rsidRDefault="0038153A">
      <w:pPr>
        <w:pStyle w:val="Szvegtrzs"/>
        <w:ind w:left="360"/>
        <w:rPr>
          <w:color w:val="000000"/>
          <w:sz w:val="22"/>
          <w:szCs w:val="22"/>
        </w:rPr>
      </w:pPr>
      <w:r w:rsidRPr="0038153A">
        <w:rPr>
          <w:color w:val="000000"/>
          <w:sz w:val="22"/>
          <w:szCs w:val="22"/>
        </w:rPr>
        <w:t>A jelen szerződés mindkét fél általi aláírás napján lép hatályba és 36 hónapig vagy a 3. pontban meghatározott keretösszeg kimerüléséig hatályos.</w:t>
      </w:r>
    </w:p>
    <w:p w14:paraId="7BED805F" w14:textId="77777777" w:rsidR="00FE1AAD" w:rsidRPr="0038153A" w:rsidRDefault="0038153A">
      <w:pPr>
        <w:pStyle w:val="BEK1"/>
        <w:numPr>
          <w:ilvl w:val="0"/>
          <w:numId w:val="1"/>
        </w:numPr>
        <w:spacing w:before="240" w:after="120"/>
        <w:rPr>
          <w:rFonts w:ascii="Times New Roman" w:hAnsi="Times New Roman"/>
          <w:b/>
          <w:bCs/>
          <w:sz w:val="22"/>
          <w:szCs w:val="22"/>
        </w:rPr>
      </w:pPr>
      <w:r w:rsidRPr="0038153A">
        <w:rPr>
          <w:rFonts w:ascii="Times New Roman" w:hAnsi="Times New Roman"/>
          <w:b/>
          <w:bCs/>
          <w:sz w:val="22"/>
          <w:szCs w:val="22"/>
        </w:rPr>
        <w:t>Vállalkozási díj:</w:t>
      </w:r>
    </w:p>
    <w:p w14:paraId="6162BF1C" w14:textId="77777777" w:rsidR="00FE1AAD" w:rsidRPr="0038153A" w:rsidRDefault="0038153A">
      <w:pPr>
        <w:pStyle w:val="Szvegtrzs"/>
        <w:ind w:left="360"/>
        <w:rPr>
          <w:sz w:val="22"/>
          <w:szCs w:val="22"/>
        </w:rPr>
      </w:pPr>
      <w:r w:rsidRPr="0038153A">
        <w:rPr>
          <w:sz w:val="22"/>
          <w:szCs w:val="22"/>
        </w:rPr>
        <w:t xml:space="preserve">A keretösszeg  </w:t>
      </w:r>
      <w:r w:rsidR="00DD1A6A">
        <w:rPr>
          <w:sz w:val="22"/>
          <w:szCs w:val="22"/>
        </w:rPr>
        <w:t>**********</w:t>
      </w:r>
      <w:r w:rsidRPr="0038153A">
        <w:rPr>
          <w:sz w:val="22"/>
          <w:szCs w:val="22"/>
        </w:rPr>
        <w:t xml:space="preserve">,- Ft+Áfa, azaz </w:t>
      </w:r>
      <w:r w:rsidR="00DD1A6A">
        <w:rPr>
          <w:sz w:val="22"/>
          <w:szCs w:val="22"/>
        </w:rPr>
        <w:t>*******</w:t>
      </w:r>
      <w:r w:rsidRPr="0038153A">
        <w:rPr>
          <w:sz w:val="22"/>
          <w:szCs w:val="22"/>
        </w:rPr>
        <w:t xml:space="preserve"> Ft + ÁFA, </w:t>
      </w:r>
    </w:p>
    <w:p w14:paraId="244A8617" w14:textId="77777777" w:rsidR="00FE1AAD" w:rsidRPr="0038153A" w:rsidRDefault="00FE1AAD">
      <w:pPr>
        <w:pStyle w:val="Szvegtrzs"/>
        <w:ind w:left="360"/>
        <w:rPr>
          <w:sz w:val="22"/>
          <w:szCs w:val="22"/>
        </w:rPr>
      </w:pPr>
    </w:p>
    <w:p w14:paraId="5A06EFEE" w14:textId="77777777" w:rsidR="00FE1AAD" w:rsidRPr="0038153A" w:rsidRDefault="0038153A">
      <w:pPr>
        <w:pStyle w:val="Szvegtrzs"/>
        <w:ind w:left="360"/>
        <w:rPr>
          <w:sz w:val="22"/>
          <w:szCs w:val="22"/>
        </w:rPr>
      </w:pPr>
      <w:r w:rsidRPr="0038153A">
        <w:rPr>
          <w:sz w:val="22"/>
          <w:szCs w:val="22"/>
        </w:rPr>
        <w:t>A szerződésben rögzített költségelemeken  túl egyéb költség a Vállalkozó részéről nem érvényesíthető.</w:t>
      </w:r>
    </w:p>
    <w:p w14:paraId="572F538D" w14:textId="77777777" w:rsidR="00FE1AAD" w:rsidRPr="0038153A" w:rsidRDefault="00FE1AAD">
      <w:pPr>
        <w:pStyle w:val="HTML-kntformzott"/>
        <w:ind w:left="360"/>
        <w:jc w:val="both"/>
        <w:rPr>
          <w:rFonts w:ascii="Times New Roman" w:hAnsi="Times New Roman" w:cs="Times New Roman"/>
          <w:sz w:val="22"/>
          <w:szCs w:val="22"/>
        </w:rPr>
      </w:pPr>
    </w:p>
    <w:p w14:paraId="4DA53D1C" w14:textId="77777777" w:rsidR="00FE1AAD" w:rsidRPr="0038153A" w:rsidRDefault="0038153A">
      <w:pPr>
        <w:pStyle w:val="HTML-kntformzott"/>
        <w:ind w:left="360"/>
        <w:jc w:val="both"/>
        <w:rPr>
          <w:rFonts w:ascii="Times New Roman" w:hAnsi="Times New Roman" w:cs="Times New Roman"/>
          <w:sz w:val="22"/>
          <w:szCs w:val="22"/>
        </w:rPr>
      </w:pPr>
      <w:r w:rsidRPr="0038153A">
        <w:rPr>
          <w:rFonts w:ascii="Times New Roman" w:hAnsi="Times New Roman" w:cs="Times New Roman"/>
          <w:sz w:val="22"/>
          <w:szCs w:val="22"/>
        </w:rPr>
        <w:t>A keretösszeget a felek műszaki-pénzügyi becsléssel állapították meg, ezért a tényleges teljesítés során lefelé való eltérés miatt a jelen keretszerződést nem tartják szükségesnek módosítani.</w:t>
      </w:r>
    </w:p>
    <w:p w14:paraId="572642CC" w14:textId="77777777" w:rsidR="00FE1AAD" w:rsidRPr="0038153A" w:rsidRDefault="00FE1AAD">
      <w:pPr>
        <w:pStyle w:val="HTML-kntformzott"/>
        <w:ind w:left="360"/>
        <w:jc w:val="both"/>
        <w:rPr>
          <w:rFonts w:ascii="Times New Roman" w:hAnsi="Times New Roman" w:cs="Times New Roman"/>
          <w:sz w:val="22"/>
          <w:szCs w:val="22"/>
        </w:rPr>
      </w:pPr>
    </w:p>
    <w:p w14:paraId="71DD6DF7" w14:textId="77777777" w:rsidR="00FE1AAD" w:rsidRPr="0038153A" w:rsidRDefault="0038153A">
      <w:pPr>
        <w:pStyle w:val="HTML-kntformzott"/>
        <w:ind w:left="360"/>
        <w:jc w:val="both"/>
        <w:rPr>
          <w:rFonts w:ascii="Times New Roman" w:hAnsi="Times New Roman" w:cs="Times New Roman"/>
          <w:sz w:val="22"/>
          <w:szCs w:val="22"/>
        </w:rPr>
      </w:pPr>
      <w:r w:rsidRPr="0038153A">
        <w:rPr>
          <w:rFonts w:ascii="Times New Roman" w:hAnsi="Times New Roman" w:cs="Times New Roman"/>
          <w:sz w:val="22"/>
          <w:szCs w:val="22"/>
        </w:rPr>
        <w:t>A Felek megállapodnak és a Vállalkozó kifejezetten tudomásul veszi, hogy a szerződés keretjellegéből adódóan Megrendelőnek nincs megrendelési kötelezettsége, azaz nem köteles a teljes keretösszegnek megfelelő ellenértékű szolgáltatás megrendelésére. Felek rögzítik, hogy a keretmennyiség előbbiekből adódó nem teljes mértékű lehívásából eredő bevételkiesés Vállalkozó kockázata, mellyel kapcsolatban semmilyen jogcímen nem jogosult Megrendelő felé igénnyel fellépni.</w:t>
      </w:r>
    </w:p>
    <w:p w14:paraId="56D07F1C" w14:textId="77777777" w:rsidR="00FE1AAD" w:rsidRPr="0038153A" w:rsidRDefault="00FE1AAD">
      <w:pPr>
        <w:pStyle w:val="Szvegtrzs"/>
        <w:ind w:left="283"/>
        <w:rPr>
          <w:sz w:val="22"/>
          <w:szCs w:val="22"/>
        </w:rPr>
      </w:pPr>
    </w:p>
    <w:p w14:paraId="17A9420C" w14:textId="77777777" w:rsidR="00FE1AAD" w:rsidRPr="0038153A" w:rsidRDefault="0038153A">
      <w:pPr>
        <w:pStyle w:val="Szvegtrzs"/>
        <w:ind w:left="360"/>
        <w:rPr>
          <w:sz w:val="22"/>
          <w:szCs w:val="22"/>
        </w:rPr>
      </w:pPr>
      <w:r w:rsidRPr="0038153A">
        <w:rPr>
          <w:sz w:val="22"/>
          <w:szCs w:val="22"/>
        </w:rPr>
        <w:t xml:space="preserve">Az eseti megrendelésekhez a Vállalkozó külön-külön tételes árajánlatot  köteles adni. A Megrendelő fenntartja a jogot arra, hogy az eseti ajánlati  árat mérlegelve, annak gazdaságtalansága esetén a javíttatási szándéktól elálljon. A megrendelő az árajánlat elfogadása esetén az adott munkáról eseti megrendelőt állít ki. </w:t>
      </w:r>
    </w:p>
    <w:p w14:paraId="535776E9" w14:textId="77777777" w:rsidR="00FE1AAD" w:rsidRPr="0038153A" w:rsidRDefault="00FE1AAD">
      <w:pPr>
        <w:pStyle w:val="Szvegtrzs"/>
        <w:ind w:left="360"/>
        <w:rPr>
          <w:sz w:val="22"/>
          <w:szCs w:val="22"/>
        </w:rPr>
      </w:pPr>
    </w:p>
    <w:p w14:paraId="5D79BD75" w14:textId="77777777" w:rsidR="00FE1AAD" w:rsidRPr="0038153A" w:rsidRDefault="0038153A">
      <w:pPr>
        <w:pStyle w:val="Szvegtrzs"/>
        <w:ind w:left="360"/>
        <w:rPr>
          <w:sz w:val="22"/>
          <w:szCs w:val="22"/>
        </w:rPr>
      </w:pPr>
      <w:r w:rsidRPr="0038153A">
        <w:rPr>
          <w:sz w:val="22"/>
          <w:szCs w:val="22"/>
        </w:rPr>
        <w:t>A tételes számlát  a megrendelőben feltüntetett vevő névre és címre állítja ki a Vállalkozó.</w:t>
      </w:r>
    </w:p>
    <w:p w14:paraId="2266122A" w14:textId="77777777" w:rsidR="00FE1AAD" w:rsidRPr="0038153A" w:rsidRDefault="0038153A">
      <w:pPr>
        <w:numPr>
          <w:ilvl w:val="0"/>
          <w:numId w:val="2"/>
        </w:numPr>
        <w:spacing w:before="240" w:after="120"/>
        <w:jc w:val="both"/>
        <w:rPr>
          <w:b/>
          <w:bCs/>
          <w:sz w:val="22"/>
          <w:szCs w:val="22"/>
        </w:rPr>
      </w:pPr>
      <w:r w:rsidRPr="0038153A">
        <w:rPr>
          <w:b/>
          <w:bCs/>
          <w:sz w:val="22"/>
          <w:szCs w:val="22"/>
        </w:rPr>
        <w:t>Vállalkozó kötelezettségei:</w:t>
      </w:r>
    </w:p>
    <w:p w14:paraId="40D394DF" w14:textId="77777777" w:rsidR="00FE1AAD" w:rsidRPr="0038153A" w:rsidRDefault="0038153A">
      <w:pPr>
        <w:ind w:left="360"/>
        <w:jc w:val="both"/>
        <w:rPr>
          <w:sz w:val="22"/>
          <w:szCs w:val="22"/>
        </w:rPr>
      </w:pPr>
      <w:r w:rsidRPr="0038153A">
        <w:rPr>
          <w:sz w:val="22"/>
          <w:szCs w:val="22"/>
        </w:rPr>
        <w:t xml:space="preserve">A Vállalkozó vállalja, hogy a szerződés tárgyát képező munkát a vonatkozó előírásoknak és a szerződésben foglaltaknak megfelelő minőségben, a jelen szerződésben megjelölt határidőre elvégzi. </w:t>
      </w:r>
    </w:p>
    <w:p w14:paraId="10031105" w14:textId="77777777" w:rsidR="00FE1AAD" w:rsidRPr="0038153A" w:rsidRDefault="0038153A">
      <w:pPr>
        <w:ind w:left="360"/>
        <w:jc w:val="both"/>
        <w:rPr>
          <w:sz w:val="22"/>
          <w:szCs w:val="22"/>
        </w:rPr>
      </w:pPr>
      <w:r w:rsidRPr="0038153A">
        <w:rPr>
          <w:sz w:val="22"/>
          <w:szCs w:val="22"/>
        </w:rPr>
        <w:t>A Vállalkozó köteles a Megrendelőt minden olyan körülményről haladéktalanul értesíteni, amely a vállalkozás eredményességét, minőségét, illetve határidejét veszélyezteti, gátolja, vagy a szerződéses árat érinti. A minőségi és mennyiségi átvételről a Megrendelő megbízottjának jelenlétében bizonylatot (teljesítési jegyzőkönyv és teljesítés igazolás) kell kiállítani, ennek hiányában a szerződés alapján kifizetést a Megrendelő nem teljesít. A teljesítési jegyzőkönyvnek magyar nyelven tartalmaznia kell a Vállalkozó nyilatkozatát arra vonatkozóan, hogy a javított eszköz javítás után további üzemeltetésre korlátozás nélkül alkalmas.</w:t>
      </w:r>
    </w:p>
    <w:p w14:paraId="60B0B6C5" w14:textId="77777777" w:rsidR="00FE1AAD" w:rsidRPr="0038153A" w:rsidRDefault="00FE1AAD">
      <w:pPr>
        <w:pStyle w:val="BEK1"/>
        <w:widowControl w:val="0"/>
        <w:ind w:left="360" w:firstLine="0"/>
        <w:rPr>
          <w:rFonts w:ascii="Times New Roman" w:hAnsi="Times New Roman"/>
          <w:sz w:val="22"/>
          <w:szCs w:val="22"/>
        </w:rPr>
      </w:pPr>
    </w:p>
    <w:p w14:paraId="7660881E" w14:textId="77777777" w:rsidR="00FE1AAD" w:rsidRPr="0038153A" w:rsidRDefault="0038153A">
      <w:pPr>
        <w:pStyle w:val="BEK1"/>
        <w:widowControl w:val="0"/>
        <w:ind w:left="360" w:firstLine="0"/>
        <w:rPr>
          <w:rFonts w:ascii="Times New Roman" w:hAnsi="Times New Roman"/>
          <w:sz w:val="22"/>
          <w:szCs w:val="22"/>
        </w:rPr>
      </w:pPr>
      <w:r w:rsidRPr="0038153A">
        <w:rPr>
          <w:rFonts w:ascii="Times New Roman" w:hAnsi="Times New Roman"/>
          <w:sz w:val="22"/>
          <w:szCs w:val="22"/>
        </w:rPr>
        <w:t xml:space="preserve">A Vállalkozó vállalja, hogy az eseti megrendeléssel telephelyén történő átvételtől számított 6 héten belül a </w:t>
      </w:r>
      <w:r w:rsidRPr="0038153A">
        <w:rPr>
          <w:rFonts w:ascii="Times New Roman" w:hAnsi="Times New Roman" w:cs="Times New Roman"/>
          <w:noProof/>
          <w:sz w:val="22"/>
          <w:szCs w:val="22"/>
        </w:rPr>
        <w:t>meghibásodott eszközt megjavítja és erről a tényről a</w:t>
      </w:r>
      <w:r w:rsidRPr="0038153A">
        <w:rPr>
          <w:rFonts w:ascii="Times New Roman" w:hAnsi="Times New Roman"/>
          <w:sz w:val="22"/>
          <w:szCs w:val="22"/>
        </w:rPr>
        <w:t xml:space="preserve"> Megrendelőt  írásban tájékoztatja.</w:t>
      </w:r>
    </w:p>
    <w:p w14:paraId="7052DDF5" w14:textId="77777777" w:rsidR="00FE1AAD" w:rsidRPr="0038153A" w:rsidRDefault="0038153A">
      <w:pPr>
        <w:numPr>
          <w:ilvl w:val="0"/>
          <w:numId w:val="2"/>
        </w:numPr>
        <w:spacing w:before="240" w:after="120"/>
        <w:jc w:val="both"/>
        <w:rPr>
          <w:b/>
          <w:bCs/>
          <w:sz w:val="22"/>
          <w:szCs w:val="22"/>
        </w:rPr>
      </w:pPr>
      <w:r w:rsidRPr="0038153A">
        <w:rPr>
          <w:b/>
          <w:bCs/>
          <w:sz w:val="22"/>
          <w:szCs w:val="22"/>
        </w:rPr>
        <w:t>A Megrendelő kötelezettségei:</w:t>
      </w:r>
    </w:p>
    <w:p w14:paraId="3619F1F9" w14:textId="77777777" w:rsidR="00FE1AAD" w:rsidRPr="0038153A" w:rsidRDefault="0038153A">
      <w:pPr>
        <w:spacing w:before="240"/>
        <w:ind w:left="357"/>
        <w:jc w:val="both"/>
        <w:rPr>
          <w:b/>
          <w:bCs/>
          <w:sz w:val="22"/>
          <w:szCs w:val="22"/>
        </w:rPr>
      </w:pPr>
      <w:r w:rsidRPr="0038153A">
        <w:rPr>
          <w:sz w:val="22"/>
          <w:szCs w:val="22"/>
        </w:rPr>
        <w:t>A Megrendelő köteles a Vállalkozó megkeresésére 7 naptári napon belül állást foglalni a munkavégzés szempontjából szükséges azon kérdésekben, amelyek jelen szerződés teljesítése során felmerülnek, ill. a szerződés szerinti teljesítést bármely szempontból befolyásolják</w:t>
      </w:r>
      <w:r w:rsidRPr="0038153A">
        <w:rPr>
          <w:b/>
          <w:bCs/>
          <w:sz w:val="22"/>
          <w:szCs w:val="22"/>
        </w:rPr>
        <w:t>.</w:t>
      </w:r>
    </w:p>
    <w:p w14:paraId="1C649B93" w14:textId="77777777" w:rsidR="00FE1AAD" w:rsidRPr="0038153A" w:rsidRDefault="0038153A">
      <w:pPr>
        <w:spacing w:before="240"/>
        <w:ind w:left="357"/>
        <w:jc w:val="both"/>
        <w:rPr>
          <w:b/>
          <w:bCs/>
          <w:sz w:val="22"/>
          <w:szCs w:val="22"/>
        </w:rPr>
      </w:pPr>
      <w:r w:rsidRPr="0038153A">
        <w:rPr>
          <w:sz w:val="22"/>
          <w:szCs w:val="22"/>
        </w:rPr>
        <w:t>A meghibásodott eszközök Vállalkozó telephelyére történő beszállítása, valamint javítást követően a Vállalkozó telepelyéről történő elszállítása Megrendelő feladatát képezi és Megrendelő költségére történik</w:t>
      </w:r>
      <w:r w:rsidRPr="0038153A">
        <w:rPr>
          <w:b/>
          <w:bCs/>
          <w:sz w:val="22"/>
          <w:szCs w:val="22"/>
        </w:rPr>
        <w:t>.</w:t>
      </w:r>
    </w:p>
    <w:p w14:paraId="5AB12021" w14:textId="77777777" w:rsidR="00FE1AAD" w:rsidRPr="0038153A" w:rsidRDefault="0038153A">
      <w:pPr>
        <w:numPr>
          <w:ilvl w:val="0"/>
          <w:numId w:val="3"/>
        </w:numPr>
        <w:spacing w:before="240" w:after="120"/>
        <w:jc w:val="both"/>
        <w:rPr>
          <w:b/>
          <w:bCs/>
          <w:sz w:val="22"/>
          <w:szCs w:val="22"/>
        </w:rPr>
      </w:pPr>
      <w:r w:rsidRPr="0038153A">
        <w:rPr>
          <w:b/>
          <w:bCs/>
          <w:sz w:val="22"/>
          <w:szCs w:val="22"/>
        </w:rPr>
        <w:t>A teljesítés helye:</w:t>
      </w:r>
    </w:p>
    <w:p w14:paraId="582A8800" w14:textId="77777777" w:rsidR="00FE1AAD" w:rsidRPr="0038153A" w:rsidRDefault="00DD1A6A">
      <w:pPr>
        <w:widowControl w:val="0"/>
        <w:spacing w:before="240" w:after="120"/>
        <w:ind w:left="357"/>
        <w:jc w:val="both"/>
        <w:rPr>
          <w:sz w:val="22"/>
          <w:szCs w:val="22"/>
        </w:rPr>
      </w:pPr>
      <w:r>
        <w:rPr>
          <w:sz w:val="22"/>
          <w:szCs w:val="22"/>
        </w:rPr>
        <w:lastRenderedPageBreak/>
        <w:t xml:space="preserve">A Vállalkozó telephelye, illetve az </w:t>
      </w:r>
      <w:r w:rsidRPr="0038153A">
        <w:rPr>
          <w:noProof w:val="0"/>
          <w:sz w:val="22"/>
          <w:szCs w:val="22"/>
        </w:rPr>
        <w:t>1. sz. mellékletben részletezett műszaki leírás</w:t>
      </w:r>
      <w:r>
        <w:rPr>
          <w:noProof w:val="0"/>
          <w:sz w:val="22"/>
          <w:szCs w:val="22"/>
        </w:rPr>
        <w:t>ban megjelölt helyszíneken.</w:t>
      </w:r>
    </w:p>
    <w:p w14:paraId="72B0450F" w14:textId="77777777" w:rsidR="00FE1AAD" w:rsidRPr="0038153A" w:rsidRDefault="0038153A">
      <w:pPr>
        <w:numPr>
          <w:ilvl w:val="0"/>
          <w:numId w:val="3"/>
        </w:numPr>
        <w:spacing w:before="240" w:after="120"/>
        <w:jc w:val="both"/>
        <w:rPr>
          <w:b/>
          <w:bCs/>
          <w:sz w:val="22"/>
          <w:szCs w:val="22"/>
        </w:rPr>
      </w:pPr>
      <w:r w:rsidRPr="0038153A">
        <w:rPr>
          <w:b/>
          <w:bCs/>
          <w:sz w:val="22"/>
          <w:szCs w:val="22"/>
        </w:rPr>
        <w:t>Számlázási feltételek:</w:t>
      </w:r>
    </w:p>
    <w:p w14:paraId="6F564137" w14:textId="77777777" w:rsidR="00FE1AAD" w:rsidRPr="0038153A" w:rsidRDefault="0038153A">
      <w:pPr>
        <w:pStyle w:val="BEK1"/>
        <w:ind w:firstLine="0"/>
        <w:rPr>
          <w:rFonts w:ascii="Times New Roman" w:hAnsi="Times New Roman"/>
          <w:sz w:val="22"/>
          <w:szCs w:val="22"/>
        </w:rPr>
      </w:pPr>
      <w:r w:rsidRPr="0038153A">
        <w:rPr>
          <w:rFonts w:ascii="Times New Roman" w:hAnsi="Times New Roman"/>
          <w:sz w:val="22"/>
          <w:szCs w:val="22"/>
        </w:rPr>
        <w:t>A munkálatok elvégzését a Megrendelő megbízottja aláírásával igazolja a Teljesítésigazoláson. A Megrendelő részéről a teljesítés igazolására jogosult az Főnökségvezető, vagy annak megbízottja.</w:t>
      </w:r>
    </w:p>
    <w:p w14:paraId="5B10C30E" w14:textId="77777777" w:rsidR="00FE1AAD" w:rsidRPr="0038153A" w:rsidRDefault="0038153A">
      <w:pPr>
        <w:pStyle w:val="Szvegtrzs2"/>
        <w:tabs>
          <w:tab w:val="clear" w:pos="-1440"/>
          <w:tab w:val="clear" w:pos="-1368"/>
          <w:tab w:val="left" w:pos="3119"/>
          <w:tab w:val="left" w:pos="6237"/>
        </w:tabs>
        <w:spacing w:before="0" w:line="240" w:lineRule="auto"/>
        <w:ind w:left="426"/>
        <w:jc w:val="both"/>
        <w:rPr>
          <w:sz w:val="22"/>
          <w:szCs w:val="22"/>
        </w:rPr>
      </w:pPr>
      <w:r w:rsidRPr="0038153A">
        <w:rPr>
          <w:sz w:val="22"/>
          <w:szCs w:val="22"/>
        </w:rPr>
        <w:t>A Vállalkozó számláját csak a Megrendelő által elektronikus úton megküldött elektronikus teljesítésigazolásának kézhezvétele után állíthatja ki, és a számlához mellékelnie kell annak kinyomtatott példányát. A számlát a Megrendelő csak akkor fogadja be, ha azon, illetve a mellékelt teljesítésigazoláson megtalálható a Megrendelő rendelésszáma. A rendelésszám nélkül beérkezett számlákat a Megrendelő hiánypótlásra visszaküldi a Vállalkozónak. A szerződés szerinti fizetési esedékesség a helyesen kiállított számla Megrendelő általi kézhezvételétől számítandó. A rendelésszám hiányából eredő késedelmes fizetésért a Vállalkozó késedelmi kamat felszámítására nem jogosult.</w:t>
      </w:r>
    </w:p>
    <w:p w14:paraId="2D17D577" w14:textId="77777777" w:rsidR="00FE1AAD" w:rsidRPr="0038153A" w:rsidRDefault="00FE1AAD">
      <w:pPr>
        <w:pStyle w:val="Szvegtrzs2"/>
        <w:tabs>
          <w:tab w:val="clear" w:pos="-1440"/>
          <w:tab w:val="clear" w:pos="-1368"/>
          <w:tab w:val="left" w:pos="3119"/>
          <w:tab w:val="left" w:pos="6237"/>
        </w:tabs>
        <w:spacing w:before="0" w:line="240" w:lineRule="auto"/>
        <w:ind w:left="426"/>
        <w:jc w:val="both"/>
        <w:rPr>
          <w:sz w:val="22"/>
          <w:szCs w:val="22"/>
        </w:rPr>
      </w:pPr>
    </w:p>
    <w:p w14:paraId="066506DB" w14:textId="77777777" w:rsidR="00FE1AAD" w:rsidRPr="0038153A" w:rsidRDefault="0038153A">
      <w:pPr>
        <w:pStyle w:val="Szvegtrzs2"/>
        <w:tabs>
          <w:tab w:val="clear" w:pos="-1440"/>
          <w:tab w:val="clear" w:pos="-1368"/>
          <w:tab w:val="left" w:pos="3119"/>
          <w:tab w:val="left" w:pos="6237"/>
        </w:tabs>
        <w:spacing w:before="0" w:line="240" w:lineRule="auto"/>
        <w:ind w:left="426"/>
        <w:jc w:val="both"/>
        <w:rPr>
          <w:sz w:val="22"/>
          <w:szCs w:val="22"/>
        </w:rPr>
      </w:pPr>
      <w:r w:rsidRPr="0038153A">
        <w:rPr>
          <w:sz w:val="22"/>
          <w:szCs w:val="22"/>
        </w:rPr>
        <w:t>Számlázási cím: MÁV Zrt. 1087 Budapest, könyves Kálmán krt.54-60.</w:t>
      </w:r>
    </w:p>
    <w:p w14:paraId="6CC4C41E" w14:textId="77777777" w:rsidR="00FE1AAD" w:rsidRPr="0038153A" w:rsidRDefault="0038153A">
      <w:pPr>
        <w:pStyle w:val="Szvegtrzs2"/>
        <w:tabs>
          <w:tab w:val="clear" w:pos="-1440"/>
          <w:tab w:val="clear" w:pos="-1368"/>
          <w:tab w:val="left" w:pos="3119"/>
          <w:tab w:val="left" w:pos="6237"/>
        </w:tabs>
        <w:spacing w:before="0" w:line="240" w:lineRule="auto"/>
        <w:ind w:left="426"/>
        <w:jc w:val="both"/>
        <w:rPr>
          <w:sz w:val="22"/>
          <w:szCs w:val="22"/>
        </w:rPr>
      </w:pPr>
      <w:r w:rsidRPr="0038153A">
        <w:rPr>
          <w:sz w:val="22"/>
          <w:szCs w:val="22"/>
        </w:rPr>
        <w:t>Papaír alapú számla postázási címe:</w:t>
      </w:r>
    </w:p>
    <w:p w14:paraId="53A49474" w14:textId="77777777" w:rsidR="00FE1AAD" w:rsidRPr="0038153A" w:rsidRDefault="0038153A">
      <w:pPr>
        <w:pStyle w:val="Szvegtrzs2"/>
        <w:tabs>
          <w:tab w:val="clear" w:pos="-1440"/>
          <w:tab w:val="clear" w:pos="-1368"/>
        </w:tabs>
        <w:spacing w:before="0" w:line="240" w:lineRule="auto"/>
        <w:ind w:firstLine="426"/>
        <w:jc w:val="both"/>
        <w:rPr>
          <w:sz w:val="22"/>
          <w:szCs w:val="22"/>
        </w:rPr>
      </w:pPr>
      <w:r w:rsidRPr="0038153A">
        <w:rPr>
          <w:sz w:val="22"/>
          <w:szCs w:val="22"/>
        </w:rPr>
        <w:t>MÁV Zrt. 1426 Budapest. Pf.24</w:t>
      </w:r>
    </w:p>
    <w:p w14:paraId="6BE01329" w14:textId="77777777" w:rsidR="00FE1AAD" w:rsidRPr="0038153A" w:rsidRDefault="00FE1AAD">
      <w:pPr>
        <w:pStyle w:val="Szvegtrzs2"/>
        <w:tabs>
          <w:tab w:val="clear" w:pos="-1440"/>
          <w:tab w:val="clear" w:pos="-1368"/>
        </w:tabs>
        <w:spacing w:before="0" w:line="240" w:lineRule="auto"/>
        <w:ind w:firstLine="426"/>
        <w:jc w:val="both"/>
        <w:rPr>
          <w:sz w:val="22"/>
          <w:szCs w:val="22"/>
        </w:rPr>
      </w:pPr>
    </w:p>
    <w:p w14:paraId="0E4BF0C0" w14:textId="77777777" w:rsidR="00FE1AAD" w:rsidRPr="0038153A" w:rsidRDefault="0038153A">
      <w:pPr>
        <w:pStyle w:val="Szvegtrzs2"/>
        <w:tabs>
          <w:tab w:val="clear" w:pos="-1440"/>
          <w:tab w:val="clear" w:pos="-1368"/>
        </w:tabs>
        <w:spacing w:before="0" w:line="240" w:lineRule="auto"/>
        <w:ind w:left="426"/>
        <w:jc w:val="both"/>
        <w:rPr>
          <w:sz w:val="22"/>
          <w:szCs w:val="22"/>
        </w:rPr>
      </w:pPr>
      <w:r w:rsidRPr="0038153A">
        <w:rPr>
          <w:sz w:val="22"/>
          <w:szCs w:val="22"/>
        </w:rPr>
        <w:t>Elektronikus számla benyújtása az eszamla@mav.hu e-mail címre történik. Elektronikus számla benyújtása esetén az elektronikus számlának meg kell felelnie az Áfa törvény 175. §-ában, továbbá a jelen Szerződés V. számú mellékletében meghatározott követelményeknek.  Amennyiben az V. sz. mellékletben rögzítettektől eltérő formátumú elektronikus számla érkezik, akkor az megfelelőség hiányában nem minősül számlának, így az nem minősül befogadottnak.</w:t>
      </w:r>
    </w:p>
    <w:p w14:paraId="125FBC1C" w14:textId="77777777" w:rsidR="00FE1AAD" w:rsidRPr="0038153A" w:rsidRDefault="00FE1AAD">
      <w:pPr>
        <w:pStyle w:val="Szvegtrzs2"/>
        <w:tabs>
          <w:tab w:val="clear" w:pos="-1440"/>
          <w:tab w:val="clear" w:pos="-1368"/>
        </w:tabs>
        <w:spacing w:before="0" w:line="240" w:lineRule="auto"/>
        <w:ind w:left="426"/>
        <w:jc w:val="both"/>
        <w:rPr>
          <w:sz w:val="22"/>
          <w:szCs w:val="22"/>
        </w:rPr>
      </w:pPr>
    </w:p>
    <w:p w14:paraId="7DC04726" w14:textId="77777777" w:rsidR="00FE1AAD" w:rsidRPr="0038153A" w:rsidRDefault="0038153A">
      <w:pPr>
        <w:pStyle w:val="Szvegtrzs2"/>
        <w:tabs>
          <w:tab w:val="clear" w:pos="-1440"/>
          <w:tab w:val="clear" w:pos="-1368"/>
        </w:tabs>
        <w:spacing w:before="0" w:line="240" w:lineRule="auto"/>
        <w:ind w:left="426"/>
        <w:jc w:val="both"/>
        <w:rPr>
          <w:sz w:val="22"/>
          <w:szCs w:val="22"/>
        </w:rPr>
      </w:pPr>
      <w:r w:rsidRPr="0038153A">
        <w:rPr>
          <w:sz w:val="22"/>
          <w:szCs w:val="22"/>
        </w:rPr>
        <w:t>A kiállított számlán feltüntetett teljesítési időpont meg kell, hogy egyezzen a teljesítésigazolásban feltüntetett teljesítés időpontjával. A Vállalkozó a számláját – a hatályos, vonatkozó jogszabályokban foglaltaknak megfelelően - legkésőbb az ÁFA törvényben rögzített határidőn belül köteles kiállítani.</w:t>
      </w:r>
    </w:p>
    <w:p w14:paraId="547679DC" w14:textId="77777777" w:rsidR="00FE1AAD" w:rsidRPr="0038153A" w:rsidRDefault="0038153A">
      <w:pPr>
        <w:pStyle w:val="Szvegtrzs2"/>
        <w:tabs>
          <w:tab w:val="clear" w:pos="-1440"/>
          <w:tab w:val="clear" w:pos="-1368"/>
        </w:tabs>
        <w:spacing w:before="0" w:line="240" w:lineRule="auto"/>
        <w:ind w:left="426"/>
        <w:jc w:val="both"/>
        <w:rPr>
          <w:sz w:val="22"/>
          <w:szCs w:val="22"/>
        </w:rPr>
      </w:pPr>
      <w:r w:rsidRPr="0038153A">
        <w:rPr>
          <w:sz w:val="22"/>
          <w:szCs w:val="22"/>
        </w:rPr>
        <w:t xml:space="preserve">A számlán kerüljön feltüntetésre az eseti megrendelést adó  szolgálati hely megnevezése, levelezési címe a szerződés/megrendelő száma. </w:t>
      </w:r>
    </w:p>
    <w:p w14:paraId="602DCCE7" w14:textId="77777777" w:rsidR="00FE1AAD" w:rsidRPr="0038153A" w:rsidRDefault="00FE1AAD">
      <w:pPr>
        <w:pStyle w:val="Szvegtrzs2"/>
        <w:tabs>
          <w:tab w:val="clear" w:pos="-1440"/>
          <w:tab w:val="clear" w:pos="-1368"/>
        </w:tabs>
        <w:spacing w:before="0" w:line="240" w:lineRule="auto"/>
        <w:ind w:left="426"/>
        <w:jc w:val="both"/>
        <w:rPr>
          <w:sz w:val="22"/>
          <w:szCs w:val="22"/>
        </w:rPr>
      </w:pPr>
    </w:p>
    <w:p w14:paraId="581AADE8" w14:textId="77777777" w:rsidR="00FE1AAD" w:rsidRPr="0038153A" w:rsidRDefault="0038153A">
      <w:pPr>
        <w:pStyle w:val="Szvegtrzs2"/>
        <w:tabs>
          <w:tab w:val="clear" w:pos="-1440"/>
          <w:tab w:val="clear" w:pos="-1368"/>
        </w:tabs>
        <w:spacing w:before="0" w:line="240" w:lineRule="auto"/>
        <w:ind w:left="426"/>
        <w:jc w:val="both"/>
        <w:rPr>
          <w:sz w:val="22"/>
          <w:szCs w:val="22"/>
        </w:rPr>
      </w:pPr>
      <w:r w:rsidRPr="0038153A">
        <w:rPr>
          <w:sz w:val="22"/>
          <w:szCs w:val="22"/>
        </w:rPr>
        <w:t xml:space="preserve">A számla kötelező melléklete a Teljesítésigazolás és az elektronikusan megküldött elektronikus teljesítésigazolás kinyomtatott példánya. </w:t>
      </w:r>
    </w:p>
    <w:p w14:paraId="128E7E04" w14:textId="77777777" w:rsidR="00FE1AAD" w:rsidRPr="0038153A" w:rsidRDefault="0038153A">
      <w:pPr>
        <w:keepNext/>
        <w:numPr>
          <w:ilvl w:val="0"/>
          <w:numId w:val="3"/>
        </w:numPr>
        <w:spacing w:before="240" w:after="120"/>
        <w:ind w:left="357" w:hanging="357"/>
        <w:jc w:val="both"/>
        <w:rPr>
          <w:b/>
          <w:bCs/>
          <w:sz w:val="22"/>
          <w:szCs w:val="22"/>
        </w:rPr>
      </w:pPr>
      <w:r w:rsidRPr="0038153A">
        <w:rPr>
          <w:b/>
          <w:bCs/>
          <w:sz w:val="22"/>
          <w:szCs w:val="22"/>
        </w:rPr>
        <w:t>Fizetési feltételek:</w:t>
      </w:r>
    </w:p>
    <w:p w14:paraId="7F852608" w14:textId="77777777" w:rsidR="00FE1AAD" w:rsidRPr="0038153A" w:rsidRDefault="00FE1AAD">
      <w:pPr>
        <w:pStyle w:val="Szvegtrzs"/>
        <w:ind w:left="420"/>
        <w:rPr>
          <w:sz w:val="22"/>
          <w:szCs w:val="22"/>
        </w:rPr>
      </w:pPr>
    </w:p>
    <w:p w14:paraId="32110528" w14:textId="77777777" w:rsidR="00FE1AAD" w:rsidRPr="0038153A" w:rsidRDefault="0038153A">
      <w:pPr>
        <w:pStyle w:val="Szvegtrzs"/>
        <w:ind w:left="420"/>
        <w:rPr>
          <w:sz w:val="22"/>
          <w:szCs w:val="22"/>
        </w:rPr>
      </w:pPr>
      <w:r w:rsidRPr="0038153A">
        <w:rPr>
          <w:sz w:val="22"/>
          <w:szCs w:val="22"/>
        </w:rPr>
        <w:t>A megfelelő tartalommal kiállított számla ellenértéke a számla MÁV Zrt. általi kézhezvételétől számított 30 napos fizetési esedékességgel, átutalással kerül kiegyenlítésre a Vállalkozó számlájában megjelölt bankszámlára.</w:t>
      </w:r>
    </w:p>
    <w:p w14:paraId="51FF99EF" w14:textId="77777777" w:rsidR="00FE1AAD" w:rsidRPr="0038153A" w:rsidRDefault="00FE1AAD">
      <w:pPr>
        <w:pStyle w:val="Szvegtrzs"/>
        <w:ind w:left="420"/>
        <w:rPr>
          <w:sz w:val="22"/>
          <w:szCs w:val="22"/>
        </w:rPr>
      </w:pPr>
    </w:p>
    <w:p w14:paraId="55C14DD3" w14:textId="77777777" w:rsidR="00FE1AAD" w:rsidRPr="0038153A" w:rsidRDefault="0038153A">
      <w:pPr>
        <w:pStyle w:val="Szvegtrzs"/>
        <w:ind w:left="420"/>
        <w:rPr>
          <w:sz w:val="22"/>
          <w:szCs w:val="22"/>
        </w:rPr>
      </w:pPr>
      <w:r w:rsidRPr="0038153A">
        <w:rPr>
          <w:sz w:val="22"/>
          <w:szCs w:val="22"/>
        </w:rPr>
        <w:t>Felek megállapodnak,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73D375FC" w14:textId="77777777" w:rsidR="00FE1AAD" w:rsidRPr="0038153A" w:rsidRDefault="00FE1AAD">
      <w:pPr>
        <w:pStyle w:val="Szvegtrzs"/>
        <w:ind w:left="420"/>
        <w:rPr>
          <w:sz w:val="22"/>
          <w:szCs w:val="22"/>
        </w:rPr>
      </w:pPr>
    </w:p>
    <w:p w14:paraId="126238B0" w14:textId="77777777" w:rsidR="00FE1AAD" w:rsidRPr="0038153A" w:rsidRDefault="0038153A">
      <w:pPr>
        <w:pStyle w:val="Cmsor2"/>
        <w:keepLines/>
        <w:spacing w:before="60" w:after="60"/>
        <w:ind w:left="360"/>
        <w:rPr>
          <w:color w:val="000000"/>
          <w:sz w:val="22"/>
          <w:szCs w:val="22"/>
        </w:rPr>
      </w:pPr>
      <w:r w:rsidRPr="0038153A">
        <w:rPr>
          <w:color w:val="000000"/>
          <w:sz w:val="22"/>
          <w:szCs w:val="22"/>
        </w:rPr>
        <w:t xml:space="preserve">A MÁV Zrt előleget nem biztosít, s egyéb a szerződést megerősítő kötelezettség nem terheli és nem ad  fizetési biztosítékot. </w:t>
      </w:r>
    </w:p>
    <w:p w14:paraId="5D258064" w14:textId="77777777" w:rsidR="00FE1AAD" w:rsidRPr="0038153A" w:rsidRDefault="00FE1AAD">
      <w:pPr>
        <w:rPr>
          <w:sz w:val="22"/>
          <w:szCs w:val="22"/>
        </w:rPr>
      </w:pPr>
    </w:p>
    <w:p w14:paraId="02BB6EF9" w14:textId="77777777" w:rsidR="00FE1AAD" w:rsidRPr="0038153A" w:rsidRDefault="0038153A">
      <w:pPr>
        <w:pStyle w:val="Szvegtrzs"/>
        <w:ind w:left="420"/>
        <w:rPr>
          <w:sz w:val="22"/>
          <w:szCs w:val="22"/>
        </w:rPr>
      </w:pPr>
      <w:r w:rsidRPr="0038153A">
        <w:rPr>
          <w:sz w:val="22"/>
          <w:szCs w:val="22"/>
        </w:rPr>
        <w:t>A Vállalkozó számlája azon a napon számít pénzügyileg teljesítettnek, amikor a MÁV Zrt. számlavezető pénzintézete a MÁV Zrt. fizetési számláját a Vállalkozó számlájának összegével megterhelte.</w:t>
      </w:r>
    </w:p>
    <w:p w14:paraId="6B9CF67C" w14:textId="77777777" w:rsidR="00FE1AAD" w:rsidRPr="0038153A" w:rsidRDefault="00FE1AAD">
      <w:pPr>
        <w:pStyle w:val="Szvegtrzs"/>
        <w:ind w:left="420"/>
        <w:rPr>
          <w:sz w:val="22"/>
          <w:szCs w:val="22"/>
        </w:rPr>
      </w:pPr>
    </w:p>
    <w:p w14:paraId="7FA8DD72" w14:textId="77777777" w:rsidR="00FE1AAD" w:rsidRPr="0038153A" w:rsidRDefault="0038153A" w:rsidP="0038153A">
      <w:pPr>
        <w:pStyle w:val="Szvegtrzs"/>
        <w:ind w:left="420"/>
      </w:pPr>
      <w:r w:rsidRPr="0038153A">
        <w:rPr>
          <w:sz w:val="22"/>
          <w:szCs w:val="22"/>
        </w:rPr>
        <w:lastRenderedPageBreak/>
        <w:t>Felek megállapodnak abban, hogy amennyiben a jogosultnak a MÁV Zrt. felé tartozása áll fenn, úgy a MÁV Zrt. határozza meg a tartozás(ok) elszámolásának rendjét.</w:t>
      </w:r>
    </w:p>
    <w:p w14:paraId="0C444CA3" w14:textId="77777777" w:rsidR="00FE1AAD" w:rsidRPr="0038153A" w:rsidRDefault="0038153A">
      <w:pPr>
        <w:numPr>
          <w:ilvl w:val="0"/>
          <w:numId w:val="3"/>
        </w:numPr>
        <w:spacing w:before="240" w:after="120"/>
        <w:jc w:val="both"/>
        <w:rPr>
          <w:b/>
          <w:bCs/>
          <w:sz w:val="22"/>
          <w:szCs w:val="22"/>
        </w:rPr>
      </w:pPr>
      <w:r w:rsidRPr="0038153A">
        <w:rPr>
          <w:b/>
          <w:bCs/>
          <w:sz w:val="22"/>
          <w:szCs w:val="22"/>
        </w:rPr>
        <w:t>Képviselet, elérhetőség:</w:t>
      </w:r>
    </w:p>
    <w:p w14:paraId="333CC42F" w14:textId="77777777" w:rsidR="00FE1AAD" w:rsidRPr="0038153A" w:rsidRDefault="0038153A">
      <w:pPr>
        <w:pStyle w:val="Szvegtrzs2"/>
        <w:tabs>
          <w:tab w:val="clear" w:pos="-1440"/>
          <w:tab w:val="clear" w:pos="-1368"/>
          <w:tab w:val="left" w:pos="3119"/>
          <w:tab w:val="left" w:pos="6237"/>
        </w:tabs>
        <w:spacing w:before="0" w:line="240" w:lineRule="auto"/>
        <w:ind w:left="360"/>
        <w:jc w:val="both"/>
        <w:rPr>
          <w:sz w:val="22"/>
          <w:szCs w:val="22"/>
        </w:rPr>
      </w:pPr>
      <w:r w:rsidRPr="0038153A">
        <w:rPr>
          <w:sz w:val="22"/>
          <w:szCs w:val="22"/>
        </w:rPr>
        <w:t>A Felek a jelen szerződéssel kapcsolatban munkavégzési és műszaki kérdésekben a következő személyeket hatalmazzák fel:</w:t>
      </w:r>
    </w:p>
    <w:p w14:paraId="3D3F170A" w14:textId="77777777" w:rsidR="00FE1AAD" w:rsidRDefault="00FE1AAD">
      <w:pPr>
        <w:pStyle w:val="Szvegtrzs2"/>
        <w:tabs>
          <w:tab w:val="clear" w:pos="-1440"/>
          <w:tab w:val="clear" w:pos="-1368"/>
        </w:tabs>
        <w:spacing w:before="0" w:line="240" w:lineRule="auto"/>
        <w:jc w:val="both"/>
        <w:rPr>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984"/>
      </w:tblGrid>
      <w:tr w:rsidR="00DD1A6A" w14:paraId="6068C383" w14:textId="77777777" w:rsidTr="008728B6">
        <w:tc>
          <w:tcPr>
            <w:tcW w:w="993" w:type="dxa"/>
            <w:tcBorders>
              <w:bottom w:val="double" w:sz="6" w:space="0" w:color="auto"/>
            </w:tcBorders>
            <w:vAlign w:val="center"/>
          </w:tcPr>
          <w:p w14:paraId="3863BDEA" w14:textId="77777777" w:rsidR="00DD1A6A" w:rsidRDefault="00DD1A6A" w:rsidP="008728B6">
            <w:pPr>
              <w:rPr>
                <w:b/>
                <w:bCs/>
              </w:rPr>
            </w:pPr>
          </w:p>
        </w:tc>
        <w:tc>
          <w:tcPr>
            <w:tcW w:w="1701" w:type="dxa"/>
            <w:tcBorders>
              <w:bottom w:val="double" w:sz="6" w:space="0" w:color="auto"/>
            </w:tcBorders>
            <w:vAlign w:val="center"/>
          </w:tcPr>
          <w:p w14:paraId="65798755" w14:textId="77777777" w:rsidR="00DD1A6A" w:rsidRDefault="00DD1A6A" w:rsidP="008728B6">
            <w:pPr>
              <w:jc w:val="center"/>
              <w:rPr>
                <w:b/>
                <w:bCs/>
              </w:rPr>
            </w:pPr>
            <w:r>
              <w:rPr>
                <w:b/>
                <w:bCs/>
              </w:rPr>
              <w:t>Vállalkozó részéről (technikai részért felelős)</w:t>
            </w:r>
          </w:p>
        </w:tc>
        <w:tc>
          <w:tcPr>
            <w:tcW w:w="1984" w:type="dxa"/>
            <w:tcBorders>
              <w:bottom w:val="double" w:sz="6" w:space="0" w:color="auto"/>
            </w:tcBorders>
            <w:vAlign w:val="center"/>
          </w:tcPr>
          <w:p w14:paraId="0249B31B" w14:textId="77777777" w:rsidR="00DD1A6A" w:rsidRDefault="00DD1A6A" w:rsidP="00DD1A6A">
            <w:pPr>
              <w:jc w:val="center"/>
              <w:rPr>
                <w:b/>
                <w:bCs/>
              </w:rPr>
            </w:pPr>
            <w:r>
              <w:rPr>
                <w:b/>
                <w:bCs/>
              </w:rPr>
              <w:t xml:space="preserve">Megrendelő részéről </w:t>
            </w:r>
          </w:p>
        </w:tc>
      </w:tr>
      <w:tr w:rsidR="00DD1A6A" w14:paraId="0C776B14" w14:textId="77777777" w:rsidTr="008728B6">
        <w:trPr>
          <w:trHeight w:val="320"/>
        </w:trPr>
        <w:tc>
          <w:tcPr>
            <w:tcW w:w="993" w:type="dxa"/>
            <w:tcBorders>
              <w:top w:val="double" w:sz="6" w:space="0" w:color="auto"/>
            </w:tcBorders>
            <w:vAlign w:val="center"/>
          </w:tcPr>
          <w:p w14:paraId="2E2154FB" w14:textId="77777777" w:rsidR="00DD1A6A" w:rsidRDefault="00DD1A6A" w:rsidP="008728B6">
            <w:r>
              <w:t>Név</w:t>
            </w:r>
            <w:bookmarkStart w:id="0" w:name="_GoBack"/>
            <w:bookmarkEnd w:id="0"/>
            <w:r>
              <w:t>:</w:t>
            </w:r>
          </w:p>
        </w:tc>
        <w:tc>
          <w:tcPr>
            <w:tcW w:w="1701" w:type="dxa"/>
            <w:tcBorders>
              <w:top w:val="double" w:sz="6" w:space="0" w:color="auto"/>
            </w:tcBorders>
            <w:vAlign w:val="center"/>
          </w:tcPr>
          <w:p w14:paraId="4FC5EA3D" w14:textId="77777777" w:rsidR="00DD1A6A" w:rsidRDefault="00DD1A6A" w:rsidP="008728B6"/>
        </w:tc>
        <w:tc>
          <w:tcPr>
            <w:tcW w:w="1984" w:type="dxa"/>
            <w:tcBorders>
              <w:top w:val="double" w:sz="6" w:space="0" w:color="auto"/>
            </w:tcBorders>
            <w:vAlign w:val="center"/>
          </w:tcPr>
          <w:p w14:paraId="76B803D1" w14:textId="77777777" w:rsidR="00DD1A6A" w:rsidRDefault="00DD1A6A" w:rsidP="008728B6"/>
        </w:tc>
      </w:tr>
      <w:tr w:rsidR="00DD1A6A" w14:paraId="555F996F" w14:textId="77777777" w:rsidTr="008728B6">
        <w:tc>
          <w:tcPr>
            <w:tcW w:w="993" w:type="dxa"/>
            <w:vAlign w:val="center"/>
          </w:tcPr>
          <w:p w14:paraId="5C53A55F" w14:textId="77777777" w:rsidR="00DD1A6A" w:rsidRDefault="00DD1A6A" w:rsidP="008728B6">
            <w:r>
              <w:t>Cím:</w:t>
            </w:r>
          </w:p>
        </w:tc>
        <w:tc>
          <w:tcPr>
            <w:tcW w:w="1701" w:type="dxa"/>
            <w:vAlign w:val="center"/>
          </w:tcPr>
          <w:p w14:paraId="0FFC15D1" w14:textId="77777777" w:rsidR="00DD1A6A" w:rsidRDefault="00DD1A6A" w:rsidP="008728B6"/>
        </w:tc>
        <w:tc>
          <w:tcPr>
            <w:tcW w:w="1984" w:type="dxa"/>
            <w:vAlign w:val="center"/>
          </w:tcPr>
          <w:p w14:paraId="54DDA068" w14:textId="77777777" w:rsidR="00DD1A6A" w:rsidRDefault="00DD1A6A" w:rsidP="008728B6"/>
        </w:tc>
      </w:tr>
      <w:tr w:rsidR="00DD1A6A" w14:paraId="55CFBDD8" w14:textId="77777777" w:rsidTr="008728B6">
        <w:trPr>
          <w:trHeight w:val="338"/>
        </w:trPr>
        <w:tc>
          <w:tcPr>
            <w:tcW w:w="993" w:type="dxa"/>
            <w:vAlign w:val="center"/>
          </w:tcPr>
          <w:p w14:paraId="4F8E277E" w14:textId="77777777" w:rsidR="00DD1A6A" w:rsidRDefault="00DD1A6A" w:rsidP="008728B6">
            <w:r>
              <w:t>Telefon:</w:t>
            </w:r>
          </w:p>
        </w:tc>
        <w:tc>
          <w:tcPr>
            <w:tcW w:w="1701" w:type="dxa"/>
            <w:vAlign w:val="center"/>
          </w:tcPr>
          <w:p w14:paraId="1B8DE365" w14:textId="77777777" w:rsidR="00DD1A6A" w:rsidRDefault="00DD1A6A" w:rsidP="008728B6"/>
        </w:tc>
        <w:tc>
          <w:tcPr>
            <w:tcW w:w="1984" w:type="dxa"/>
            <w:vAlign w:val="center"/>
          </w:tcPr>
          <w:p w14:paraId="2D594C45" w14:textId="77777777" w:rsidR="00DD1A6A" w:rsidRDefault="00DD1A6A" w:rsidP="008728B6"/>
        </w:tc>
      </w:tr>
      <w:tr w:rsidR="00DD1A6A" w14:paraId="6722D702" w14:textId="77777777" w:rsidTr="008728B6">
        <w:trPr>
          <w:trHeight w:val="102"/>
        </w:trPr>
        <w:tc>
          <w:tcPr>
            <w:tcW w:w="993" w:type="dxa"/>
            <w:vAlign w:val="center"/>
          </w:tcPr>
          <w:p w14:paraId="1DB2EBF3" w14:textId="77777777" w:rsidR="00DD1A6A" w:rsidRDefault="00DD1A6A" w:rsidP="008728B6">
            <w:r>
              <w:t>e-mail:</w:t>
            </w:r>
          </w:p>
        </w:tc>
        <w:tc>
          <w:tcPr>
            <w:tcW w:w="1701" w:type="dxa"/>
            <w:vAlign w:val="center"/>
          </w:tcPr>
          <w:p w14:paraId="74129301" w14:textId="77777777" w:rsidR="00DD1A6A" w:rsidRDefault="00DD1A6A" w:rsidP="008728B6"/>
        </w:tc>
        <w:tc>
          <w:tcPr>
            <w:tcW w:w="1984" w:type="dxa"/>
            <w:vAlign w:val="center"/>
          </w:tcPr>
          <w:p w14:paraId="079E8361" w14:textId="77777777" w:rsidR="00DD1A6A" w:rsidRDefault="00DD1A6A" w:rsidP="008728B6">
            <w:pPr>
              <w:rPr>
                <w:sz w:val="24"/>
                <w:szCs w:val="24"/>
              </w:rPr>
            </w:pPr>
          </w:p>
        </w:tc>
      </w:tr>
    </w:tbl>
    <w:p w14:paraId="3E9F5F76" w14:textId="77777777" w:rsidR="00DD1A6A" w:rsidRPr="0038153A" w:rsidRDefault="00DD1A6A">
      <w:pPr>
        <w:pStyle w:val="Szvegtrzs2"/>
        <w:tabs>
          <w:tab w:val="clear" w:pos="-1440"/>
          <w:tab w:val="clear" w:pos="-1368"/>
        </w:tabs>
        <w:spacing w:before="0" w:line="240" w:lineRule="auto"/>
        <w:jc w:val="both"/>
        <w:rPr>
          <w:sz w:val="22"/>
          <w:szCs w:val="22"/>
        </w:rPr>
      </w:pPr>
    </w:p>
    <w:p w14:paraId="031E15C0" w14:textId="77777777" w:rsidR="00FE1AAD" w:rsidRPr="0038153A" w:rsidRDefault="0038153A">
      <w:pPr>
        <w:numPr>
          <w:ilvl w:val="0"/>
          <w:numId w:val="3"/>
        </w:numPr>
        <w:spacing w:before="120" w:after="120"/>
        <w:jc w:val="both"/>
        <w:rPr>
          <w:b/>
          <w:bCs/>
          <w:sz w:val="22"/>
          <w:szCs w:val="22"/>
        </w:rPr>
      </w:pPr>
      <w:r w:rsidRPr="0038153A">
        <w:rPr>
          <w:b/>
          <w:bCs/>
          <w:sz w:val="22"/>
          <w:szCs w:val="22"/>
        </w:rPr>
        <w:t>Garanciális feltételek:</w:t>
      </w:r>
    </w:p>
    <w:p w14:paraId="34351F19" w14:textId="77777777" w:rsidR="00FE1AAD" w:rsidRPr="0038153A" w:rsidRDefault="0038153A">
      <w:pPr>
        <w:pStyle w:val="Szvegtrzs"/>
        <w:ind w:left="420"/>
        <w:rPr>
          <w:sz w:val="22"/>
          <w:szCs w:val="22"/>
        </w:rPr>
      </w:pPr>
      <w:r w:rsidRPr="0038153A">
        <w:rPr>
          <w:sz w:val="22"/>
          <w:szCs w:val="22"/>
        </w:rPr>
        <w:t>A Vállalkozó az általa elvégzett munkára és a beépített anyagokra 3 év jótállást vállal. A jótállás az átadás-átvétel megtörténtének időpontjától kezdődik. Jótállási kötelezettség alapján Vállalkozó vállalja, hogy hibás teljesítés esetén szavatossági jellegű kötelezettséget vállal. Ennek megfelelően Vállalkozó elsődlegesen a hibás szolgáltatás kijavítását vagy kicserélését vállalja. Ha a hibás szolgáltatás kijavítása vagy kicserélése lehetetlen vagy ha a Megrendelőnek – másik kellékszavatossági igény teljesítésével összehasonlítva, figyelembe véve a szolgáltatás hibátlan állapotban képviselt értékét, a szerződésszegés súlyát és a kellékszavatossági jog teljesítésével a jogosultnak okozott érdeksérelmet – aránytalan többletköltséget eredményezne, úgy Vállalkozó köteles az ellenszolgáltatás arányos részének leszállítására.</w:t>
      </w:r>
    </w:p>
    <w:p w14:paraId="74F6CC56" w14:textId="77777777" w:rsidR="00FE1AAD" w:rsidRPr="0038153A" w:rsidRDefault="00FE1AAD">
      <w:pPr>
        <w:pStyle w:val="Szvegtrzs"/>
        <w:ind w:left="420"/>
        <w:rPr>
          <w:sz w:val="22"/>
          <w:szCs w:val="22"/>
        </w:rPr>
      </w:pPr>
    </w:p>
    <w:p w14:paraId="3B09F04F" w14:textId="77777777" w:rsidR="00FE1AAD" w:rsidRPr="0038153A" w:rsidRDefault="0038153A">
      <w:pPr>
        <w:pStyle w:val="Szvegtrzs"/>
        <w:ind w:left="420"/>
        <w:rPr>
          <w:sz w:val="22"/>
          <w:szCs w:val="22"/>
        </w:rPr>
      </w:pPr>
      <w:r w:rsidRPr="0038153A">
        <w:rPr>
          <w:sz w:val="22"/>
          <w:szCs w:val="22"/>
        </w:rPr>
        <w:t xml:space="preserve">Amennyiben jogszabály a rögzített jótállási időn túl hosszabb kötelező időt ír elő vagy a gyártó hosszabb jótállási időt biztosít a beépített alkatrész vonatkozásában, ez esetben jótállási időszakon túl a jogszabályban rögzített vagy a beépített alkatrész vonatkozásában a gyártó által biztosított időszak érvényes. Jogszabályon alapuló jótállási kötelezettség fennállása esetén Vállalkozó köteles a jogszabályban foglalt feltételek szerint helytállni a hibás teljesítésért. </w:t>
      </w:r>
    </w:p>
    <w:p w14:paraId="0754E44A" w14:textId="77777777" w:rsidR="00FE1AAD" w:rsidRPr="0038153A" w:rsidRDefault="00FE1AAD">
      <w:pPr>
        <w:pStyle w:val="Szvegtrzs"/>
        <w:ind w:left="420"/>
        <w:rPr>
          <w:sz w:val="22"/>
          <w:szCs w:val="22"/>
        </w:rPr>
      </w:pPr>
    </w:p>
    <w:p w14:paraId="5EC69956" w14:textId="77777777" w:rsidR="00FE1AAD" w:rsidRPr="0038153A" w:rsidRDefault="0038153A">
      <w:pPr>
        <w:numPr>
          <w:ilvl w:val="0"/>
          <w:numId w:val="3"/>
        </w:numPr>
        <w:spacing w:before="120" w:after="120"/>
        <w:jc w:val="both"/>
        <w:rPr>
          <w:b/>
          <w:bCs/>
          <w:sz w:val="22"/>
          <w:szCs w:val="22"/>
        </w:rPr>
      </w:pPr>
      <w:r w:rsidRPr="0038153A">
        <w:rPr>
          <w:b/>
          <w:bCs/>
          <w:sz w:val="22"/>
          <w:szCs w:val="22"/>
        </w:rPr>
        <w:t>Szavatosság:</w:t>
      </w:r>
    </w:p>
    <w:p w14:paraId="03F569C3" w14:textId="77777777" w:rsidR="00FE1AAD" w:rsidRPr="0038153A" w:rsidRDefault="0038153A">
      <w:pPr>
        <w:pStyle w:val="Szvegtrzs"/>
        <w:ind w:left="420"/>
        <w:rPr>
          <w:sz w:val="22"/>
          <w:szCs w:val="22"/>
        </w:rPr>
      </w:pPr>
      <w:r w:rsidRPr="0038153A">
        <w:rPr>
          <w:sz w:val="22"/>
          <w:szCs w:val="22"/>
        </w:rPr>
        <w:t xml:space="preserve">Vállalkozó szavatol azért, hogy a feladatellátása megfelel a vonatkozó szabványoknak, magyar és közösségi előírásoknak. </w:t>
      </w:r>
    </w:p>
    <w:p w14:paraId="78E7186E" w14:textId="77777777" w:rsidR="00FE1AAD" w:rsidRPr="0038153A" w:rsidRDefault="0038153A">
      <w:pPr>
        <w:pStyle w:val="Szvegtrzs"/>
        <w:ind w:left="420"/>
        <w:rPr>
          <w:sz w:val="22"/>
          <w:szCs w:val="22"/>
        </w:rPr>
      </w:pPr>
      <w:r w:rsidRPr="0038153A">
        <w:rPr>
          <w:sz w:val="22"/>
          <w:szCs w:val="22"/>
        </w:rPr>
        <w:t>Vállalkozó a Ptk. szerinti kellékszavatossági felelősséggel tartozik.</w:t>
      </w:r>
    </w:p>
    <w:p w14:paraId="54A135D0" w14:textId="77777777" w:rsidR="00FE1AAD" w:rsidRPr="0038153A" w:rsidRDefault="0038153A">
      <w:pPr>
        <w:pStyle w:val="Szvegtrzs"/>
        <w:ind w:left="420"/>
        <w:rPr>
          <w:sz w:val="22"/>
          <w:szCs w:val="22"/>
        </w:rPr>
      </w:pPr>
      <w:r w:rsidRPr="0038153A">
        <w:rPr>
          <w:sz w:val="22"/>
          <w:szCs w:val="22"/>
        </w:rPr>
        <w:t>A Megrendelő a Ptk.-ban biztosított valamennyi kellékszavatossági jogát (Ptk. 6:159.§.-6:167. §) érvényesítheti. A Megrendelői szavatossági jogait nem érinti a kötbérigény érvényesítése.</w:t>
      </w:r>
    </w:p>
    <w:p w14:paraId="479A3E29" w14:textId="77777777" w:rsidR="00FE1AAD" w:rsidRPr="0038153A" w:rsidRDefault="0038153A">
      <w:pPr>
        <w:pStyle w:val="Szvegtrzs"/>
        <w:ind w:left="420"/>
        <w:rPr>
          <w:sz w:val="22"/>
          <w:szCs w:val="22"/>
        </w:rPr>
      </w:pPr>
      <w:r w:rsidRPr="0038153A">
        <w:rPr>
          <w:sz w:val="22"/>
          <w:szCs w:val="22"/>
        </w:rPr>
        <w:t>A Megrendelő a Vállalkozó szavatossági kötelezettsége alapján valamennyi Ptk.-ban biztosított jogát érvényesítheti a szerződés tárgyának megfelelően.</w:t>
      </w:r>
    </w:p>
    <w:p w14:paraId="034F7D52" w14:textId="77777777" w:rsidR="00FE1AAD" w:rsidRPr="0038153A" w:rsidRDefault="0038153A">
      <w:pPr>
        <w:pStyle w:val="Szvegtrzs"/>
        <w:ind w:left="420"/>
        <w:rPr>
          <w:sz w:val="22"/>
          <w:szCs w:val="22"/>
        </w:rPr>
      </w:pPr>
      <w:r w:rsidRPr="0038153A">
        <w:rPr>
          <w:sz w:val="22"/>
          <w:szCs w:val="22"/>
        </w:rPr>
        <w:t>Ha a Megrendelő célszerűtlen és szakszerűtlen utasítást javasol, a Vállalkozó köteles a Megrendelőt erre írásban figyelmeztetni. Ha a Megrendelő a figyelmeztetés ellenére utasítását fenntartja, a Vállalkozó a szerződéstől elállhat vagy a feladatot a Megrendelő utasításai szerint, a Megrendelő kockázatára elláthatja.</w:t>
      </w:r>
    </w:p>
    <w:p w14:paraId="1B875EC6" w14:textId="77777777" w:rsidR="00FE1AAD" w:rsidRPr="0038153A" w:rsidRDefault="0038153A">
      <w:pPr>
        <w:pStyle w:val="Szvegtrzs"/>
        <w:ind w:left="420"/>
        <w:rPr>
          <w:sz w:val="22"/>
          <w:szCs w:val="22"/>
        </w:rPr>
      </w:pPr>
      <w:r w:rsidRPr="0038153A">
        <w:rPr>
          <w:sz w:val="22"/>
          <w:szCs w:val="22"/>
        </w:rPr>
        <w:t>Szerződő Felek kijelentik, hogy a szerződésszegéssel okozott károkra a Ptk. szabályait tekintik irányadónak.</w:t>
      </w:r>
    </w:p>
    <w:p w14:paraId="334B9D50" w14:textId="77777777" w:rsidR="00FE1AAD" w:rsidRPr="0038153A" w:rsidRDefault="00FE1AAD">
      <w:pPr>
        <w:pStyle w:val="Szvegtrzs"/>
        <w:ind w:left="420"/>
        <w:rPr>
          <w:sz w:val="22"/>
          <w:szCs w:val="22"/>
        </w:rPr>
      </w:pPr>
    </w:p>
    <w:p w14:paraId="76DEC633" w14:textId="77777777" w:rsidR="00FE1AAD" w:rsidRPr="0038153A" w:rsidRDefault="0038153A">
      <w:pPr>
        <w:pStyle w:val="Szvegtrzs"/>
        <w:ind w:left="420"/>
        <w:rPr>
          <w:sz w:val="22"/>
          <w:szCs w:val="22"/>
        </w:rPr>
      </w:pPr>
      <w:r w:rsidRPr="0038153A">
        <w:rPr>
          <w:sz w:val="22"/>
          <w:szCs w:val="22"/>
        </w:rPr>
        <w:t xml:space="preserve">Vállalkozó szavatolja, hogy a szerződés keretében, annak teljesítése érdekében elvégzett munkák megfelelnek a jogszabályokban és a szerződésben, valamint MÁV Zrt. idevonatkozó utasításaiban és vasútüzemi előírásaiban foglalt követelményeknek, valamint, hogy a szerződés tárgyát per-, teher-, és igénymentesen adja át Megrendelő részére. A Vállalkozó olyan anyagot nem építhet be </w:t>
      </w:r>
      <w:r w:rsidRPr="0038153A">
        <w:rPr>
          <w:sz w:val="22"/>
          <w:szCs w:val="22"/>
        </w:rPr>
        <w:lastRenderedPageBreak/>
        <w:t>és nem használhat fel, amelyet részére harmadik személy tulajdonjog-fenntartással adott át, vagy egyébként harmadik személy fennálló jogosultsága a Megrendelő tulajdonszerzését és/vagy az elkészült munka felhasználását bármilyen formában korlátozná. Ezen beépítési és felhasználási tilalom addig érvényes, ameddig a Vállalkozó a harmadik személy követelését ki nem elégítette, vagy vele – írásban – a felhasználásról, illetőleg a beépítésről külön meg nem állapodott. E rendelkezés megsértése esetén a Vállalkozó felel minden olyan kárért, amely a Megrendelőt a harmadik személy igényérvényesítésével összefüggésben éri.</w:t>
      </w:r>
    </w:p>
    <w:p w14:paraId="5B667EF2" w14:textId="77777777" w:rsidR="00FE1AAD" w:rsidRPr="0038153A" w:rsidRDefault="00FE1AAD">
      <w:pPr>
        <w:pStyle w:val="Szvegtrzs"/>
        <w:rPr>
          <w:sz w:val="22"/>
          <w:szCs w:val="22"/>
        </w:rPr>
      </w:pPr>
    </w:p>
    <w:p w14:paraId="062103D4" w14:textId="77777777" w:rsidR="00FE1AAD" w:rsidRPr="00272EED" w:rsidRDefault="00272EED" w:rsidP="00272EED">
      <w:pPr>
        <w:spacing w:before="240" w:after="120"/>
        <w:jc w:val="both"/>
        <w:rPr>
          <w:b/>
          <w:bCs/>
          <w:sz w:val="22"/>
          <w:szCs w:val="22"/>
        </w:rPr>
      </w:pPr>
      <w:r w:rsidRPr="00272EED">
        <w:rPr>
          <w:b/>
          <w:bCs/>
          <w:sz w:val="22"/>
          <w:szCs w:val="22"/>
        </w:rPr>
        <w:t>12.</w:t>
      </w:r>
      <w:r>
        <w:rPr>
          <w:b/>
          <w:bCs/>
          <w:sz w:val="22"/>
          <w:szCs w:val="22"/>
        </w:rPr>
        <w:tab/>
      </w:r>
      <w:r w:rsidR="0038153A" w:rsidRPr="00272EED">
        <w:rPr>
          <w:b/>
          <w:bCs/>
          <w:sz w:val="22"/>
          <w:szCs w:val="22"/>
        </w:rPr>
        <w:t>Kötbér, kártérítés:</w:t>
      </w:r>
    </w:p>
    <w:p w14:paraId="3B9C7D6F" w14:textId="77777777" w:rsidR="00FE1AAD" w:rsidRPr="0038153A" w:rsidRDefault="0038153A">
      <w:pPr>
        <w:pStyle w:val="Szvegtrzs"/>
        <w:ind w:left="420"/>
        <w:rPr>
          <w:sz w:val="22"/>
          <w:szCs w:val="22"/>
        </w:rPr>
      </w:pPr>
      <w:r w:rsidRPr="0038153A">
        <w:rPr>
          <w:sz w:val="22"/>
          <w:szCs w:val="22"/>
        </w:rPr>
        <w:t>A szerződő felek a Vállalkozó nem teljesítése, késedelmes teljesítése, illetve hibás teljesítés esetére kötbérfizetésben állapodnak meg.</w:t>
      </w:r>
    </w:p>
    <w:p w14:paraId="7D84E59C" w14:textId="77777777" w:rsidR="00FE1AAD" w:rsidRPr="0038153A" w:rsidRDefault="0038153A">
      <w:pPr>
        <w:pStyle w:val="Szvegtrzs"/>
        <w:ind w:left="420"/>
        <w:rPr>
          <w:sz w:val="22"/>
          <w:szCs w:val="22"/>
        </w:rPr>
      </w:pPr>
      <w:r w:rsidRPr="0038153A">
        <w:rPr>
          <w:sz w:val="22"/>
          <w:szCs w:val="22"/>
        </w:rPr>
        <w:t>A kötbér alapja az egyedi megrendelések alapján megállapított nettó összeg. A kötbérről kiállított számviteli bizonylat a terhelőlevél. A Megrendelő a kötbérigényét a Vállalkozó által érvényesített bármelyik díjkövetelés kifizetésekor beszámíthatja .</w:t>
      </w:r>
    </w:p>
    <w:p w14:paraId="6E698D27" w14:textId="77777777" w:rsidR="00FE1AAD" w:rsidRPr="0038153A" w:rsidRDefault="0038153A">
      <w:pPr>
        <w:pStyle w:val="Szvegtrzs"/>
        <w:ind w:left="420"/>
        <w:rPr>
          <w:sz w:val="22"/>
          <w:szCs w:val="22"/>
        </w:rPr>
      </w:pPr>
      <w:r w:rsidRPr="0038153A">
        <w:rPr>
          <w:sz w:val="22"/>
          <w:szCs w:val="22"/>
        </w:rPr>
        <w:t>A kötbér mértéke:</w:t>
      </w:r>
    </w:p>
    <w:p w14:paraId="6258F831" w14:textId="77777777" w:rsidR="00FE1AAD" w:rsidRPr="0038153A" w:rsidRDefault="0038153A">
      <w:pPr>
        <w:pStyle w:val="Szvegtrzs"/>
        <w:numPr>
          <w:ilvl w:val="0"/>
          <w:numId w:val="4"/>
        </w:numPr>
        <w:tabs>
          <w:tab w:val="num" w:pos="1083"/>
        </w:tabs>
        <w:rPr>
          <w:sz w:val="22"/>
          <w:szCs w:val="22"/>
        </w:rPr>
      </w:pPr>
      <w:r w:rsidRPr="0038153A">
        <w:rPr>
          <w:sz w:val="22"/>
          <w:szCs w:val="22"/>
        </w:rPr>
        <w:t xml:space="preserve">késedelem esetén: napi 1 %, de legfeljebb 10% </w:t>
      </w:r>
    </w:p>
    <w:p w14:paraId="0A3666B7" w14:textId="77777777" w:rsidR="00FE1AAD" w:rsidRPr="0038153A" w:rsidRDefault="0038153A">
      <w:pPr>
        <w:pStyle w:val="Szvegtrzs"/>
        <w:numPr>
          <w:ilvl w:val="0"/>
          <w:numId w:val="4"/>
        </w:numPr>
        <w:tabs>
          <w:tab w:val="num" w:pos="1083"/>
        </w:tabs>
        <w:rPr>
          <w:sz w:val="22"/>
          <w:szCs w:val="22"/>
        </w:rPr>
      </w:pPr>
      <w:r w:rsidRPr="0038153A">
        <w:rPr>
          <w:sz w:val="22"/>
          <w:szCs w:val="22"/>
        </w:rPr>
        <w:t xml:space="preserve">nem teljesítés, meghiúsulás esetén 30 %, </w:t>
      </w:r>
    </w:p>
    <w:p w14:paraId="640F3812" w14:textId="77777777" w:rsidR="00FE1AAD" w:rsidRPr="0038153A" w:rsidRDefault="0038153A">
      <w:pPr>
        <w:pStyle w:val="Szvegtrzs"/>
        <w:numPr>
          <w:ilvl w:val="0"/>
          <w:numId w:val="4"/>
        </w:numPr>
        <w:tabs>
          <w:tab w:val="num" w:pos="1083"/>
        </w:tabs>
        <w:rPr>
          <w:sz w:val="22"/>
          <w:szCs w:val="22"/>
        </w:rPr>
      </w:pPr>
      <w:r w:rsidRPr="0038153A">
        <w:rPr>
          <w:sz w:val="22"/>
          <w:szCs w:val="22"/>
        </w:rPr>
        <w:t>hibás teljesítés esetén 15 %.</w:t>
      </w:r>
    </w:p>
    <w:p w14:paraId="36E6F038" w14:textId="77777777" w:rsidR="00FE1AAD" w:rsidRPr="0038153A" w:rsidRDefault="0038153A">
      <w:pPr>
        <w:pStyle w:val="Szvegtrzs"/>
        <w:ind w:left="420"/>
        <w:rPr>
          <w:sz w:val="22"/>
          <w:szCs w:val="22"/>
        </w:rPr>
      </w:pPr>
      <w:r w:rsidRPr="0038153A">
        <w:rPr>
          <w:sz w:val="22"/>
          <w:szCs w:val="22"/>
        </w:rPr>
        <w:t>Ha Megrendelő hibás teljesítés esetén kijavítást kér, a kötbér mértéke azonos a késedelemre megállapított mértékkel.</w:t>
      </w:r>
    </w:p>
    <w:p w14:paraId="549A5A7A" w14:textId="77777777" w:rsidR="00FE1AAD" w:rsidRPr="0038153A" w:rsidRDefault="0038153A">
      <w:pPr>
        <w:pStyle w:val="Szvegtrzs"/>
        <w:ind w:left="420"/>
        <w:rPr>
          <w:sz w:val="22"/>
          <w:szCs w:val="22"/>
        </w:rPr>
      </w:pPr>
      <w:r w:rsidRPr="0038153A">
        <w:rPr>
          <w:sz w:val="22"/>
          <w:szCs w:val="22"/>
        </w:rPr>
        <w:t xml:space="preserve">Ha a Vállalkozó a várható szerződésszegésről elvárható időben, de legfeljebb a körülmény felmerülésétől számított 48 órán belül nem tájékoztatja a Megrendelőt, úgy az értesítés elmulasztása miatti kötbérként a felek a vételár 1 %-át kötik ki, amely akkor is jár, ha a fél a szerződésszegési felelősség alól magát egyébként kimenti. </w:t>
      </w:r>
    </w:p>
    <w:p w14:paraId="408DD4C2" w14:textId="77777777" w:rsidR="00FE1AAD" w:rsidRPr="0038153A" w:rsidRDefault="0038153A">
      <w:pPr>
        <w:pStyle w:val="Szvegtrzs"/>
        <w:ind w:left="420"/>
        <w:rPr>
          <w:sz w:val="22"/>
          <w:szCs w:val="22"/>
        </w:rPr>
      </w:pPr>
      <w:r w:rsidRPr="0038153A">
        <w:rPr>
          <w:sz w:val="22"/>
          <w:szCs w:val="22"/>
        </w:rPr>
        <w:t>A kötbér esedékessé válik:</w:t>
      </w:r>
    </w:p>
    <w:p w14:paraId="1C27F989" w14:textId="77777777" w:rsidR="00FE1AAD" w:rsidRPr="0038153A" w:rsidRDefault="0038153A">
      <w:pPr>
        <w:pStyle w:val="Szvegtrzs"/>
        <w:numPr>
          <w:ilvl w:val="0"/>
          <w:numId w:val="5"/>
        </w:numPr>
        <w:rPr>
          <w:sz w:val="22"/>
          <w:szCs w:val="22"/>
        </w:rPr>
      </w:pPr>
      <w:r w:rsidRPr="0038153A">
        <w:rPr>
          <w:sz w:val="22"/>
          <w:szCs w:val="22"/>
        </w:rPr>
        <w:t xml:space="preserve">késedelmi kötbér esetén, ha a késedelem megszűnik, vagy a póthatáridő lejár, </w:t>
      </w:r>
    </w:p>
    <w:p w14:paraId="449CB531" w14:textId="77777777" w:rsidR="00FE1AAD" w:rsidRPr="0038153A" w:rsidRDefault="0038153A">
      <w:pPr>
        <w:pStyle w:val="Szvegtrzs"/>
        <w:numPr>
          <w:ilvl w:val="0"/>
          <w:numId w:val="5"/>
        </w:numPr>
        <w:rPr>
          <w:sz w:val="22"/>
          <w:szCs w:val="22"/>
        </w:rPr>
      </w:pPr>
      <w:r w:rsidRPr="0038153A">
        <w:rPr>
          <w:sz w:val="22"/>
          <w:szCs w:val="22"/>
        </w:rPr>
        <w:t>hibás teljesítési kötbér esetén, ha a Megrendelő a hibás teljesítéssel kapcsolatos igényét a Vállalkozónak bejelentette,</w:t>
      </w:r>
    </w:p>
    <w:p w14:paraId="4ADFEA06" w14:textId="77777777" w:rsidR="00FE1AAD" w:rsidRPr="0038153A" w:rsidRDefault="0038153A">
      <w:pPr>
        <w:pStyle w:val="Szvegtrzs"/>
        <w:numPr>
          <w:ilvl w:val="0"/>
          <w:numId w:val="5"/>
        </w:numPr>
        <w:rPr>
          <w:sz w:val="22"/>
          <w:szCs w:val="22"/>
        </w:rPr>
      </w:pPr>
      <w:r w:rsidRPr="0038153A">
        <w:rPr>
          <w:sz w:val="22"/>
          <w:szCs w:val="22"/>
        </w:rPr>
        <w:t>nem teljesítés és meghiúsulási kötbér esetén, ha a késedelmi kötbér a maximumát elérte, vagy a hibás teljesítés a megadott határidőre kijavításra nem került, illetve a Megrendelő az elállási szándékát a Vállalkozónak bejelentette.</w:t>
      </w:r>
    </w:p>
    <w:p w14:paraId="0B21BE20" w14:textId="77777777" w:rsidR="00FE1AAD" w:rsidRPr="0038153A" w:rsidRDefault="0038153A" w:rsidP="00DD1A6A">
      <w:pPr>
        <w:pStyle w:val="Szvegtrzs"/>
        <w:ind w:left="426"/>
        <w:rPr>
          <w:sz w:val="22"/>
          <w:szCs w:val="22"/>
        </w:rPr>
      </w:pPr>
      <w:r w:rsidRPr="0038153A">
        <w:rPr>
          <w:sz w:val="22"/>
          <w:szCs w:val="22"/>
        </w:rPr>
        <w:t>A Vállalkozó minden kötbér- és kártérítés-fizetési kötelezettségét köteles 30 napon belül teljesíteni.</w:t>
      </w:r>
    </w:p>
    <w:p w14:paraId="28879237" w14:textId="77777777" w:rsidR="00FE1AAD" w:rsidRPr="0038153A" w:rsidRDefault="00FE1AAD">
      <w:pPr>
        <w:pStyle w:val="Szvegtrzs"/>
        <w:rPr>
          <w:sz w:val="22"/>
          <w:szCs w:val="22"/>
        </w:rPr>
      </w:pPr>
    </w:p>
    <w:p w14:paraId="7401117B" w14:textId="77777777" w:rsidR="00FE1AAD" w:rsidRPr="0038153A" w:rsidRDefault="0038153A" w:rsidP="00DD1A6A">
      <w:pPr>
        <w:pStyle w:val="Szvegtrzs"/>
        <w:ind w:left="426"/>
        <w:rPr>
          <w:sz w:val="22"/>
          <w:szCs w:val="22"/>
        </w:rPr>
      </w:pPr>
      <w:r w:rsidRPr="0038153A">
        <w:rPr>
          <w:sz w:val="22"/>
          <w:szCs w:val="22"/>
        </w:rPr>
        <w:t>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w:t>
      </w:r>
    </w:p>
    <w:p w14:paraId="6808A327" w14:textId="77777777" w:rsidR="00FE1AAD" w:rsidRPr="0038153A" w:rsidRDefault="0038153A">
      <w:pPr>
        <w:numPr>
          <w:ilvl w:val="0"/>
          <w:numId w:val="6"/>
        </w:numPr>
        <w:spacing w:before="240" w:after="120"/>
        <w:ind w:left="426"/>
        <w:jc w:val="both"/>
        <w:rPr>
          <w:b/>
          <w:bCs/>
          <w:sz w:val="22"/>
          <w:szCs w:val="22"/>
        </w:rPr>
      </w:pPr>
      <w:r w:rsidRPr="0038153A">
        <w:rPr>
          <w:b/>
          <w:bCs/>
          <w:sz w:val="22"/>
          <w:szCs w:val="22"/>
        </w:rPr>
        <w:t>Bejelentési kötelezettségek:</w:t>
      </w:r>
    </w:p>
    <w:p w14:paraId="2E67F898" w14:textId="77777777" w:rsidR="00FE1AAD" w:rsidRPr="0038153A" w:rsidRDefault="0038153A">
      <w:pPr>
        <w:pStyle w:val="Szvegtrzsbehzssal"/>
        <w:ind w:left="420" w:firstLine="0"/>
        <w:rPr>
          <w:sz w:val="22"/>
          <w:szCs w:val="22"/>
        </w:rPr>
      </w:pPr>
      <w:r w:rsidRPr="0038153A">
        <w:rPr>
          <w:sz w:val="22"/>
          <w:szCs w:val="22"/>
        </w:rPr>
        <w:t>A felek az adataikban bekövetkezett mindennemű változtatást, különösen a cég címének, bankszámlaszámának és adószámának változását a másik féllel a változást követően azonnal, de legkésőbb kettő munkanappal írásban kötelesek közölni. A bejelentési kötelezettség elmulasztásából vagy késedelmes teljesítésből fakadó minden kárért a mulasztó felet terheli a felelősség.</w:t>
      </w:r>
    </w:p>
    <w:p w14:paraId="65B8A87F" w14:textId="77777777" w:rsidR="00FE1AAD" w:rsidRPr="0038153A" w:rsidRDefault="0038153A">
      <w:pPr>
        <w:numPr>
          <w:ilvl w:val="0"/>
          <w:numId w:val="6"/>
        </w:numPr>
        <w:spacing w:before="240" w:after="120"/>
        <w:ind w:left="426"/>
        <w:jc w:val="both"/>
        <w:rPr>
          <w:b/>
          <w:bCs/>
          <w:sz w:val="22"/>
          <w:szCs w:val="22"/>
        </w:rPr>
      </w:pPr>
      <w:r w:rsidRPr="0038153A">
        <w:rPr>
          <w:b/>
          <w:bCs/>
          <w:sz w:val="22"/>
          <w:szCs w:val="22"/>
        </w:rPr>
        <w:t>Szerződésmódosítás:</w:t>
      </w:r>
    </w:p>
    <w:p w14:paraId="782502B3" w14:textId="77777777" w:rsidR="00FE1AAD" w:rsidRPr="0038153A" w:rsidRDefault="0038153A">
      <w:pPr>
        <w:ind w:left="420"/>
        <w:jc w:val="both"/>
        <w:rPr>
          <w:sz w:val="22"/>
          <w:szCs w:val="22"/>
        </w:rPr>
      </w:pPr>
      <w:r w:rsidRPr="0038153A">
        <w:rPr>
          <w:sz w:val="22"/>
          <w:szCs w:val="22"/>
        </w:rPr>
        <w:lastRenderedPageBreak/>
        <w:t>Jelen szerződés módosítása csak a felek kölcsönös megegyezésével, írásban lehetséges. A módosítást mindkét fél részéről az aláírásra jogosult képviselők tehetik meg.</w:t>
      </w:r>
    </w:p>
    <w:p w14:paraId="3EE582D1" w14:textId="77777777" w:rsidR="00FE1AAD" w:rsidRPr="0038153A" w:rsidRDefault="00FE1AAD">
      <w:pPr>
        <w:ind w:left="420"/>
        <w:jc w:val="both"/>
        <w:rPr>
          <w:sz w:val="22"/>
          <w:szCs w:val="22"/>
        </w:rPr>
      </w:pPr>
    </w:p>
    <w:p w14:paraId="05D85416" w14:textId="77777777" w:rsidR="00FE1AAD" w:rsidRPr="0038153A" w:rsidRDefault="0038153A">
      <w:pPr>
        <w:ind w:left="420"/>
        <w:jc w:val="both"/>
        <w:rPr>
          <w:sz w:val="22"/>
          <w:szCs w:val="22"/>
        </w:rPr>
      </w:pPr>
      <w:r w:rsidRPr="0038153A">
        <w:rPr>
          <w:sz w:val="22"/>
          <w:szCs w:val="22"/>
        </w:rPr>
        <w:t xml:space="preserve">A Vállalkozó tudomásul veszi, hogy abban az esetben, ha a MÁV Zrt. „szárazföldi szállítást kiegészítő szolgáltatás” megnevezésű fő tevékenységét a szerződés hatálya alatt más gazdasági társaság veszi át, úgy ezen gazdasági társaság – a vonatkozó jogszabályi előírások betartása mellett – a vállalkozó külön hozzájárulása nélkül jogosult a szerződésbe a MÁV Zrt. pozíciójában belépni és annak kötelezettségeit átvállalni, illetve jogait gyakorolni, feltéve, hogy ezen szerződéses jogutódlás a Vállalkozó jogait nem csorbítja, kötelezettségeinek teljesítését nem teszi terhesebbé, illetve megfelel a hatályos jogszabályoknak. </w:t>
      </w:r>
    </w:p>
    <w:p w14:paraId="571E8065" w14:textId="77777777" w:rsidR="00FE1AAD" w:rsidRPr="0038153A" w:rsidRDefault="00FE1AAD">
      <w:pPr>
        <w:ind w:left="420"/>
        <w:jc w:val="both"/>
        <w:rPr>
          <w:sz w:val="22"/>
          <w:szCs w:val="22"/>
        </w:rPr>
      </w:pPr>
    </w:p>
    <w:p w14:paraId="48308991" w14:textId="77777777" w:rsidR="00FE1AAD" w:rsidRPr="0038153A" w:rsidRDefault="0038153A">
      <w:pPr>
        <w:keepNext/>
        <w:numPr>
          <w:ilvl w:val="0"/>
          <w:numId w:val="6"/>
        </w:numPr>
        <w:spacing w:before="120" w:after="120"/>
        <w:ind w:left="357" w:hanging="357"/>
        <w:jc w:val="both"/>
        <w:rPr>
          <w:b/>
          <w:bCs/>
          <w:sz w:val="22"/>
          <w:szCs w:val="22"/>
        </w:rPr>
      </w:pPr>
      <w:r w:rsidRPr="0038153A">
        <w:rPr>
          <w:b/>
          <w:bCs/>
          <w:sz w:val="22"/>
          <w:szCs w:val="22"/>
        </w:rPr>
        <w:t>Eljárás jogvita esetén:</w:t>
      </w:r>
    </w:p>
    <w:p w14:paraId="091A6894" w14:textId="77777777" w:rsidR="00FE1AAD" w:rsidRPr="0038153A" w:rsidRDefault="0038153A">
      <w:pPr>
        <w:pStyle w:val="Szvegtrzsbehzssal"/>
        <w:ind w:left="420" w:firstLine="0"/>
        <w:rPr>
          <w:sz w:val="22"/>
          <w:szCs w:val="22"/>
        </w:rPr>
      </w:pPr>
      <w:r w:rsidRPr="0038153A">
        <w:rPr>
          <w:sz w:val="22"/>
          <w:szCs w:val="22"/>
        </w:rPr>
        <w:t xml:space="preserve">Szerződő Felek megállapodnak abban, hogy jelen szerződésből fakadó vitás kérdéseket elsődlegesen tárgyalásos úton próbálják rendezni. Amennyiben a tárgyalások nem vezetnek eredményre, a vita eldöntése érdekében a Polgári perrendtartásról szóló 2016. évi CXXX . törvény rendelkezései szerint hatáskörrel rendelkező illetékes bíróság jogosult eljárni. </w:t>
      </w:r>
    </w:p>
    <w:p w14:paraId="552AB4A1" w14:textId="77777777" w:rsidR="00FE1AAD" w:rsidRPr="0038153A" w:rsidRDefault="00FE1AAD">
      <w:pPr>
        <w:pStyle w:val="Szvegtrzsbehzssal"/>
        <w:ind w:left="420" w:firstLine="0"/>
        <w:rPr>
          <w:sz w:val="22"/>
          <w:szCs w:val="22"/>
        </w:rPr>
      </w:pPr>
    </w:p>
    <w:p w14:paraId="62606D89" w14:textId="77777777" w:rsidR="00FE1AAD" w:rsidRPr="0038153A" w:rsidRDefault="0038153A">
      <w:pPr>
        <w:keepNext/>
        <w:numPr>
          <w:ilvl w:val="0"/>
          <w:numId w:val="6"/>
        </w:numPr>
        <w:spacing w:before="120" w:after="120"/>
        <w:ind w:left="357" w:hanging="357"/>
        <w:jc w:val="both"/>
        <w:rPr>
          <w:b/>
          <w:bCs/>
          <w:sz w:val="22"/>
          <w:szCs w:val="22"/>
        </w:rPr>
      </w:pPr>
      <w:r w:rsidRPr="0038153A">
        <w:rPr>
          <w:b/>
          <w:bCs/>
          <w:sz w:val="22"/>
          <w:szCs w:val="22"/>
        </w:rPr>
        <w:t>Szerződés  megszűnése</w:t>
      </w:r>
    </w:p>
    <w:p w14:paraId="285713F0" w14:textId="77777777" w:rsidR="00FE1AAD" w:rsidRPr="0038153A" w:rsidRDefault="0038153A">
      <w:pPr>
        <w:pStyle w:val="Szvegtrzsbehzssal"/>
        <w:ind w:left="420" w:firstLine="0"/>
        <w:rPr>
          <w:sz w:val="22"/>
          <w:szCs w:val="22"/>
        </w:rPr>
      </w:pPr>
      <w:r w:rsidRPr="0038153A">
        <w:rPr>
          <w:sz w:val="22"/>
          <w:szCs w:val="22"/>
        </w:rPr>
        <w:t xml:space="preserve">A jelen szerződés megszűnik: </w:t>
      </w:r>
    </w:p>
    <w:p w14:paraId="2FA498A2" w14:textId="77777777" w:rsidR="00FE1AAD" w:rsidRPr="0038153A" w:rsidRDefault="0038153A">
      <w:pPr>
        <w:pStyle w:val="Szvegtrzsbehzssal"/>
        <w:numPr>
          <w:ilvl w:val="0"/>
          <w:numId w:val="7"/>
        </w:numPr>
        <w:rPr>
          <w:sz w:val="22"/>
          <w:szCs w:val="22"/>
        </w:rPr>
      </w:pPr>
      <w:r w:rsidRPr="0038153A">
        <w:rPr>
          <w:sz w:val="22"/>
          <w:szCs w:val="22"/>
        </w:rPr>
        <w:t>a szerződés közös megállapodással történő megszüntetésével,</w:t>
      </w:r>
    </w:p>
    <w:p w14:paraId="58804C67" w14:textId="77777777" w:rsidR="00FE1AAD" w:rsidRPr="0038153A" w:rsidRDefault="0038153A">
      <w:pPr>
        <w:pStyle w:val="Szvegtrzsbehzssal"/>
        <w:numPr>
          <w:ilvl w:val="0"/>
          <w:numId w:val="7"/>
        </w:numPr>
        <w:rPr>
          <w:sz w:val="22"/>
          <w:szCs w:val="22"/>
        </w:rPr>
      </w:pPr>
      <w:r w:rsidRPr="0038153A">
        <w:rPr>
          <w:sz w:val="22"/>
          <w:szCs w:val="22"/>
        </w:rPr>
        <w:t>Megrendelő rendes felmondásával, indokolás nélkül, írásban, 3 hónapos felmondási idő alkalmazásával a teljesítés megkezdését követően a teljesítésig,</w:t>
      </w:r>
    </w:p>
    <w:p w14:paraId="4CFFE52E" w14:textId="77777777" w:rsidR="00FE1AAD" w:rsidRPr="0038153A" w:rsidRDefault="0038153A">
      <w:pPr>
        <w:pStyle w:val="Szvegtrzsbehzssal"/>
        <w:numPr>
          <w:ilvl w:val="0"/>
          <w:numId w:val="7"/>
        </w:numPr>
        <w:rPr>
          <w:sz w:val="22"/>
          <w:szCs w:val="22"/>
        </w:rPr>
      </w:pPr>
      <w:r w:rsidRPr="0038153A">
        <w:rPr>
          <w:sz w:val="22"/>
          <w:szCs w:val="22"/>
        </w:rPr>
        <w:t xml:space="preserve">azonnali hatályú felmondással. </w:t>
      </w:r>
    </w:p>
    <w:p w14:paraId="100806C8" w14:textId="77777777" w:rsidR="00FE1AAD" w:rsidRPr="0038153A" w:rsidRDefault="00FE1AAD">
      <w:pPr>
        <w:pStyle w:val="Szvegtrzsbehzssal"/>
        <w:ind w:left="420" w:firstLine="0"/>
        <w:rPr>
          <w:sz w:val="22"/>
          <w:szCs w:val="22"/>
        </w:rPr>
      </w:pPr>
    </w:p>
    <w:p w14:paraId="1EF8DDCE" w14:textId="77777777" w:rsidR="00FE1AAD" w:rsidRPr="0038153A" w:rsidRDefault="0038153A">
      <w:pPr>
        <w:pStyle w:val="Szvegtrzsbehzssal"/>
        <w:ind w:left="420" w:firstLine="0"/>
        <w:rPr>
          <w:sz w:val="22"/>
          <w:szCs w:val="22"/>
        </w:rPr>
      </w:pPr>
      <w:r w:rsidRPr="0038153A">
        <w:rPr>
          <w:sz w:val="22"/>
          <w:szCs w:val="22"/>
        </w:rPr>
        <w:t>Felek a szerződést azonnali hatállyal, egyoldalú jognyilatkozattal is megszüntethetik (rendkívüli felmondás), különösen, ha</w:t>
      </w:r>
    </w:p>
    <w:p w14:paraId="4C61F5B0" w14:textId="77777777" w:rsidR="00FE1AAD" w:rsidRPr="0038153A" w:rsidRDefault="0038153A">
      <w:pPr>
        <w:pStyle w:val="Szvegtrzsbehzssal"/>
        <w:numPr>
          <w:ilvl w:val="0"/>
          <w:numId w:val="8"/>
        </w:numPr>
        <w:rPr>
          <w:sz w:val="22"/>
          <w:szCs w:val="22"/>
        </w:rPr>
      </w:pPr>
      <w:r w:rsidRPr="0038153A">
        <w:rPr>
          <w:sz w:val="22"/>
          <w:szCs w:val="22"/>
        </w:rPr>
        <w:t>a Vállalkozó a jelen szerződés 1. pontjában meghatározott feladatokat késedelmesen teljesíti, és a reá irányadó késedelmi kötbér mértéke eléri a maximumot.</w:t>
      </w:r>
    </w:p>
    <w:p w14:paraId="651B3036" w14:textId="77777777" w:rsidR="00FE1AAD" w:rsidRPr="0038153A" w:rsidRDefault="0038153A">
      <w:pPr>
        <w:pStyle w:val="Szvegtrzsbehzssal"/>
        <w:numPr>
          <w:ilvl w:val="0"/>
          <w:numId w:val="8"/>
        </w:numPr>
        <w:rPr>
          <w:sz w:val="22"/>
          <w:szCs w:val="22"/>
        </w:rPr>
      </w:pPr>
      <w:r w:rsidRPr="0038153A">
        <w:rPr>
          <w:sz w:val="22"/>
          <w:szCs w:val="22"/>
        </w:rPr>
        <w:t>Másik Fél a szerződésben meghatározott és vállalt kötelezettségeit ismételten nem teljesítette, annak ellenére, hogy erre a másik Fél ésszerű határidő tűzésével felszólította és a határidő eredménytelenül telt el. Ebben az esetben a szerződés megszűnésében vétlen Fél kártérítési igénnyel léphet fel.</w:t>
      </w:r>
    </w:p>
    <w:p w14:paraId="5F156833" w14:textId="77777777" w:rsidR="00FE1AAD" w:rsidRPr="0038153A" w:rsidRDefault="0038153A">
      <w:pPr>
        <w:numPr>
          <w:ilvl w:val="0"/>
          <w:numId w:val="8"/>
        </w:numPr>
        <w:ind w:left="1139" w:hanging="357"/>
        <w:jc w:val="both"/>
        <w:rPr>
          <w:sz w:val="22"/>
          <w:szCs w:val="22"/>
        </w:rPr>
      </w:pPr>
      <w:r w:rsidRPr="0038153A">
        <w:rPr>
          <w:sz w:val="22"/>
          <w:szCs w:val="22"/>
        </w:rPr>
        <w:t>a másik Fél ellen csődeljárás indult a csődeljárásról és a felszámolási eljárásról szóló 1991. évi XLIX. törvényben foglalt korlátok figyelembevételével</w:t>
      </w:r>
    </w:p>
    <w:p w14:paraId="534B4B89" w14:textId="77777777" w:rsidR="00FE1AAD" w:rsidRPr="0038153A" w:rsidRDefault="0038153A">
      <w:pPr>
        <w:pStyle w:val="Szvegtrzsbehzssal"/>
        <w:numPr>
          <w:ilvl w:val="0"/>
          <w:numId w:val="8"/>
        </w:numPr>
        <w:rPr>
          <w:sz w:val="22"/>
          <w:szCs w:val="22"/>
        </w:rPr>
      </w:pPr>
      <w:r w:rsidRPr="0038153A">
        <w:rPr>
          <w:sz w:val="22"/>
          <w:szCs w:val="22"/>
        </w:rPr>
        <w:t>A másik Fél az illetékes bíróságnál saját maga ellen felszámolási eljárás megindítását kéri a vonatkozó jogszabályok alapján.</w:t>
      </w:r>
    </w:p>
    <w:p w14:paraId="0A9DACE6" w14:textId="77777777" w:rsidR="00FE1AAD" w:rsidRPr="0038153A" w:rsidRDefault="0038153A">
      <w:pPr>
        <w:pStyle w:val="Szvegtrzsbehzssal"/>
        <w:numPr>
          <w:ilvl w:val="0"/>
          <w:numId w:val="8"/>
        </w:numPr>
        <w:rPr>
          <w:sz w:val="22"/>
          <w:szCs w:val="22"/>
        </w:rPr>
      </w:pPr>
      <w:r w:rsidRPr="0038153A">
        <w:rPr>
          <w:sz w:val="22"/>
          <w:szCs w:val="22"/>
        </w:rPr>
        <w:t>A másik Fél fizetésképtelenségét a bíróság a vonatkozó jogszabályok alapján megállapítja.</w:t>
      </w:r>
    </w:p>
    <w:p w14:paraId="5DFEBD22" w14:textId="77777777" w:rsidR="00FE1AAD" w:rsidRPr="0038153A" w:rsidRDefault="0038153A">
      <w:pPr>
        <w:pStyle w:val="Szvegtrzsbehzssal"/>
        <w:numPr>
          <w:ilvl w:val="0"/>
          <w:numId w:val="8"/>
        </w:numPr>
        <w:rPr>
          <w:sz w:val="22"/>
          <w:szCs w:val="22"/>
        </w:rPr>
      </w:pPr>
      <w:r w:rsidRPr="0038153A">
        <w:rPr>
          <w:sz w:val="22"/>
          <w:szCs w:val="22"/>
        </w:rPr>
        <w:t>A másik fél végelszámolását az erre jogosult szerv elhatározza.</w:t>
      </w:r>
    </w:p>
    <w:p w14:paraId="10AAA96E" w14:textId="77777777" w:rsidR="00FE1AAD" w:rsidRPr="0038153A" w:rsidRDefault="00FE1AAD">
      <w:pPr>
        <w:pStyle w:val="Szvegtrzsbehzssal"/>
        <w:ind w:left="420"/>
        <w:rPr>
          <w:sz w:val="22"/>
          <w:szCs w:val="22"/>
        </w:rPr>
      </w:pPr>
    </w:p>
    <w:p w14:paraId="7E329FE6" w14:textId="77777777" w:rsidR="00FE1AAD" w:rsidRPr="0038153A" w:rsidRDefault="0038153A">
      <w:pPr>
        <w:pStyle w:val="Szvegtrzsbehzssal"/>
        <w:ind w:left="420"/>
        <w:rPr>
          <w:sz w:val="22"/>
          <w:szCs w:val="22"/>
        </w:rPr>
      </w:pPr>
      <w:r w:rsidRPr="0038153A">
        <w:rPr>
          <w:sz w:val="22"/>
          <w:szCs w:val="22"/>
        </w:rPr>
        <w:t xml:space="preserve">Megrendelő az azonnali hatályú felmondást megalapozó körülmények fennállása esetében a szerződés teljesítésének Vállalkozó által igazolt megkezdése előtt választása szerint jogosult a szerződéstől elállni. </w:t>
      </w:r>
    </w:p>
    <w:p w14:paraId="772D2A92" w14:textId="77777777" w:rsidR="00FE1AAD" w:rsidRPr="0038153A" w:rsidRDefault="00FE1AAD">
      <w:pPr>
        <w:pStyle w:val="Szvegtrzsbehzssal"/>
        <w:ind w:left="420"/>
        <w:rPr>
          <w:sz w:val="22"/>
          <w:szCs w:val="22"/>
        </w:rPr>
      </w:pPr>
    </w:p>
    <w:p w14:paraId="1AC71229" w14:textId="77777777" w:rsidR="00FE1AAD" w:rsidRPr="0038153A" w:rsidRDefault="0038153A">
      <w:pPr>
        <w:pStyle w:val="Szvegtrzsbehzssal"/>
        <w:ind w:left="420"/>
        <w:rPr>
          <w:sz w:val="22"/>
          <w:szCs w:val="22"/>
        </w:rPr>
      </w:pPr>
      <w:r w:rsidRPr="0038153A">
        <w:rPr>
          <w:sz w:val="22"/>
          <w:szCs w:val="22"/>
        </w:rPr>
        <w:t xml:space="preserve">A fenti pontokban rögzített eseteket meghaladóan Megrendelő a Ptk. 6:249.§ szerint gyakorolhatja az elállás jogát. </w:t>
      </w:r>
    </w:p>
    <w:p w14:paraId="621070C1" w14:textId="77777777" w:rsidR="00FE1AAD" w:rsidRPr="0038153A" w:rsidRDefault="00FE1AAD">
      <w:pPr>
        <w:pStyle w:val="Szvegtrzsbehzssal"/>
        <w:ind w:left="420"/>
        <w:rPr>
          <w:sz w:val="22"/>
          <w:szCs w:val="22"/>
        </w:rPr>
      </w:pPr>
    </w:p>
    <w:p w14:paraId="2BC28F5B" w14:textId="77777777" w:rsidR="00FE1AAD" w:rsidRPr="0038153A" w:rsidRDefault="0038153A">
      <w:pPr>
        <w:pStyle w:val="Szvegtrzsbehzssal"/>
        <w:ind w:left="420" w:firstLine="0"/>
        <w:rPr>
          <w:sz w:val="22"/>
          <w:szCs w:val="22"/>
        </w:rPr>
      </w:pPr>
      <w:r w:rsidRPr="0038153A">
        <w:rPr>
          <w:sz w:val="22"/>
          <w:szCs w:val="22"/>
        </w:rPr>
        <w:t>A Megrendelő elállása esetén köteles a Vállalkozónak a díj arányos részét megfizetni és a szerződés megszüntetésével okozott kárt megtéríteni azzal, hogy a kártalanítás a vállalkozói díjat nem haladhatja meg.</w:t>
      </w:r>
    </w:p>
    <w:p w14:paraId="62025778" w14:textId="77777777" w:rsidR="00FE1AAD" w:rsidRPr="0038153A" w:rsidRDefault="0038153A">
      <w:pPr>
        <w:numPr>
          <w:ilvl w:val="0"/>
          <w:numId w:val="6"/>
        </w:numPr>
        <w:spacing w:before="120" w:after="120"/>
        <w:jc w:val="both"/>
        <w:rPr>
          <w:b/>
          <w:bCs/>
          <w:sz w:val="22"/>
          <w:szCs w:val="22"/>
        </w:rPr>
      </w:pPr>
      <w:r w:rsidRPr="0038153A">
        <w:rPr>
          <w:b/>
          <w:bCs/>
          <w:sz w:val="22"/>
          <w:szCs w:val="22"/>
        </w:rPr>
        <w:t>Kötelezettségek átruházása:</w:t>
      </w:r>
    </w:p>
    <w:p w14:paraId="0EE28664" w14:textId="77777777" w:rsidR="00FE1AAD" w:rsidRPr="0038153A" w:rsidRDefault="0038153A">
      <w:pPr>
        <w:spacing w:before="120" w:after="120"/>
        <w:ind w:left="360"/>
        <w:jc w:val="both"/>
        <w:rPr>
          <w:sz w:val="22"/>
          <w:szCs w:val="22"/>
        </w:rPr>
      </w:pPr>
      <w:r w:rsidRPr="0038153A">
        <w:rPr>
          <w:sz w:val="22"/>
          <w:szCs w:val="22"/>
        </w:rPr>
        <w:lastRenderedPageBreak/>
        <w:t xml:space="preserve">A MÁV Zrt.-vel szembeni bármilyen követelés engedményezése (ide értve annak faktorálását is), illetve MÁV Zrt.-vel szembeni bármilyen követelésen zálogjog alapítása csak a MÁV Zrt. előzetes írásos jóváhagyásával lehetséges. A </w:t>
      </w:r>
      <w:r w:rsidRPr="0038153A">
        <w:rPr>
          <w:rStyle w:val="fontstyle15"/>
          <w:rFonts w:hint="default"/>
          <w:sz w:val="22"/>
          <w:szCs w:val="22"/>
        </w:rPr>
        <w:t xml:space="preserve">MÁV Zrt. </w:t>
      </w:r>
      <w:r w:rsidRPr="0038153A">
        <w:rPr>
          <w:sz w:val="22"/>
          <w:szCs w:val="22"/>
        </w:rPr>
        <w:t>írásos jóváhagyása nélküli engedményezéssel, zálogjog alapítással a MÁV Zrt-vel szerződő fél szerződésszegést követ el a MÁV Zrt-vel</w:t>
      </w:r>
      <w:r w:rsidRPr="0038153A">
        <w:rPr>
          <w:rStyle w:val="fontstyle15"/>
          <w:rFonts w:hint="default"/>
          <w:sz w:val="22"/>
          <w:szCs w:val="22"/>
        </w:rPr>
        <w:t xml:space="preserve"> </w:t>
      </w:r>
      <w:r w:rsidRPr="0038153A">
        <w:rPr>
          <w:sz w:val="22"/>
          <w:szCs w:val="22"/>
        </w:rPr>
        <w:t>szemben, melynek alapján a MÁV Zrt-vel szerződő felet kártérítési felelősség terheli.</w:t>
      </w:r>
    </w:p>
    <w:p w14:paraId="234A5E1B" w14:textId="77777777" w:rsidR="00FE1AAD" w:rsidRPr="0038153A" w:rsidRDefault="0038153A">
      <w:pPr>
        <w:numPr>
          <w:ilvl w:val="0"/>
          <w:numId w:val="6"/>
        </w:numPr>
        <w:spacing w:after="180"/>
        <w:jc w:val="both"/>
        <w:rPr>
          <w:b/>
          <w:bCs/>
          <w:sz w:val="22"/>
          <w:szCs w:val="22"/>
        </w:rPr>
      </w:pPr>
      <w:r w:rsidRPr="0038153A">
        <w:rPr>
          <w:b/>
          <w:bCs/>
          <w:sz w:val="22"/>
          <w:szCs w:val="22"/>
        </w:rPr>
        <w:t>Egyéb</w:t>
      </w:r>
    </w:p>
    <w:p w14:paraId="7708F8FD" w14:textId="77777777" w:rsidR="00FE1AAD" w:rsidRPr="0038153A" w:rsidRDefault="0038153A">
      <w:pPr>
        <w:spacing w:after="180"/>
        <w:ind w:left="360"/>
        <w:jc w:val="both"/>
        <w:rPr>
          <w:sz w:val="22"/>
          <w:szCs w:val="22"/>
        </w:rPr>
      </w:pPr>
      <w:r w:rsidRPr="0038153A">
        <w:rPr>
          <w:sz w:val="22"/>
          <w:szCs w:val="22"/>
        </w:rPr>
        <w:t>A Vállalkozó kijelenti, hogy megismerte ((</w:t>
      </w:r>
      <w:hyperlink r:id="rId8">
        <w:r w:rsidRPr="0038153A">
          <w:rPr>
            <w:rStyle w:val="Hiperhivatkozs"/>
            <w:sz w:val="22"/>
            <w:szCs w:val="22"/>
          </w:rPr>
          <w:t>https://www.mavcsoport.hu/mav-csoport/etikai-kodex</w:t>
        </w:r>
      </w:hyperlink>
      <w:r w:rsidRPr="0038153A">
        <w:rPr>
          <w:sz w:val="22"/>
          <w:szCs w:val="22"/>
        </w:rPr>
        <w:t>) és elfogadta a MÁV Zrt.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cselekményé(ei)t jelzi a Megrendelő által működtetett etikai bejelentő és tanácsadó csatornán keresztül.</w:t>
      </w:r>
    </w:p>
    <w:p w14:paraId="2E44F12E" w14:textId="77777777" w:rsidR="00FE1AAD" w:rsidRPr="0038153A" w:rsidRDefault="0038153A">
      <w:pPr>
        <w:spacing w:after="180"/>
        <w:ind w:left="360"/>
        <w:jc w:val="both"/>
        <w:rPr>
          <w:sz w:val="22"/>
          <w:szCs w:val="22"/>
        </w:rPr>
      </w:pPr>
      <w:r w:rsidRPr="0038153A">
        <w:rPr>
          <w:sz w:val="22"/>
          <w:szCs w:val="22"/>
        </w:rPr>
        <w:t>A Vállalkozó tudomásul veszi, hogy a szerződés teljesítésekor egyik fél sem tanúsíthat olyan magatartást, amellyel a Megrendelő vagy kapcsolt vállalkozásaik jogos gazdasági érdekeit veszélyeztetné. Ide tartozik a jelen szerződés megkötésétől Felek vagy kapcsolt vállalkozásaik munkajogi állományába tartozó munkavállalók közvetett vagy közvetlen foglalkoztatása is. Ennek biztosítása érdekében Vállalkozó kötelezettséget vállal arra, hogy jelen szerződéssel összefüggésben, annak teljesítése során sem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Vállalkozót teljes kártérítési felelősség terheli. A rendelkezés betartását Megrendelő Biztonsági Igazgatósága útján bármikor jogosult ellenőrizni.</w:t>
      </w:r>
    </w:p>
    <w:p w14:paraId="25E54183" w14:textId="77777777" w:rsidR="00FE1AAD" w:rsidRPr="0038153A" w:rsidRDefault="0038153A" w:rsidP="0032698A">
      <w:pPr>
        <w:tabs>
          <w:tab w:val="left" w:pos="284"/>
        </w:tabs>
        <w:ind w:left="284"/>
        <w:jc w:val="both"/>
        <w:rPr>
          <w:sz w:val="22"/>
          <w:szCs w:val="22"/>
        </w:rPr>
      </w:pPr>
      <w:r w:rsidRPr="0038153A">
        <w:rPr>
          <w:color w:val="000000"/>
          <w:sz w:val="22"/>
          <w:szCs w:val="22"/>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t>
      </w:r>
      <w:hyperlink r:id="rId9">
        <w:r w:rsidRPr="0038153A">
          <w:rPr>
            <w:rStyle w:val="Hiperhivatkozs"/>
            <w:sz w:val="22"/>
            <w:szCs w:val="22"/>
          </w:rPr>
          <w:t>https://www.mavcsoport.hu/szerzodeskotesekhez-kapcs-alt-adatkezelesi-tajekoztato</w:t>
        </w:r>
      </w:hyperlink>
      <w:r w:rsidRPr="0038153A">
        <w:rPr>
          <w:color w:val="4472C4"/>
          <w:sz w:val="22"/>
          <w:szCs w:val="22"/>
        </w:rPr>
        <w:t xml:space="preserve"> </w:t>
      </w:r>
      <w:r w:rsidRPr="0038153A">
        <w:rPr>
          <w:color w:val="000000"/>
          <w:sz w:val="22"/>
          <w:szCs w:val="22"/>
        </w:rPr>
        <w:t>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w:t>
      </w:r>
    </w:p>
    <w:p w14:paraId="670F0339" w14:textId="77777777" w:rsidR="00272EED" w:rsidRDefault="00272EED">
      <w:pPr>
        <w:pStyle w:val="Szvegtrzs"/>
        <w:rPr>
          <w:sz w:val="22"/>
          <w:szCs w:val="22"/>
        </w:rPr>
      </w:pPr>
    </w:p>
    <w:p w14:paraId="45FB8A3B" w14:textId="77777777" w:rsidR="00FE1AAD" w:rsidRPr="0038153A" w:rsidRDefault="0038153A" w:rsidP="00272EED">
      <w:pPr>
        <w:pStyle w:val="Szvegtrzs"/>
        <w:ind w:left="284"/>
        <w:rPr>
          <w:sz w:val="22"/>
          <w:szCs w:val="22"/>
        </w:rPr>
      </w:pPr>
      <w:r w:rsidRPr="0038153A">
        <w:rPr>
          <w:sz w:val="22"/>
          <w:szCs w:val="22"/>
        </w:rPr>
        <w:t>Jelen szerződésben nem szabályozott kérdésekben a 2013. évi V. törvény (Ptk.) és vonatkozó jogszabályok rendelkezései az irányadók.</w:t>
      </w:r>
    </w:p>
    <w:p w14:paraId="5DF2E22F" w14:textId="77777777" w:rsidR="00FE1AAD" w:rsidRPr="0038153A" w:rsidRDefault="00FE1AAD" w:rsidP="00272EED">
      <w:pPr>
        <w:pStyle w:val="Szvegtrzs"/>
        <w:ind w:left="284"/>
        <w:rPr>
          <w:sz w:val="22"/>
          <w:szCs w:val="22"/>
        </w:rPr>
      </w:pPr>
    </w:p>
    <w:p w14:paraId="49DBFC5E" w14:textId="77777777" w:rsidR="00FE1AAD" w:rsidRPr="0038153A" w:rsidRDefault="0038153A" w:rsidP="00272EED">
      <w:pPr>
        <w:pStyle w:val="Szvegtrzsbehzssal"/>
        <w:spacing w:before="120" w:after="120"/>
        <w:ind w:left="284" w:firstLine="0"/>
        <w:rPr>
          <w:sz w:val="22"/>
          <w:szCs w:val="22"/>
        </w:rPr>
      </w:pPr>
      <w:r w:rsidRPr="0038153A">
        <w:rPr>
          <w:sz w:val="22"/>
          <w:szCs w:val="22"/>
        </w:rPr>
        <w:t>Jelen szerződés 3 példányban készült, melyből 2 példány a Megrendelő, 1 példány a Vállalkozó birtokában marad.</w:t>
      </w:r>
    </w:p>
    <w:p w14:paraId="176D6D14" w14:textId="77777777" w:rsidR="00FE1AAD" w:rsidRPr="0038153A" w:rsidRDefault="0038153A" w:rsidP="00272EED">
      <w:pPr>
        <w:tabs>
          <w:tab w:val="left" w:pos="-1440"/>
          <w:tab w:val="right" w:pos="-1368"/>
          <w:tab w:val="center" w:pos="2268"/>
          <w:tab w:val="left" w:pos="4253"/>
        </w:tabs>
        <w:spacing w:line="240" w:lineRule="atLeast"/>
        <w:ind w:left="284"/>
        <w:jc w:val="both"/>
        <w:rPr>
          <w:sz w:val="22"/>
          <w:szCs w:val="22"/>
        </w:rPr>
      </w:pPr>
      <w:r w:rsidRPr="0038153A">
        <w:rPr>
          <w:sz w:val="22"/>
          <w:szCs w:val="22"/>
        </w:rPr>
        <w:t>A Szerződő partner jelen szerződést aláíró képviselője a Ptk. 3.31.§-ára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14:paraId="5BFE6451" w14:textId="77777777" w:rsidR="00FE1AAD" w:rsidRPr="0038153A" w:rsidRDefault="00FE1AAD" w:rsidP="00272EED">
      <w:pPr>
        <w:tabs>
          <w:tab w:val="left" w:pos="-1440"/>
          <w:tab w:val="right" w:pos="-1368"/>
          <w:tab w:val="center" w:pos="2268"/>
          <w:tab w:val="left" w:pos="4253"/>
        </w:tabs>
        <w:spacing w:line="240" w:lineRule="atLeast"/>
        <w:ind w:left="284"/>
        <w:rPr>
          <w:sz w:val="22"/>
          <w:szCs w:val="22"/>
        </w:rPr>
      </w:pPr>
    </w:p>
    <w:p w14:paraId="495B5F47" w14:textId="77777777" w:rsidR="00FE1AAD" w:rsidRPr="0038153A" w:rsidRDefault="0038153A" w:rsidP="00272EED">
      <w:pPr>
        <w:tabs>
          <w:tab w:val="left" w:pos="-1440"/>
          <w:tab w:val="right" w:pos="-1368"/>
          <w:tab w:val="center" w:pos="2268"/>
          <w:tab w:val="left" w:pos="4253"/>
        </w:tabs>
        <w:spacing w:line="240" w:lineRule="atLeast"/>
        <w:ind w:left="284"/>
        <w:rPr>
          <w:sz w:val="22"/>
          <w:szCs w:val="22"/>
        </w:rPr>
      </w:pPr>
      <w:r w:rsidRPr="0038153A">
        <w:rPr>
          <w:sz w:val="22"/>
          <w:szCs w:val="22"/>
        </w:rPr>
        <w:lastRenderedPageBreak/>
        <w:t>Jelen szerződést a felek elolvasták, az abban foglaltakat szándékukkal, akaratukkal mindenben megegyezőnek találták, és aláírásukkal érvényesítik.</w:t>
      </w:r>
    </w:p>
    <w:p w14:paraId="5162F731" w14:textId="77777777" w:rsidR="00FE1AAD" w:rsidRPr="0038153A" w:rsidRDefault="00FE1AAD">
      <w:pPr>
        <w:tabs>
          <w:tab w:val="left" w:pos="-1440"/>
          <w:tab w:val="right" w:pos="-1368"/>
          <w:tab w:val="center" w:pos="2268"/>
          <w:tab w:val="left" w:pos="4253"/>
        </w:tabs>
        <w:spacing w:line="240" w:lineRule="atLeast"/>
        <w:rPr>
          <w:sz w:val="22"/>
          <w:szCs w:val="22"/>
        </w:rPr>
      </w:pPr>
    </w:p>
    <w:p w14:paraId="5CB1E8D1" w14:textId="77777777" w:rsidR="00FE1AAD" w:rsidRPr="0038153A" w:rsidRDefault="0038153A">
      <w:pPr>
        <w:spacing w:before="120" w:after="120"/>
        <w:jc w:val="both"/>
        <w:rPr>
          <w:b/>
          <w:bCs/>
          <w:sz w:val="22"/>
          <w:szCs w:val="22"/>
        </w:rPr>
      </w:pPr>
      <w:r w:rsidRPr="0038153A">
        <w:rPr>
          <w:b/>
          <w:bCs/>
          <w:sz w:val="22"/>
          <w:szCs w:val="22"/>
        </w:rPr>
        <w:t>A szerződés mellékletét képező dokumentumok:</w:t>
      </w:r>
    </w:p>
    <w:p w14:paraId="303D87D9" w14:textId="77777777" w:rsidR="00FE1AAD" w:rsidRPr="0038153A" w:rsidRDefault="0038153A">
      <w:pPr>
        <w:ind w:left="1440"/>
        <w:jc w:val="both"/>
        <w:rPr>
          <w:sz w:val="22"/>
          <w:szCs w:val="22"/>
        </w:rPr>
      </w:pPr>
      <w:r w:rsidRPr="0038153A">
        <w:rPr>
          <w:sz w:val="22"/>
          <w:szCs w:val="22"/>
        </w:rPr>
        <w:t>1. sz. melléklet: Műszaki leírás</w:t>
      </w:r>
    </w:p>
    <w:p w14:paraId="43915537" w14:textId="77777777" w:rsidR="00FE1AAD" w:rsidRPr="0038153A" w:rsidRDefault="0032698A">
      <w:pPr>
        <w:ind w:left="1440"/>
        <w:jc w:val="both"/>
        <w:rPr>
          <w:sz w:val="22"/>
          <w:szCs w:val="22"/>
        </w:rPr>
      </w:pPr>
      <w:r w:rsidRPr="0038153A">
        <w:rPr>
          <w:sz w:val="22"/>
          <w:szCs w:val="22"/>
        </w:rPr>
        <w:t>2</w:t>
      </w:r>
      <w:r w:rsidR="0038153A" w:rsidRPr="0038153A">
        <w:rPr>
          <w:sz w:val="22"/>
          <w:szCs w:val="22"/>
        </w:rPr>
        <w:t>. sz. melléklet: Teljesítésigazolás</w:t>
      </w:r>
    </w:p>
    <w:p w14:paraId="397F0077" w14:textId="77777777" w:rsidR="00FE1AAD" w:rsidRPr="0038153A" w:rsidRDefault="0032698A">
      <w:pPr>
        <w:ind w:left="1440"/>
        <w:jc w:val="both"/>
        <w:rPr>
          <w:sz w:val="22"/>
          <w:szCs w:val="22"/>
        </w:rPr>
      </w:pPr>
      <w:r w:rsidRPr="0038153A">
        <w:rPr>
          <w:sz w:val="22"/>
          <w:szCs w:val="22"/>
        </w:rPr>
        <w:t>3</w:t>
      </w:r>
      <w:r w:rsidR="0038153A" w:rsidRPr="0038153A">
        <w:rPr>
          <w:sz w:val="22"/>
          <w:szCs w:val="22"/>
        </w:rPr>
        <w:t>. sz. melléklet: Eseti megrendelés minta</w:t>
      </w:r>
    </w:p>
    <w:p w14:paraId="584194C5" w14:textId="77777777" w:rsidR="00FE1AAD" w:rsidRPr="0038153A" w:rsidRDefault="0032698A">
      <w:pPr>
        <w:ind w:left="1440"/>
        <w:jc w:val="both"/>
        <w:rPr>
          <w:sz w:val="22"/>
          <w:szCs w:val="22"/>
        </w:rPr>
      </w:pPr>
      <w:r w:rsidRPr="0038153A">
        <w:rPr>
          <w:sz w:val="22"/>
          <w:szCs w:val="22"/>
        </w:rPr>
        <w:t>4</w:t>
      </w:r>
      <w:r w:rsidR="0038153A" w:rsidRPr="0038153A">
        <w:rPr>
          <w:sz w:val="22"/>
          <w:szCs w:val="22"/>
        </w:rPr>
        <w:t>. sz. melléklet: Árajánlat</w:t>
      </w:r>
    </w:p>
    <w:p w14:paraId="66F5249A" w14:textId="77777777" w:rsidR="00FE1AAD" w:rsidRPr="0038153A" w:rsidRDefault="0032698A" w:rsidP="0032698A">
      <w:pPr>
        <w:ind w:left="1440"/>
        <w:jc w:val="both"/>
        <w:rPr>
          <w:sz w:val="22"/>
          <w:szCs w:val="22"/>
        </w:rPr>
      </w:pPr>
      <w:r w:rsidRPr="0038153A">
        <w:rPr>
          <w:sz w:val="22"/>
          <w:szCs w:val="22"/>
        </w:rPr>
        <w:t>5</w:t>
      </w:r>
      <w:r w:rsidR="0038153A" w:rsidRPr="0038153A">
        <w:rPr>
          <w:sz w:val="22"/>
          <w:szCs w:val="22"/>
        </w:rPr>
        <w:t>.sz. melléklet: Az elektronikus számla kibocsátóval szemben támasztott követelmények</w:t>
      </w:r>
    </w:p>
    <w:tbl>
      <w:tblPr>
        <w:tblW w:w="9924" w:type="dxa"/>
        <w:tblInd w:w="-318" w:type="dxa"/>
        <w:tblBorders>
          <w:top w:val="nil"/>
          <w:left w:val="nil"/>
          <w:bottom w:val="nil"/>
          <w:right w:val="nil"/>
          <w:insideH w:val="nil"/>
          <w:insideV w:val="nil"/>
        </w:tblBorders>
        <w:tblLook w:val="04A0" w:firstRow="1" w:lastRow="0" w:firstColumn="1" w:lastColumn="0" w:noHBand="0" w:noVBand="1"/>
      </w:tblPr>
      <w:tblGrid>
        <w:gridCol w:w="6238"/>
        <w:gridCol w:w="3686"/>
      </w:tblGrid>
      <w:tr w:rsidR="00FE1AAD" w:rsidRPr="0038153A" w14:paraId="201D2FE1" w14:textId="77777777">
        <w:tc>
          <w:tcPr>
            <w:tcW w:w="6238" w:type="dxa"/>
          </w:tcPr>
          <w:p w14:paraId="658A1C62" w14:textId="77777777" w:rsidR="00FE1AAD" w:rsidRPr="0038153A" w:rsidRDefault="0038153A">
            <w:pPr>
              <w:spacing w:before="240"/>
              <w:rPr>
                <w:b/>
                <w:bCs/>
                <w:color w:val="000000"/>
                <w:sz w:val="22"/>
                <w:szCs w:val="22"/>
              </w:rPr>
            </w:pPr>
            <w:r w:rsidRPr="0038153A">
              <w:rPr>
                <w:sz w:val="22"/>
                <w:szCs w:val="22"/>
              </w:rPr>
              <w:t>Budapest, 2020. ………………..</w:t>
            </w:r>
          </w:p>
        </w:tc>
        <w:tc>
          <w:tcPr>
            <w:tcW w:w="3686" w:type="dxa"/>
          </w:tcPr>
          <w:p w14:paraId="7E6FBFC7" w14:textId="77777777" w:rsidR="00FE1AAD" w:rsidRPr="0038153A" w:rsidRDefault="0038153A">
            <w:pPr>
              <w:spacing w:before="240"/>
              <w:jc w:val="both"/>
              <w:rPr>
                <w:sz w:val="22"/>
                <w:szCs w:val="22"/>
              </w:rPr>
            </w:pPr>
            <w:r w:rsidRPr="0038153A">
              <w:rPr>
                <w:sz w:val="22"/>
                <w:szCs w:val="22"/>
              </w:rPr>
              <w:t>……..……..,2020. …………..</w:t>
            </w:r>
          </w:p>
        </w:tc>
      </w:tr>
      <w:tr w:rsidR="00FE1AAD" w:rsidRPr="0038153A" w14:paraId="18C2F88A" w14:textId="77777777">
        <w:tc>
          <w:tcPr>
            <w:tcW w:w="6238" w:type="dxa"/>
          </w:tcPr>
          <w:p w14:paraId="1AC28483" w14:textId="77777777" w:rsidR="00FE1AAD" w:rsidRPr="0038153A" w:rsidRDefault="0038153A">
            <w:pPr>
              <w:jc w:val="center"/>
              <w:rPr>
                <w:b/>
                <w:bCs/>
                <w:sz w:val="22"/>
                <w:szCs w:val="22"/>
              </w:rPr>
            </w:pPr>
            <w:r w:rsidRPr="0038153A">
              <w:rPr>
                <w:b/>
                <w:bCs/>
                <w:sz w:val="22"/>
                <w:szCs w:val="22"/>
              </w:rPr>
              <w:t xml:space="preserve">MÁV Zrt. </w:t>
            </w:r>
          </w:p>
          <w:p w14:paraId="33624ACA" w14:textId="77777777" w:rsidR="00FE1AAD" w:rsidRPr="0038153A" w:rsidRDefault="0038153A">
            <w:pPr>
              <w:jc w:val="center"/>
              <w:rPr>
                <w:sz w:val="22"/>
                <w:szCs w:val="22"/>
              </w:rPr>
            </w:pPr>
            <w:r w:rsidRPr="0038153A">
              <w:rPr>
                <w:b/>
                <w:bCs/>
                <w:sz w:val="22"/>
                <w:szCs w:val="22"/>
              </w:rPr>
              <w:t>Megrendelő</w:t>
            </w:r>
          </w:p>
          <w:p w14:paraId="5CDBFFDF" w14:textId="77777777" w:rsidR="00FE1AAD" w:rsidRPr="0038153A" w:rsidRDefault="0038153A">
            <w:pPr>
              <w:jc w:val="center"/>
              <w:rPr>
                <w:b/>
                <w:bCs/>
                <w:color w:val="000000"/>
                <w:sz w:val="22"/>
                <w:szCs w:val="22"/>
              </w:rPr>
            </w:pPr>
            <w:r w:rsidRPr="0038153A">
              <w:rPr>
                <w:sz w:val="22"/>
                <w:szCs w:val="22"/>
              </w:rPr>
              <w:t>képviseletében</w:t>
            </w:r>
          </w:p>
        </w:tc>
        <w:tc>
          <w:tcPr>
            <w:tcW w:w="3686" w:type="dxa"/>
          </w:tcPr>
          <w:p w14:paraId="7EF3FBB4" w14:textId="77777777" w:rsidR="00FE1AAD" w:rsidRPr="0038153A" w:rsidRDefault="0038153A">
            <w:pPr>
              <w:jc w:val="center"/>
              <w:rPr>
                <w:b/>
                <w:bCs/>
                <w:sz w:val="22"/>
                <w:szCs w:val="22"/>
              </w:rPr>
            </w:pPr>
            <w:r w:rsidRPr="0038153A">
              <w:rPr>
                <w:b/>
                <w:bCs/>
                <w:sz w:val="22"/>
                <w:szCs w:val="22"/>
              </w:rPr>
              <w:t>……..</w:t>
            </w:r>
          </w:p>
          <w:p w14:paraId="710C2598" w14:textId="77777777" w:rsidR="00FE1AAD" w:rsidRPr="0038153A" w:rsidRDefault="0038153A">
            <w:pPr>
              <w:jc w:val="center"/>
              <w:rPr>
                <w:sz w:val="22"/>
                <w:szCs w:val="22"/>
              </w:rPr>
            </w:pPr>
            <w:r w:rsidRPr="0038153A">
              <w:rPr>
                <w:b/>
                <w:bCs/>
                <w:sz w:val="22"/>
                <w:szCs w:val="22"/>
              </w:rPr>
              <w:t>Vállalkozó</w:t>
            </w:r>
            <w:r w:rsidRPr="0038153A">
              <w:rPr>
                <w:sz w:val="22"/>
                <w:szCs w:val="22"/>
              </w:rPr>
              <w:t xml:space="preserve"> </w:t>
            </w:r>
          </w:p>
          <w:p w14:paraId="7A0B2623" w14:textId="77777777" w:rsidR="00FE1AAD" w:rsidRPr="0038153A" w:rsidRDefault="0038153A">
            <w:pPr>
              <w:jc w:val="center"/>
              <w:rPr>
                <w:b/>
                <w:bCs/>
                <w:color w:val="000000"/>
                <w:sz w:val="22"/>
                <w:szCs w:val="22"/>
              </w:rPr>
            </w:pPr>
            <w:r w:rsidRPr="0038153A">
              <w:rPr>
                <w:sz w:val="22"/>
                <w:szCs w:val="22"/>
              </w:rPr>
              <w:t>képviseletében</w:t>
            </w:r>
          </w:p>
        </w:tc>
      </w:tr>
    </w:tbl>
    <w:p w14:paraId="0AC5884C" w14:textId="77777777" w:rsidR="0032698A" w:rsidRDefault="0032698A">
      <w:pPr>
        <w:tabs>
          <w:tab w:val="center" w:pos="900"/>
          <w:tab w:val="center" w:pos="3420"/>
          <w:tab w:val="center" w:pos="6300"/>
          <w:tab w:val="center" w:pos="8280"/>
        </w:tabs>
        <w:rPr>
          <w:i/>
          <w:sz w:val="22"/>
          <w:szCs w:val="22"/>
        </w:rPr>
      </w:pPr>
    </w:p>
    <w:p w14:paraId="570A8DFF" w14:textId="77777777" w:rsidR="0038153A" w:rsidRDefault="0038153A">
      <w:pPr>
        <w:tabs>
          <w:tab w:val="center" w:pos="900"/>
          <w:tab w:val="center" w:pos="3420"/>
          <w:tab w:val="center" w:pos="6300"/>
          <w:tab w:val="center" w:pos="8280"/>
        </w:tabs>
        <w:rPr>
          <w:i/>
          <w:sz w:val="22"/>
          <w:szCs w:val="22"/>
        </w:rPr>
      </w:pPr>
    </w:p>
    <w:p w14:paraId="4AF646EE" w14:textId="77777777" w:rsidR="0038153A" w:rsidRDefault="0038153A">
      <w:pPr>
        <w:tabs>
          <w:tab w:val="center" w:pos="900"/>
          <w:tab w:val="center" w:pos="3420"/>
          <w:tab w:val="center" w:pos="6300"/>
          <w:tab w:val="center" w:pos="8280"/>
        </w:tabs>
        <w:rPr>
          <w:i/>
          <w:sz w:val="22"/>
          <w:szCs w:val="22"/>
        </w:rPr>
      </w:pPr>
    </w:p>
    <w:p w14:paraId="650BE363" w14:textId="77777777" w:rsidR="0038153A" w:rsidRDefault="0038153A">
      <w:pPr>
        <w:tabs>
          <w:tab w:val="center" w:pos="900"/>
          <w:tab w:val="center" w:pos="3420"/>
          <w:tab w:val="center" w:pos="6300"/>
          <w:tab w:val="center" w:pos="8280"/>
        </w:tabs>
        <w:rPr>
          <w:i/>
          <w:sz w:val="22"/>
          <w:szCs w:val="22"/>
        </w:rPr>
      </w:pPr>
    </w:p>
    <w:p w14:paraId="141F3F62" w14:textId="77777777" w:rsidR="00272EED" w:rsidRDefault="00272EED">
      <w:pPr>
        <w:rPr>
          <w:i/>
          <w:sz w:val="22"/>
          <w:szCs w:val="22"/>
        </w:rPr>
      </w:pPr>
      <w:r>
        <w:rPr>
          <w:i/>
          <w:sz w:val="22"/>
          <w:szCs w:val="22"/>
        </w:rPr>
        <w:br w:type="page"/>
      </w:r>
    </w:p>
    <w:p w14:paraId="0DCF5418" w14:textId="77777777" w:rsidR="00FE1AAD" w:rsidRPr="0038153A" w:rsidRDefault="0038153A" w:rsidP="00272EED">
      <w:pPr>
        <w:jc w:val="right"/>
        <w:rPr>
          <w:i/>
          <w:sz w:val="22"/>
          <w:szCs w:val="22"/>
        </w:rPr>
      </w:pPr>
      <w:r w:rsidRPr="0038153A">
        <w:rPr>
          <w:i/>
          <w:sz w:val="22"/>
          <w:szCs w:val="22"/>
        </w:rPr>
        <w:lastRenderedPageBreak/>
        <w:t>1. sz. melléklet</w:t>
      </w:r>
    </w:p>
    <w:p w14:paraId="65D9C6C0" w14:textId="77777777" w:rsidR="00FE1AAD" w:rsidRPr="0038153A" w:rsidRDefault="00FE1AAD">
      <w:pPr>
        <w:keepNext/>
        <w:jc w:val="center"/>
        <w:outlineLvl w:val="2"/>
        <w:rPr>
          <w:b/>
          <w:bCs/>
          <w:noProof w:val="0"/>
          <w:sz w:val="22"/>
          <w:szCs w:val="22"/>
          <w:u w:val="single"/>
        </w:rPr>
      </w:pPr>
    </w:p>
    <w:p w14:paraId="6EAAB021" w14:textId="77777777" w:rsidR="00FE1AAD" w:rsidRPr="0038153A" w:rsidRDefault="00FE1AAD">
      <w:pPr>
        <w:keepNext/>
        <w:jc w:val="center"/>
        <w:outlineLvl w:val="2"/>
        <w:rPr>
          <w:b/>
          <w:bCs/>
          <w:noProof w:val="0"/>
          <w:sz w:val="22"/>
          <w:szCs w:val="22"/>
          <w:u w:val="single"/>
        </w:rPr>
      </w:pPr>
    </w:p>
    <w:p w14:paraId="2533CFE9" w14:textId="77777777" w:rsidR="00272EED" w:rsidRPr="00575FF0" w:rsidRDefault="00272EED" w:rsidP="00272EED">
      <w:pPr>
        <w:jc w:val="center"/>
        <w:rPr>
          <w:b/>
          <w:u w:val="single"/>
        </w:rPr>
      </w:pPr>
      <w:r w:rsidRPr="00575FF0">
        <w:rPr>
          <w:b/>
          <w:u w:val="single"/>
        </w:rPr>
        <w:t>Műszaki követelmények, elvárások</w:t>
      </w:r>
    </w:p>
    <w:p w14:paraId="4FBBE31A" w14:textId="77777777" w:rsidR="00272EED" w:rsidRDefault="00272EED" w:rsidP="00272EED">
      <w:pPr>
        <w:jc w:val="center"/>
        <w:rPr>
          <w:b/>
          <w:u w:val="single"/>
        </w:rPr>
      </w:pPr>
    </w:p>
    <w:p w14:paraId="760444E4" w14:textId="77777777" w:rsidR="00272EED" w:rsidRDefault="00272EED" w:rsidP="00272EED">
      <w:pPr>
        <w:jc w:val="both"/>
        <w:rPr>
          <w:iCs/>
          <w:sz w:val="24"/>
          <w:szCs w:val="24"/>
        </w:rPr>
      </w:pPr>
      <w:r w:rsidRPr="009D005E">
        <w:rPr>
          <w:iCs/>
          <w:sz w:val="24"/>
          <w:szCs w:val="24"/>
        </w:rPr>
        <w:t>A 140-es számú vasútvonalon lévő kiemelt forgalmú közút-vasút szintbeni kereszteződéseknél a fény-és félsorompó berendezések külső téri elemei olyan jelentős mértékben elhasználódtak, amelyek olyan szintű karbantartást indokolnak, amik saját erőforrással nem elvégezhetők. A karbantartás után javul a külső téri elemek jelzést adó szerkezete, láthatósága közúti és vasútbiztonsági szempontból is egyaránt.</w:t>
      </w:r>
    </w:p>
    <w:p w14:paraId="1CD3E6FA" w14:textId="77777777" w:rsidR="00272EED" w:rsidRPr="00575FF0" w:rsidRDefault="00272EED" w:rsidP="00272EED">
      <w:pPr>
        <w:jc w:val="both"/>
        <w:rPr>
          <w:b/>
          <w:u w:val="single"/>
        </w:rPr>
      </w:pPr>
      <w:r>
        <w:rPr>
          <w:iCs/>
          <w:sz w:val="24"/>
          <w:szCs w:val="24"/>
        </w:rPr>
        <w:t>A Vállalkozó vállalja, hogy saját műhelyében, illetve a hlyszínen végzi a munkákat.</w:t>
      </w:r>
    </w:p>
    <w:p w14:paraId="0850B9F3" w14:textId="77777777" w:rsidR="00272EED" w:rsidRPr="00575FF0" w:rsidRDefault="00272EED" w:rsidP="00272EED">
      <w:pPr>
        <w:pStyle w:val="Listaszerbekezds"/>
        <w:numPr>
          <w:ilvl w:val="0"/>
          <w:numId w:val="14"/>
        </w:numPr>
        <w:contextualSpacing/>
      </w:pPr>
      <w:r w:rsidRPr="00575FF0">
        <w:rPr>
          <w:u w:val="single"/>
        </w:rPr>
        <w:t>Kecskemét SR2</w:t>
      </w:r>
      <w:r w:rsidRPr="00575FF0">
        <w:t xml:space="preserve"> jelű fény- és félsorompó berendezés külsőtéri elemeinek karbantartása:</w:t>
      </w:r>
    </w:p>
    <w:p w14:paraId="1BFA4A70" w14:textId="77777777" w:rsidR="00272EED" w:rsidRPr="00575FF0" w:rsidRDefault="00272EED" w:rsidP="00272EED"/>
    <w:p w14:paraId="6C067623" w14:textId="77777777" w:rsidR="00272EED" w:rsidRPr="00575FF0" w:rsidRDefault="00272EED" w:rsidP="00272EED">
      <w:pPr>
        <w:pStyle w:val="Listaszerbekezds"/>
        <w:numPr>
          <w:ilvl w:val="1"/>
          <w:numId w:val="14"/>
        </w:numPr>
        <w:contextualSpacing/>
      </w:pPr>
      <w:r w:rsidRPr="00575FF0">
        <w:t>Külsőtéri elemek (műhelyi) előkészítő munkái:</w:t>
      </w:r>
    </w:p>
    <w:p w14:paraId="4EEF198B" w14:textId="77777777" w:rsidR="00272EED" w:rsidRPr="00575FF0" w:rsidRDefault="00272EED" w:rsidP="00272EED">
      <w:pPr>
        <w:pStyle w:val="Listaszerbekezds"/>
        <w:numPr>
          <w:ilvl w:val="2"/>
          <w:numId w:val="14"/>
        </w:numPr>
        <w:contextualSpacing/>
      </w:pPr>
      <w:r w:rsidRPr="00575FF0">
        <w:t>6 darab közúti fénysorompó jelző, (Üzemeltető által biztosított)</w:t>
      </w:r>
    </w:p>
    <w:p w14:paraId="45B3DB03" w14:textId="77777777" w:rsidR="00272EED" w:rsidRPr="00575FF0" w:rsidRDefault="00272EED" w:rsidP="00272EED">
      <w:pPr>
        <w:pStyle w:val="Listaszerbekezds"/>
        <w:numPr>
          <w:ilvl w:val="3"/>
          <w:numId w:val="14"/>
        </w:numPr>
        <w:contextualSpacing/>
      </w:pPr>
      <w:r w:rsidRPr="00575FF0">
        <w:t>fénysorompó jelző letakarítás, rozsdátlanítása homokfúvással</w:t>
      </w:r>
    </w:p>
    <w:p w14:paraId="1FE5E30D" w14:textId="77777777" w:rsidR="00272EED" w:rsidRPr="00575FF0" w:rsidRDefault="00272EED" w:rsidP="00272EED">
      <w:pPr>
        <w:pStyle w:val="Listaszerbekezds"/>
        <w:numPr>
          <w:ilvl w:val="3"/>
          <w:numId w:val="14"/>
        </w:numPr>
        <w:contextualSpacing/>
      </w:pPr>
      <w:r w:rsidRPr="00575FF0">
        <w:t>a fém tiszta felület korrózió védelme tűzihorganyzással</w:t>
      </w:r>
    </w:p>
    <w:p w14:paraId="51441ED9" w14:textId="77777777" w:rsidR="00272EED" w:rsidRPr="00575FF0" w:rsidRDefault="00272EED" w:rsidP="00272EED">
      <w:pPr>
        <w:pStyle w:val="Listaszerbekezds"/>
        <w:numPr>
          <w:ilvl w:val="3"/>
          <w:numId w:val="14"/>
        </w:numPr>
        <w:contextualSpacing/>
      </w:pPr>
      <w:r w:rsidRPr="00575FF0">
        <w:t>belsőhuzalozás javítása</w:t>
      </w:r>
    </w:p>
    <w:p w14:paraId="3D603C5B" w14:textId="77777777" w:rsidR="00272EED" w:rsidRPr="00575FF0" w:rsidRDefault="00272EED" w:rsidP="00272EED">
      <w:pPr>
        <w:pStyle w:val="Listaszerbekezds"/>
        <w:numPr>
          <w:ilvl w:val="3"/>
          <w:numId w:val="14"/>
        </w:numPr>
        <w:contextualSpacing/>
      </w:pPr>
      <w:r w:rsidRPr="00575FF0">
        <w:t>kábelvégelzárók javítása</w:t>
      </w:r>
    </w:p>
    <w:p w14:paraId="2FF83A83" w14:textId="77777777" w:rsidR="00272EED" w:rsidRPr="00575FF0" w:rsidRDefault="00272EED" w:rsidP="00272EED">
      <w:pPr>
        <w:pStyle w:val="Listaszerbekezds"/>
        <w:numPr>
          <w:ilvl w:val="3"/>
          <w:numId w:val="14"/>
        </w:numPr>
        <w:contextualSpacing/>
      </w:pPr>
      <w:r w:rsidRPr="00575FF0">
        <w:t>optikák javítása (szükség esetén a LED optikát alkatrész cseréje)</w:t>
      </w:r>
    </w:p>
    <w:p w14:paraId="60E98A0E" w14:textId="77777777" w:rsidR="00272EED" w:rsidRPr="00575FF0" w:rsidRDefault="00272EED" w:rsidP="00272EED">
      <w:pPr>
        <w:pStyle w:val="Listaszerbekezds"/>
        <w:numPr>
          <w:ilvl w:val="2"/>
          <w:numId w:val="14"/>
        </w:numPr>
        <w:contextualSpacing/>
      </w:pPr>
      <w:r w:rsidRPr="00575FF0">
        <w:t>4 darab HSH típusú hidraulikus félsorompó hajtómű</w:t>
      </w:r>
    </w:p>
    <w:p w14:paraId="7A622C73" w14:textId="77777777" w:rsidR="00272EED" w:rsidRPr="00575FF0" w:rsidRDefault="00272EED" w:rsidP="00272EED">
      <w:pPr>
        <w:pStyle w:val="Listaszerbekezds"/>
        <w:numPr>
          <w:ilvl w:val="3"/>
          <w:numId w:val="14"/>
        </w:numPr>
        <w:contextualSpacing/>
      </w:pPr>
      <w:r w:rsidRPr="00575FF0">
        <w:t>hidraulikus rendszer karbantartása</w:t>
      </w:r>
    </w:p>
    <w:p w14:paraId="2350312A" w14:textId="77777777" w:rsidR="00272EED" w:rsidRPr="00575FF0" w:rsidRDefault="00272EED" w:rsidP="00272EED">
      <w:pPr>
        <w:pStyle w:val="Listaszerbekezds"/>
        <w:numPr>
          <w:ilvl w:val="3"/>
          <w:numId w:val="14"/>
        </w:numPr>
        <w:contextualSpacing/>
      </w:pPr>
      <w:r w:rsidRPr="00575FF0">
        <w:t>hajtóművek korrózió védelmének megoldása, javítása</w:t>
      </w:r>
    </w:p>
    <w:p w14:paraId="567AD59F" w14:textId="77777777" w:rsidR="00272EED" w:rsidRPr="00575FF0" w:rsidRDefault="00272EED" w:rsidP="00272EED"/>
    <w:p w14:paraId="41622BE6" w14:textId="77777777" w:rsidR="00272EED" w:rsidRPr="00575FF0" w:rsidRDefault="00272EED" w:rsidP="00272EED">
      <w:pPr>
        <w:pStyle w:val="Listaszerbekezds"/>
        <w:numPr>
          <w:ilvl w:val="1"/>
          <w:numId w:val="14"/>
        </w:numPr>
        <w:contextualSpacing/>
      </w:pPr>
      <w:r w:rsidRPr="00575FF0">
        <w:t>Helyszíni munkák:</w:t>
      </w:r>
    </w:p>
    <w:p w14:paraId="6E3AE90C" w14:textId="77777777" w:rsidR="00272EED" w:rsidRPr="00575FF0" w:rsidRDefault="00272EED" w:rsidP="00272EED">
      <w:pPr>
        <w:pStyle w:val="Listaszerbekezds"/>
        <w:numPr>
          <w:ilvl w:val="2"/>
          <w:numId w:val="14"/>
        </w:numPr>
        <w:contextualSpacing/>
      </w:pPr>
      <w:r w:rsidRPr="00575FF0">
        <w:t>háromfényű jelzők és Andráskeresztek cseréje az „a” pont szerint karbantartottakra</w:t>
      </w:r>
    </w:p>
    <w:p w14:paraId="650B7109" w14:textId="77777777" w:rsidR="00272EED" w:rsidRPr="00575FF0" w:rsidRDefault="00272EED" w:rsidP="00272EED">
      <w:pPr>
        <w:pStyle w:val="Listaszerbekezds"/>
        <w:numPr>
          <w:ilvl w:val="2"/>
          <w:numId w:val="14"/>
        </w:numPr>
        <w:contextualSpacing/>
      </w:pPr>
      <w:r w:rsidRPr="00575FF0">
        <w:t>HSH cseréje az előkészített, karbantartott alkatrészekre</w:t>
      </w:r>
    </w:p>
    <w:p w14:paraId="02FC53E5" w14:textId="77777777" w:rsidR="00272EED" w:rsidRPr="00575FF0" w:rsidRDefault="00272EED" w:rsidP="00272EED">
      <w:pPr>
        <w:ind w:left="336"/>
      </w:pPr>
    </w:p>
    <w:p w14:paraId="252B21B4" w14:textId="77777777" w:rsidR="00272EED" w:rsidRPr="00575FF0" w:rsidRDefault="00272EED" w:rsidP="00272EED">
      <w:pPr>
        <w:pStyle w:val="Listaszerbekezds"/>
        <w:numPr>
          <w:ilvl w:val="0"/>
          <w:numId w:val="14"/>
        </w:numPr>
        <w:contextualSpacing/>
      </w:pPr>
      <w:r w:rsidRPr="00575FF0">
        <w:rPr>
          <w:u w:val="single"/>
        </w:rPr>
        <w:t>Kecskemét-Mercedes ipvk. SR2</w:t>
      </w:r>
      <w:r w:rsidRPr="00575FF0">
        <w:t xml:space="preserve"> jelű fény- és félsorompó berendezés külsőtéri elemeinek karbantartása:</w:t>
      </w:r>
    </w:p>
    <w:p w14:paraId="02B8C200" w14:textId="77777777" w:rsidR="00272EED" w:rsidRPr="00575FF0" w:rsidRDefault="00272EED" w:rsidP="00272EED"/>
    <w:p w14:paraId="04F728AF" w14:textId="77777777" w:rsidR="00272EED" w:rsidRPr="00575FF0" w:rsidRDefault="00272EED" w:rsidP="00272EED">
      <w:pPr>
        <w:pStyle w:val="Listaszerbekezds"/>
        <w:numPr>
          <w:ilvl w:val="1"/>
          <w:numId w:val="14"/>
        </w:numPr>
        <w:contextualSpacing/>
      </w:pPr>
      <w:r w:rsidRPr="00575FF0">
        <w:t>Külsőtéri elemek (műhelyi) előkészítő munkái:</w:t>
      </w:r>
    </w:p>
    <w:p w14:paraId="18E07B46" w14:textId="77777777" w:rsidR="00272EED" w:rsidRPr="00575FF0" w:rsidRDefault="00272EED" w:rsidP="00272EED">
      <w:pPr>
        <w:pStyle w:val="Listaszerbekezds"/>
        <w:numPr>
          <w:ilvl w:val="2"/>
          <w:numId w:val="14"/>
        </w:numPr>
        <w:contextualSpacing/>
      </w:pPr>
      <w:r w:rsidRPr="00575FF0">
        <w:t>6 darab közúti fénysorompó jelző, (Üzemeltető által biztosított)</w:t>
      </w:r>
    </w:p>
    <w:p w14:paraId="76E5F1A7" w14:textId="77777777" w:rsidR="00272EED" w:rsidRPr="00575FF0" w:rsidRDefault="00272EED" w:rsidP="00272EED">
      <w:pPr>
        <w:pStyle w:val="Listaszerbekezds"/>
        <w:numPr>
          <w:ilvl w:val="3"/>
          <w:numId w:val="14"/>
        </w:numPr>
        <w:contextualSpacing/>
      </w:pPr>
      <w:r w:rsidRPr="00575FF0">
        <w:t>fénysorompó jelző letakarítás, rozsdátlanítása homokfúvással</w:t>
      </w:r>
    </w:p>
    <w:p w14:paraId="6E747E53" w14:textId="77777777" w:rsidR="00272EED" w:rsidRPr="00575FF0" w:rsidRDefault="00272EED" w:rsidP="00272EED">
      <w:pPr>
        <w:pStyle w:val="Listaszerbekezds"/>
        <w:numPr>
          <w:ilvl w:val="3"/>
          <w:numId w:val="14"/>
        </w:numPr>
        <w:contextualSpacing/>
      </w:pPr>
      <w:r w:rsidRPr="00575FF0">
        <w:t>a fém tiszta felület korrózió védelme tűzihorganyzással</w:t>
      </w:r>
    </w:p>
    <w:p w14:paraId="061F38E8" w14:textId="77777777" w:rsidR="00272EED" w:rsidRPr="00575FF0" w:rsidRDefault="00272EED" w:rsidP="00272EED">
      <w:pPr>
        <w:pStyle w:val="Listaszerbekezds"/>
        <w:numPr>
          <w:ilvl w:val="3"/>
          <w:numId w:val="14"/>
        </w:numPr>
        <w:contextualSpacing/>
      </w:pPr>
      <w:r w:rsidRPr="00575FF0">
        <w:t>belsőhuzalozás javítása</w:t>
      </w:r>
    </w:p>
    <w:p w14:paraId="76D6CE68" w14:textId="77777777" w:rsidR="00272EED" w:rsidRPr="00575FF0" w:rsidRDefault="00272EED" w:rsidP="00272EED">
      <w:pPr>
        <w:pStyle w:val="Listaszerbekezds"/>
        <w:numPr>
          <w:ilvl w:val="3"/>
          <w:numId w:val="14"/>
        </w:numPr>
        <w:contextualSpacing/>
      </w:pPr>
      <w:r w:rsidRPr="00575FF0">
        <w:t>kábelvégelzárók javítása</w:t>
      </w:r>
    </w:p>
    <w:p w14:paraId="29B9597A" w14:textId="77777777" w:rsidR="00272EED" w:rsidRPr="00575FF0" w:rsidRDefault="00272EED" w:rsidP="00272EED">
      <w:pPr>
        <w:pStyle w:val="Listaszerbekezds"/>
        <w:numPr>
          <w:ilvl w:val="3"/>
          <w:numId w:val="14"/>
        </w:numPr>
        <w:contextualSpacing/>
      </w:pPr>
      <w:r w:rsidRPr="00575FF0">
        <w:t>optikák javítása (szükség esetén a LED optikát alkatrész cseréje)</w:t>
      </w:r>
    </w:p>
    <w:p w14:paraId="46AA742A" w14:textId="77777777" w:rsidR="00272EED" w:rsidRPr="00575FF0" w:rsidRDefault="00272EED" w:rsidP="00272EED">
      <w:pPr>
        <w:pStyle w:val="Listaszerbekezds"/>
        <w:numPr>
          <w:ilvl w:val="2"/>
          <w:numId w:val="14"/>
        </w:numPr>
        <w:contextualSpacing/>
      </w:pPr>
      <w:r w:rsidRPr="00575FF0">
        <w:t>4 darab HSH típusú hidraulikus félsorompó hajtómű</w:t>
      </w:r>
    </w:p>
    <w:p w14:paraId="143736BE" w14:textId="77777777" w:rsidR="00272EED" w:rsidRPr="00575FF0" w:rsidRDefault="00272EED" w:rsidP="00272EED">
      <w:pPr>
        <w:pStyle w:val="Listaszerbekezds"/>
        <w:numPr>
          <w:ilvl w:val="3"/>
          <w:numId w:val="14"/>
        </w:numPr>
        <w:contextualSpacing/>
      </w:pPr>
      <w:r w:rsidRPr="00575FF0">
        <w:t>hidraulikus rendszer karbantartása</w:t>
      </w:r>
    </w:p>
    <w:p w14:paraId="253BD571" w14:textId="77777777" w:rsidR="00272EED" w:rsidRPr="00575FF0" w:rsidRDefault="00272EED" w:rsidP="00272EED">
      <w:pPr>
        <w:pStyle w:val="Listaszerbekezds"/>
        <w:numPr>
          <w:ilvl w:val="3"/>
          <w:numId w:val="14"/>
        </w:numPr>
        <w:contextualSpacing/>
      </w:pPr>
      <w:r w:rsidRPr="00575FF0">
        <w:t>hajtóművek korrózió védelmének megoldása, javítása</w:t>
      </w:r>
    </w:p>
    <w:p w14:paraId="03780F4B" w14:textId="77777777" w:rsidR="00272EED" w:rsidRPr="00575FF0" w:rsidRDefault="00272EED" w:rsidP="00272EED"/>
    <w:p w14:paraId="2FEF6F69" w14:textId="77777777" w:rsidR="00272EED" w:rsidRPr="00575FF0" w:rsidRDefault="00272EED" w:rsidP="00272EED">
      <w:pPr>
        <w:pStyle w:val="Listaszerbekezds"/>
        <w:numPr>
          <w:ilvl w:val="1"/>
          <w:numId w:val="14"/>
        </w:numPr>
        <w:contextualSpacing/>
      </w:pPr>
      <w:r w:rsidRPr="00575FF0">
        <w:t>Helyszíni munkák:</w:t>
      </w:r>
    </w:p>
    <w:p w14:paraId="0F91EDB5" w14:textId="77777777" w:rsidR="00272EED" w:rsidRPr="00575FF0" w:rsidRDefault="00272EED" w:rsidP="00272EED">
      <w:pPr>
        <w:pStyle w:val="Listaszerbekezds"/>
        <w:numPr>
          <w:ilvl w:val="2"/>
          <w:numId w:val="14"/>
        </w:numPr>
        <w:contextualSpacing/>
      </w:pPr>
      <w:r w:rsidRPr="00575FF0">
        <w:t>háromfényű jelzők és Andráskeresztek cseréje az „a” pont szerint karbantartottakra</w:t>
      </w:r>
    </w:p>
    <w:p w14:paraId="6C58F512" w14:textId="77777777" w:rsidR="00272EED" w:rsidRPr="00575FF0" w:rsidRDefault="00272EED" w:rsidP="00272EED">
      <w:pPr>
        <w:pStyle w:val="Listaszerbekezds"/>
        <w:numPr>
          <w:ilvl w:val="2"/>
          <w:numId w:val="14"/>
        </w:numPr>
        <w:contextualSpacing/>
      </w:pPr>
      <w:r w:rsidRPr="00575FF0">
        <w:t>HSH cseréje az előkészített, karbantartott alkatrészekre</w:t>
      </w:r>
    </w:p>
    <w:p w14:paraId="2BBE95D9" w14:textId="77777777" w:rsidR="00272EED" w:rsidRPr="00575FF0" w:rsidRDefault="00272EED" w:rsidP="00272EED">
      <w:pPr>
        <w:ind w:left="336"/>
      </w:pPr>
    </w:p>
    <w:p w14:paraId="4987654C" w14:textId="77777777" w:rsidR="00272EED" w:rsidRPr="00575FF0" w:rsidRDefault="00272EED" w:rsidP="00272EED">
      <w:pPr>
        <w:ind w:left="336"/>
      </w:pPr>
    </w:p>
    <w:p w14:paraId="6A45E8AD" w14:textId="77777777" w:rsidR="00272EED" w:rsidRPr="00575FF0" w:rsidRDefault="00272EED" w:rsidP="00272EED">
      <w:pPr>
        <w:pStyle w:val="Listaszerbekezds"/>
        <w:numPr>
          <w:ilvl w:val="0"/>
          <w:numId w:val="14"/>
        </w:numPr>
        <w:contextualSpacing/>
      </w:pPr>
      <w:r w:rsidRPr="00575FF0">
        <w:t>Kiskunfélegyháza SR1 jelű fény- és félsorompó berendezés külsőtéri elemeinek karbantartása:</w:t>
      </w:r>
    </w:p>
    <w:p w14:paraId="16FC2D69" w14:textId="77777777" w:rsidR="00272EED" w:rsidRPr="00575FF0" w:rsidRDefault="00272EED" w:rsidP="00272EED"/>
    <w:p w14:paraId="6366D295" w14:textId="77777777" w:rsidR="00272EED" w:rsidRPr="00575FF0" w:rsidRDefault="00272EED" w:rsidP="00272EED">
      <w:pPr>
        <w:pStyle w:val="Listaszerbekezds"/>
        <w:numPr>
          <w:ilvl w:val="1"/>
          <w:numId w:val="14"/>
        </w:numPr>
        <w:contextualSpacing/>
      </w:pPr>
      <w:r w:rsidRPr="00575FF0">
        <w:t>Külsőtéri elemek (műhelyi) előkészítő munkái:</w:t>
      </w:r>
    </w:p>
    <w:p w14:paraId="7AA99C3B" w14:textId="77777777" w:rsidR="00272EED" w:rsidRPr="00575FF0" w:rsidRDefault="00272EED" w:rsidP="00272EED">
      <w:pPr>
        <w:pStyle w:val="Listaszerbekezds"/>
        <w:numPr>
          <w:ilvl w:val="2"/>
          <w:numId w:val="14"/>
        </w:numPr>
        <w:contextualSpacing/>
      </w:pPr>
      <w:r w:rsidRPr="00575FF0">
        <w:t>2 darab közúti fénysorompó jelző, (Üzemeltető által biztosított)</w:t>
      </w:r>
    </w:p>
    <w:p w14:paraId="57DB782C" w14:textId="77777777" w:rsidR="00272EED" w:rsidRPr="00575FF0" w:rsidRDefault="00272EED" w:rsidP="00272EED">
      <w:pPr>
        <w:pStyle w:val="Listaszerbekezds"/>
        <w:numPr>
          <w:ilvl w:val="3"/>
          <w:numId w:val="14"/>
        </w:numPr>
        <w:contextualSpacing/>
      </w:pPr>
      <w:r w:rsidRPr="00575FF0">
        <w:t>fénysorompó jelző letakarítás, rozsdátlanítása homokfúvással</w:t>
      </w:r>
    </w:p>
    <w:p w14:paraId="199E09D3" w14:textId="77777777" w:rsidR="00272EED" w:rsidRPr="00575FF0" w:rsidRDefault="00272EED" w:rsidP="00272EED">
      <w:pPr>
        <w:pStyle w:val="Listaszerbekezds"/>
        <w:numPr>
          <w:ilvl w:val="3"/>
          <w:numId w:val="14"/>
        </w:numPr>
        <w:contextualSpacing/>
      </w:pPr>
      <w:r w:rsidRPr="00575FF0">
        <w:t>a fém tiszta felület korrózió védelme tűzihorganyzással</w:t>
      </w:r>
    </w:p>
    <w:p w14:paraId="5EEBB553" w14:textId="77777777" w:rsidR="00272EED" w:rsidRPr="00575FF0" w:rsidRDefault="00272EED" w:rsidP="00272EED">
      <w:pPr>
        <w:pStyle w:val="Listaszerbekezds"/>
        <w:numPr>
          <w:ilvl w:val="3"/>
          <w:numId w:val="14"/>
        </w:numPr>
        <w:contextualSpacing/>
      </w:pPr>
      <w:r w:rsidRPr="00575FF0">
        <w:t>belsőhuzalozás javítása</w:t>
      </w:r>
    </w:p>
    <w:p w14:paraId="13980A8B" w14:textId="77777777" w:rsidR="00272EED" w:rsidRPr="00575FF0" w:rsidRDefault="00272EED" w:rsidP="00272EED">
      <w:pPr>
        <w:pStyle w:val="Listaszerbekezds"/>
        <w:numPr>
          <w:ilvl w:val="3"/>
          <w:numId w:val="14"/>
        </w:numPr>
        <w:contextualSpacing/>
      </w:pPr>
      <w:r w:rsidRPr="00575FF0">
        <w:t>kábelvégelzárók javítása</w:t>
      </w:r>
    </w:p>
    <w:p w14:paraId="4AD944B9" w14:textId="77777777" w:rsidR="00272EED" w:rsidRPr="00575FF0" w:rsidRDefault="00272EED" w:rsidP="00272EED">
      <w:pPr>
        <w:pStyle w:val="Listaszerbekezds"/>
        <w:numPr>
          <w:ilvl w:val="3"/>
          <w:numId w:val="14"/>
        </w:numPr>
        <w:contextualSpacing/>
      </w:pPr>
      <w:r w:rsidRPr="00575FF0">
        <w:t>optikák javítása (szükség esetén a LED optikát alkatrész cseréje)</w:t>
      </w:r>
    </w:p>
    <w:p w14:paraId="0C2E38F7" w14:textId="77777777" w:rsidR="00272EED" w:rsidRPr="00575FF0" w:rsidRDefault="00272EED" w:rsidP="00272EED">
      <w:pPr>
        <w:pStyle w:val="Listaszerbekezds"/>
        <w:numPr>
          <w:ilvl w:val="2"/>
          <w:numId w:val="14"/>
        </w:numPr>
        <w:contextualSpacing/>
      </w:pPr>
      <w:r w:rsidRPr="00575FF0">
        <w:t>2 darab HSH típusú hidraulikus félsorompó hajtómű</w:t>
      </w:r>
    </w:p>
    <w:p w14:paraId="644C0158" w14:textId="77777777" w:rsidR="00272EED" w:rsidRPr="00575FF0" w:rsidRDefault="00272EED" w:rsidP="00272EED">
      <w:pPr>
        <w:pStyle w:val="Listaszerbekezds"/>
        <w:numPr>
          <w:ilvl w:val="3"/>
          <w:numId w:val="14"/>
        </w:numPr>
        <w:contextualSpacing/>
      </w:pPr>
      <w:r w:rsidRPr="00575FF0">
        <w:t>hidraulikus rendszer karbantartása</w:t>
      </w:r>
    </w:p>
    <w:p w14:paraId="52DC6DDA" w14:textId="77777777" w:rsidR="00272EED" w:rsidRPr="00575FF0" w:rsidRDefault="00272EED" w:rsidP="00272EED">
      <w:pPr>
        <w:pStyle w:val="Listaszerbekezds"/>
        <w:numPr>
          <w:ilvl w:val="3"/>
          <w:numId w:val="14"/>
        </w:numPr>
        <w:contextualSpacing/>
      </w:pPr>
      <w:r w:rsidRPr="00575FF0">
        <w:t>hajtóművek korrózió védelmének megoldása, javítása</w:t>
      </w:r>
    </w:p>
    <w:p w14:paraId="6D6F18B6" w14:textId="77777777" w:rsidR="00272EED" w:rsidRPr="00575FF0" w:rsidRDefault="00272EED" w:rsidP="00272EED"/>
    <w:p w14:paraId="5A13FA1F" w14:textId="77777777" w:rsidR="00272EED" w:rsidRPr="00575FF0" w:rsidRDefault="00272EED" w:rsidP="00272EED">
      <w:pPr>
        <w:pStyle w:val="Listaszerbekezds"/>
        <w:numPr>
          <w:ilvl w:val="1"/>
          <w:numId w:val="14"/>
        </w:numPr>
        <w:contextualSpacing/>
      </w:pPr>
      <w:r w:rsidRPr="00575FF0">
        <w:t>Helyszíni munkák:</w:t>
      </w:r>
    </w:p>
    <w:p w14:paraId="4B6F68C7" w14:textId="77777777" w:rsidR="00272EED" w:rsidRPr="00575FF0" w:rsidRDefault="00272EED" w:rsidP="00272EED">
      <w:pPr>
        <w:pStyle w:val="Listaszerbekezds"/>
        <w:numPr>
          <w:ilvl w:val="2"/>
          <w:numId w:val="14"/>
        </w:numPr>
        <w:contextualSpacing/>
      </w:pPr>
      <w:r w:rsidRPr="00575FF0">
        <w:t>háromfényű jelzők és Andráskeresztek cseréje az „a” pont szerint karbantartottakra</w:t>
      </w:r>
    </w:p>
    <w:p w14:paraId="0C137B41" w14:textId="77777777" w:rsidR="00272EED" w:rsidRPr="00575FF0" w:rsidRDefault="00272EED" w:rsidP="00272EED">
      <w:pPr>
        <w:pStyle w:val="Listaszerbekezds"/>
        <w:numPr>
          <w:ilvl w:val="2"/>
          <w:numId w:val="14"/>
        </w:numPr>
        <w:contextualSpacing/>
      </w:pPr>
      <w:r w:rsidRPr="00575FF0">
        <w:t>HSH cseréje az előkészített, karbantartott alkatrészekre</w:t>
      </w:r>
    </w:p>
    <w:p w14:paraId="626C21BC" w14:textId="77777777" w:rsidR="00272EED" w:rsidRPr="00575FF0" w:rsidRDefault="00272EED" w:rsidP="00272EED"/>
    <w:p w14:paraId="6957212E" w14:textId="77777777" w:rsidR="00272EED" w:rsidRPr="00575FF0" w:rsidRDefault="00272EED" w:rsidP="00272EED">
      <w:pPr>
        <w:pStyle w:val="Listaszerbekezds"/>
        <w:numPr>
          <w:ilvl w:val="0"/>
          <w:numId w:val="14"/>
        </w:numPr>
        <w:contextualSpacing/>
      </w:pPr>
      <w:r w:rsidRPr="00575FF0">
        <w:t>Kiskunfélegyháza SR3 jelű fény- és félsorompó berendezés külsőtéri elemeinek karbantartása:</w:t>
      </w:r>
    </w:p>
    <w:p w14:paraId="4EA0D387" w14:textId="77777777" w:rsidR="00272EED" w:rsidRPr="00575FF0" w:rsidRDefault="00272EED" w:rsidP="00272EED"/>
    <w:p w14:paraId="0ADFB884" w14:textId="77777777" w:rsidR="00272EED" w:rsidRPr="00575FF0" w:rsidRDefault="00272EED" w:rsidP="00272EED">
      <w:pPr>
        <w:pStyle w:val="Listaszerbekezds"/>
        <w:numPr>
          <w:ilvl w:val="1"/>
          <w:numId w:val="14"/>
        </w:numPr>
        <w:contextualSpacing/>
      </w:pPr>
      <w:r w:rsidRPr="00575FF0">
        <w:t>Külsőtéri elemek (műhelyi) előkészítő munkái:</w:t>
      </w:r>
    </w:p>
    <w:p w14:paraId="43B64498" w14:textId="77777777" w:rsidR="00272EED" w:rsidRPr="00575FF0" w:rsidRDefault="00272EED" w:rsidP="00272EED">
      <w:pPr>
        <w:pStyle w:val="Listaszerbekezds"/>
        <w:numPr>
          <w:ilvl w:val="2"/>
          <w:numId w:val="14"/>
        </w:numPr>
        <w:contextualSpacing/>
      </w:pPr>
      <w:r w:rsidRPr="00575FF0">
        <w:t>3 darab közúti fénysorompó jelző, (Üzemeltető által biztosított)</w:t>
      </w:r>
    </w:p>
    <w:p w14:paraId="42724E3D" w14:textId="77777777" w:rsidR="00272EED" w:rsidRPr="00575FF0" w:rsidRDefault="00272EED" w:rsidP="00272EED">
      <w:pPr>
        <w:pStyle w:val="Listaszerbekezds"/>
        <w:numPr>
          <w:ilvl w:val="3"/>
          <w:numId w:val="14"/>
        </w:numPr>
        <w:contextualSpacing/>
      </w:pPr>
      <w:r w:rsidRPr="00575FF0">
        <w:t>fénysorompó jelző letakarítás, rozsdátlanítása homokfúvással</w:t>
      </w:r>
    </w:p>
    <w:p w14:paraId="36305DE4" w14:textId="77777777" w:rsidR="00272EED" w:rsidRPr="00575FF0" w:rsidRDefault="00272EED" w:rsidP="00272EED">
      <w:pPr>
        <w:pStyle w:val="Listaszerbekezds"/>
        <w:numPr>
          <w:ilvl w:val="3"/>
          <w:numId w:val="14"/>
        </w:numPr>
        <w:contextualSpacing/>
      </w:pPr>
      <w:r w:rsidRPr="00575FF0">
        <w:t>a fém tiszta felület korrózió védelme tűzihorganyzással</w:t>
      </w:r>
    </w:p>
    <w:p w14:paraId="788EC499" w14:textId="77777777" w:rsidR="00272EED" w:rsidRPr="00575FF0" w:rsidRDefault="00272EED" w:rsidP="00272EED">
      <w:pPr>
        <w:pStyle w:val="Listaszerbekezds"/>
        <w:numPr>
          <w:ilvl w:val="3"/>
          <w:numId w:val="14"/>
        </w:numPr>
        <w:contextualSpacing/>
      </w:pPr>
      <w:r w:rsidRPr="00575FF0">
        <w:t>belsőhuzalozás javítása</w:t>
      </w:r>
    </w:p>
    <w:p w14:paraId="18191A72" w14:textId="77777777" w:rsidR="00272EED" w:rsidRPr="00575FF0" w:rsidRDefault="00272EED" w:rsidP="00272EED">
      <w:pPr>
        <w:pStyle w:val="Listaszerbekezds"/>
        <w:numPr>
          <w:ilvl w:val="3"/>
          <w:numId w:val="14"/>
        </w:numPr>
        <w:contextualSpacing/>
      </w:pPr>
      <w:r w:rsidRPr="00575FF0">
        <w:t>kábelvégelzárók javítása</w:t>
      </w:r>
    </w:p>
    <w:p w14:paraId="16183A71" w14:textId="77777777" w:rsidR="00272EED" w:rsidRPr="00575FF0" w:rsidRDefault="00272EED" w:rsidP="00272EED">
      <w:pPr>
        <w:pStyle w:val="Listaszerbekezds"/>
        <w:numPr>
          <w:ilvl w:val="3"/>
          <w:numId w:val="14"/>
        </w:numPr>
        <w:contextualSpacing/>
      </w:pPr>
      <w:r w:rsidRPr="00575FF0">
        <w:t>optikák javítása (szükség esetén a LED optikát alkatrész cseréje)</w:t>
      </w:r>
    </w:p>
    <w:p w14:paraId="3A86CF47" w14:textId="77777777" w:rsidR="00272EED" w:rsidRPr="00575FF0" w:rsidRDefault="00272EED" w:rsidP="00272EED">
      <w:pPr>
        <w:pStyle w:val="Listaszerbekezds"/>
        <w:numPr>
          <w:ilvl w:val="2"/>
          <w:numId w:val="14"/>
        </w:numPr>
        <w:contextualSpacing/>
      </w:pPr>
      <w:r w:rsidRPr="00575FF0">
        <w:t>3 darab HSH típusú hidraulikus félsorompó hajtómű</w:t>
      </w:r>
    </w:p>
    <w:p w14:paraId="60CAA28B" w14:textId="77777777" w:rsidR="00272EED" w:rsidRPr="00575FF0" w:rsidRDefault="00272EED" w:rsidP="00272EED">
      <w:pPr>
        <w:pStyle w:val="Listaszerbekezds"/>
        <w:numPr>
          <w:ilvl w:val="3"/>
          <w:numId w:val="14"/>
        </w:numPr>
        <w:contextualSpacing/>
      </w:pPr>
      <w:r w:rsidRPr="00575FF0">
        <w:t>hidraulikus rendszer karbantartása</w:t>
      </w:r>
    </w:p>
    <w:p w14:paraId="58CAA0D6" w14:textId="77777777" w:rsidR="00272EED" w:rsidRPr="00575FF0" w:rsidRDefault="00272EED" w:rsidP="00272EED">
      <w:pPr>
        <w:pStyle w:val="Listaszerbekezds"/>
        <w:numPr>
          <w:ilvl w:val="3"/>
          <w:numId w:val="14"/>
        </w:numPr>
        <w:contextualSpacing/>
      </w:pPr>
      <w:r w:rsidRPr="00575FF0">
        <w:t>hajtóművek korrózió védelmének megoldása, javítása</w:t>
      </w:r>
    </w:p>
    <w:p w14:paraId="7089129F" w14:textId="77777777" w:rsidR="00272EED" w:rsidRPr="00575FF0" w:rsidRDefault="00272EED" w:rsidP="00272EED"/>
    <w:p w14:paraId="559C58A5" w14:textId="77777777" w:rsidR="00272EED" w:rsidRPr="00575FF0" w:rsidRDefault="00272EED" w:rsidP="00272EED">
      <w:pPr>
        <w:pStyle w:val="Listaszerbekezds"/>
        <w:numPr>
          <w:ilvl w:val="1"/>
          <w:numId w:val="14"/>
        </w:numPr>
        <w:contextualSpacing/>
      </w:pPr>
      <w:r w:rsidRPr="00575FF0">
        <w:t>Helyszíni munkák:</w:t>
      </w:r>
    </w:p>
    <w:p w14:paraId="6A018795" w14:textId="77777777" w:rsidR="00272EED" w:rsidRPr="00575FF0" w:rsidRDefault="00272EED" w:rsidP="00272EED">
      <w:pPr>
        <w:pStyle w:val="Listaszerbekezds"/>
        <w:numPr>
          <w:ilvl w:val="2"/>
          <w:numId w:val="14"/>
        </w:numPr>
        <w:contextualSpacing/>
      </w:pPr>
      <w:r w:rsidRPr="00575FF0">
        <w:t>háromfényű jelzők és Andráskeresztek cseréje az „a” pont szerint karbantartottakra</w:t>
      </w:r>
    </w:p>
    <w:p w14:paraId="57BB5092" w14:textId="77777777" w:rsidR="00272EED" w:rsidRPr="00575FF0" w:rsidRDefault="00272EED" w:rsidP="00272EED">
      <w:pPr>
        <w:pStyle w:val="Listaszerbekezds"/>
        <w:numPr>
          <w:ilvl w:val="2"/>
          <w:numId w:val="14"/>
        </w:numPr>
        <w:contextualSpacing/>
      </w:pPr>
      <w:r w:rsidRPr="00575FF0">
        <w:t>HSH cseréje az előkészített, karbantartott alkatrészekre</w:t>
      </w:r>
    </w:p>
    <w:p w14:paraId="480ECB07" w14:textId="77777777" w:rsidR="00272EED" w:rsidRPr="00575FF0" w:rsidRDefault="00272EED" w:rsidP="00272EED"/>
    <w:p w14:paraId="7A8FAB26" w14:textId="77777777" w:rsidR="00272EED" w:rsidRPr="00575FF0" w:rsidRDefault="00272EED" w:rsidP="00272EED">
      <w:pPr>
        <w:pStyle w:val="Listaszerbekezds"/>
        <w:numPr>
          <w:ilvl w:val="0"/>
          <w:numId w:val="14"/>
        </w:numPr>
        <w:contextualSpacing/>
      </w:pPr>
      <w:r w:rsidRPr="00575FF0">
        <w:t>Kiskunfélegyháza SR5 jelű fény- és félsorompó berendezés külsőtéri elemeinek karbantartása:</w:t>
      </w:r>
    </w:p>
    <w:p w14:paraId="74A5C850" w14:textId="77777777" w:rsidR="00272EED" w:rsidRPr="00575FF0" w:rsidRDefault="00272EED" w:rsidP="00272EED"/>
    <w:p w14:paraId="17029A7A" w14:textId="77777777" w:rsidR="00272EED" w:rsidRPr="00575FF0" w:rsidRDefault="00272EED" w:rsidP="00272EED">
      <w:pPr>
        <w:pStyle w:val="Listaszerbekezds"/>
        <w:numPr>
          <w:ilvl w:val="1"/>
          <w:numId w:val="14"/>
        </w:numPr>
        <w:contextualSpacing/>
      </w:pPr>
      <w:r w:rsidRPr="00575FF0">
        <w:t>Külsőtéri elemek (műhelyi) előkészítő munkái:</w:t>
      </w:r>
    </w:p>
    <w:p w14:paraId="59ED0612" w14:textId="77777777" w:rsidR="00272EED" w:rsidRPr="00575FF0" w:rsidRDefault="00272EED" w:rsidP="00272EED">
      <w:pPr>
        <w:pStyle w:val="Listaszerbekezds"/>
        <w:numPr>
          <w:ilvl w:val="2"/>
          <w:numId w:val="14"/>
        </w:numPr>
        <w:contextualSpacing/>
      </w:pPr>
      <w:r w:rsidRPr="00575FF0">
        <w:t>3 darab közúti fénysorompó jelző, (Üzemeltető által biztosított)</w:t>
      </w:r>
    </w:p>
    <w:p w14:paraId="750ED2E0" w14:textId="77777777" w:rsidR="00272EED" w:rsidRPr="00575FF0" w:rsidRDefault="00272EED" w:rsidP="00272EED">
      <w:pPr>
        <w:pStyle w:val="Listaszerbekezds"/>
        <w:numPr>
          <w:ilvl w:val="3"/>
          <w:numId w:val="14"/>
        </w:numPr>
        <w:contextualSpacing/>
      </w:pPr>
      <w:r w:rsidRPr="00575FF0">
        <w:t>fénysorompó jelző letakarítás, rozsdátlanítása homokfúvással</w:t>
      </w:r>
    </w:p>
    <w:p w14:paraId="54BCE29F" w14:textId="77777777" w:rsidR="00272EED" w:rsidRPr="00575FF0" w:rsidRDefault="00272EED" w:rsidP="00272EED">
      <w:pPr>
        <w:pStyle w:val="Listaszerbekezds"/>
        <w:numPr>
          <w:ilvl w:val="3"/>
          <w:numId w:val="14"/>
        </w:numPr>
        <w:contextualSpacing/>
      </w:pPr>
      <w:r w:rsidRPr="00575FF0">
        <w:t>a fém tiszta felület korrózió védelme tűzihorganyzással</w:t>
      </w:r>
    </w:p>
    <w:p w14:paraId="6D4EC25A" w14:textId="77777777" w:rsidR="00272EED" w:rsidRPr="00575FF0" w:rsidRDefault="00272EED" w:rsidP="00272EED">
      <w:pPr>
        <w:pStyle w:val="Listaszerbekezds"/>
        <w:numPr>
          <w:ilvl w:val="3"/>
          <w:numId w:val="14"/>
        </w:numPr>
        <w:contextualSpacing/>
      </w:pPr>
      <w:r w:rsidRPr="00575FF0">
        <w:t>belsőhuzalozás javítása</w:t>
      </w:r>
    </w:p>
    <w:p w14:paraId="0182F9AD" w14:textId="77777777" w:rsidR="00272EED" w:rsidRPr="00575FF0" w:rsidRDefault="00272EED" w:rsidP="00272EED">
      <w:pPr>
        <w:pStyle w:val="Listaszerbekezds"/>
        <w:numPr>
          <w:ilvl w:val="3"/>
          <w:numId w:val="14"/>
        </w:numPr>
        <w:contextualSpacing/>
      </w:pPr>
      <w:r w:rsidRPr="00575FF0">
        <w:t>kábelvégelzárók javítása</w:t>
      </w:r>
    </w:p>
    <w:p w14:paraId="18B10272" w14:textId="77777777" w:rsidR="00272EED" w:rsidRPr="00575FF0" w:rsidRDefault="00272EED" w:rsidP="00272EED">
      <w:pPr>
        <w:pStyle w:val="Listaszerbekezds"/>
        <w:numPr>
          <w:ilvl w:val="3"/>
          <w:numId w:val="14"/>
        </w:numPr>
        <w:contextualSpacing/>
      </w:pPr>
      <w:r w:rsidRPr="00575FF0">
        <w:lastRenderedPageBreak/>
        <w:t>optikák javítása (szükség esetén a LED optikát alkatrész cseréje)</w:t>
      </w:r>
    </w:p>
    <w:p w14:paraId="59B7836A" w14:textId="77777777" w:rsidR="00272EED" w:rsidRPr="00575FF0" w:rsidRDefault="00272EED" w:rsidP="00272EED">
      <w:pPr>
        <w:pStyle w:val="Listaszerbekezds"/>
        <w:numPr>
          <w:ilvl w:val="2"/>
          <w:numId w:val="14"/>
        </w:numPr>
        <w:contextualSpacing/>
      </w:pPr>
      <w:r w:rsidRPr="00575FF0">
        <w:t>2 darab HSH típusú hidraulikus félsorompó hajtómű</w:t>
      </w:r>
    </w:p>
    <w:p w14:paraId="70396118" w14:textId="77777777" w:rsidR="00272EED" w:rsidRPr="00575FF0" w:rsidRDefault="00272EED" w:rsidP="00272EED">
      <w:pPr>
        <w:pStyle w:val="Listaszerbekezds"/>
        <w:numPr>
          <w:ilvl w:val="3"/>
          <w:numId w:val="14"/>
        </w:numPr>
        <w:contextualSpacing/>
      </w:pPr>
      <w:r w:rsidRPr="00575FF0">
        <w:t>hidraulikus rendszer karbantartása</w:t>
      </w:r>
    </w:p>
    <w:p w14:paraId="644EC74F" w14:textId="77777777" w:rsidR="00272EED" w:rsidRPr="00575FF0" w:rsidRDefault="00272EED" w:rsidP="00272EED">
      <w:pPr>
        <w:pStyle w:val="Listaszerbekezds"/>
        <w:numPr>
          <w:ilvl w:val="3"/>
          <w:numId w:val="14"/>
        </w:numPr>
        <w:contextualSpacing/>
      </w:pPr>
      <w:r w:rsidRPr="00575FF0">
        <w:t>hajtóművek korrózió védelmének megoldása, javítása</w:t>
      </w:r>
    </w:p>
    <w:p w14:paraId="3D4109A0" w14:textId="77777777" w:rsidR="00272EED" w:rsidRPr="00575FF0" w:rsidRDefault="00272EED" w:rsidP="00272EED"/>
    <w:p w14:paraId="031B167F" w14:textId="77777777" w:rsidR="00272EED" w:rsidRPr="00575FF0" w:rsidRDefault="00272EED" w:rsidP="00272EED">
      <w:pPr>
        <w:pStyle w:val="Listaszerbekezds"/>
        <w:numPr>
          <w:ilvl w:val="1"/>
          <w:numId w:val="14"/>
        </w:numPr>
        <w:contextualSpacing/>
      </w:pPr>
      <w:r w:rsidRPr="00575FF0">
        <w:t>Helyszíni munkák:</w:t>
      </w:r>
    </w:p>
    <w:p w14:paraId="413AB1AC" w14:textId="77777777" w:rsidR="00272EED" w:rsidRPr="00575FF0" w:rsidRDefault="00272EED" w:rsidP="00272EED">
      <w:pPr>
        <w:pStyle w:val="Listaszerbekezds"/>
        <w:numPr>
          <w:ilvl w:val="2"/>
          <w:numId w:val="14"/>
        </w:numPr>
        <w:contextualSpacing/>
      </w:pPr>
      <w:r w:rsidRPr="00575FF0">
        <w:t>háromfényű jelzők és Andráskeresztek cseréje az „a” pont szerint karbantartottakra</w:t>
      </w:r>
    </w:p>
    <w:p w14:paraId="03BEDB6C" w14:textId="77777777" w:rsidR="00272EED" w:rsidRPr="00575FF0" w:rsidRDefault="00272EED" w:rsidP="00272EED">
      <w:pPr>
        <w:pStyle w:val="Listaszerbekezds"/>
        <w:numPr>
          <w:ilvl w:val="2"/>
          <w:numId w:val="14"/>
        </w:numPr>
        <w:contextualSpacing/>
      </w:pPr>
      <w:r w:rsidRPr="00575FF0">
        <w:t>HSH cseréje az előkészített, karbantartott alkatrészekre</w:t>
      </w:r>
    </w:p>
    <w:p w14:paraId="4BF470BC" w14:textId="77777777" w:rsidR="00272EED" w:rsidRPr="00575FF0" w:rsidRDefault="00272EED" w:rsidP="00272EED"/>
    <w:p w14:paraId="7B95C678" w14:textId="77777777" w:rsidR="00272EED" w:rsidRPr="00575FF0" w:rsidRDefault="00272EED" w:rsidP="00272EED">
      <w:pPr>
        <w:pStyle w:val="Listaszerbekezds"/>
        <w:numPr>
          <w:ilvl w:val="0"/>
          <w:numId w:val="14"/>
        </w:numPr>
        <w:contextualSpacing/>
      </w:pPr>
      <w:r w:rsidRPr="00575FF0">
        <w:t>Nyársapáti elágazás – Nyársapát AS22 jelű fény- és félsorompó berendezés külsőtéri elemeinek karbantartása:</w:t>
      </w:r>
    </w:p>
    <w:p w14:paraId="3BEBD232" w14:textId="77777777" w:rsidR="00272EED" w:rsidRPr="00575FF0" w:rsidRDefault="00272EED" w:rsidP="00272EED"/>
    <w:p w14:paraId="60EB9184" w14:textId="77777777" w:rsidR="00272EED" w:rsidRPr="00575FF0" w:rsidRDefault="00272EED" w:rsidP="00272EED">
      <w:pPr>
        <w:pStyle w:val="Listaszerbekezds"/>
        <w:numPr>
          <w:ilvl w:val="1"/>
          <w:numId w:val="14"/>
        </w:numPr>
        <w:contextualSpacing/>
      </w:pPr>
      <w:r w:rsidRPr="00575FF0">
        <w:t>Külsőtéri elemek (műhelyi) előkészítő munkái:</w:t>
      </w:r>
    </w:p>
    <w:p w14:paraId="483A6E7D" w14:textId="77777777" w:rsidR="00272EED" w:rsidRPr="00575FF0" w:rsidRDefault="00272EED" w:rsidP="00272EED">
      <w:pPr>
        <w:pStyle w:val="Listaszerbekezds"/>
        <w:numPr>
          <w:ilvl w:val="2"/>
          <w:numId w:val="14"/>
        </w:numPr>
        <w:contextualSpacing/>
      </w:pPr>
      <w:r w:rsidRPr="00575FF0">
        <w:t>4 darab közúti fénysorompó jelző, (Üzemeltető által biztosított)</w:t>
      </w:r>
    </w:p>
    <w:p w14:paraId="04AD7CB8" w14:textId="77777777" w:rsidR="00272EED" w:rsidRPr="00575FF0" w:rsidRDefault="00272EED" w:rsidP="00272EED">
      <w:pPr>
        <w:pStyle w:val="Listaszerbekezds"/>
        <w:numPr>
          <w:ilvl w:val="3"/>
          <w:numId w:val="14"/>
        </w:numPr>
        <w:contextualSpacing/>
      </w:pPr>
      <w:r w:rsidRPr="00575FF0">
        <w:t>fénysorompó jelző letakarítás, rozsdátlanítása homokfúvással</w:t>
      </w:r>
    </w:p>
    <w:p w14:paraId="0E964104" w14:textId="77777777" w:rsidR="00272EED" w:rsidRPr="00575FF0" w:rsidRDefault="00272EED" w:rsidP="00272EED">
      <w:pPr>
        <w:pStyle w:val="Listaszerbekezds"/>
        <w:numPr>
          <w:ilvl w:val="3"/>
          <w:numId w:val="14"/>
        </w:numPr>
        <w:contextualSpacing/>
      </w:pPr>
      <w:r w:rsidRPr="00575FF0">
        <w:t>a fém tiszta felület korrózió védelme tűzihorganyzással</w:t>
      </w:r>
    </w:p>
    <w:p w14:paraId="3548E356" w14:textId="77777777" w:rsidR="00272EED" w:rsidRPr="00575FF0" w:rsidRDefault="00272EED" w:rsidP="00272EED">
      <w:pPr>
        <w:pStyle w:val="Listaszerbekezds"/>
        <w:numPr>
          <w:ilvl w:val="3"/>
          <w:numId w:val="14"/>
        </w:numPr>
        <w:contextualSpacing/>
      </w:pPr>
      <w:r w:rsidRPr="00575FF0">
        <w:t>belsőhuzalozás javítása</w:t>
      </w:r>
    </w:p>
    <w:p w14:paraId="48462C83" w14:textId="77777777" w:rsidR="00272EED" w:rsidRPr="00575FF0" w:rsidRDefault="00272EED" w:rsidP="00272EED">
      <w:pPr>
        <w:pStyle w:val="Listaszerbekezds"/>
        <w:numPr>
          <w:ilvl w:val="3"/>
          <w:numId w:val="14"/>
        </w:numPr>
        <w:contextualSpacing/>
      </w:pPr>
      <w:r w:rsidRPr="00575FF0">
        <w:t>kábelvégelzárók javítása</w:t>
      </w:r>
    </w:p>
    <w:p w14:paraId="4726885D" w14:textId="77777777" w:rsidR="00272EED" w:rsidRPr="00575FF0" w:rsidRDefault="00272EED" w:rsidP="00272EED">
      <w:pPr>
        <w:pStyle w:val="Listaszerbekezds"/>
        <w:numPr>
          <w:ilvl w:val="3"/>
          <w:numId w:val="14"/>
        </w:numPr>
        <w:contextualSpacing/>
      </w:pPr>
      <w:r w:rsidRPr="00575FF0">
        <w:t>optikák javítása (szükség esetén a LED optikát alkatrész cseréje)</w:t>
      </w:r>
    </w:p>
    <w:p w14:paraId="2C4A2B68" w14:textId="77777777" w:rsidR="00272EED" w:rsidRPr="00575FF0" w:rsidRDefault="00272EED" w:rsidP="00272EED">
      <w:pPr>
        <w:pStyle w:val="Listaszerbekezds"/>
        <w:numPr>
          <w:ilvl w:val="2"/>
          <w:numId w:val="14"/>
        </w:numPr>
        <w:contextualSpacing/>
      </w:pPr>
      <w:r w:rsidRPr="00575FF0">
        <w:t>2 darab HSH típusú hidraulikus félsorompó hajtómű</w:t>
      </w:r>
    </w:p>
    <w:p w14:paraId="34700388" w14:textId="77777777" w:rsidR="00272EED" w:rsidRPr="00575FF0" w:rsidRDefault="00272EED" w:rsidP="00272EED">
      <w:pPr>
        <w:pStyle w:val="Listaszerbekezds"/>
        <w:numPr>
          <w:ilvl w:val="3"/>
          <w:numId w:val="14"/>
        </w:numPr>
        <w:contextualSpacing/>
      </w:pPr>
      <w:r w:rsidRPr="00575FF0">
        <w:t>hidraulikus rendszer karbantartása</w:t>
      </w:r>
    </w:p>
    <w:p w14:paraId="48444E93" w14:textId="77777777" w:rsidR="00272EED" w:rsidRPr="00575FF0" w:rsidRDefault="00272EED" w:rsidP="00272EED">
      <w:pPr>
        <w:pStyle w:val="Listaszerbekezds"/>
        <w:numPr>
          <w:ilvl w:val="3"/>
          <w:numId w:val="14"/>
        </w:numPr>
        <w:contextualSpacing/>
      </w:pPr>
      <w:r w:rsidRPr="00575FF0">
        <w:t>hajtóművek korrózió védelmének megoldása, javítása</w:t>
      </w:r>
    </w:p>
    <w:p w14:paraId="7F8732E4" w14:textId="77777777" w:rsidR="00272EED" w:rsidRPr="00575FF0" w:rsidRDefault="00272EED" w:rsidP="00272EED"/>
    <w:p w14:paraId="00B85EB3" w14:textId="77777777" w:rsidR="00272EED" w:rsidRPr="00575FF0" w:rsidRDefault="00272EED" w:rsidP="00272EED">
      <w:pPr>
        <w:pStyle w:val="Listaszerbekezds"/>
        <w:numPr>
          <w:ilvl w:val="1"/>
          <w:numId w:val="14"/>
        </w:numPr>
        <w:contextualSpacing/>
      </w:pPr>
      <w:r w:rsidRPr="00575FF0">
        <w:t>Helyszíni munkák:</w:t>
      </w:r>
    </w:p>
    <w:p w14:paraId="3C15B4E5" w14:textId="77777777" w:rsidR="00272EED" w:rsidRPr="00575FF0" w:rsidRDefault="00272EED" w:rsidP="00272EED">
      <w:pPr>
        <w:pStyle w:val="Listaszerbekezds"/>
        <w:numPr>
          <w:ilvl w:val="2"/>
          <w:numId w:val="14"/>
        </w:numPr>
        <w:contextualSpacing/>
      </w:pPr>
      <w:r w:rsidRPr="00575FF0">
        <w:t>háromfényű jelzők és Andráskeresztek cseréje az „a” pont szerint karbantartottakra</w:t>
      </w:r>
    </w:p>
    <w:p w14:paraId="27C9940E" w14:textId="77777777" w:rsidR="00272EED" w:rsidRPr="00575FF0" w:rsidRDefault="00272EED" w:rsidP="00272EED">
      <w:pPr>
        <w:pStyle w:val="Listaszerbekezds"/>
        <w:numPr>
          <w:ilvl w:val="2"/>
          <w:numId w:val="14"/>
        </w:numPr>
        <w:contextualSpacing/>
      </w:pPr>
      <w:r w:rsidRPr="00575FF0">
        <w:t>HSH cseréje az előkészített, karbantartott alkatrészekre</w:t>
      </w:r>
    </w:p>
    <w:p w14:paraId="7B419A60" w14:textId="77777777" w:rsidR="00272EED" w:rsidRPr="00575FF0" w:rsidRDefault="00272EED" w:rsidP="00272EED"/>
    <w:p w14:paraId="1ECC450C" w14:textId="77777777" w:rsidR="00272EED" w:rsidRPr="00575FF0" w:rsidRDefault="00272EED" w:rsidP="00272EED">
      <w:pPr>
        <w:pStyle w:val="Listaszerbekezds"/>
        <w:numPr>
          <w:ilvl w:val="0"/>
          <w:numId w:val="14"/>
        </w:numPr>
        <w:contextualSpacing/>
      </w:pPr>
      <w:r w:rsidRPr="00575FF0">
        <w:t>Katonatelep – Kecskemét AS310 jelű fény- és félsorompó berendezés külsőtéri elemeinek karbantartása:</w:t>
      </w:r>
    </w:p>
    <w:p w14:paraId="1D818DB1" w14:textId="77777777" w:rsidR="00272EED" w:rsidRPr="00575FF0" w:rsidRDefault="00272EED" w:rsidP="00272EED"/>
    <w:p w14:paraId="0E2578D9" w14:textId="77777777" w:rsidR="00272EED" w:rsidRPr="00575FF0" w:rsidRDefault="00272EED" w:rsidP="00272EED">
      <w:pPr>
        <w:pStyle w:val="Listaszerbekezds"/>
        <w:numPr>
          <w:ilvl w:val="1"/>
          <w:numId w:val="14"/>
        </w:numPr>
        <w:contextualSpacing/>
      </w:pPr>
      <w:r w:rsidRPr="00575FF0">
        <w:t>Külsőtéri elemek (műhelyi) előkészítő munkái:</w:t>
      </w:r>
    </w:p>
    <w:p w14:paraId="4E99E37D" w14:textId="77777777" w:rsidR="00272EED" w:rsidRPr="00575FF0" w:rsidRDefault="00272EED" w:rsidP="00272EED">
      <w:pPr>
        <w:pStyle w:val="Listaszerbekezds"/>
        <w:numPr>
          <w:ilvl w:val="2"/>
          <w:numId w:val="14"/>
        </w:numPr>
        <w:contextualSpacing/>
      </w:pPr>
      <w:r w:rsidRPr="00575FF0">
        <w:t>4 darab közúti fénysorompó jelző, (Üzemeltető által biztosított)</w:t>
      </w:r>
    </w:p>
    <w:p w14:paraId="00B91745" w14:textId="77777777" w:rsidR="00272EED" w:rsidRPr="00575FF0" w:rsidRDefault="00272EED" w:rsidP="00272EED">
      <w:pPr>
        <w:pStyle w:val="Listaszerbekezds"/>
        <w:numPr>
          <w:ilvl w:val="3"/>
          <w:numId w:val="14"/>
        </w:numPr>
        <w:contextualSpacing/>
      </w:pPr>
      <w:r w:rsidRPr="00575FF0">
        <w:t>fénysorompó jelző letakarítás, rozsdátlanítása homokfúvással</w:t>
      </w:r>
    </w:p>
    <w:p w14:paraId="57BE51E9" w14:textId="77777777" w:rsidR="00272EED" w:rsidRPr="00575FF0" w:rsidRDefault="00272EED" w:rsidP="00272EED">
      <w:pPr>
        <w:pStyle w:val="Listaszerbekezds"/>
        <w:numPr>
          <w:ilvl w:val="3"/>
          <w:numId w:val="14"/>
        </w:numPr>
        <w:contextualSpacing/>
      </w:pPr>
      <w:r w:rsidRPr="00575FF0">
        <w:t>a fém tiszta felület korrózió védelme tűzihorganyzással</w:t>
      </w:r>
    </w:p>
    <w:p w14:paraId="3B59390E" w14:textId="77777777" w:rsidR="00272EED" w:rsidRPr="00575FF0" w:rsidRDefault="00272EED" w:rsidP="00272EED">
      <w:pPr>
        <w:pStyle w:val="Listaszerbekezds"/>
        <w:numPr>
          <w:ilvl w:val="3"/>
          <w:numId w:val="14"/>
        </w:numPr>
        <w:contextualSpacing/>
      </w:pPr>
      <w:r w:rsidRPr="00575FF0">
        <w:t>belsőhuzalozás javítása</w:t>
      </w:r>
    </w:p>
    <w:p w14:paraId="68EE921E" w14:textId="77777777" w:rsidR="00272EED" w:rsidRPr="00575FF0" w:rsidRDefault="00272EED" w:rsidP="00272EED">
      <w:pPr>
        <w:pStyle w:val="Listaszerbekezds"/>
        <w:numPr>
          <w:ilvl w:val="3"/>
          <w:numId w:val="14"/>
        </w:numPr>
        <w:contextualSpacing/>
      </w:pPr>
      <w:r w:rsidRPr="00575FF0">
        <w:t>kábelvégelzárók javítása</w:t>
      </w:r>
    </w:p>
    <w:p w14:paraId="23688668" w14:textId="77777777" w:rsidR="00272EED" w:rsidRPr="00575FF0" w:rsidRDefault="00272EED" w:rsidP="00272EED">
      <w:pPr>
        <w:pStyle w:val="Listaszerbekezds"/>
        <w:numPr>
          <w:ilvl w:val="3"/>
          <w:numId w:val="14"/>
        </w:numPr>
        <w:contextualSpacing/>
      </w:pPr>
      <w:r w:rsidRPr="00575FF0">
        <w:t>optikák javítása (szükség esetén a LED optikát alkatrész cseréje)</w:t>
      </w:r>
    </w:p>
    <w:p w14:paraId="7BF900C5" w14:textId="77777777" w:rsidR="00272EED" w:rsidRPr="00575FF0" w:rsidRDefault="00272EED" w:rsidP="00272EED">
      <w:pPr>
        <w:pStyle w:val="Listaszerbekezds"/>
        <w:numPr>
          <w:ilvl w:val="2"/>
          <w:numId w:val="14"/>
        </w:numPr>
        <w:contextualSpacing/>
      </w:pPr>
      <w:r w:rsidRPr="00575FF0">
        <w:t>2 darab HSH típusú hidraulikus félsorompó hajtómű</w:t>
      </w:r>
    </w:p>
    <w:p w14:paraId="1A9F803A" w14:textId="77777777" w:rsidR="00272EED" w:rsidRPr="00575FF0" w:rsidRDefault="00272EED" w:rsidP="00272EED">
      <w:pPr>
        <w:pStyle w:val="Listaszerbekezds"/>
        <w:numPr>
          <w:ilvl w:val="3"/>
          <w:numId w:val="14"/>
        </w:numPr>
        <w:contextualSpacing/>
      </w:pPr>
      <w:r w:rsidRPr="00575FF0">
        <w:t>hidraulikus rendszer karbantartása</w:t>
      </w:r>
    </w:p>
    <w:p w14:paraId="7406F1E1" w14:textId="77777777" w:rsidR="00272EED" w:rsidRPr="00575FF0" w:rsidRDefault="00272EED" w:rsidP="00272EED">
      <w:pPr>
        <w:pStyle w:val="Listaszerbekezds"/>
        <w:numPr>
          <w:ilvl w:val="3"/>
          <w:numId w:val="14"/>
        </w:numPr>
        <w:contextualSpacing/>
      </w:pPr>
      <w:r w:rsidRPr="00575FF0">
        <w:t>hajtóművek korrózió védelmének megoldása, javítása</w:t>
      </w:r>
    </w:p>
    <w:p w14:paraId="497A4983" w14:textId="77777777" w:rsidR="00272EED" w:rsidRDefault="00272EED" w:rsidP="00272EED"/>
    <w:p w14:paraId="7362FB55" w14:textId="77777777" w:rsidR="00272EED" w:rsidRPr="00575FF0" w:rsidRDefault="00272EED" w:rsidP="00272EED"/>
    <w:p w14:paraId="3750D66E" w14:textId="77777777" w:rsidR="00272EED" w:rsidRPr="00575FF0" w:rsidRDefault="00272EED" w:rsidP="00272EED">
      <w:pPr>
        <w:pStyle w:val="Listaszerbekezds"/>
        <w:numPr>
          <w:ilvl w:val="1"/>
          <w:numId w:val="14"/>
        </w:numPr>
        <w:contextualSpacing/>
      </w:pPr>
      <w:r w:rsidRPr="00575FF0">
        <w:t>Helyszíni munkák:</w:t>
      </w:r>
    </w:p>
    <w:p w14:paraId="333EF8D4" w14:textId="77777777" w:rsidR="00272EED" w:rsidRPr="00575FF0" w:rsidRDefault="00272EED" w:rsidP="00272EED">
      <w:pPr>
        <w:pStyle w:val="Listaszerbekezds"/>
        <w:numPr>
          <w:ilvl w:val="2"/>
          <w:numId w:val="14"/>
        </w:numPr>
        <w:contextualSpacing/>
      </w:pPr>
      <w:r w:rsidRPr="00575FF0">
        <w:t>háromfényű jelzők és Andráskeresztek cseréje az „a” pont szerint karbantartottakra</w:t>
      </w:r>
    </w:p>
    <w:p w14:paraId="11DC9FB4" w14:textId="77777777" w:rsidR="00272EED" w:rsidRPr="00575FF0" w:rsidRDefault="00272EED" w:rsidP="00272EED">
      <w:pPr>
        <w:pStyle w:val="Listaszerbekezds"/>
        <w:numPr>
          <w:ilvl w:val="2"/>
          <w:numId w:val="14"/>
        </w:numPr>
        <w:contextualSpacing/>
      </w:pPr>
      <w:r w:rsidRPr="00575FF0">
        <w:t>HSH cseréje az előkészített, karbantartott alkatrészekre</w:t>
      </w:r>
    </w:p>
    <w:p w14:paraId="57E78931" w14:textId="77777777" w:rsidR="00FE1AAD" w:rsidRPr="0038153A" w:rsidRDefault="00FE1AAD">
      <w:pPr>
        <w:rPr>
          <w:i/>
          <w:sz w:val="22"/>
          <w:szCs w:val="22"/>
        </w:rPr>
      </w:pPr>
    </w:p>
    <w:p w14:paraId="6886FD9B" w14:textId="77777777" w:rsidR="00FE1AAD" w:rsidRPr="0038153A" w:rsidRDefault="0032698A" w:rsidP="00272EED">
      <w:pPr>
        <w:jc w:val="right"/>
        <w:rPr>
          <w:i/>
          <w:sz w:val="22"/>
          <w:szCs w:val="22"/>
        </w:rPr>
      </w:pPr>
      <w:r w:rsidRPr="0038153A">
        <w:rPr>
          <w:i/>
          <w:sz w:val="22"/>
          <w:szCs w:val="22"/>
        </w:rPr>
        <w:t>2.</w:t>
      </w:r>
      <w:r w:rsidR="0038153A" w:rsidRPr="0038153A">
        <w:rPr>
          <w:i/>
          <w:sz w:val="22"/>
          <w:szCs w:val="22"/>
        </w:rPr>
        <w:t xml:space="preserve"> sz. melléklet</w:t>
      </w:r>
    </w:p>
    <w:p w14:paraId="1DBC173A" w14:textId="77777777" w:rsidR="00272EED" w:rsidRDefault="00272EED">
      <w:pPr>
        <w:jc w:val="center"/>
        <w:rPr>
          <w:b/>
          <w:bCs/>
          <w:sz w:val="22"/>
          <w:szCs w:val="22"/>
        </w:rPr>
      </w:pPr>
    </w:p>
    <w:p w14:paraId="53D3BF78" w14:textId="77777777" w:rsidR="00272EED" w:rsidRDefault="00272EED">
      <w:pPr>
        <w:jc w:val="center"/>
        <w:rPr>
          <w:b/>
          <w:bCs/>
          <w:sz w:val="22"/>
          <w:szCs w:val="22"/>
        </w:rPr>
      </w:pPr>
    </w:p>
    <w:p w14:paraId="7D654FA8" w14:textId="77777777" w:rsidR="00FE1AAD" w:rsidRPr="0038153A" w:rsidRDefault="0038153A">
      <w:pPr>
        <w:jc w:val="center"/>
        <w:rPr>
          <w:b/>
          <w:bCs/>
          <w:sz w:val="22"/>
          <w:szCs w:val="22"/>
        </w:rPr>
      </w:pPr>
      <w:r w:rsidRPr="0038153A">
        <w:rPr>
          <w:b/>
          <w:bCs/>
          <w:sz w:val="22"/>
          <w:szCs w:val="22"/>
        </w:rPr>
        <w:t>MÁV Zrt.</w:t>
      </w:r>
    </w:p>
    <w:p w14:paraId="32ADE3E8" w14:textId="77777777" w:rsidR="00FE1AAD" w:rsidRPr="0038153A" w:rsidRDefault="0038153A">
      <w:pPr>
        <w:jc w:val="center"/>
        <w:rPr>
          <w:b/>
          <w:bCs/>
          <w:sz w:val="22"/>
          <w:szCs w:val="22"/>
        </w:rPr>
      </w:pPr>
      <w:r w:rsidRPr="0038153A">
        <w:rPr>
          <w:b/>
          <w:bCs/>
          <w:sz w:val="22"/>
          <w:szCs w:val="22"/>
        </w:rPr>
        <w:t>Teljesítésigazolás</w:t>
      </w:r>
    </w:p>
    <w:tbl>
      <w:tblPr>
        <w:tblW w:w="12360" w:type="dxa"/>
        <w:tblInd w:w="55" w:type="dxa"/>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040"/>
        <w:gridCol w:w="4080"/>
        <w:gridCol w:w="2900"/>
        <w:gridCol w:w="2340"/>
      </w:tblGrid>
      <w:tr w:rsidR="00FE1AAD" w:rsidRPr="0038153A" w14:paraId="795B6AF7" w14:textId="77777777">
        <w:trPr>
          <w:trHeight w:val="315"/>
        </w:trPr>
        <w:tc>
          <w:tcPr>
            <w:tcW w:w="3040" w:type="dxa"/>
            <w:tcBorders>
              <w:top w:val="nil"/>
              <w:left w:val="nil"/>
              <w:bottom w:val="nil"/>
              <w:right w:val="nil"/>
            </w:tcBorders>
            <w:vAlign w:val="center"/>
          </w:tcPr>
          <w:p w14:paraId="540D0921" w14:textId="77777777" w:rsidR="00FE1AAD" w:rsidRPr="0038153A" w:rsidRDefault="00FE1AAD">
            <w:pPr>
              <w:rPr>
                <w:sz w:val="22"/>
                <w:szCs w:val="22"/>
              </w:rPr>
            </w:pPr>
          </w:p>
        </w:tc>
        <w:tc>
          <w:tcPr>
            <w:tcW w:w="4080" w:type="dxa"/>
            <w:tcBorders>
              <w:top w:val="nil"/>
              <w:left w:val="nil"/>
              <w:bottom w:val="nil"/>
              <w:right w:val="nil"/>
            </w:tcBorders>
            <w:vAlign w:val="center"/>
          </w:tcPr>
          <w:p w14:paraId="13242CA1" w14:textId="77777777" w:rsidR="00FE1AAD" w:rsidRPr="0038153A" w:rsidRDefault="00FE1AAD">
            <w:pPr>
              <w:rPr>
                <w:sz w:val="22"/>
                <w:szCs w:val="22"/>
              </w:rPr>
            </w:pPr>
          </w:p>
        </w:tc>
        <w:tc>
          <w:tcPr>
            <w:tcW w:w="2900" w:type="dxa"/>
            <w:tcBorders>
              <w:top w:val="nil"/>
              <w:left w:val="nil"/>
              <w:bottom w:val="nil"/>
              <w:right w:val="nil"/>
            </w:tcBorders>
            <w:vAlign w:val="center"/>
          </w:tcPr>
          <w:p w14:paraId="6DD0D6B5" w14:textId="77777777" w:rsidR="00FE1AAD" w:rsidRPr="0038153A" w:rsidRDefault="0038153A">
            <w:pPr>
              <w:rPr>
                <w:sz w:val="22"/>
                <w:szCs w:val="22"/>
              </w:rPr>
            </w:pPr>
            <w:r w:rsidRPr="0038153A">
              <w:rPr>
                <w:sz w:val="22"/>
                <w:szCs w:val="22"/>
              </w:rPr>
              <w:t>SAP teljesítésigazolás szám:</w:t>
            </w:r>
          </w:p>
        </w:tc>
        <w:tc>
          <w:tcPr>
            <w:tcW w:w="2340" w:type="dxa"/>
            <w:tcBorders>
              <w:top w:val="nil"/>
              <w:left w:val="nil"/>
              <w:bottom w:val="nil"/>
              <w:right w:val="nil"/>
            </w:tcBorders>
            <w:noWrap/>
            <w:vAlign w:val="bottom"/>
          </w:tcPr>
          <w:p w14:paraId="7FC9BCC2" w14:textId="77777777" w:rsidR="00FE1AAD" w:rsidRPr="0038153A" w:rsidRDefault="00FE1AAD">
            <w:pPr>
              <w:rPr>
                <w:sz w:val="22"/>
                <w:szCs w:val="22"/>
              </w:rPr>
            </w:pPr>
          </w:p>
        </w:tc>
      </w:tr>
    </w:tbl>
    <w:p w14:paraId="432375C0" w14:textId="77777777" w:rsidR="00FE1AAD" w:rsidRPr="0038153A" w:rsidRDefault="00FE1AA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970"/>
        <w:gridCol w:w="2129"/>
        <w:gridCol w:w="1730"/>
      </w:tblGrid>
      <w:tr w:rsidR="00FE1AAD" w:rsidRPr="0038153A" w14:paraId="4364DAD8" w14:textId="77777777">
        <w:trPr>
          <w:trHeight w:val="315"/>
        </w:trPr>
        <w:tc>
          <w:tcPr>
            <w:tcW w:w="2287" w:type="dxa"/>
          </w:tcPr>
          <w:p w14:paraId="42690F81" w14:textId="77777777" w:rsidR="00FE1AAD" w:rsidRPr="0038153A" w:rsidRDefault="0038153A">
            <w:pPr>
              <w:rPr>
                <w:sz w:val="22"/>
                <w:szCs w:val="22"/>
              </w:rPr>
            </w:pPr>
            <w:r w:rsidRPr="0038153A">
              <w:rPr>
                <w:sz w:val="22"/>
                <w:szCs w:val="22"/>
              </w:rPr>
              <w:t>Vállalkozó neve:</w:t>
            </w:r>
          </w:p>
        </w:tc>
        <w:tc>
          <w:tcPr>
            <w:tcW w:w="3047" w:type="dxa"/>
          </w:tcPr>
          <w:p w14:paraId="5384B003" w14:textId="77777777" w:rsidR="00FE1AAD" w:rsidRPr="0038153A" w:rsidRDefault="0038153A">
            <w:pPr>
              <w:rPr>
                <w:sz w:val="22"/>
                <w:szCs w:val="22"/>
              </w:rPr>
            </w:pPr>
            <w:r w:rsidRPr="0038153A">
              <w:rPr>
                <w:sz w:val="22"/>
                <w:szCs w:val="22"/>
              </w:rPr>
              <w:t>[SUPPLIERNAME]</w:t>
            </w:r>
          </w:p>
        </w:tc>
        <w:tc>
          <w:tcPr>
            <w:tcW w:w="2182" w:type="dxa"/>
          </w:tcPr>
          <w:p w14:paraId="24614F5D" w14:textId="77777777" w:rsidR="00FE1AAD" w:rsidRPr="0038153A" w:rsidRDefault="0038153A">
            <w:pPr>
              <w:rPr>
                <w:sz w:val="22"/>
                <w:szCs w:val="22"/>
              </w:rPr>
            </w:pPr>
            <w:r w:rsidRPr="0038153A">
              <w:rPr>
                <w:sz w:val="22"/>
                <w:szCs w:val="22"/>
              </w:rPr>
              <w:t>Vevő neve:</w:t>
            </w:r>
          </w:p>
        </w:tc>
        <w:tc>
          <w:tcPr>
            <w:tcW w:w="1772" w:type="dxa"/>
          </w:tcPr>
          <w:p w14:paraId="442E6852" w14:textId="77777777" w:rsidR="00FE1AAD" w:rsidRPr="0038153A" w:rsidRDefault="0038153A">
            <w:pPr>
              <w:rPr>
                <w:sz w:val="22"/>
                <w:szCs w:val="22"/>
              </w:rPr>
            </w:pPr>
            <w:r w:rsidRPr="0038153A">
              <w:rPr>
                <w:sz w:val="22"/>
                <w:szCs w:val="22"/>
              </w:rPr>
              <w:t>[NAME]</w:t>
            </w:r>
          </w:p>
        </w:tc>
      </w:tr>
      <w:tr w:rsidR="00FE1AAD" w:rsidRPr="0038153A" w14:paraId="0DC7CA04" w14:textId="77777777">
        <w:trPr>
          <w:trHeight w:val="315"/>
        </w:trPr>
        <w:tc>
          <w:tcPr>
            <w:tcW w:w="2287" w:type="dxa"/>
          </w:tcPr>
          <w:p w14:paraId="0F2C6E22" w14:textId="77777777" w:rsidR="00FE1AAD" w:rsidRPr="0038153A" w:rsidRDefault="0038153A">
            <w:pPr>
              <w:rPr>
                <w:sz w:val="22"/>
                <w:szCs w:val="22"/>
              </w:rPr>
            </w:pPr>
            <w:r w:rsidRPr="0038153A">
              <w:rPr>
                <w:sz w:val="22"/>
                <w:szCs w:val="22"/>
              </w:rPr>
              <w:t>Vállalkozó telephelye:</w:t>
            </w:r>
          </w:p>
        </w:tc>
        <w:tc>
          <w:tcPr>
            <w:tcW w:w="3047" w:type="dxa"/>
          </w:tcPr>
          <w:p w14:paraId="3689C3C7" w14:textId="77777777" w:rsidR="00FE1AAD" w:rsidRPr="0038153A" w:rsidRDefault="0038153A">
            <w:pPr>
              <w:rPr>
                <w:sz w:val="22"/>
                <w:szCs w:val="22"/>
              </w:rPr>
            </w:pPr>
            <w:r w:rsidRPr="0038153A">
              <w:rPr>
                <w:sz w:val="22"/>
                <w:szCs w:val="22"/>
              </w:rPr>
              <w:t>[SUPPLIERADDRESS]</w:t>
            </w:r>
          </w:p>
        </w:tc>
        <w:tc>
          <w:tcPr>
            <w:tcW w:w="2182" w:type="dxa"/>
          </w:tcPr>
          <w:p w14:paraId="5E287053" w14:textId="77777777" w:rsidR="00FE1AAD" w:rsidRPr="0038153A" w:rsidRDefault="0038153A">
            <w:pPr>
              <w:rPr>
                <w:sz w:val="22"/>
                <w:szCs w:val="22"/>
              </w:rPr>
            </w:pPr>
            <w:r w:rsidRPr="0038153A">
              <w:rPr>
                <w:sz w:val="22"/>
                <w:szCs w:val="22"/>
              </w:rPr>
              <w:t>Vevő címe:</w:t>
            </w:r>
          </w:p>
        </w:tc>
        <w:tc>
          <w:tcPr>
            <w:tcW w:w="1772" w:type="dxa"/>
          </w:tcPr>
          <w:p w14:paraId="506A017C" w14:textId="77777777" w:rsidR="00FE1AAD" w:rsidRPr="0038153A" w:rsidRDefault="0038153A">
            <w:pPr>
              <w:rPr>
                <w:sz w:val="22"/>
                <w:szCs w:val="22"/>
              </w:rPr>
            </w:pPr>
            <w:r w:rsidRPr="0038153A">
              <w:rPr>
                <w:sz w:val="22"/>
                <w:szCs w:val="22"/>
              </w:rPr>
              <w:t>[ADDRESS]</w:t>
            </w:r>
          </w:p>
        </w:tc>
      </w:tr>
      <w:tr w:rsidR="00FE1AAD" w:rsidRPr="0038153A" w14:paraId="7E5EC15D" w14:textId="77777777">
        <w:trPr>
          <w:trHeight w:val="630"/>
        </w:trPr>
        <w:tc>
          <w:tcPr>
            <w:tcW w:w="2287" w:type="dxa"/>
          </w:tcPr>
          <w:p w14:paraId="449DB85F" w14:textId="77777777" w:rsidR="00FE1AAD" w:rsidRPr="0038153A" w:rsidRDefault="0038153A">
            <w:pPr>
              <w:rPr>
                <w:sz w:val="22"/>
                <w:szCs w:val="22"/>
              </w:rPr>
            </w:pPr>
            <w:r w:rsidRPr="0038153A">
              <w:rPr>
                <w:sz w:val="22"/>
                <w:szCs w:val="22"/>
              </w:rPr>
              <w:t>Szerződés száma:</w:t>
            </w:r>
          </w:p>
        </w:tc>
        <w:tc>
          <w:tcPr>
            <w:tcW w:w="3047" w:type="dxa"/>
          </w:tcPr>
          <w:p w14:paraId="71B6E1D6" w14:textId="77777777" w:rsidR="00FE1AAD" w:rsidRPr="0038153A" w:rsidRDefault="0038153A">
            <w:pPr>
              <w:rPr>
                <w:sz w:val="22"/>
                <w:szCs w:val="22"/>
              </w:rPr>
            </w:pPr>
            <w:r w:rsidRPr="0038153A">
              <w:rPr>
                <w:sz w:val="22"/>
                <w:szCs w:val="22"/>
              </w:rPr>
              <w:t>[SAPCONTRACTNUMBER]</w:t>
            </w:r>
          </w:p>
        </w:tc>
        <w:tc>
          <w:tcPr>
            <w:tcW w:w="2182" w:type="dxa"/>
          </w:tcPr>
          <w:p w14:paraId="1002B9F8" w14:textId="77777777" w:rsidR="00FE1AAD" w:rsidRPr="0038153A" w:rsidRDefault="0038153A">
            <w:pPr>
              <w:rPr>
                <w:sz w:val="22"/>
                <w:szCs w:val="22"/>
              </w:rPr>
            </w:pPr>
            <w:r w:rsidRPr="0038153A">
              <w:rPr>
                <w:sz w:val="22"/>
                <w:szCs w:val="22"/>
              </w:rPr>
              <w:t>Számlabenyújtási hely:</w:t>
            </w:r>
          </w:p>
        </w:tc>
        <w:tc>
          <w:tcPr>
            <w:tcW w:w="1772" w:type="dxa"/>
          </w:tcPr>
          <w:p w14:paraId="53A50FDF" w14:textId="77777777" w:rsidR="00FE1AAD" w:rsidRPr="0038153A" w:rsidRDefault="0038153A">
            <w:pPr>
              <w:rPr>
                <w:sz w:val="22"/>
                <w:szCs w:val="22"/>
              </w:rPr>
            </w:pPr>
            <w:r w:rsidRPr="0038153A">
              <w:rPr>
                <w:sz w:val="22"/>
                <w:szCs w:val="22"/>
              </w:rPr>
              <w:t>MÁV Zrt. 1426 Budapest, PF. 24</w:t>
            </w:r>
          </w:p>
        </w:tc>
      </w:tr>
      <w:tr w:rsidR="00FE1AAD" w:rsidRPr="0038153A" w14:paraId="2843C326" w14:textId="77777777">
        <w:trPr>
          <w:trHeight w:val="315"/>
        </w:trPr>
        <w:tc>
          <w:tcPr>
            <w:tcW w:w="2287" w:type="dxa"/>
          </w:tcPr>
          <w:p w14:paraId="142D0772" w14:textId="77777777" w:rsidR="00FE1AAD" w:rsidRPr="0038153A" w:rsidRDefault="0038153A">
            <w:pPr>
              <w:rPr>
                <w:sz w:val="22"/>
                <w:szCs w:val="22"/>
              </w:rPr>
            </w:pPr>
            <w:r w:rsidRPr="0038153A">
              <w:rPr>
                <w:sz w:val="22"/>
                <w:szCs w:val="22"/>
              </w:rPr>
              <w:t>Iktatószám:</w:t>
            </w:r>
          </w:p>
        </w:tc>
        <w:tc>
          <w:tcPr>
            <w:tcW w:w="3047" w:type="dxa"/>
          </w:tcPr>
          <w:p w14:paraId="1E83613B" w14:textId="77777777" w:rsidR="00FE1AAD" w:rsidRPr="0038153A" w:rsidRDefault="0038153A">
            <w:pPr>
              <w:rPr>
                <w:sz w:val="22"/>
                <w:szCs w:val="22"/>
              </w:rPr>
            </w:pPr>
            <w:r w:rsidRPr="0038153A">
              <w:rPr>
                <w:sz w:val="22"/>
                <w:szCs w:val="22"/>
              </w:rPr>
              <w:t xml:space="preserve">[SAPCONTRACT ÉRTÉKESÍTŐ] </w:t>
            </w:r>
          </w:p>
        </w:tc>
        <w:tc>
          <w:tcPr>
            <w:tcW w:w="2182" w:type="dxa"/>
          </w:tcPr>
          <w:p w14:paraId="3135CC7B" w14:textId="77777777" w:rsidR="00FE1AAD" w:rsidRPr="0038153A" w:rsidRDefault="0038153A">
            <w:pPr>
              <w:rPr>
                <w:sz w:val="22"/>
                <w:szCs w:val="22"/>
              </w:rPr>
            </w:pPr>
            <w:r w:rsidRPr="0038153A">
              <w:rPr>
                <w:sz w:val="22"/>
                <w:szCs w:val="22"/>
              </w:rPr>
              <w:t>Projektazonosító:</w:t>
            </w:r>
          </w:p>
        </w:tc>
        <w:tc>
          <w:tcPr>
            <w:tcW w:w="1772" w:type="dxa"/>
          </w:tcPr>
          <w:p w14:paraId="77F25F6D" w14:textId="77777777" w:rsidR="00FE1AAD" w:rsidRPr="0038153A" w:rsidRDefault="00FE1AAD">
            <w:pPr>
              <w:rPr>
                <w:sz w:val="22"/>
                <w:szCs w:val="22"/>
              </w:rPr>
            </w:pPr>
          </w:p>
        </w:tc>
      </w:tr>
      <w:tr w:rsidR="00FE1AAD" w:rsidRPr="0038153A" w14:paraId="31885D91" w14:textId="77777777">
        <w:trPr>
          <w:trHeight w:val="630"/>
        </w:trPr>
        <w:tc>
          <w:tcPr>
            <w:tcW w:w="2287" w:type="dxa"/>
          </w:tcPr>
          <w:p w14:paraId="4AA247AB" w14:textId="77777777" w:rsidR="00FE1AAD" w:rsidRPr="0038153A" w:rsidRDefault="0038153A">
            <w:pPr>
              <w:rPr>
                <w:sz w:val="22"/>
                <w:szCs w:val="22"/>
              </w:rPr>
            </w:pPr>
            <w:r w:rsidRPr="0038153A">
              <w:rPr>
                <w:sz w:val="22"/>
                <w:szCs w:val="22"/>
              </w:rPr>
              <w:t>Rendelés száma:</w:t>
            </w:r>
          </w:p>
        </w:tc>
        <w:tc>
          <w:tcPr>
            <w:tcW w:w="3047" w:type="dxa"/>
          </w:tcPr>
          <w:p w14:paraId="4EA4542C" w14:textId="77777777" w:rsidR="00FE1AAD" w:rsidRPr="0038153A" w:rsidRDefault="0038153A">
            <w:pPr>
              <w:rPr>
                <w:sz w:val="22"/>
                <w:szCs w:val="22"/>
              </w:rPr>
            </w:pPr>
            <w:r w:rsidRPr="0038153A">
              <w:rPr>
                <w:sz w:val="22"/>
                <w:szCs w:val="22"/>
              </w:rPr>
              <w:t>SAP: [SAPORDERNUMBER] SRM:[SRMBASKET]</w:t>
            </w:r>
          </w:p>
        </w:tc>
        <w:tc>
          <w:tcPr>
            <w:tcW w:w="2182" w:type="dxa"/>
          </w:tcPr>
          <w:p w14:paraId="113DE8CA" w14:textId="77777777" w:rsidR="00FE1AAD" w:rsidRPr="0038153A" w:rsidRDefault="00FE1AAD">
            <w:pPr>
              <w:rPr>
                <w:sz w:val="22"/>
                <w:szCs w:val="22"/>
              </w:rPr>
            </w:pPr>
          </w:p>
        </w:tc>
        <w:tc>
          <w:tcPr>
            <w:tcW w:w="1772" w:type="dxa"/>
          </w:tcPr>
          <w:p w14:paraId="0F1847D5" w14:textId="77777777" w:rsidR="00FE1AAD" w:rsidRPr="0038153A" w:rsidRDefault="00FE1AAD">
            <w:pPr>
              <w:rPr>
                <w:sz w:val="22"/>
                <w:szCs w:val="22"/>
              </w:rPr>
            </w:pPr>
          </w:p>
        </w:tc>
      </w:tr>
      <w:tr w:rsidR="00FE1AAD" w:rsidRPr="0038153A" w14:paraId="12B9EC19" w14:textId="77777777">
        <w:trPr>
          <w:trHeight w:val="315"/>
        </w:trPr>
        <w:tc>
          <w:tcPr>
            <w:tcW w:w="2287" w:type="dxa"/>
          </w:tcPr>
          <w:p w14:paraId="577A5D70" w14:textId="77777777" w:rsidR="00FE1AAD" w:rsidRPr="0038153A" w:rsidRDefault="0038153A">
            <w:pPr>
              <w:rPr>
                <w:b/>
                <w:bCs/>
                <w:sz w:val="22"/>
                <w:szCs w:val="22"/>
              </w:rPr>
            </w:pPr>
            <w:r w:rsidRPr="0038153A">
              <w:rPr>
                <w:b/>
                <w:bCs/>
                <w:sz w:val="22"/>
                <w:szCs w:val="22"/>
              </w:rPr>
              <w:t>Teljesítés dátuma:</w:t>
            </w:r>
          </w:p>
        </w:tc>
        <w:tc>
          <w:tcPr>
            <w:tcW w:w="3047" w:type="dxa"/>
          </w:tcPr>
          <w:p w14:paraId="0C5F82C2" w14:textId="77777777" w:rsidR="00FE1AAD" w:rsidRPr="0038153A" w:rsidRDefault="0038153A">
            <w:pPr>
              <w:rPr>
                <w:sz w:val="22"/>
                <w:szCs w:val="22"/>
              </w:rPr>
            </w:pPr>
            <w:r w:rsidRPr="0038153A">
              <w:rPr>
                <w:sz w:val="22"/>
                <w:szCs w:val="22"/>
              </w:rPr>
              <w:t>[ACTUALDELIVERYDATE]</w:t>
            </w:r>
          </w:p>
        </w:tc>
        <w:tc>
          <w:tcPr>
            <w:tcW w:w="2182" w:type="dxa"/>
            <w:noWrap/>
          </w:tcPr>
          <w:p w14:paraId="472803A0" w14:textId="77777777" w:rsidR="00FE1AAD" w:rsidRPr="0038153A" w:rsidRDefault="00FE1AAD">
            <w:pPr>
              <w:rPr>
                <w:sz w:val="22"/>
                <w:szCs w:val="22"/>
              </w:rPr>
            </w:pPr>
          </w:p>
        </w:tc>
        <w:tc>
          <w:tcPr>
            <w:tcW w:w="1772" w:type="dxa"/>
            <w:noWrap/>
          </w:tcPr>
          <w:p w14:paraId="651FDEF9" w14:textId="77777777" w:rsidR="00FE1AAD" w:rsidRPr="0038153A" w:rsidRDefault="00FE1AAD">
            <w:pPr>
              <w:rPr>
                <w:sz w:val="22"/>
                <w:szCs w:val="22"/>
              </w:rPr>
            </w:pPr>
          </w:p>
        </w:tc>
      </w:tr>
      <w:tr w:rsidR="00FE1AAD" w:rsidRPr="0038153A" w14:paraId="75F21D9B" w14:textId="77777777">
        <w:trPr>
          <w:trHeight w:val="315"/>
        </w:trPr>
        <w:tc>
          <w:tcPr>
            <w:tcW w:w="2287" w:type="dxa"/>
          </w:tcPr>
          <w:p w14:paraId="01A3354E" w14:textId="77777777" w:rsidR="00FE1AAD" w:rsidRPr="0038153A" w:rsidRDefault="0038153A">
            <w:pPr>
              <w:rPr>
                <w:sz w:val="22"/>
                <w:szCs w:val="22"/>
              </w:rPr>
            </w:pPr>
            <w:r w:rsidRPr="0038153A">
              <w:rPr>
                <w:sz w:val="22"/>
                <w:szCs w:val="22"/>
              </w:rPr>
              <w:t>Szállítólevél száma:</w:t>
            </w:r>
          </w:p>
        </w:tc>
        <w:tc>
          <w:tcPr>
            <w:tcW w:w="3047" w:type="dxa"/>
          </w:tcPr>
          <w:p w14:paraId="6D40A9FB" w14:textId="77777777" w:rsidR="00FE1AAD" w:rsidRPr="0038153A" w:rsidRDefault="0038153A">
            <w:pPr>
              <w:rPr>
                <w:sz w:val="22"/>
                <w:szCs w:val="22"/>
              </w:rPr>
            </w:pPr>
            <w:r w:rsidRPr="0038153A">
              <w:rPr>
                <w:sz w:val="22"/>
                <w:szCs w:val="22"/>
              </w:rPr>
              <w:t>[DELIVERYNOTE]</w:t>
            </w:r>
          </w:p>
        </w:tc>
        <w:tc>
          <w:tcPr>
            <w:tcW w:w="2182" w:type="dxa"/>
            <w:noWrap/>
          </w:tcPr>
          <w:p w14:paraId="64C5E84F" w14:textId="77777777" w:rsidR="00FE1AAD" w:rsidRPr="0038153A" w:rsidRDefault="00FE1AAD">
            <w:pPr>
              <w:rPr>
                <w:sz w:val="22"/>
                <w:szCs w:val="22"/>
              </w:rPr>
            </w:pPr>
          </w:p>
        </w:tc>
        <w:tc>
          <w:tcPr>
            <w:tcW w:w="1772" w:type="dxa"/>
            <w:noWrap/>
          </w:tcPr>
          <w:p w14:paraId="176E1A42" w14:textId="77777777" w:rsidR="00FE1AAD" w:rsidRPr="0038153A" w:rsidRDefault="00FE1AAD">
            <w:pPr>
              <w:rPr>
                <w:sz w:val="22"/>
                <w:szCs w:val="22"/>
              </w:rPr>
            </w:pPr>
          </w:p>
        </w:tc>
      </w:tr>
      <w:tr w:rsidR="00FE1AAD" w:rsidRPr="0038153A" w14:paraId="44F88381" w14:textId="77777777">
        <w:trPr>
          <w:trHeight w:val="315"/>
        </w:trPr>
        <w:tc>
          <w:tcPr>
            <w:tcW w:w="2287" w:type="dxa"/>
          </w:tcPr>
          <w:p w14:paraId="6466B606" w14:textId="77777777" w:rsidR="00FE1AAD" w:rsidRPr="0038153A" w:rsidRDefault="00FE1AAD">
            <w:pPr>
              <w:rPr>
                <w:sz w:val="22"/>
                <w:szCs w:val="22"/>
              </w:rPr>
            </w:pPr>
          </w:p>
        </w:tc>
        <w:tc>
          <w:tcPr>
            <w:tcW w:w="3047" w:type="dxa"/>
          </w:tcPr>
          <w:p w14:paraId="5361E19D" w14:textId="77777777" w:rsidR="00FE1AAD" w:rsidRPr="0038153A" w:rsidRDefault="00FE1AAD">
            <w:pPr>
              <w:rPr>
                <w:sz w:val="22"/>
                <w:szCs w:val="22"/>
              </w:rPr>
            </w:pPr>
          </w:p>
        </w:tc>
        <w:tc>
          <w:tcPr>
            <w:tcW w:w="2182" w:type="dxa"/>
            <w:noWrap/>
          </w:tcPr>
          <w:p w14:paraId="6D193147" w14:textId="77777777" w:rsidR="00FE1AAD" w:rsidRPr="0038153A" w:rsidRDefault="00FE1AAD">
            <w:pPr>
              <w:rPr>
                <w:sz w:val="22"/>
                <w:szCs w:val="22"/>
              </w:rPr>
            </w:pPr>
          </w:p>
        </w:tc>
        <w:tc>
          <w:tcPr>
            <w:tcW w:w="1772" w:type="dxa"/>
            <w:noWrap/>
          </w:tcPr>
          <w:p w14:paraId="7A846A8C" w14:textId="77777777" w:rsidR="00FE1AAD" w:rsidRPr="0038153A" w:rsidRDefault="00FE1AAD">
            <w:pPr>
              <w:rPr>
                <w:sz w:val="22"/>
                <w:szCs w:val="22"/>
              </w:rPr>
            </w:pPr>
          </w:p>
        </w:tc>
      </w:tr>
      <w:tr w:rsidR="00FE1AAD" w:rsidRPr="0038153A" w14:paraId="1D1ACE24" w14:textId="77777777">
        <w:trPr>
          <w:trHeight w:val="315"/>
        </w:trPr>
        <w:tc>
          <w:tcPr>
            <w:tcW w:w="2287" w:type="dxa"/>
            <w:noWrap/>
          </w:tcPr>
          <w:p w14:paraId="0CD9D571" w14:textId="77777777" w:rsidR="00FE1AAD" w:rsidRPr="0038153A" w:rsidRDefault="0038153A">
            <w:pPr>
              <w:rPr>
                <w:sz w:val="22"/>
                <w:szCs w:val="22"/>
              </w:rPr>
            </w:pPr>
            <w:r w:rsidRPr="0038153A">
              <w:rPr>
                <w:sz w:val="22"/>
                <w:szCs w:val="22"/>
              </w:rPr>
              <w:t>Szerződéskötő szervezet kódja:</w:t>
            </w:r>
          </w:p>
        </w:tc>
        <w:tc>
          <w:tcPr>
            <w:tcW w:w="3047" w:type="dxa"/>
          </w:tcPr>
          <w:p w14:paraId="1BDE00E8" w14:textId="77777777" w:rsidR="00FE1AAD" w:rsidRPr="0038153A" w:rsidRDefault="0038153A">
            <w:pPr>
              <w:rPr>
                <w:sz w:val="22"/>
                <w:szCs w:val="22"/>
              </w:rPr>
            </w:pPr>
            <w:r w:rsidRPr="0038153A">
              <w:rPr>
                <w:sz w:val="22"/>
                <w:szCs w:val="22"/>
              </w:rPr>
              <w:t>[COSTCENTER és NAME]</w:t>
            </w:r>
          </w:p>
        </w:tc>
        <w:tc>
          <w:tcPr>
            <w:tcW w:w="2182" w:type="dxa"/>
            <w:noWrap/>
          </w:tcPr>
          <w:p w14:paraId="2ED5883E" w14:textId="77777777" w:rsidR="00FE1AAD" w:rsidRPr="0038153A" w:rsidRDefault="00FE1AAD">
            <w:pPr>
              <w:rPr>
                <w:sz w:val="22"/>
                <w:szCs w:val="22"/>
              </w:rPr>
            </w:pPr>
          </w:p>
        </w:tc>
        <w:tc>
          <w:tcPr>
            <w:tcW w:w="1772" w:type="dxa"/>
            <w:noWrap/>
          </w:tcPr>
          <w:p w14:paraId="50D882B2" w14:textId="77777777" w:rsidR="00FE1AAD" w:rsidRPr="0038153A" w:rsidRDefault="00FE1AAD">
            <w:pPr>
              <w:rPr>
                <w:sz w:val="22"/>
                <w:szCs w:val="22"/>
              </w:rPr>
            </w:pPr>
          </w:p>
        </w:tc>
      </w:tr>
      <w:tr w:rsidR="00FE1AAD" w:rsidRPr="0038153A" w14:paraId="05E63926" w14:textId="77777777">
        <w:trPr>
          <w:trHeight w:val="315"/>
        </w:trPr>
        <w:tc>
          <w:tcPr>
            <w:tcW w:w="2287" w:type="dxa"/>
            <w:noWrap/>
          </w:tcPr>
          <w:p w14:paraId="28630F00" w14:textId="77777777" w:rsidR="00FE1AAD" w:rsidRPr="0038153A" w:rsidRDefault="0038153A">
            <w:pPr>
              <w:rPr>
                <w:sz w:val="22"/>
                <w:szCs w:val="22"/>
              </w:rPr>
            </w:pPr>
            <w:r w:rsidRPr="0038153A">
              <w:rPr>
                <w:sz w:val="22"/>
                <w:szCs w:val="22"/>
              </w:rPr>
              <w:t>Kiállító neve:</w:t>
            </w:r>
          </w:p>
        </w:tc>
        <w:tc>
          <w:tcPr>
            <w:tcW w:w="3047" w:type="dxa"/>
            <w:noWrap/>
          </w:tcPr>
          <w:p w14:paraId="7B433742" w14:textId="77777777" w:rsidR="00FE1AAD" w:rsidRPr="0038153A" w:rsidRDefault="0038153A">
            <w:pPr>
              <w:rPr>
                <w:sz w:val="22"/>
                <w:szCs w:val="22"/>
              </w:rPr>
            </w:pPr>
            <w:r w:rsidRPr="0038153A">
              <w:rPr>
                <w:sz w:val="22"/>
                <w:szCs w:val="22"/>
              </w:rPr>
              <w:t>[USERNAME] teljes név nem törzsszám</w:t>
            </w:r>
          </w:p>
        </w:tc>
        <w:tc>
          <w:tcPr>
            <w:tcW w:w="2182" w:type="dxa"/>
            <w:noWrap/>
          </w:tcPr>
          <w:p w14:paraId="5CABCB06" w14:textId="77777777" w:rsidR="00FE1AAD" w:rsidRPr="0038153A" w:rsidRDefault="00FE1AAD">
            <w:pPr>
              <w:rPr>
                <w:sz w:val="22"/>
                <w:szCs w:val="22"/>
              </w:rPr>
            </w:pPr>
          </w:p>
        </w:tc>
        <w:tc>
          <w:tcPr>
            <w:tcW w:w="1772" w:type="dxa"/>
            <w:noWrap/>
          </w:tcPr>
          <w:p w14:paraId="45987C52" w14:textId="77777777" w:rsidR="00FE1AAD" w:rsidRPr="0038153A" w:rsidRDefault="00FE1AAD">
            <w:pPr>
              <w:rPr>
                <w:sz w:val="22"/>
                <w:szCs w:val="22"/>
              </w:rPr>
            </w:pPr>
          </w:p>
        </w:tc>
      </w:tr>
      <w:tr w:rsidR="00FE1AAD" w:rsidRPr="0038153A" w14:paraId="09997A2D" w14:textId="77777777">
        <w:trPr>
          <w:trHeight w:val="315"/>
        </w:trPr>
        <w:tc>
          <w:tcPr>
            <w:tcW w:w="2287" w:type="dxa"/>
            <w:noWrap/>
          </w:tcPr>
          <w:p w14:paraId="6C2B14BC" w14:textId="77777777" w:rsidR="00FE1AAD" w:rsidRPr="0038153A" w:rsidRDefault="0038153A">
            <w:pPr>
              <w:rPr>
                <w:sz w:val="22"/>
                <w:szCs w:val="22"/>
              </w:rPr>
            </w:pPr>
            <w:r w:rsidRPr="0038153A">
              <w:rPr>
                <w:sz w:val="22"/>
                <w:szCs w:val="22"/>
              </w:rPr>
              <w:t>Telefonszám:</w:t>
            </w:r>
          </w:p>
        </w:tc>
        <w:tc>
          <w:tcPr>
            <w:tcW w:w="3047" w:type="dxa"/>
          </w:tcPr>
          <w:p w14:paraId="4BC75766" w14:textId="77777777" w:rsidR="00FE1AAD" w:rsidRPr="0038153A" w:rsidRDefault="0038153A">
            <w:pPr>
              <w:rPr>
                <w:sz w:val="22"/>
                <w:szCs w:val="22"/>
              </w:rPr>
            </w:pPr>
            <w:r w:rsidRPr="0038153A">
              <w:rPr>
                <w:sz w:val="22"/>
                <w:szCs w:val="22"/>
              </w:rPr>
              <w:t>[USERPHONE]</w:t>
            </w:r>
          </w:p>
        </w:tc>
        <w:tc>
          <w:tcPr>
            <w:tcW w:w="2182" w:type="dxa"/>
            <w:noWrap/>
          </w:tcPr>
          <w:p w14:paraId="3970BB7F" w14:textId="77777777" w:rsidR="00FE1AAD" w:rsidRPr="0038153A" w:rsidRDefault="00FE1AAD">
            <w:pPr>
              <w:rPr>
                <w:sz w:val="22"/>
                <w:szCs w:val="22"/>
              </w:rPr>
            </w:pPr>
          </w:p>
        </w:tc>
        <w:tc>
          <w:tcPr>
            <w:tcW w:w="1772" w:type="dxa"/>
            <w:noWrap/>
          </w:tcPr>
          <w:p w14:paraId="34D5D001" w14:textId="77777777" w:rsidR="00FE1AAD" w:rsidRPr="0038153A" w:rsidRDefault="00FE1AAD">
            <w:pPr>
              <w:rPr>
                <w:sz w:val="22"/>
                <w:szCs w:val="22"/>
              </w:rPr>
            </w:pPr>
          </w:p>
        </w:tc>
      </w:tr>
      <w:tr w:rsidR="00FE1AAD" w:rsidRPr="0038153A" w14:paraId="1853CEA8" w14:textId="77777777">
        <w:trPr>
          <w:trHeight w:val="315"/>
        </w:trPr>
        <w:tc>
          <w:tcPr>
            <w:tcW w:w="2287" w:type="dxa"/>
            <w:noWrap/>
          </w:tcPr>
          <w:p w14:paraId="5FF0D295" w14:textId="77777777" w:rsidR="00FE1AAD" w:rsidRPr="0038153A" w:rsidRDefault="0038153A">
            <w:pPr>
              <w:rPr>
                <w:sz w:val="22"/>
                <w:szCs w:val="22"/>
              </w:rPr>
            </w:pPr>
            <w:r w:rsidRPr="0038153A">
              <w:rPr>
                <w:sz w:val="22"/>
                <w:szCs w:val="22"/>
              </w:rPr>
              <w:t>Címzett:</w:t>
            </w:r>
          </w:p>
        </w:tc>
        <w:tc>
          <w:tcPr>
            <w:tcW w:w="3047" w:type="dxa"/>
          </w:tcPr>
          <w:p w14:paraId="34CB8DD9" w14:textId="77777777" w:rsidR="00FE1AAD" w:rsidRPr="0038153A" w:rsidRDefault="0038153A">
            <w:pPr>
              <w:rPr>
                <w:sz w:val="22"/>
                <w:szCs w:val="22"/>
              </w:rPr>
            </w:pPr>
            <w:r w:rsidRPr="0038153A">
              <w:rPr>
                <w:sz w:val="22"/>
                <w:szCs w:val="22"/>
              </w:rPr>
              <w:t>[EMAIL]</w:t>
            </w:r>
          </w:p>
        </w:tc>
        <w:tc>
          <w:tcPr>
            <w:tcW w:w="2182" w:type="dxa"/>
            <w:noWrap/>
          </w:tcPr>
          <w:p w14:paraId="000D9102" w14:textId="77777777" w:rsidR="00FE1AAD" w:rsidRPr="0038153A" w:rsidRDefault="00FE1AAD">
            <w:pPr>
              <w:rPr>
                <w:sz w:val="22"/>
                <w:szCs w:val="22"/>
              </w:rPr>
            </w:pPr>
          </w:p>
        </w:tc>
        <w:tc>
          <w:tcPr>
            <w:tcW w:w="1772" w:type="dxa"/>
            <w:noWrap/>
          </w:tcPr>
          <w:p w14:paraId="23809EAB" w14:textId="77777777" w:rsidR="00FE1AAD" w:rsidRPr="0038153A" w:rsidRDefault="00FE1AAD">
            <w:pPr>
              <w:rPr>
                <w:sz w:val="22"/>
                <w:szCs w:val="22"/>
              </w:rPr>
            </w:pPr>
          </w:p>
        </w:tc>
      </w:tr>
      <w:tr w:rsidR="00FE1AAD" w:rsidRPr="0038153A" w14:paraId="0CC1B185" w14:textId="77777777">
        <w:trPr>
          <w:trHeight w:val="315"/>
        </w:trPr>
        <w:tc>
          <w:tcPr>
            <w:tcW w:w="2287" w:type="dxa"/>
            <w:noWrap/>
          </w:tcPr>
          <w:p w14:paraId="622BBD8C" w14:textId="77777777" w:rsidR="00FE1AAD" w:rsidRPr="0038153A" w:rsidRDefault="0038153A">
            <w:pPr>
              <w:rPr>
                <w:sz w:val="22"/>
                <w:szCs w:val="22"/>
              </w:rPr>
            </w:pPr>
            <w:r w:rsidRPr="0038153A">
              <w:rPr>
                <w:sz w:val="22"/>
                <w:szCs w:val="22"/>
              </w:rPr>
              <w:t>Kiállítás dátuma:</w:t>
            </w:r>
          </w:p>
        </w:tc>
        <w:tc>
          <w:tcPr>
            <w:tcW w:w="3047" w:type="dxa"/>
          </w:tcPr>
          <w:p w14:paraId="43139EBE" w14:textId="77777777" w:rsidR="00FE1AAD" w:rsidRPr="0038153A" w:rsidRDefault="0038153A">
            <w:pPr>
              <w:rPr>
                <w:sz w:val="22"/>
                <w:szCs w:val="22"/>
              </w:rPr>
            </w:pPr>
            <w:r w:rsidRPr="0038153A">
              <w:rPr>
                <w:sz w:val="22"/>
                <w:szCs w:val="22"/>
              </w:rPr>
              <w:t>[RECEIVEDDATE]</w:t>
            </w:r>
          </w:p>
        </w:tc>
        <w:tc>
          <w:tcPr>
            <w:tcW w:w="2182" w:type="dxa"/>
            <w:noWrap/>
          </w:tcPr>
          <w:p w14:paraId="62BDB4AA" w14:textId="77777777" w:rsidR="00FE1AAD" w:rsidRPr="0038153A" w:rsidRDefault="00FE1AAD">
            <w:pPr>
              <w:rPr>
                <w:sz w:val="22"/>
                <w:szCs w:val="22"/>
              </w:rPr>
            </w:pPr>
          </w:p>
        </w:tc>
        <w:tc>
          <w:tcPr>
            <w:tcW w:w="1772" w:type="dxa"/>
            <w:noWrap/>
          </w:tcPr>
          <w:p w14:paraId="22C8CF34" w14:textId="77777777" w:rsidR="00FE1AAD" w:rsidRPr="0038153A" w:rsidRDefault="00FE1AAD">
            <w:pPr>
              <w:rPr>
                <w:sz w:val="22"/>
                <w:szCs w:val="22"/>
              </w:rPr>
            </w:pPr>
          </w:p>
        </w:tc>
      </w:tr>
    </w:tbl>
    <w:p w14:paraId="7DC3F48F" w14:textId="77777777" w:rsidR="00FE1AAD" w:rsidRPr="0038153A" w:rsidRDefault="0038153A">
      <w:pPr>
        <w:rPr>
          <w:sz w:val="22"/>
          <w:szCs w:val="22"/>
        </w:rPr>
      </w:pPr>
      <w:r w:rsidRPr="0038153A">
        <w:rPr>
          <w:sz w:val="22"/>
          <w:szCs w:val="22"/>
        </w:rPr>
        <w:br/>
      </w:r>
    </w:p>
    <w:p w14:paraId="618A0975" w14:textId="77777777" w:rsidR="00FE1AAD" w:rsidRPr="0038153A" w:rsidRDefault="0038153A">
      <w:pPr>
        <w:rPr>
          <w:sz w:val="22"/>
          <w:szCs w:val="22"/>
        </w:rPr>
      </w:pPr>
      <w:r w:rsidRPr="0038153A">
        <w:rPr>
          <w:sz w:val="22"/>
          <w:szCs w:val="22"/>
        </w:rPr>
        <w:br/>
        <w:t>Munka megnevezése:</w:t>
      </w:r>
      <w:r w:rsidRPr="0038153A">
        <w:rPr>
          <w:sz w:val="22"/>
          <w:szCs w:val="22"/>
        </w:rPr>
        <w:br/>
        <w:t>===============================</w:t>
      </w:r>
      <w:r w:rsidRPr="0038153A">
        <w:rPr>
          <w:sz w:val="22"/>
          <w:szCs w:val="22"/>
        </w:rPr>
        <w:br/>
        <w:t xml:space="preserve">[DESCRIPTION] </w:t>
      </w:r>
      <w:r w:rsidRPr="0038153A">
        <w:rPr>
          <w:sz w:val="22"/>
          <w:szCs w:val="22"/>
        </w:rPr>
        <w:br/>
      </w:r>
      <w:r w:rsidRPr="0038153A">
        <w:rPr>
          <w:sz w:val="22"/>
          <w:szCs w:val="22"/>
        </w:rPr>
        <w:br/>
      </w:r>
      <w:r w:rsidRPr="0038153A">
        <w:rPr>
          <w:sz w:val="22"/>
          <w:szCs w:val="22"/>
        </w:rPr>
        <w:br/>
        <w:t>Rendelés adatai:</w:t>
      </w:r>
      <w:r w:rsidRPr="0038153A">
        <w:rPr>
          <w:sz w:val="22"/>
          <w:szCs w:val="22"/>
        </w:rPr>
        <w:br/>
        <w:t>===============================</w:t>
      </w:r>
      <w:r w:rsidRPr="0038153A">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770"/>
        <w:gridCol w:w="920"/>
        <w:gridCol w:w="813"/>
        <w:gridCol w:w="848"/>
        <w:gridCol w:w="698"/>
        <w:gridCol w:w="719"/>
        <w:gridCol w:w="319"/>
        <w:gridCol w:w="897"/>
        <w:gridCol w:w="518"/>
        <w:gridCol w:w="561"/>
        <w:gridCol w:w="482"/>
        <w:gridCol w:w="1052"/>
      </w:tblGrid>
      <w:tr w:rsidR="00FE1AAD" w:rsidRPr="0038153A" w14:paraId="4D09BCB9" w14:textId="77777777">
        <w:tc>
          <w:tcPr>
            <w:tcW w:w="691" w:type="dxa"/>
          </w:tcPr>
          <w:p w14:paraId="0799C2EC" w14:textId="77777777" w:rsidR="00FE1AAD" w:rsidRPr="0038153A" w:rsidRDefault="0038153A">
            <w:pPr>
              <w:rPr>
                <w:b/>
                <w:bCs/>
                <w:sz w:val="22"/>
                <w:szCs w:val="22"/>
              </w:rPr>
            </w:pPr>
            <w:r w:rsidRPr="0038153A">
              <w:rPr>
                <w:b/>
                <w:bCs/>
                <w:sz w:val="22"/>
                <w:szCs w:val="22"/>
              </w:rPr>
              <w:t>Sorszám</w:t>
            </w:r>
          </w:p>
        </w:tc>
        <w:tc>
          <w:tcPr>
            <w:tcW w:w="770" w:type="dxa"/>
          </w:tcPr>
          <w:p w14:paraId="30D77D0D" w14:textId="77777777" w:rsidR="00FE1AAD" w:rsidRPr="0038153A" w:rsidRDefault="0038153A">
            <w:pPr>
              <w:rPr>
                <w:b/>
                <w:bCs/>
                <w:sz w:val="22"/>
                <w:szCs w:val="22"/>
              </w:rPr>
            </w:pPr>
            <w:r w:rsidRPr="0038153A">
              <w:rPr>
                <w:b/>
                <w:bCs/>
                <w:sz w:val="22"/>
                <w:szCs w:val="22"/>
              </w:rPr>
              <w:t>Cikkszám</w:t>
            </w:r>
          </w:p>
        </w:tc>
        <w:tc>
          <w:tcPr>
            <w:tcW w:w="920" w:type="dxa"/>
          </w:tcPr>
          <w:p w14:paraId="55E520BB" w14:textId="77777777" w:rsidR="00FE1AAD" w:rsidRPr="0038153A" w:rsidRDefault="0038153A">
            <w:pPr>
              <w:rPr>
                <w:b/>
                <w:bCs/>
                <w:sz w:val="22"/>
                <w:szCs w:val="22"/>
              </w:rPr>
            </w:pPr>
            <w:r w:rsidRPr="0038153A">
              <w:rPr>
                <w:b/>
                <w:bCs/>
                <w:sz w:val="22"/>
                <w:szCs w:val="22"/>
              </w:rPr>
              <w:t>Cikk megnevezése</w:t>
            </w:r>
          </w:p>
        </w:tc>
        <w:tc>
          <w:tcPr>
            <w:tcW w:w="813" w:type="dxa"/>
          </w:tcPr>
          <w:p w14:paraId="52258AF0" w14:textId="77777777" w:rsidR="00FE1AAD" w:rsidRPr="0038153A" w:rsidRDefault="0038153A">
            <w:pPr>
              <w:rPr>
                <w:b/>
                <w:bCs/>
                <w:sz w:val="22"/>
                <w:szCs w:val="22"/>
              </w:rPr>
            </w:pPr>
            <w:r w:rsidRPr="0038153A">
              <w:rPr>
                <w:b/>
                <w:bCs/>
                <w:sz w:val="22"/>
                <w:szCs w:val="22"/>
              </w:rPr>
              <w:t>Mennyiség</w:t>
            </w:r>
          </w:p>
        </w:tc>
        <w:tc>
          <w:tcPr>
            <w:tcW w:w="848" w:type="dxa"/>
          </w:tcPr>
          <w:p w14:paraId="054FED56" w14:textId="77777777" w:rsidR="00FE1AAD" w:rsidRPr="0038153A" w:rsidRDefault="0038153A">
            <w:pPr>
              <w:rPr>
                <w:b/>
                <w:bCs/>
                <w:sz w:val="22"/>
                <w:szCs w:val="22"/>
              </w:rPr>
            </w:pPr>
            <w:r w:rsidRPr="0038153A">
              <w:rPr>
                <w:b/>
                <w:bCs/>
                <w:sz w:val="22"/>
                <w:szCs w:val="22"/>
              </w:rPr>
              <w:t>Mennyiségi egység</w:t>
            </w:r>
          </w:p>
        </w:tc>
        <w:tc>
          <w:tcPr>
            <w:tcW w:w="698" w:type="dxa"/>
          </w:tcPr>
          <w:p w14:paraId="6650AF0B" w14:textId="77777777" w:rsidR="00FE1AAD" w:rsidRPr="0038153A" w:rsidRDefault="0038153A">
            <w:pPr>
              <w:rPr>
                <w:b/>
                <w:bCs/>
                <w:sz w:val="22"/>
                <w:szCs w:val="22"/>
              </w:rPr>
            </w:pPr>
            <w:r w:rsidRPr="0038153A">
              <w:rPr>
                <w:b/>
                <w:bCs/>
                <w:sz w:val="22"/>
                <w:szCs w:val="22"/>
              </w:rPr>
              <w:t>Nettó egységár</w:t>
            </w:r>
          </w:p>
        </w:tc>
        <w:tc>
          <w:tcPr>
            <w:tcW w:w="719" w:type="dxa"/>
          </w:tcPr>
          <w:p w14:paraId="405818AE" w14:textId="77777777" w:rsidR="00FE1AAD" w:rsidRPr="0038153A" w:rsidRDefault="0038153A">
            <w:pPr>
              <w:rPr>
                <w:b/>
                <w:bCs/>
                <w:sz w:val="22"/>
                <w:szCs w:val="22"/>
              </w:rPr>
            </w:pPr>
            <w:r w:rsidRPr="0038153A">
              <w:rPr>
                <w:b/>
                <w:bCs/>
                <w:sz w:val="22"/>
                <w:szCs w:val="22"/>
              </w:rPr>
              <w:t>Áregység</w:t>
            </w:r>
          </w:p>
        </w:tc>
        <w:tc>
          <w:tcPr>
            <w:tcW w:w="319" w:type="dxa"/>
          </w:tcPr>
          <w:p w14:paraId="0EB7A354" w14:textId="77777777" w:rsidR="00FE1AAD" w:rsidRPr="0038153A" w:rsidRDefault="0038153A">
            <w:pPr>
              <w:rPr>
                <w:b/>
                <w:bCs/>
                <w:sz w:val="22"/>
                <w:szCs w:val="22"/>
              </w:rPr>
            </w:pPr>
            <w:r w:rsidRPr="0038153A">
              <w:rPr>
                <w:b/>
                <w:bCs/>
                <w:sz w:val="22"/>
                <w:szCs w:val="22"/>
              </w:rPr>
              <w:t>Pénznem</w:t>
            </w:r>
          </w:p>
        </w:tc>
        <w:tc>
          <w:tcPr>
            <w:tcW w:w="897" w:type="dxa"/>
          </w:tcPr>
          <w:p w14:paraId="3601985F" w14:textId="77777777" w:rsidR="00FE1AAD" w:rsidRPr="0038153A" w:rsidRDefault="0038153A">
            <w:pPr>
              <w:rPr>
                <w:b/>
                <w:bCs/>
                <w:sz w:val="22"/>
                <w:szCs w:val="22"/>
              </w:rPr>
            </w:pPr>
            <w:r w:rsidRPr="0038153A">
              <w:rPr>
                <w:b/>
                <w:bCs/>
                <w:sz w:val="22"/>
                <w:szCs w:val="22"/>
              </w:rPr>
              <w:t>Mennységi egység</w:t>
            </w:r>
          </w:p>
        </w:tc>
        <w:tc>
          <w:tcPr>
            <w:tcW w:w="518" w:type="dxa"/>
          </w:tcPr>
          <w:p w14:paraId="763F3998" w14:textId="77777777" w:rsidR="00FE1AAD" w:rsidRPr="0038153A" w:rsidRDefault="0038153A">
            <w:pPr>
              <w:rPr>
                <w:b/>
                <w:bCs/>
                <w:sz w:val="22"/>
                <w:szCs w:val="22"/>
              </w:rPr>
            </w:pPr>
            <w:r w:rsidRPr="0038153A">
              <w:rPr>
                <w:b/>
                <w:bCs/>
                <w:sz w:val="22"/>
                <w:szCs w:val="22"/>
              </w:rPr>
              <w:t>Nettó érték</w:t>
            </w:r>
          </w:p>
        </w:tc>
        <w:tc>
          <w:tcPr>
            <w:tcW w:w="561" w:type="dxa"/>
          </w:tcPr>
          <w:p w14:paraId="72916830" w14:textId="77777777" w:rsidR="00FE1AAD" w:rsidRPr="0038153A" w:rsidRDefault="0038153A">
            <w:pPr>
              <w:rPr>
                <w:b/>
                <w:bCs/>
                <w:sz w:val="22"/>
                <w:szCs w:val="22"/>
              </w:rPr>
            </w:pPr>
            <w:r w:rsidRPr="0038153A">
              <w:rPr>
                <w:b/>
                <w:bCs/>
                <w:sz w:val="22"/>
                <w:szCs w:val="22"/>
              </w:rPr>
              <w:t>ÁFA összeg</w:t>
            </w:r>
          </w:p>
        </w:tc>
        <w:tc>
          <w:tcPr>
            <w:tcW w:w="482" w:type="dxa"/>
          </w:tcPr>
          <w:p w14:paraId="4F56EFE6" w14:textId="77777777" w:rsidR="00FE1AAD" w:rsidRPr="0038153A" w:rsidRDefault="0038153A">
            <w:pPr>
              <w:rPr>
                <w:b/>
                <w:bCs/>
                <w:sz w:val="22"/>
                <w:szCs w:val="22"/>
              </w:rPr>
            </w:pPr>
            <w:r w:rsidRPr="0038153A">
              <w:rPr>
                <w:b/>
                <w:bCs/>
                <w:sz w:val="22"/>
                <w:szCs w:val="22"/>
              </w:rPr>
              <w:t>ÁFA %</w:t>
            </w:r>
          </w:p>
        </w:tc>
        <w:tc>
          <w:tcPr>
            <w:tcW w:w="1052" w:type="dxa"/>
          </w:tcPr>
          <w:p w14:paraId="553E2B23" w14:textId="77777777" w:rsidR="00FE1AAD" w:rsidRPr="0038153A" w:rsidRDefault="0038153A">
            <w:pPr>
              <w:rPr>
                <w:b/>
                <w:bCs/>
                <w:sz w:val="22"/>
                <w:szCs w:val="22"/>
              </w:rPr>
            </w:pPr>
            <w:r w:rsidRPr="0038153A">
              <w:rPr>
                <w:b/>
                <w:bCs/>
                <w:sz w:val="22"/>
                <w:szCs w:val="22"/>
              </w:rPr>
              <w:t>Hiánypótlandó előírt átvételi dokumentum</w:t>
            </w:r>
          </w:p>
        </w:tc>
      </w:tr>
      <w:tr w:rsidR="00FE1AAD" w:rsidRPr="0038153A" w14:paraId="6D576650" w14:textId="77777777">
        <w:tc>
          <w:tcPr>
            <w:tcW w:w="691" w:type="dxa"/>
          </w:tcPr>
          <w:p w14:paraId="0999EB57" w14:textId="77777777" w:rsidR="00FE1AAD" w:rsidRPr="0038153A" w:rsidRDefault="00FE1AAD">
            <w:pPr>
              <w:rPr>
                <w:sz w:val="22"/>
                <w:szCs w:val="22"/>
              </w:rPr>
            </w:pPr>
          </w:p>
        </w:tc>
        <w:tc>
          <w:tcPr>
            <w:tcW w:w="770" w:type="dxa"/>
          </w:tcPr>
          <w:p w14:paraId="70E60BD2" w14:textId="77777777" w:rsidR="00FE1AAD" w:rsidRPr="0038153A" w:rsidRDefault="00FE1AAD">
            <w:pPr>
              <w:rPr>
                <w:sz w:val="22"/>
                <w:szCs w:val="22"/>
              </w:rPr>
            </w:pPr>
          </w:p>
        </w:tc>
        <w:tc>
          <w:tcPr>
            <w:tcW w:w="920" w:type="dxa"/>
          </w:tcPr>
          <w:p w14:paraId="44605F5D" w14:textId="77777777" w:rsidR="00FE1AAD" w:rsidRPr="0038153A" w:rsidRDefault="00FE1AAD">
            <w:pPr>
              <w:rPr>
                <w:sz w:val="22"/>
                <w:szCs w:val="22"/>
              </w:rPr>
            </w:pPr>
          </w:p>
        </w:tc>
        <w:tc>
          <w:tcPr>
            <w:tcW w:w="813" w:type="dxa"/>
          </w:tcPr>
          <w:p w14:paraId="4037582A" w14:textId="77777777" w:rsidR="00FE1AAD" w:rsidRPr="0038153A" w:rsidRDefault="00FE1AAD">
            <w:pPr>
              <w:rPr>
                <w:sz w:val="22"/>
                <w:szCs w:val="22"/>
              </w:rPr>
            </w:pPr>
          </w:p>
        </w:tc>
        <w:tc>
          <w:tcPr>
            <w:tcW w:w="848" w:type="dxa"/>
          </w:tcPr>
          <w:p w14:paraId="263E13E2" w14:textId="77777777" w:rsidR="00FE1AAD" w:rsidRPr="0038153A" w:rsidRDefault="00FE1AAD">
            <w:pPr>
              <w:rPr>
                <w:sz w:val="22"/>
                <w:szCs w:val="22"/>
              </w:rPr>
            </w:pPr>
          </w:p>
        </w:tc>
        <w:tc>
          <w:tcPr>
            <w:tcW w:w="698" w:type="dxa"/>
          </w:tcPr>
          <w:p w14:paraId="368D89A9" w14:textId="77777777" w:rsidR="00FE1AAD" w:rsidRPr="0038153A" w:rsidRDefault="00FE1AAD">
            <w:pPr>
              <w:rPr>
                <w:sz w:val="22"/>
                <w:szCs w:val="22"/>
              </w:rPr>
            </w:pPr>
          </w:p>
        </w:tc>
        <w:tc>
          <w:tcPr>
            <w:tcW w:w="719" w:type="dxa"/>
          </w:tcPr>
          <w:p w14:paraId="6EE6F9F3" w14:textId="77777777" w:rsidR="00FE1AAD" w:rsidRPr="0038153A" w:rsidRDefault="00FE1AAD">
            <w:pPr>
              <w:rPr>
                <w:sz w:val="22"/>
                <w:szCs w:val="22"/>
              </w:rPr>
            </w:pPr>
          </w:p>
        </w:tc>
        <w:tc>
          <w:tcPr>
            <w:tcW w:w="319" w:type="dxa"/>
          </w:tcPr>
          <w:p w14:paraId="2E0FCC26" w14:textId="77777777" w:rsidR="00FE1AAD" w:rsidRPr="0038153A" w:rsidRDefault="00FE1AAD">
            <w:pPr>
              <w:rPr>
                <w:sz w:val="22"/>
                <w:szCs w:val="22"/>
              </w:rPr>
            </w:pPr>
          </w:p>
        </w:tc>
        <w:tc>
          <w:tcPr>
            <w:tcW w:w="897" w:type="dxa"/>
          </w:tcPr>
          <w:p w14:paraId="2F17A4CC" w14:textId="77777777" w:rsidR="00FE1AAD" w:rsidRPr="0038153A" w:rsidRDefault="00FE1AAD">
            <w:pPr>
              <w:rPr>
                <w:sz w:val="22"/>
                <w:szCs w:val="22"/>
              </w:rPr>
            </w:pPr>
          </w:p>
        </w:tc>
        <w:tc>
          <w:tcPr>
            <w:tcW w:w="518" w:type="dxa"/>
          </w:tcPr>
          <w:p w14:paraId="3919FB87" w14:textId="77777777" w:rsidR="00FE1AAD" w:rsidRPr="0038153A" w:rsidRDefault="00FE1AAD">
            <w:pPr>
              <w:rPr>
                <w:sz w:val="22"/>
                <w:szCs w:val="22"/>
              </w:rPr>
            </w:pPr>
          </w:p>
        </w:tc>
        <w:tc>
          <w:tcPr>
            <w:tcW w:w="561" w:type="dxa"/>
          </w:tcPr>
          <w:p w14:paraId="34D34695" w14:textId="77777777" w:rsidR="00FE1AAD" w:rsidRPr="0038153A" w:rsidRDefault="00FE1AAD">
            <w:pPr>
              <w:rPr>
                <w:sz w:val="22"/>
                <w:szCs w:val="22"/>
              </w:rPr>
            </w:pPr>
          </w:p>
        </w:tc>
        <w:tc>
          <w:tcPr>
            <w:tcW w:w="482" w:type="dxa"/>
          </w:tcPr>
          <w:p w14:paraId="2847821F" w14:textId="77777777" w:rsidR="00FE1AAD" w:rsidRPr="0038153A" w:rsidRDefault="00FE1AAD">
            <w:pPr>
              <w:rPr>
                <w:sz w:val="22"/>
                <w:szCs w:val="22"/>
              </w:rPr>
            </w:pPr>
          </w:p>
        </w:tc>
        <w:tc>
          <w:tcPr>
            <w:tcW w:w="1052" w:type="dxa"/>
          </w:tcPr>
          <w:p w14:paraId="5A579762" w14:textId="77777777" w:rsidR="00FE1AAD" w:rsidRPr="0038153A" w:rsidRDefault="0038153A">
            <w:pPr>
              <w:rPr>
                <w:sz w:val="22"/>
                <w:szCs w:val="22"/>
              </w:rPr>
            </w:pPr>
            <w:r w:rsidRPr="0038153A">
              <w:rPr>
                <w:sz w:val="22"/>
                <w:szCs w:val="22"/>
              </w:rPr>
              <w:t xml:space="preserve">QM releváns cikkeknél a bizonyítvány ha </w:t>
            </w:r>
            <w:r w:rsidRPr="0038153A">
              <w:rPr>
                <w:sz w:val="22"/>
                <w:szCs w:val="22"/>
              </w:rPr>
              <w:lastRenderedPageBreak/>
              <w:t xml:space="preserve">„nem” jelöléssel kerül a MIGO tranzakciónál rögzítésre akkor „X”-el megjelölés egyébként üres a mező </w:t>
            </w:r>
          </w:p>
        </w:tc>
      </w:tr>
      <w:tr w:rsidR="00FE1AAD" w:rsidRPr="0038153A" w14:paraId="254C817A" w14:textId="77777777">
        <w:tc>
          <w:tcPr>
            <w:tcW w:w="691" w:type="dxa"/>
          </w:tcPr>
          <w:p w14:paraId="4CFCF17D" w14:textId="77777777" w:rsidR="00FE1AAD" w:rsidRPr="0038153A" w:rsidRDefault="00FE1AAD">
            <w:pPr>
              <w:rPr>
                <w:sz w:val="22"/>
                <w:szCs w:val="22"/>
              </w:rPr>
            </w:pPr>
          </w:p>
        </w:tc>
        <w:tc>
          <w:tcPr>
            <w:tcW w:w="770" w:type="dxa"/>
          </w:tcPr>
          <w:p w14:paraId="1EC92DF1" w14:textId="77777777" w:rsidR="00FE1AAD" w:rsidRPr="0038153A" w:rsidRDefault="00FE1AAD">
            <w:pPr>
              <w:rPr>
                <w:sz w:val="22"/>
                <w:szCs w:val="22"/>
              </w:rPr>
            </w:pPr>
          </w:p>
        </w:tc>
        <w:tc>
          <w:tcPr>
            <w:tcW w:w="920" w:type="dxa"/>
          </w:tcPr>
          <w:p w14:paraId="26F42EC0" w14:textId="77777777" w:rsidR="00FE1AAD" w:rsidRPr="0038153A" w:rsidRDefault="00FE1AAD">
            <w:pPr>
              <w:rPr>
                <w:sz w:val="22"/>
                <w:szCs w:val="22"/>
              </w:rPr>
            </w:pPr>
          </w:p>
        </w:tc>
        <w:tc>
          <w:tcPr>
            <w:tcW w:w="813" w:type="dxa"/>
          </w:tcPr>
          <w:p w14:paraId="00B23812" w14:textId="77777777" w:rsidR="00FE1AAD" w:rsidRPr="0038153A" w:rsidRDefault="00FE1AAD">
            <w:pPr>
              <w:rPr>
                <w:sz w:val="22"/>
                <w:szCs w:val="22"/>
              </w:rPr>
            </w:pPr>
          </w:p>
        </w:tc>
        <w:tc>
          <w:tcPr>
            <w:tcW w:w="848" w:type="dxa"/>
          </w:tcPr>
          <w:p w14:paraId="501DC67B" w14:textId="77777777" w:rsidR="00FE1AAD" w:rsidRPr="0038153A" w:rsidRDefault="00FE1AAD">
            <w:pPr>
              <w:rPr>
                <w:sz w:val="22"/>
                <w:szCs w:val="22"/>
              </w:rPr>
            </w:pPr>
          </w:p>
        </w:tc>
        <w:tc>
          <w:tcPr>
            <w:tcW w:w="698" w:type="dxa"/>
          </w:tcPr>
          <w:p w14:paraId="21544284" w14:textId="77777777" w:rsidR="00FE1AAD" w:rsidRPr="0038153A" w:rsidRDefault="00FE1AAD">
            <w:pPr>
              <w:rPr>
                <w:sz w:val="22"/>
                <w:szCs w:val="22"/>
              </w:rPr>
            </w:pPr>
          </w:p>
        </w:tc>
        <w:tc>
          <w:tcPr>
            <w:tcW w:w="719" w:type="dxa"/>
          </w:tcPr>
          <w:p w14:paraId="38887B20" w14:textId="77777777" w:rsidR="00FE1AAD" w:rsidRPr="0038153A" w:rsidRDefault="00FE1AAD">
            <w:pPr>
              <w:rPr>
                <w:sz w:val="22"/>
                <w:szCs w:val="22"/>
              </w:rPr>
            </w:pPr>
          </w:p>
        </w:tc>
        <w:tc>
          <w:tcPr>
            <w:tcW w:w="319" w:type="dxa"/>
          </w:tcPr>
          <w:p w14:paraId="66E844CD" w14:textId="77777777" w:rsidR="00FE1AAD" w:rsidRPr="0038153A" w:rsidRDefault="00FE1AAD">
            <w:pPr>
              <w:rPr>
                <w:sz w:val="22"/>
                <w:szCs w:val="22"/>
              </w:rPr>
            </w:pPr>
          </w:p>
        </w:tc>
        <w:tc>
          <w:tcPr>
            <w:tcW w:w="897" w:type="dxa"/>
          </w:tcPr>
          <w:p w14:paraId="77A465EE" w14:textId="77777777" w:rsidR="00FE1AAD" w:rsidRPr="0038153A" w:rsidRDefault="00FE1AAD">
            <w:pPr>
              <w:rPr>
                <w:sz w:val="22"/>
                <w:szCs w:val="22"/>
              </w:rPr>
            </w:pPr>
          </w:p>
        </w:tc>
        <w:tc>
          <w:tcPr>
            <w:tcW w:w="518" w:type="dxa"/>
          </w:tcPr>
          <w:p w14:paraId="78E74628" w14:textId="77777777" w:rsidR="00FE1AAD" w:rsidRPr="0038153A" w:rsidRDefault="00FE1AAD">
            <w:pPr>
              <w:rPr>
                <w:sz w:val="22"/>
                <w:szCs w:val="22"/>
              </w:rPr>
            </w:pPr>
          </w:p>
        </w:tc>
        <w:tc>
          <w:tcPr>
            <w:tcW w:w="561" w:type="dxa"/>
          </w:tcPr>
          <w:p w14:paraId="5B7B5F8B" w14:textId="77777777" w:rsidR="00FE1AAD" w:rsidRPr="0038153A" w:rsidRDefault="00FE1AAD">
            <w:pPr>
              <w:rPr>
                <w:sz w:val="22"/>
                <w:szCs w:val="22"/>
              </w:rPr>
            </w:pPr>
          </w:p>
        </w:tc>
        <w:tc>
          <w:tcPr>
            <w:tcW w:w="482" w:type="dxa"/>
          </w:tcPr>
          <w:p w14:paraId="270D50CF" w14:textId="77777777" w:rsidR="00FE1AAD" w:rsidRPr="0038153A" w:rsidRDefault="00FE1AAD">
            <w:pPr>
              <w:rPr>
                <w:sz w:val="22"/>
                <w:szCs w:val="22"/>
              </w:rPr>
            </w:pPr>
          </w:p>
        </w:tc>
        <w:tc>
          <w:tcPr>
            <w:tcW w:w="1052" w:type="dxa"/>
          </w:tcPr>
          <w:p w14:paraId="44E1CB99" w14:textId="77777777" w:rsidR="00FE1AAD" w:rsidRPr="0038153A" w:rsidRDefault="00FE1AAD">
            <w:pPr>
              <w:rPr>
                <w:sz w:val="22"/>
                <w:szCs w:val="22"/>
              </w:rPr>
            </w:pPr>
          </w:p>
        </w:tc>
      </w:tr>
      <w:tr w:rsidR="00FE1AAD" w:rsidRPr="0038153A" w14:paraId="3505EC72" w14:textId="77777777">
        <w:tc>
          <w:tcPr>
            <w:tcW w:w="691" w:type="dxa"/>
          </w:tcPr>
          <w:p w14:paraId="030FF772" w14:textId="77777777" w:rsidR="00FE1AAD" w:rsidRPr="0038153A" w:rsidRDefault="00FE1AAD">
            <w:pPr>
              <w:rPr>
                <w:sz w:val="22"/>
                <w:szCs w:val="22"/>
              </w:rPr>
            </w:pPr>
          </w:p>
        </w:tc>
        <w:tc>
          <w:tcPr>
            <w:tcW w:w="770" w:type="dxa"/>
          </w:tcPr>
          <w:p w14:paraId="169486E4" w14:textId="77777777" w:rsidR="00FE1AAD" w:rsidRPr="0038153A" w:rsidRDefault="00FE1AAD">
            <w:pPr>
              <w:rPr>
                <w:sz w:val="22"/>
                <w:szCs w:val="22"/>
              </w:rPr>
            </w:pPr>
          </w:p>
        </w:tc>
        <w:tc>
          <w:tcPr>
            <w:tcW w:w="920" w:type="dxa"/>
          </w:tcPr>
          <w:p w14:paraId="5B078E54" w14:textId="77777777" w:rsidR="00FE1AAD" w:rsidRPr="0038153A" w:rsidRDefault="00FE1AAD">
            <w:pPr>
              <w:rPr>
                <w:sz w:val="22"/>
                <w:szCs w:val="22"/>
              </w:rPr>
            </w:pPr>
          </w:p>
        </w:tc>
        <w:tc>
          <w:tcPr>
            <w:tcW w:w="813" w:type="dxa"/>
          </w:tcPr>
          <w:p w14:paraId="4BEC1185" w14:textId="77777777" w:rsidR="00FE1AAD" w:rsidRPr="0038153A" w:rsidRDefault="00FE1AAD">
            <w:pPr>
              <w:rPr>
                <w:sz w:val="22"/>
                <w:szCs w:val="22"/>
              </w:rPr>
            </w:pPr>
          </w:p>
        </w:tc>
        <w:tc>
          <w:tcPr>
            <w:tcW w:w="848" w:type="dxa"/>
          </w:tcPr>
          <w:p w14:paraId="3A68EF76" w14:textId="77777777" w:rsidR="00FE1AAD" w:rsidRPr="0038153A" w:rsidRDefault="00FE1AAD">
            <w:pPr>
              <w:rPr>
                <w:sz w:val="22"/>
                <w:szCs w:val="22"/>
              </w:rPr>
            </w:pPr>
          </w:p>
        </w:tc>
        <w:tc>
          <w:tcPr>
            <w:tcW w:w="698" w:type="dxa"/>
          </w:tcPr>
          <w:p w14:paraId="66B75B08" w14:textId="77777777" w:rsidR="00FE1AAD" w:rsidRPr="0038153A" w:rsidRDefault="00FE1AAD">
            <w:pPr>
              <w:rPr>
                <w:sz w:val="22"/>
                <w:szCs w:val="22"/>
              </w:rPr>
            </w:pPr>
          </w:p>
        </w:tc>
        <w:tc>
          <w:tcPr>
            <w:tcW w:w="719" w:type="dxa"/>
          </w:tcPr>
          <w:p w14:paraId="232C2197" w14:textId="77777777" w:rsidR="00FE1AAD" w:rsidRPr="0038153A" w:rsidRDefault="00FE1AAD">
            <w:pPr>
              <w:rPr>
                <w:sz w:val="22"/>
                <w:szCs w:val="22"/>
              </w:rPr>
            </w:pPr>
          </w:p>
        </w:tc>
        <w:tc>
          <w:tcPr>
            <w:tcW w:w="319" w:type="dxa"/>
          </w:tcPr>
          <w:p w14:paraId="6F1175F8" w14:textId="77777777" w:rsidR="00FE1AAD" w:rsidRPr="0038153A" w:rsidRDefault="00FE1AAD">
            <w:pPr>
              <w:rPr>
                <w:sz w:val="22"/>
                <w:szCs w:val="22"/>
              </w:rPr>
            </w:pPr>
          </w:p>
        </w:tc>
        <w:tc>
          <w:tcPr>
            <w:tcW w:w="897" w:type="dxa"/>
          </w:tcPr>
          <w:p w14:paraId="0BE79C50" w14:textId="77777777" w:rsidR="00FE1AAD" w:rsidRPr="0038153A" w:rsidRDefault="00FE1AAD">
            <w:pPr>
              <w:rPr>
                <w:sz w:val="22"/>
                <w:szCs w:val="22"/>
              </w:rPr>
            </w:pPr>
          </w:p>
        </w:tc>
        <w:tc>
          <w:tcPr>
            <w:tcW w:w="518" w:type="dxa"/>
          </w:tcPr>
          <w:p w14:paraId="4F646E38" w14:textId="77777777" w:rsidR="00FE1AAD" w:rsidRPr="0038153A" w:rsidRDefault="00FE1AAD">
            <w:pPr>
              <w:rPr>
                <w:sz w:val="22"/>
                <w:szCs w:val="22"/>
              </w:rPr>
            </w:pPr>
          </w:p>
        </w:tc>
        <w:tc>
          <w:tcPr>
            <w:tcW w:w="561" w:type="dxa"/>
          </w:tcPr>
          <w:p w14:paraId="5AE54D48" w14:textId="77777777" w:rsidR="00FE1AAD" w:rsidRPr="0038153A" w:rsidRDefault="00FE1AAD">
            <w:pPr>
              <w:rPr>
                <w:sz w:val="22"/>
                <w:szCs w:val="22"/>
              </w:rPr>
            </w:pPr>
          </w:p>
        </w:tc>
        <w:tc>
          <w:tcPr>
            <w:tcW w:w="482" w:type="dxa"/>
          </w:tcPr>
          <w:p w14:paraId="29D2B56C" w14:textId="77777777" w:rsidR="00FE1AAD" w:rsidRPr="0038153A" w:rsidRDefault="00FE1AAD">
            <w:pPr>
              <w:rPr>
                <w:sz w:val="22"/>
                <w:szCs w:val="22"/>
              </w:rPr>
            </w:pPr>
          </w:p>
        </w:tc>
        <w:tc>
          <w:tcPr>
            <w:tcW w:w="1052" w:type="dxa"/>
          </w:tcPr>
          <w:p w14:paraId="1386CA27" w14:textId="77777777" w:rsidR="00FE1AAD" w:rsidRPr="0038153A" w:rsidRDefault="00FE1AAD">
            <w:pPr>
              <w:rPr>
                <w:sz w:val="22"/>
                <w:szCs w:val="22"/>
              </w:rPr>
            </w:pPr>
          </w:p>
        </w:tc>
      </w:tr>
    </w:tbl>
    <w:p w14:paraId="3F4CA6AF" w14:textId="77777777" w:rsidR="00FE1AAD" w:rsidRPr="0038153A" w:rsidRDefault="00FE1AAD">
      <w:pPr>
        <w:rPr>
          <w:sz w:val="22"/>
          <w:szCs w:val="22"/>
        </w:rPr>
      </w:pPr>
    </w:p>
    <w:p w14:paraId="7AA3562C" w14:textId="77777777" w:rsidR="00FE1AAD" w:rsidRPr="0038153A" w:rsidRDefault="00FE1AAD">
      <w:pPr>
        <w:rPr>
          <w:sz w:val="22"/>
          <w:szCs w:val="22"/>
        </w:rPr>
      </w:pPr>
    </w:p>
    <w:tbl>
      <w:tblPr>
        <w:tblW w:w="0" w:type="auto"/>
        <w:tblCellSpacing w:w="15" w:type="dxa"/>
        <w:tblBorders>
          <w:top w:val="outset" w:sz="2" w:space="0" w:color="808080"/>
          <w:left w:val="outset" w:sz="2" w:space="0" w:color="808080"/>
          <w:bottom w:val="outset" w:sz="2" w:space="0" w:color="808080"/>
          <w:right w:val="outset" w:sz="2" w:space="0" w:color="808080"/>
          <w:insideH w:val="nil"/>
          <w:insideV w:val="nil"/>
        </w:tblBorders>
        <w:shd w:val="clear" w:color="auto" w:fill="FFFFFF"/>
        <w:tblCellMar>
          <w:top w:w="15" w:type="dxa"/>
          <w:left w:w="15" w:type="dxa"/>
          <w:bottom w:w="15" w:type="dxa"/>
          <w:right w:w="15" w:type="dxa"/>
        </w:tblCellMar>
        <w:tblLook w:val="04A0" w:firstRow="1" w:lastRow="0" w:firstColumn="1" w:lastColumn="0" w:noHBand="0" w:noVBand="1"/>
      </w:tblPr>
      <w:tblGrid>
        <w:gridCol w:w="106"/>
      </w:tblGrid>
      <w:tr w:rsidR="00FE1AAD" w:rsidRPr="0038153A" w14:paraId="61DB3F80" w14:textId="77777777">
        <w:trPr>
          <w:tblCellSpacing w:w="15" w:type="dxa"/>
        </w:trPr>
        <w:tc>
          <w:tcPr>
            <w:tcW w:w="0" w:type="auto"/>
            <w:shd w:val="clear" w:color="auto" w:fill="FFFFFF"/>
            <w:vAlign w:val="center"/>
          </w:tcPr>
          <w:p w14:paraId="672DC494" w14:textId="77777777" w:rsidR="00FE1AAD" w:rsidRPr="0038153A" w:rsidRDefault="00FE1AAD">
            <w:pPr>
              <w:rPr>
                <w:sz w:val="22"/>
                <w:szCs w:val="22"/>
              </w:rPr>
            </w:pPr>
          </w:p>
        </w:tc>
      </w:tr>
    </w:tbl>
    <w:p w14:paraId="331FF442" w14:textId="77777777" w:rsidR="00FE1AAD" w:rsidRPr="0038153A" w:rsidRDefault="0038153A">
      <w:pPr>
        <w:rPr>
          <w:sz w:val="22"/>
          <w:szCs w:val="22"/>
        </w:rPr>
      </w:pPr>
      <w:r w:rsidRPr="0038153A">
        <w:rPr>
          <w:sz w:val="22"/>
          <w:szCs w:val="22"/>
        </w:rPr>
        <w:br/>
        <w:t xml:space="preserve">Teljes összeg: [SUMRECEIVED] + ÁFA </w:t>
      </w:r>
      <w:r w:rsidRPr="0038153A">
        <w:rPr>
          <w:sz w:val="22"/>
          <w:szCs w:val="22"/>
        </w:rPr>
        <w:br/>
      </w:r>
    </w:p>
    <w:p w14:paraId="6BEA4AE3" w14:textId="77777777" w:rsidR="00FE1AAD" w:rsidRPr="0038153A" w:rsidRDefault="00FE1AAD">
      <w:pPr>
        <w:rPr>
          <w:sz w:val="22"/>
          <w:szCs w:val="22"/>
        </w:rPr>
      </w:pPr>
    </w:p>
    <w:p w14:paraId="1647C82D" w14:textId="77777777" w:rsidR="00FE1AAD" w:rsidRPr="0038153A" w:rsidRDefault="00FE1AAD">
      <w:pPr>
        <w:rPr>
          <w:sz w:val="22"/>
          <w:szCs w:val="22"/>
        </w:rPr>
      </w:pPr>
    </w:p>
    <w:p w14:paraId="5AD7146D" w14:textId="77777777" w:rsidR="00FE1AAD" w:rsidRPr="0038153A" w:rsidRDefault="0038153A">
      <w:pPr>
        <w:rPr>
          <w:sz w:val="22"/>
          <w:szCs w:val="22"/>
        </w:rPr>
      </w:pPr>
      <w:r w:rsidRPr="0038153A">
        <w:rPr>
          <w:sz w:val="22"/>
          <w:szCs w:val="22"/>
        </w:rPr>
        <w:br/>
        <w:t>Tisztelt Partnerünk kérjük, hogy a számla Megjegyzés rovatában szíveskedjenek feltüntetni a rendelés számát.</w:t>
      </w:r>
    </w:p>
    <w:p w14:paraId="08378EA4" w14:textId="77777777" w:rsidR="00FE1AAD" w:rsidRPr="0038153A" w:rsidRDefault="0038153A">
      <w:pPr>
        <w:rPr>
          <w:sz w:val="22"/>
          <w:szCs w:val="22"/>
        </w:rPr>
      </w:pPr>
      <w:r w:rsidRPr="0038153A">
        <w:rPr>
          <w:sz w:val="22"/>
          <w:szCs w:val="22"/>
        </w:rPr>
        <w:t>A számlát a Teljesítésigazoláson szereplő mennyiséggel és értékkel, a hatályos ÁFA tv. előírásainak megfelelő teljesítési időponttal kérjük kiállítani.</w:t>
      </w:r>
    </w:p>
    <w:p w14:paraId="5667D26A" w14:textId="77777777" w:rsidR="00FE1AAD" w:rsidRPr="0038153A" w:rsidRDefault="00FE1AAD">
      <w:pPr>
        <w:rPr>
          <w:sz w:val="22"/>
          <w:szCs w:val="22"/>
        </w:rPr>
      </w:pPr>
    </w:p>
    <w:p w14:paraId="6800061F" w14:textId="77777777" w:rsidR="00FE1AAD" w:rsidRPr="0038153A" w:rsidRDefault="0038153A">
      <w:pPr>
        <w:rPr>
          <w:sz w:val="22"/>
          <w:szCs w:val="22"/>
        </w:rPr>
      </w:pPr>
      <w:r w:rsidRPr="0038153A">
        <w:rPr>
          <w:sz w:val="22"/>
          <w:szCs w:val="22"/>
        </w:rPr>
        <w:t>Ezen teljesítésigazolás egy másolati példányát a számlához csatolni szíveskedjenek, ellenkező esetben a számlát nem áll módunkban befogadni.</w:t>
      </w:r>
    </w:p>
    <w:p w14:paraId="63F7B664" w14:textId="77777777" w:rsidR="00FE1AAD" w:rsidRPr="0038153A" w:rsidRDefault="0038153A">
      <w:pPr>
        <w:rPr>
          <w:sz w:val="22"/>
          <w:szCs w:val="22"/>
        </w:rPr>
      </w:pPr>
      <w:r w:rsidRPr="0038153A">
        <w:rPr>
          <w:sz w:val="22"/>
          <w:szCs w:val="22"/>
        </w:rPr>
        <w:t>A teljesítésigazolás „Hiánypótlandó előírt átvételi dokumentum” oszlopában „X”-el jelölt tételei csak a szerződésben rögzített átvételhez szükséges dokumentum beérkezését követően kerülhetnek számlázásra.</w:t>
      </w:r>
    </w:p>
    <w:p w14:paraId="311D0015" w14:textId="77777777" w:rsidR="00FE1AAD" w:rsidRPr="0038153A" w:rsidRDefault="00FE1AAD">
      <w:pPr>
        <w:rPr>
          <w:sz w:val="22"/>
          <w:szCs w:val="22"/>
        </w:rPr>
      </w:pPr>
    </w:p>
    <w:p w14:paraId="4098F2BB" w14:textId="77777777" w:rsidR="00FE1AAD" w:rsidRPr="0038153A" w:rsidRDefault="00FE1AAD">
      <w:pPr>
        <w:rPr>
          <w:sz w:val="22"/>
          <w:szCs w:val="22"/>
        </w:rPr>
      </w:pPr>
    </w:p>
    <w:p w14:paraId="46A4C640" w14:textId="77777777" w:rsidR="00FE1AAD" w:rsidRPr="0038153A" w:rsidRDefault="00FE1AAD">
      <w:pPr>
        <w:rPr>
          <w:sz w:val="22"/>
          <w:szCs w:val="22"/>
        </w:rPr>
      </w:pPr>
    </w:p>
    <w:p w14:paraId="3A5668AE" w14:textId="77777777" w:rsidR="00FE1AAD" w:rsidRPr="0038153A" w:rsidRDefault="00FE1AAD">
      <w:pPr>
        <w:rPr>
          <w:sz w:val="22"/>
          <w:szCs w:val="22"/>
        </w:rPr>
      </w:pPr>
    </w:p>
    <w:p w14:paraId="1FFAB67A" w14:textId="77777777" w:rsidR="00FE1AAD" w:rsidRPr="0038153A" w:rsidRDefault="00FE1AAD">
      <w:pPr>
        <w:rPr>
          <w:sz w:val="22"/>
          <w:szCs w:val="22"/>
        </w:rPr>
      </w:pPr>
    </w:p>
    <w:p w14:paraId="703722EF" w14:textId="77777777" w:rsidR="00FE1AAD" w:rsidRPr="0038153A" w:rsidRDefault="00FE1AAD">
      <w:pPr>
        <w:jc w:val="center"/>
        <w:rPr>
          <w:i/>
          <w:sz w:val="22"/>
          <w:szCs w:val="22"/>
        </w:rPr>
      </w:pPr>
    </w:p>
    <w:p w14:paraId="0E442902" w14:textId="77777777" w:rsidR="0032698A" w:rsidRPr="0038153A" w:rsidRDefault="0032698A">
      <w:pPr>
        <w:jc w:val="center"/>
        <w:rPr>
          <w:i/>
          <w:sz w:val="22"/>
          <w:szCs w:val="22"/>
        </w:rPr>
      </w:pPr>
    </w:p>
    <w:p w14:paraId="67E5E0B4" w14:textId="77777777" w:rsidR="0032698A" w:rsidRPr="0038153A" w:rsidRDefault="0032698A">
      <w:pPr>
        <w:jc w:val="center"/>
        <w:rPr>
          <w:i/>
          <w:sz w:val="22"/>
          <w:szCs w:val="22"/>
        </w:rPr>
      </w:pPr>
    </w:p>
    <w:p w14:paraId="78EA5552" w14:textId="77777777" w:rsidR="0032698A" w:rsidRPr="0038153A" w:rsidRDefault="0032698A">
      <w:pPr>
        <w:jc w:val="center"/>
        <w:rPr>
          <w:i/>
          <w:sz w:val="22"/>
          <w:szCs w:val="22"/>
        </w:rPr>
      </w:pPr>
    </w:p>
    <w:p w14:paraId="50D81543" w14:textId="77777777" w:rsidR="0032698A" w:rsidRPr="0038153A" w:rsidRDefault="0032698A">
      <w:pPr>
        <w:jc w:val="center"/>
        <w:rPr>
          <w:i/>
          <w:sz w:val="22"/>
          <w:szCs w:val="22"/>
        </w:rPr>
      </w:pPr>
    </w:p>
    <w:p w14:paraId="0CB48987" w14:textId="77777777" w:rsidR="0032698A" w:rsidRPr="0038153A" w:rsidRDefault="0032698A">
      <w:pPr>
        <w:jc w:val="center"/>
        <w:rPr>
          <w:i/>
          <w:sz w:val="22"/>
          <w:szCs w:val="22"/>
        </w:rPr>
      </w:pPr>
    </w:p>
    <w:p w14:paraId="050CBFE3" w14:textId="77777777" w:rsidR="0032698A" w:rsidRPr="0038153A" w:rsidRDefault="0032698A">
      <w:pPr>
        <w:jc w:val="center"/>
        <w:rPr>
          <w:i/>
          <w:sz w:val="22"/>
          <w:szCs w:val="22"/>
        </w:rPr>
      </w:pPr>
    </w:p>
    <w:p w14:paraId="552A11A6" w14:textId="77777777" w:rsidR="0032698A" w:rsidRPr="0038153A" w:rsidRDefault="0032698A">
      <w:pPr>
        <w:jc w:val="center"/>
        <w:rPr>
          <w:i/>
          <w:sz w:val="22"/>
          <w:szCs w:val="22"/>
        </w:rPr>
      </w:pPr>
    </w:p>
    <w:p w14:paraId="49F3F142" w14:textId="77777777" w:rsidR="0032698A" w:rsidRPr="0038153A" w:rsidRDefault="0032698A">
      <w:pPr>
        <w:jc w:val="center"/>
        <w:rPr>
          <w:i/>
          <w:sz w:val="22"/>
          <w:szCs w:val="22"/>
        </w:rPr>
      </w:pPr>
    </w:p>
    <w:p w14:paraId="2E7B56A8" w14:textId="77777777" w:rsidR="0032698A" w:rsidRDefault="0032698A">
      <w:pPr>
        <w:jc w:val="center"/>
        <w:rPr>
          <w:i/>
          <w:sz w:val="22"/>
          <w:szCs w:val="22"/>
        </w:rPr>
      </w:pPr>
    </w:p>
    <w:p w14:paraId="4CB8312A" w14:textId="77777777" w:rsidR="00272EED" w:rsidRPr="0038153A" w:rsidRDefault="00272EED">
      <w:pPr>
        <w:jc w:val="center"/>
        <w:rPr>
          <w:i/>
          <w:sz w:val="22"/>
          <w:szCs w:val="22"/>
        </w:rPr>
      </w:pPr>
    </w:p>
    <w:p w14:paraId="5142F2B2" w14:textId="77777777" w:rsidR="0032698A" w:rsidRPr="0038153A" w:rsidRDefault="0032698A">
      <w:pPr>
        <w:jc w:val="center"/>
        <w:rPr>
          <w:i/>
          <w:sz w:val="22"/>
          <w:szCs w:val="22"/>
        </w:rPr>
      </w:pPr>
    </w:p>
    <w:p w14:paraId="106579B9" w14:textId="77777777" w:rsidR="0032698A" w:rsidRPr="0038153A" w:rsidRDefault="0032698A">
      <w:pPr>
        <w:jc w:val="center"/>
        <w:rPr>
          <w:i/>
          <w:sz w:val="22"/>
          <w:szCs w:val="22"/>
        </w:rPr>
      </w:pPr>
    </w:p>
    <w:p w14:paraId="1FFB66A1" w14:textId="77777777" w:rsidR="00FE1AAD" w:rsidRPr="0038153A" w:rsidRDefault="00FE1AAD">
      <w:pPr>
        <w:keepNext/>
        <w:rPr>
          <w:sz w:val="22"/>
          <w:szCs w:val="22"/>
        </w:rPr>
      </w:pPr>
    </w:p>
    <w:p w14:paraId="0A9CFFB7" w14:textId="77777777" w:rsidR="00FE1AAD" w:rsidRPr="0038153A" w:rsidRDefault="0032698A" w:rsidP="00272EED">
      <w:pPr>
        <w:jc w:val="right"/>
        <w:rPr>
          <w:i/>
          <w:sz w:val="22"/>
          <w:szCs w:val="22"/>
        </w:rPr>
      </w:pPr>
      <w:r w:rsidRPr="0038153A">
        <w:rPr>
          <w:i/>
          <w:sz w:val="22"/>
          <w:szCs w:val="22"/>
        </w:rPr>
        <w:t>3</w:t>
      </w:r>
      <w:r w:rsidR="0038153A" w:rsidRPr="0038153A">
        <w:rPr>
          <w:i/>
          <w:sz w:val="22"/>
          <w:szCs w:val="22"/>
        </w:rPr>
        <w:t>.  sz. melléklet</w:t>
      </w:r>
    </w:p>
    <w:p w14:paraId="440ABF0F" w14:textId="77777777" w:rsidR="00FE1AAD" w:rsidRPr="0038153A" w:rsidRDefault="00FE1AAD">
      <w:pPr>
        <w:tabs>
          <w:tab w:val="left" w:pos="284"/>
        </w:tabs>
        <w:rPr>
          <w:rFonts w:eastAsia="Calibri"/>
          <w:noProof w:val="0"/>
          <w:sz w:val="22"/>
          <w:szCs w:val="22"/>
        </w:rPr>
      </w:pPr>
    </w:p>
    <w:p w14:paraId="6B508966" w14:textId="77777777" w:rsidR="00FE1AAD" w:rsidRPr="0038153A" w:rsidRDefault="00FE1AAD">
      <w:pPr>
        <w:ind w:right="-569"/>
        <w:jc w:val="both"/>
        <w:rPr>
          <w:noProof w:val="0"/>
          <w:sz w:val="22"/>
          <w:szCs w:val="22"/>
        </w:rPr>
      </w:pPr>
    </w:p>
    <w:p w14:paraId="0BB3FDED" w14:textId="77777777" w:rsidR="00FE1AAD" w:rsidRPr="0038153A" w:rsidRDefault="0032698A">
      <w:pPr>
        <w:ind w:right="-569"/>
        <w:jc w:val="center"/>
        <w:rPr>
          <w:noProof w:val="0"/>
          <w:sz w:val="22"/>
          <w:szCs w:val="22"/>
        </w:rPr>
      </w:pPr>
      <w:r w:rsidRPr="0038153A">
        <w:rPr>
          <w:sz w:val="22"/>
          <w:szCs w:val="22"/>
        </w:rPr>
        <w:drawing>
          <wp:inline distT="0" distB="0" distL="0" distR="0" wp14:anchorId="13323F38" wp14:editId="09B00ADC">
            <wp:extent cx="895350" cy="895350"/>
            <wp:effectExtent l="0" t="0" r="0" b="0"/>
            <wp:docPr id="3" name="Picture 11" descr="ma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5350" cy="895350"/>
                    </a:xfrm>
                    <a:prstGeom prst="rect">
                      <a:avLst/>
                    </a:prstGeom>
                    <a:noFill/>
                    <a:ln>
                      <a:noFill/>
                    </a:ln>
                  </pic:spPr>
                </pic:pic>
              </a:graphicData>
            </a:graphic>
          </wp:inline>
        </w:drawing>
      </w:r>
      <w:r w:rsidR="0038153A" w:rsidRPr="0038153A">
        <w:rPr>
          <w:sz w:val="22"/>
          <w:szCs w:val="22"/>
        </w:rPr>
        <mc:AlternateContent>
          <mc:Choice Requires="wps">
            <w:drawing>
              <wp:inline distT="0" distB="0" distL="0" distR="0" wp14:anchorId="419D4049" wp14:editId="48B80A5C">
                <wp:extent cx="635000" cy="635000"/>
                <wp:effectExtent l="9525" t="9525" r="12700" b="12700"/>
                <wp:docPr id="10" name="Shape 10" hidden="1"/>
                <wp:cNvGraphicFramePr/>
                <a:graphic xmlns:a="http://schemas.openxmlformats.org/drawingml/2006/main">
                  <a:graphicData uri="http://schemas.microsoft.com/office/word/2010/wordprocessingShape">
                    <wps:wsp>
                      <wps:cNvSpPr/>
                      <wps:spPr>
                        <a:xfrm>
                          <a:off x="0" y="0"/>
                          <a:ext cx="635000" cy="635000"/>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inline>
            </w:drawing>
          </mc:Choice>
          <mc:Fallback>
            <w:pict>
              <v:rect w14:anchorId="0FADEDA7" id="Shape 10" o:spid="_x0000_s1026" style="width:50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" filled="f" strokecolor="#41719c" strokeweight="1pt">
                <w10:anchorlock/>
              </v:rect>
            </w:pict>
          </mc:Fallback>
        </mc:AlternateContent>
      </w:r>
    </w:p>
    <w:p w14:paraId="132127EB" w14:textId="77777777" w:rsidR="00FE1AAD" w:rsidRPr="0038153A" w:rsidRDefault="00FE1AAD">
      <w:pPr>
        <w:ind w:right="-569"/>
        <w:jc w:val="both"/>
        <w:rPr>
          <w:noProof w:val="0"/>
          <w:sz w:val="22"/>
          <w:szCs w:val="22"/>
        </w:rPr>
      </w:pPr>
    </w:p>
    <w:p w14:paraId="7A052C66" w14:textId="77777777" w:rsidR="00FE1AAD" w:rsidRPr="0038153A" w:rsidRDefault="0038153A">
      <w:pPr>
        <w:ind w:right="-569"/>
        <w:jc w:val="center"/>
        <w:rPr>
          <w:noProof w:val="0"/>
          <w:sz w:val="22"/>
          <w:szCs w:val="22"/>
        </w:rPr>
      </w:pPr>
      <w:r w:rsidRPr="0038153A">
        <w:rPr>
          <w:noProof w:val="0"/>
          <w:sz w:val="22"/>
          <w:szCs w:val="22"/>
        </w:rPr>
        <w:t>ESETI MEGRENDELÉS (MINTA)</w:t>
      </w:r>
    </w:p>
    <w:p w14:paraId="33853094" w14:textId="77777777" w:rsidR="00FE1AAD" w:rsidRPr="0038153A" w:rsidRDefault="00FE1AAD">
      <w:pPr>
        <w:ind w:right="-569"/>
        <w:jc w:val="both"/>
        <w:rPr>
          <w:b/>
          <w:bCs/>
          <w:noProof w:val="0"/>
          <w:sz w:val="22"/>
          <w:szCs w:val="22"/>
        </w:rPr>
      </w:pPr>
    </w:p>
    <w:tbl>
      <w:tblPr>
        <w:tblW w:w="0" w:type="auto"/>
        <w:tblBorders>
          <w:top w:val="nil"/>
          <w:left w:val="nil"/>
          <w:bottom w:val="nil"/>
          <w:right w:val="nil"/>
          <w:insideH w:val="nil"/>
          <w:insideV w:val="nil"/>
        </w:tblBorders>
        <w:tblLook w:val="04A0" w:firstRow="1" w:lastRow="0" w:firstColumn="1" w:lastColumn="0" w:noHBand="0" w:noVBand="1"/>
      </w:tblPr>
      <w:tblGrid>
        <w:gridCol w:w="4131"/>
        <w:gridCol w:w="1969"/>
        <w:gridCol w:w="2970"/>
      </w:tblGrid>
      <w:tr w:rsidR="00FE1AAD" w:rsidRPr="0038153A" w14:paraId="262385F1" w14:textId="77777777">
        <w:trPr>
          <w:cantSplit/>
        </w:trPr>
        <w:tc>
          <w:tcPr>
            <w:tcW w:w="4219" w:type="dxa"/>
            <w:vMerge w:val="restart"/>
          </w:tcPr>
          <w:p w14:paraId="17A56A6C" w14:textId="77777777" w:rsidR="00FE1AAD" w:rsidRPr="0038153A" w:rsidRDefault="00FE1AAD">
            <w:pPr>
              <w:ind w:right="-569"/>
              <w:jc w:val="both"/>
              <w:rPr>
                <w:noProof w:val="0"/>
                <w:sz w:val="22"/>
                <w:szCs w:val="22"/>
              </w:rPr>
            </w:pPr>
          </w:p>
        </w:tc>
        <w:tc>
          <w:tcPr>
            <w:tcW w:w="1985" w:type="dxa"/>
          </w:tcPr>
          <w:p w14:paraId="3FF05DBE" w14:textId="77777777" w:rsidR="00FE1AAD" w:rsidRPr="0038153A" w:rsidRDefault="0038153A">
            <w:pPr>
              <w:ind w:right="-569"/>
              <w:jc w:val="both"/>
              <w:rPr>
                <w:noProof w:val="0"/>
                <w:sz w:val="22"/>
                <w:szCs w:val="22"/>
              </w:rPr>
            </w:pPr>
            <w:r w:rsidRPr="0038153A">
              <w:rPr>
                <w:noProof w:val="0"/>
                <w:sz w:val="22"/>
                <w:szCs w:val="22"/>
              </w:rPr>
              <w:t>Iktatószám:</w:t>
            </w:r>
          </w:p>
        </w:tc>
        <w:tc>
          <w:tcPr>
            <w:tcW w:w="3006" w:type="dxa"/>
          </w:tcPr>
          <w:p w14:paraId="034917D2" w14:textId="77777777" w:rsidR="00FE1AAD" w:rsidRPr="0038153A" w:rsidRDefault="0038153A">
            <w:pPr>
              <w:ind w:right="-569"/>
              <w:jc w:val="both"/>
              <w:rPr>
                <w:noProof w:val="0"/>
                <w:sz w:val="22"/>
                <w:szCs w:val="22"/>
              </w:rPr>
            </w:pPr>
            <w:r w:rsidRPr="0038153A">
              <w:rPr>
                <w:noProof w:val="0"/>
                <w:sz w:val="22"/>
                <w:szCs w:val="22"/>
              </w:rPr>
              <w:t>2020/MAV</w:t>
            </w:r>
          </w:p>
        </w:tc>
      </w:tr>
      <w:tr w:rsidR="00FE1AAD" w:rsidRPr="0038153A" w14:paraId="1E95EC17" w14:textId="77777777">
        <w:trPr>
          <w:cantSplit/>
        </w:trPr>
        <w:tc>
          <w:tcPr>
            <w:tcW w:w="0" w:type="auto"/>
            <w:vMerge/>
          </w:tcPr>
          <w:p w14:paraId="3BD6404D" w14:textId="77777777" w:rsidR="00FE1AAD" w:rsidRPr="0038153A" w:rsidRDefault="00FE1AAD">
            <w:pPr>
              <w:ind w:right="-569"/>
              <w:jc w:val="both"/>
              <w:rPr>
                <w:noProof w:val="0"/>
                <w:sz w:val="22"/>
                <w:szCs w:val="22"/>
              </w:rPr>
            </w:pPr>
          </w:p>
        </w:tc>
        <w:tc>
          <w:tcPr>
            <w:tcW w:w="1985" w:type="dxa"/>
          </w:tcPr>
          <w:p w14:paraId="256D9AF9" w14:textId="77777777" w:rsidR="00FE1AAD" w:rsidRPr="0038153A" w:rsidRDefault="00FE1AAD">
            <w:pPr>
              <w:ind w:right="-569"/>
              <w:jc w:val="both"/>
              <w:rPr>
                <w:noProof w:val="0"/>
                <w:sz w:val="22"/>
                <w:szCs w:val="22"/>
              </w:rPr>
            </w:pPr>
          </w:p>
        </w:tc>
        <w:tc>
          <w:tcPr>
            <w:tcW w:w="3006" w:type="dxa"/>
          </w:tcPr>
          <w:p w14:paraId="78DF037E" w14:textId="77777777" w:rsidR="00FE1AAD" w:rsidRPr="0038153A" w:rsidRDefault="00FE1AAD">
            <w:pPr>
              <w:ind w:right="-569"/>
              <w:jc w:val="both"/>
              <w:rPr>
                <w:noProof w:val="0"/>
                <w:sz w:val="22"/>
                <w:szCs w:val="22"/>
              </w:rPr>
            </w:pPr>
          </w:p>
        </w:tc>
      </w:tr>
      <w:tr w:rsidR="00FE1AAD" w:rsidRPr="0038153A" w14:paraId="0B728548" w14:textId="77777777">
        <w:trPr>
          <w:cantSplit/>
        </w:trPr>
        <w:tc>
          <w:tcPr>
            <w:tcW w:w="0" w:type="auto"/>
            <w:vMerge/>
          </w:tcPr>
          <w:p w14:paraId="788EF6CF" w14:textId="77777777" w:rsidR="00FE1AAD" w:rsidRPr="0038153A" w:rsidRDefault="00FE1AAD">
            <w:pPr>
              <w:ind w:right="-569"/>
              <w:jc w:val="both"/>
              <w:rPr>
                <w:noProof w:val="0"/>
                <w:sz w:val="22"/>
                <w:szCs w:val="22"/>
              </w:rPr>
            </w:pPr>
          </w:p>
        </w:tc>
        <w:tc>
          <w:tcPr>
            <w:tcW w:w="1985" w:type="dxa"/>
          </w:tcPr>
          <w:p w14:paraId="1F9F55D8" w14:textId="77777777" w:rsidR="00FE1AAD" w:rsidRPr="0038153A" w:rsidRDefault="0038153A">
            <w:pPr>
              <w:ind w:right="-569"/>
              <w:jc w:val="both"/>
              <w:rPr>
                <w:noProof w:val="0"/>
                <w:sz w:val="22"/>
                <w:szCs w:val="22"/>
              </w:rPr>
            </w:pPr>
            <w:r w:rsidRPr="0038153A">
              <w:rPr>
                <w:noProof w:val="0"/>
                <w:sz w:val="22"/>
                <w:szCs w:val="22"/>
              </w:rPr>
              <w:t>Tárgy:</w:t>
            </w:r>
          </w:p>
        </w:tc>
        <w:tc>
          <w:tcPr>
            <w:tcW w:w="3006" w:type="dxa"/>
          </w:tcPr>
          <w:p w14:paraId="3EACEFA6" w14:textId="77777777" w:rsidR="00FE1AAD" w:rsidRPr="0038153A" w:rsidRDefault="0038153A">
            <w:pPr>
              <w:ind w:right="-569"/>
              <w:jc w:val="both"/>
              <w:rPr>
                <w:noProof w:val="0"/>
                <w:sz w:val="22"/>
                <w:szCs w:val="22"/>
              </w:rPr>
            </w:pPr>
            <w:r w:rsidRPr="0038153A">
              <w:rPr>
                <w:noProof w:val="0"/>
                <w:sz w:val="22"/>
                <w:szCs w:val="22"/>
              </w:rPr>
              <w:t>Megrendelés ()</w:t>
            </w:r>
          </w:p>
        </w:tc>
      </w:tr>
      <w:tr w:rsidR="00FE1AAD" w:rsidRPr="0038153A" w14:paraId="06CB172A" w14:textId="77777777">
        <w:trPr>
          <w:cantSplit/>
        </w:trPr>
        <w:tc>
          <w:tcPr>
            <w:tcW w:w="0" w:type="auto"/>
            <w:vMerge/>
          </w:tcPr>
          <w:p w14:paraId="436FC3B1" w14:textId="77777777" w:rsidR="00FE1AAD" w:rsidRPr="0038153A" w:rsidRDefault="00FE1AAD">
            <w:pPr>
              <w:ind w:right="-569"/>
              <w:jc w:val="both"/>
              <w:rPr>
                <w:noProof w:val="0"/>
                <w:sz w:val="22"/>
                <w:szCs w:val="22"/>
              </w:rPr>
            </w:pPr>
          </w:p>
        </w:tc>
        <w:tc>
          <w:tcPr>
            <w:tcW w:w="1985" w:type="dxa"/>
          </w:tcPr>
          <w:p w14:paraId="31B34168" w14:textId="77777777" w:rsidR="00FE1AAD" w:rsidRPr="0038153A" w:rsidRDefault="0038153A">
            <w:pPr>
              <w:ind w:right="-569"/>
              <w:jc w:val="both"/>
              <w:rPr>
                <w:noProof w:val="0"/>
                <w:sz w:val="22"/>
                <w:szCs w:val="22"/>
              </w:rPr>
            </w:pPr>
            <w:r w:rsidRPr="0038153A">
              <w:rPr>
                <w:noProof w:val="0"/>
                <w:sz w:val="22"/>
                <w:szCs w:val="22"/>
              </w:rPr>
              <w:t>Előadó:</w:t>
            </w:r>
          </w:p>
        </w:tc>
        <w:tc>
          <w:tcPr>
            <w:tcW w:w="3006" w:type="dxa"/>
          </w:tcPr>
          <w:p w14:paraId="44E10008" w14:textId="77777777" w:rsidR="00FE1AAD" w:rsidRPr="0038153A" w:rsidRDefault="00FE1AAD">
            <w:pPr>
              <w:ind w:right="-569"/>
              <w:jc w:val="both"/>
              <w:rPr>
                <w:noProof w:val="0"/>
                <w:sz w:val="22"/>
                <w:szCs w:val="22"/>
              </w:rPr>
            </w:pPr>
          </w:p>
        </w:tc>
      </w:tr>
      <w:tr w:rsidR="00FE1AAD" w:rsidRPr="0038153A" w14:paraId="56EF7FEC" w14:textId="77777777">
        <w:trPr>
          <w:cantSplit/>
        </w:trPr>
        <w:tc>
          <w:tcPr>
            <w:tcW w:w="0" w:type="auto"/>
            <w:vMerge/>
          </w:tcPr>
          <w:p w14:paraId="38445B15" w14:textId="77777777" w:rsidR="00FE1AAD" w:rsidRPr="0038153A" w:rsidRDefault="00FE1AAD">
            <w:pPr>
              <w:ind w:right="-569"/>
              <w:jc w:val="both"/>
              <w:rPr>
                <w:noProof w:val="0"/>
                <w:sz w:val="22"/>
                <w:szCs w:val="22"/>
              </w:rPr>
            </w:pPr>
          </w:p>
        </w:tc>
        <w:tc>
          <w:tcPr>
            <w:tcW w:w="1985" w:type="dxa"/>
          </w:tcPr>
          <w:p w14:paraId="316710A4" w14:textId="77777777" w:rsidR="00FE1AAD" w:rsidRPr="0038153A" w:rsidRDefault="0038153A">
            <w:pPr>
              <w:ind w:right="-569"/>
              <w:jc w:val="both"/>
              <w:rPr>
                <w:noProof w:val="0"/>
                <w:sz w:val="22"/>
                <w:szCs w:val="22"/>
              </w:rPr>
            </w:pPr>
            <w:r w:rsidRPr="0038153A">
              <w:rPr>
                <w:noProof w:val="0"/>
                <w:sz w:val="22"/>
                <w:szCs w:val="22"/>
              </w:rPr>
              <w:t>Telefon:</w:t>
            </w:r>
          </w:p>
        </w:tc>
        <w:tc>
          <w:tcPr>
            <w:tcW w:w="3006" w:type="dxa"/>
          </w:tcPr>
          <w:p w14:paraId="59F63F84" w14:textId="77777777" w:rsidR="00FE1AAD" w:rsidRPr="0038153A" w:rsidRDefault="00FE1AAD">
            <w:pPr>
              <w:ind w:right="-569"/>
              <w:jc w:val="both"/>
              <w:rPr>
                <w:noProof w:val="0"/>
                <w:sz w:val="22"/>
                <w:szCs w:val="22"/>
              </w:rPr>
            </w:pPr>
          </w:p>
        </w:tc>
      </w:tr>
      <w:tr w:rsidR="00FE1AAD" w:rsidRPr="0038153A" w14:paraId="5056B685" w14:textId="77777777">
        <w:trPr>
          <w:cantSplit/>
        </w:trPr>
        <w:tc>
          <w:tcPr>
            <w:tcW w:w="0" w:type="auto"/>
            <w:vMerge/>
          </w:tcPr>
          <w:p w14:paraId="3D0B59D3" w14:textId="77777777" w:rsidR="00FE1AAD" w:rsidRPr="0038153A" w:rsidRDefault="00FE1AAD">
            <w:pPr>
              <w:ind w:right="-569"/>
              <w:jc w:val="both"/>
              <w:rPr>
                <w:noProof w:val="0"/>
                <w:sz w:val="22"/>
                <w:szCs w:val="22"/>
              </w:rPr>
            </w:pPr>
          </w:p>
        </w:tc>
        <w:tc>
          <w:tcPr>
            <w:tcW w:w="1985" w:type="dxa"/>
          </w:tcPr>
          <w:p w14:paraId="7781CC5D" w14:textId="77777777" w:rsidR="00FE1AAD" w:rsidRPr="0038153A" w:rsidRDefault="0038153A">
            <w:pPr>
              <w:ind w:right="-569"/>
              <w:jc w:val="both"/>
              <w:rPr>
                <w:noProof w:val="0"/>
                <w:sz w:val="22"/>
                <w:szCs w:val="22"/>
              </w:rPr>
            </w:pPr>
            <w:r w:rsidRPr="0038153A">
              <w:rPr>
                <w:noProof w:val="0"/>
                <w:sz w:val="22"/>
                <w:szCs w:val="22"/>
              </w:rPr>
              <w:t>E-mail:</w:t>
            </w:r>
          </w:p>
        </w:tc>
        <w:tc>
          <w:tcPr>
            <w:tcW w:w="3006" w:type="dxa"/>
          </w:tcPr>
          <w:p w14:paraId="498A0E63" w14:textId="77777777" w:rsidR="00FE1AAD" w:rsidRPr="0038153A" w:rsidRDefault="00FE1AAD">
            <w:pPr>
              <w:ind w:right="-569"/>
              <w:jc w:val="both"/>
              <w:rPr>
                <w:noProof w:val="0"/>
                <w:sz w:val="22"/>
                <w:szCs w:val="22"/>
              </w:rPr>
            </w:pPr>
          </w:p>
        </w:tc>
      </w:tr>
      <w:tr w:rsidR="00FE1AAD" w:rsidRPr="0038153A" w14:paraId="49560E9A" w14:textId="77777777">
        <w:trPr>
          <w:cantSplit/>
        </w:trPr>
        <w:tc>
          <w:tcPr>
            <w:tcW w:w="0" w:type="auto"/>
            <w:vMerge/>
          </w:tcPr>
          <w:p w14:paraId="29A4DBE4" w14:textId="77777777" w:rsidR="00FE1AAD" w:rsidRPr="0038153A" w:rsidRDefault="00FE1AAD">
            <w:pPr>
              <w:ind w:right="-569"/>
              <w:jc w:val="both"/>
              <w:rPr>
                <w:noProof w:val="0"/>
                <w:sz w:val="22"/>
                <w:szCs w:val="22"/>
              </w:rPr>
            </w:pPr>
          </w:p>
        </w:tc>
        <w:tc>
          <w:tcPr>
            <w:tcW w:w="1985" w:type="dxa"/>
          </w:tcPr>
          <w:p w14:paraId="34948FEC" w14:textId="77777777" w:rsidR="00FE1AAD" w:rsidRPr="0038153A" w:rsidRDefault="00FE1AAD">
            <w:pPr>
              <w:ind w:right="-569"/>
              <w:jc w:val="both"/>
              <w:rPr>
                <w:noProof w:val="0"/>
                <w:sz w:val="22"/>
                <w:szCs w:val="22"/>
              </w:rPr>
            </w:pPr>
          </w:p>
        </w:tc>
        <w:tc>
          <w:tcPr>
            <w:tcW w:w="3006" w:type="dxa"/>
          </w:tcPr>
          <w:p w14:paraId="42621F42" w14:textId="77777777" w:rsidR="00FE1AAD" w:rsidRPr="0038153A" w:rsidRDefault="00FE1AAD">
            <w:pPr>
              <w:ind w:right="-569"/>
              <w:jc w:val="both"/>
              <w:rPr>
                <w:noProof w:val="0"/>
                <w:sz w:val="22"/>
                <w:szCs w:val="22"/>
              </w:rPr>
            </w:pPr>
          </w:p>
        </w:tc>
      </w:tr>
    </w:tbl>
    <w:p w14:paraId="057B0BCE" w14:textId="77777777" w:rsidR="00FE1AAD" w:rsidRPr="0038153A" w:rsidRDefault="00FE1AAD">
      <w:pPr>
        <w:ind w:right="-569"/>
        <w:jc w:val="both"/>
        <w:rPr>
          <w:noProof w:val="0"/>
          <w:sz w:val="22"/>
          <w:szCs w:val="22"/>
        </w:rPr>
      </w:pPr>
    </w:p>
    <w:p w14:paraId="5C8099DA" w14:textId="77777777" w:rsidR="00FE1AAD" w:rsidRPr="0038153A" w:rsidRDefault="00FE1AAD">
      <w:pPr>
        <w:ind w:right="-569"/>
        <w:jc w:val="both"/>
        <w:rPr>
          <w:noProof w:val="0"/>
          <w:sz w:val="22"/>
          <w:szCs w:val="22"/>
        </w:rPr>
      </w:pPr>
    </w:p>
    <w:p w14:paraId="4C9B2CFE" w14:textId="77777777" w:rsidR="00FE1AAD" w:rsidRPr="0038153A" w:rsidRDefault="0038153A">
      <w:pPr>
        <w:ind w:right="-569"/>
        <w:jc w:val="both"/>
        <w:rPr>
          <w:noProof w:val="0"/>
          <w:sz w:val="22"/>
          <w:szCs w:val="22"/>
        </w:rPr>
      </w:pPr>
      <w:r w:rsidRPr="0038153A">
        <w:rPr>
          <w:noProof w:val="0"/>
          <w:sz w:val="22"/>
          <w:szCs w:val="22"/>
        </w:rPr>
        <w:t>Konkrét feladat műszaki tartalma, mennyisége:</w:t>
      </w:r>
    </w:p>
    <w:p w14:paraId="7819DC38" w14:textId="77777777" w:rsidR="00FE1AAD" w:rsidRPr="0038153A" w:rsidRDefault="0038153A">
      <w:pPr>
        <w:ind w:right="-569"/>
        <w:jc w:val="both"/>
        <w:rPr>
          <w:noProof w:val="0"/>
          <w:sz w:val="22"/>
          <w:szCs w:val="22"/>
        </w:rPr>
      </w:pPr>
      <w:r w:rsidRPr="0038153A">
        <w:rPr>
          <w:noProof w:val="0"/>
          <w:sz w:val="22"/>
          <w:szCs w:val="22"/>
        </w:rPr>
        <w:t>Teljesítési határidő:</w:t>
      </w:r>
    </w:p>
    <w:p w14:paraId="13224948" w14:textId="77777777" w:rsidR="00FE1AAD" w:rsidRPr="0038153A" w:rsidRDefault="0038153A">
      <w:pPr>
        <w:ind w:right="-569"/>
        <w:jc w:val="both"/>
        <w:rPr>
          <w:noProof w:val="0"/>
          <w:sz w:val="22"/>
          <w:szCs w:val="22"/>
        </w:rPr>
      </w:pPr>
      <w:r w:rsidRPr="0038153A">
        <w:rPr>
          <w:noProof w:val="0"/>
          <w:sz w:val="22"/>
          <w:szCs w:val="22"/>
        </w:rPr>
        <w:t>Az ellenszolgáltatás összege:</w:t>
      </w:r>
    </w:p>
    <w:p w14:paraId="2562093A" w14:textId="77777777" w:rsidR="00FE1AAD" w:rsidRPr="0038153A" w:rsidRDefault="0038153A">
      <w:pPr>
        <w:ind w:right="-569"/>
        <w:jc w:val="both"/>
        <w:rPr>
          <w:noProof w:val="0"/>
          <w:sz w:val="22"/>
          <w:szCs w:val="22"/>
        </w:rPr>
      </w:pPr>
      <w:r w:rsidRPr="0038153A">
        <w:rPr>
          <w:noProof w:val="0"/>
          <w:sz w:val="22"/>
          <w:szCs w:val="22"/>
        </w:rPr>
        <w:t>Kapcsolattartó személyek:</w:t>
      </w:r>
    </w:p>
    <w:p w14:paraId="3D08C725" w14:textId="77777777" w:rsidR="00FE1AAD" w:rsidRPr="0038153A" w:rsidRDefault="0038153A">
      <w:pPr>
        <w:ind w:right="-569"/>
        <w:jc w:val="both"/>
        <w:rPr>
          <w:noProof w:val="0"/>
          <w:sz w:val="22"/>
          <w:szCs w:val="22"/>
        </w:rPr>
      </w:pPr>
      <w:r w:rsidRPr="0038153A">
        <w:rPr>
          <w:noProof w:val="0"/>
          <w:sz w:val="22"/>
          <w:szCs w:val="22"/>
        </w:rPr>
        <w:t xml:space="preserve">A munka teljesítésigazolója: </w:t>
      </w:r>
    </w:p>
    <w:p w14:paraId="14CC9E73" w14:textId="77777777" w:rsidR="00FE1AAD" w:rsidRPr="0038153A" w:rsidRDefault="00FE1AAD">
      <w:pPr>
        <w:ind w:right="-569"/>
        <w:jc w:val="both"/>
        <w:rPr>
          <w:noProof w:val="0"/>
          <w:sz w:val="22"/>
          <w:szCs w:val="22"/>
        </w:rPr>
      </w:pPr>
    </w:p>
    <w:p w14:paraId="08E76A9D" w14:textId="77777777" w:rsidR="00FE1AAD" w:rsidRPr="0038153A" w:rsidRDefault="00FE1AAD">
      <w:pPr>
        <w:ind w:right="-569"/>
        <w:jc w:val="both"/>
        <w:rPr>
          <w:noProof w:val="0"/>
          <w:sz w:val="22"/>
          <w:szCs w:val="22"/>
        </w:rPr>
      </w:pPr>
    </w:p>
    <w:p w14:paraId="30F1AB6E" w14:textId="77777777" w:rsidR="00FE1AAD" w:rsidRPr="0038153A" w:rsidRDefault="0038153A">
      <w:pPr>
        <w:ind w:right="-569"/>
        <w:jc w:val="both"/>
        <w:rPr>
          <w:noProof w:val="0"/>
          <w:sz w:val="22"/>
          <w:szCs w:val="22"/>
        </w:rPr>
      </w:pPr>
      <w:r w:rsidRPr="0038153A">
        <w:rPr>
          <w:noProof w:val="0"/>
          <w:sz w:val="22"/>
          <w:szCs w:val="22"/>
        </w:rPr>
        <w:t>Kérjük, hogy megrendelésünket szíveskedjen visszaigazolni.</w:t>
      </w:r>
    </w:p>
    <w:p w14:paraId="424A5CC0" w14:textId="77777777" w:rsidR="00FE1AAD" w:rsidRPr="0038153A" w:rsidRDefault="00FE1AAD">
      <w:pPr>
        <w:ind w:right="-569"/>
        <w:jc w:val="both"/>
        <w:rPr>
          <w:noProof w:val="0"/>
          <w:sz w:val="22"/>
          <w:szCs w:val="22"/>
        </w:rPr>
      </w:pPr>
    </w:p>
    <w:p w14:paraId="39D4F7A9" w14:textId="77777777" w:rsidR="00FE1AAD" w:rsidRPr="0038153A" w:rsidRDefault="00FE1AAD">
      <w:pPr>
        <w:ind w:right="-569"/>
        <w:jc w:val="both"/>
        <w:rPr>
          <w:noProof w:val="0"/>
          <w:sz w:val="22"/>
          <w:szCs w:val="22"/>
        </w:rPr>
      </w:pPr>
    </w:p>
    <w:p w14:paraId="3A2DD3EE" w14:textId="77777777" w:rsidR="00FE1AAD" w:rsidRPr="0038153A" w:rsidRDefault="00FE1AAD">
      <w:pPr>
        <w:ind w:right="-569"/>
        <w:jc w:val="both"/>
        <w:rPr>
          <w:noProof w:val="0"/>
          <w:sz w:val="22"/>
          <w:szCs w:val="22"/>
        </w:rPr>
      </w:pPr>
    </w:p>
    <w:p w14:paraId="0B281A85" w14:textId="77777777" w:rsidR="00FE1AAD" w:rsidRPr="0038153A" w:rsidRDefault="0038153A">
      <w:pPr>
        <w:ind w:right="-569"/>
        <w:jc w:val="both"/>
        <w:rPr>
          <w:noProof w:val="0"/>
          <w:sz w:val="22"/>
          <w:szCs w:val="22"/>
        </w:rPr>
      </w:pPr>
      <w:r w:rsidRPr="0038153A">
        <w:rPr>
          <w:noProof w:val="0"/>
          <w:sz w:val="22"/>
          <w:szCs w:val="22"/>
        </w:rPr>
        <w:t xml:space="preserve">Budapest, 2020. </w:t>
      </w:r>
    </w:p>
    <w:p w14:paraId="1C8E179E" w14:textId="77777777" w:rsidR="00FE1AAD" w:rsidRPr="0038153A" w:rsidRDefault="00FE1AAD">
      <w:pPr>
        <w:ind w:right="-569"/>
        <w:jc w:val="both"/>
        <w:rPr>
          <w:noProof w:val="0"/>
          <w:sz w:val="22"/>
          <w:szCs w:val="22"/>
        </w:rPr>
      </w:pPr>
    </w:p>
    <w:p w14:paraId="122CBDD3" w14:textId="77777777" w:rsidR="00FE1AAD" w:rsidRPr="0038153A" w:rsidRDefault="00FE1AAD">
      <w:pPr>
        <w:ind w:right="-569"/>
        <w:jc w:val="both"/>
        <w:rPr>
          <w:noProof w:val="0"/>
          <w:sz w:val="22"/>
          <w:szCs w:val="22"/>
        </w:rPr>
      </w:pPr>
    </w:p>
    <w:p w14:paraId="597B0EAF" w14:textId="77777777" w:rsidR="00FE1AAD" w:rsidRPr="0038153A" w:rsidRDefault="00FE1AAD">
      <w:pPr>
        <w:ind w:right="-569"/>
        <w:jc w:val="both"/>
        <w:rPr>
          <w:noProof w:val="0"/>
          <w:sz w:val="22"/>
          <w:szCs w:val="22"/>
        </w:rPr>
      </w:pPr>
    </w:p>
    <w:p w14:paraId="60EF30E8" w14:textId="77777777" w:rsidR="00FE1AAD" w:rsidRPr="0038153A" w:rsidRDefault="00FE1AAD">
      <w:pPr>
        <w:ind w:right="-569"/>
        <w:jc w:val="both"/>
        <w:rPr>
          <w:noProof w:val="0"/>
          <w:sz w:val="22"/>
          <w:szCs w:val="22"/>
        </w:rPr>
      </w:pPr>
    </w:p>
    <w:p w14:paraId="53340C3F" w14:textId="77777777" w:rsidR="00FE1AAD" w:rsidRPr="0038153A" w:rsidRDefault="0038153A">
      <w:pPr>
        <w:ind w:right="-569"/>
        <w:jc w:val="both"/>
        <w:rPr>
          <w:noProof w:val="0"/>
          <w:sz w:val="22"/>
          <w:szCs w:val="22"/>
        </w:rPr>
      </w:pPr>
      <w:r w:rsidRPr="0038153A">
        <w:rPr>
          <w:noProof w:val="0"/>
          <w:sz w:val="22"/>
          <w:szCs w:val="22"/>
        </w:rPr>
        <w:t>…………….</w:t>
      </w:r>
    </w:p>
    <w:p w14:paraId="0EC6B02C" w14:textId="77777777" w:rsidR="00FE1AAD" w:rsidRPr="0038153A" w:rsidRDefault="0038153A">
      <w:pPr>
        <w:ind w:right="-569"/>
        <w:jc w:val="both"/>
        <w:rPr>
          <w:noProof w:val="0"/>
          <w:sz w:val="22"/>
          <w:szCs w:val="22"/>
        </w:rPr>
      </w:pPr>
      <w:r w:rsidRPr="0038153A">
        <w:rPr>
          <w:noProof w:val="0"/>
          <w:sz w:val="22"/>
          <w:szCs w:val="22"/>
        </w:rPr>
        <w:t>………………………….</w:t>
      </w:r>
    </w:p>
    <w:p w14:paraId="77612EF2" w14:textId="77777777" w:rsidR="00FE1AAD" w:rsidRPr="0038153A" w:rsidRDefault="00FE1AAD">
      <w:pPr>
        <w:ind w:right="-569"/>
        <w:jc w:val="both"/>
        <w:rPr>
          <w:noProof w:val="0"/>
          <w:sz w:val="22"/>
          <w:szCs w:val="22"/>
        </w:rPr>
      </w:pPr>
    </w:p>
    <w:p w14:paraId="6652E522" w14:textId="77777777" w:rsidR="00FE1AAD" w:rsidRPr="0038153A" w:rsidRDefault="00FE1AAD">
      <w:pPr>
        <w:ind w:right="-569"/>
        <w:jc w:val="both"/>
        <w:rPr>
          <w:noProof w:val="0"/>
          <w:sz w:val="22"/>
          <w:szCs w:val="22"/>
        </w:rPr>
      </w:pPr>
    </w:p>
    <w:p w14:paraId="152D46DC" w14:textId="77777777" w:rsidR="00FE1AAD" w:rsidRPr="0038153A" w:rsidRDefault="00FE1AAD">
      <w:pPr>
        <w:ind w:right="-569"/>
        <w:jc w:val="both"/>
        <w:rPr>
          <w:noProof w:val="0"/>
          <w:sz w:val="22"/>
          <w:szCs w:val="22"/>
        </w:rPr>
      </w:pPr>
    </w:p>
    <w:p w14:paraId="050422EB" w14:textId="77777777" w:rsidR="00FE1AAD" w:rsidRPr="0038153A" w:rsidRDefault="00FE1AAD">
      <w:pPr>
        <w:ind w:right="-569"/>
        <w:jc w:val="both"/>
        <w:rPr>
          <w:noProof w:val="0"/>
          <w:sz w:val="22"/>
          <w:szCs w:val="22"/>
        </w:rPr>
      </w:pPr>
    </w:p>
    <w:p w14:paraId="0ABC3F4E" w14:textId="77777777" w:rsidR="00FE1AAD" w:rsidRPr="0038153A" w:rsidRDefault="0038153A">
      <w:pPr>
        <w:ind w:right="-569"/>
        <w:jc w:val="both"/>
        <w:rPr>
          <w:noProof w:val="0"/>
          <w:sz w:val="22"/>
          <w:szCs w:val="22"/>
        </w:rPr>
      </w:pPr>
      <w:r w:rsidRPr="0038153A">
        <w:rPr>
          <w:noProof w:val="0"/>
          <w:sz w:val="22"/>
          <w:szCs w:val="22"/>
        </w:rPr>
        <w:t>MÁV MAGYAR ÁLLAMVASUTAK ZÁRTKÖRŰEN MŰKÖDŐ RÉSZVÉNYTÁRSASÁG</w:t>
      </w:r>
    </w:p>
    <w:p w14:paraId="72D55412" w14:textId="77777777" w:rsidR="00FE1AAD" w:rsidRPr="0038153A" w:rsidRDefault="0038153A">
      <w:pPr>
        <w:ind w:right="-569"/>
        <w:jc w:val="both"/>
        <w:rPr>
          <w:noProof w:val="0"/>
          <w:sz w:val="22"/>
          <w:szCs w:val="22"/>
        </w:rPr>
      </w:pPr>
      <w:r w:rsidRPr="0038153A">
        <w:rPr>
          <w:noProof w:val="0"/>
          <w:sz w:val="22"/>
          <w:szCs w:val="22"/>
        </w:rPr>
        <w:t>Cím:1087.Budapest, Kerepesi út 3 Telefon: +36 (1) 511-1107</w:t>
      </w:r>
    </w:p>
    <w:p w14:paraId="7D073457" w14:textId="77777777" w:rsidR="00FE1AAD" w:rsidRPr="0038153A" w:rsidRDefault="0038153A">
      <w:pPr>
        <w:ind w:right="-569"/>
        <w:jc w:val="both"/>
        <w:rPr>
          <w:noProof w:val="0"/>
          <w:sz w:val="22"/>
          <w:szCs w:val="22"/>
        </w:rPr>
      </w:pPr>
      <w:r w:rsidRPr="0038153A">
        <w:rPr>
          <w:noProof w:val="0"/>
          <w:sz w:val="22"/>
          <w:szCs w:val="22"/>
        </w:rPr>
        <w:t>Fővárosi Törvényszék Cégbírósága CG. 01-10042272</w:t>
      </w:r>
    </w:p>
    <w:p w14:paraId="186FECE9" w14:textId="77777777" w:rsidR="00FE1AAD" w:rsidRPr="0038153A" w:rsidRDefault="00FE1AAD">
      <w:pPr>
        <w:ind w:right="-569"/>
        <w:jc w:val="both"/>
        <w:rPr>
          <w:noProof w:val="0"/>
          <w:sz w:val="22"/>
          <w:szCs w:val="22"/>
        </w:rPr>
      </w:pPr>
    </w:p>
    <w:p w14:paraId="18E07180" w14:textId="77777777" w:rsidR="00FE1AAD" w:rsidRPr="0038153A" w:rsidRDefault="00FE1AAD">
      <w:pPr>
        <w:ind w:right="-569"/>
        <w:jc w:val="both"/>
        <w:rPr>
          <w:noProof w:val="0"/>
          <w:sz w:val="22"/>
          <w:szCs w:val="22"/>
        </w:rPr>
      </w:pPr>
    </w:p>
    <w:p w14:paraId="756F0095" w14:textId="77777777" w:rsidR="00FE1AAD" w:rsidRPr="0038153A" w:rsidRDefault="00FE1AAD">
      <w:pPr>
        <w:ind w:right="-569"/>
        <w:jc w:val="both"/>
        <w:rPr>
          <w:noProof w:val="0"/>
          <w:sz w:val="22"/>
          <w:szCs w:val="22"/>
        </w:rPr>
      </w:pPr>
    </w:p>
    <w:p w14:paraId="3E76401A" w14:textId="77777777" w:rsidR="00FE1AAD" w:rsidRPr="0038153A" w:rsidRDefault="00FE1AAD">
      <w:pPr>
        <w:ind w:right="-569"/>
        <w:jc w:val="both"/>
        <w:rPr>
          <w:noProof w:val="0"/>
          <w:sz w:val="22"/>
          <w:szCs w:val="22"/>
        </w:rPr>
      </w:pPr>
    </w:p>
    <w:p w14:paraId="5985F58B" w14:textId="77777777" w:rsidR="00FE1AAD" w:rsidRDefault="00FE1AAD">
      <w:pPr>
        <w:ind w:right="-569"/>
        <w:jc w:val="both"/>
        <w:rPr>
          <w:noProof w:val="0"/>
          <w:sz w:val="22"/>
          <w:szCs w:val="22"/>
        </w:rPr>
      </w:pPr>
    </w:p>
    <w:p w14:paraId="0329B602" w14:textId="77777777" w:rsidR="00272EED" w:rsidRPr="0038153A" w:rsidRDefault="00272EED">
      <w:pPr>
        <w:ind w:right="-569"/>
        <w:jc w:val="both"/>
        <w:rPr>
          <w:noProof w:val="0"/>
          <w:sz w:val="22"/>
          <w:szCs w:val="22"/>
        </w:rPr>
      </w:pPr>
    </w:p>
    <w:p w14:paraId="72381C67" w14:textId="77777777" w:rsidR="0032698A" w:rsidRPr="0038153A" w:rsidRDefault="0032698A">
      <w:pPr>
        <w:ind w:right="-569"/>
        <w:jc w:val="both"/>
        <w:rPr>
          <w:noProof w:val="0"/>
          <w:sz w:val="22"/>
          <w:szCs w:val="22"/>
        </w:rPr>
      </w:pPr>
    </w:p>
    <w:p w14:paraId="6DA685AB" w14:textId="77777777" w:rsidR="00FE1AAD" w:rsidRPr="0038153A" w:rsidRDefault="00FE1AAD">
      <w:pPr>
        <w:ind w:right="-569"/>
        <w:jc w:val="both"/>
        <w:rPr>
          <w:i/>
          <w:noProof w:val="0"/>
          <w:sz w:val="22"/>
          <w:szCs w:val="22"/>
        </w:rPr>
      </w:pPr>
    </w:p>
    <w:p w14:paraId="2862D168" w14:textId="77777777" w:rsidR="00FE1AAD" w:rsidRPr="0038153A" w:rsidRDefault="0032698A" w:rsidP="00272EED">
      <w:pPr>
        <w:ind w:right="-569"/>
        <w:jc w:val="right"/>
        <w:rPr>
          <w:i/>
          <w:noProof w:val="0"/>
          <w:sz w:val="22"/>
          <w:szCs w:val="22"/>
        </w:rPr>
      </w:pPr>
      <w:r w:rsidRPr="0038153A">
        <w:rPr>
          <w:i/>
          <w:noProof w:val="0"/>
          <w:sz w:val="22"/>
          <w:szCs w:val="22"/>
        </w:rPr>
        <w:lastRenderedPageBreak/>
        <w:t>4</w:t>
      </w:r>
      <w:r w:rsidR="0038153A" w:rsidRPr="0038153A">
        <w:rPr>
          <w:i/>
          <w:noProof w:val="0"/>
          <w:sz w:val="22"/>
          <w:szCs w:val="22"/>
        </w:rPr>
        <w:t>. sz. melléklet</w:t>
      </w:r>
    </w:p>
    <w:p w14:paraId="720845FD" w14:textId="77777777" w:rsidR="00FE1AAD" w:rsidRPr="0038153A" w:rsidRDefault="0038153A">
      <w:pPr>
        <w:ind w:right="-569"/>
        <w:jc w:val="center"/>
        <w:rPr>
          <w:b/>
          <w:bCs/>
          <w:noProof w:val="0"/>
          <w:sz w:val="22"/>
          <w:szCs w:val="22"/>
        </w:rPr>
      </w:pPr>
      <w:r w:rsidRPr="0038153A">
        <w:rPr>
          <w:b/>
          <w:bCs/>
          <w:noProof w:val="0"/>
          <w:sz w:val="22"/>
          <w:szCs w:val="22"/>
        </w:rPr>
        <w:t>Vállalkozó ajánlata</w:t>
      </w:r>
    </w:p>
    <w:p w14:paraId="4271F87D" w14:textId="77777777" w:rsidR="00FE1AAD" w:rsidRPr="0038153A" w:rsidRDefault="00FE1AAD">
      <w:pPr>
        <w:ind w:right="-569"/>
        <w:jc w:val="center"/>
        <w:rPr>
          <w:b/>
          <w:bCs/>
          <w:noProof w:val="0"/>
          <w:sz w:val="22"/>
          <w:szCs w:val="22"/>
        </w:rPr>
      </w:pPr>
    </w:p>
    <w:p w14:paraId="2956BDBC" w14:textId="77777777" w:rsidR="00FE1AAD" w:rsidRPr="0038153A" w:rsidRDefault="00FE1AAD">
      <w:pPr>
        <w:ind w:right="-569"/>
        <w:jc w:val="center"/>
        <w:rPr>
          <w:b/>
          <w:bCs/>
          <w:noProof w:val="0"/>
          <w:sz w:val="22"/>
          <w:szCs w:val="22"/>
        </w:rPr>
      </w:pPr>
    </w:p>
    <w:p w14:paraId="7FB9A577" w14:textId="77777777" w:rsidR="00FE1AAD" w:rsidRPr="0038153A" w:rsidRDefault="00FE1AAD">
      <w:pPr>
        <w:tabs>
          <w:tab w:val="center" w:pos="900"/>
          <w:tab w:val="center" w:pos="3420"/>
          <w:tab w:val="center" w:pos="6300"/>
          <w:tab w:val="center" w:pos="8280"/>
        </w:tabs>
        <w:rPr>
          <w:i/>
          <w:sz w:val="22"/>
          <w:szCs w:val="22"/>
        </w:rPr>
      </w:pPr>
    </w:p>
    <w:p w14:paraId="100DD413" w14:textId="77777777" w:rsidR="00FE1AAD" w:rsidRPr="0038153A" w:rsidRDefault="00FE1AAD">
      <w:pPr>
        <w:tabs>
          <w:tab w:val="center" w:pos="900"/>
          <w:tab w:val="center" w:pos="3420"/>
          <w:tab w:val="center" w:pos="6300"/>
          <w:tab w:val="center" w:pos="8280"/>
        </w:tabs>
        <w:rPr>
          <w:i/>
          <w:sz w:val="22"/>
          <w:szCs w:val="22"/>
        </w:rPr>
      </w:pPr>
    </w:p>
    <w:p w14:paraId="7D8D8A88" w14:textId="77777777" w:rsidR="00FE1AAD" w:rsidRPr="0038153A" w:rsidRDefault="00FE1AAD">
      <w:pPr>
        <w:tabs>
          <w:tab w:val="center" w:pos="900"/>
          <w:tab w:val="center" w:pos="3420"/>
          <w:tab w:val="center" w:pos="6300"/>
          <w:tab w:val="center" w:pos="8280"/>
        </w:tabs>
        <w:rPr>
          <w:i/>
          <w:sz w:val="22"/>
          <w:szCs w:val="22"/>
        </w:rPr>
      </w:pPr>
    </w:p>
    <w:p w14:paraId="3A087500" w14:textId="77777777" w:rsidR="00FE1AAD" w:rsidRPr="0038153A" w:rsidRDefault="00FE1AAD">
      <w:pPr>
        <w:tabs>
          <w:tab w:val="center" w:pos="900"/>
          <w:tab w:val="center" w:pos="3420"/>
          <w:tab w:val="center" w:pos="6300"/>
          <w:tab w:val="center" w:pos="8280"/>
        </w:tabs>
        <w:rPr>
          <w:i/>
          <w:sz w:val="22"/>
          <w:szCs w:val="22"/>
        </w:rPr>
      </w:pPr>
    </w:p>
    <w:p w14:paraId="717D428F" w14:textId="77777777" w:rsidR="00FE1AAD" w:rsidRPr="0038153A" w:rsidRDefault="00FE1AAD">
      <w:pPr>
        <w:tabs>
          <w:tab w:val="center" w:pos="900"/>
          <w:tab w:val="center" w:pos="3420"/>
          <w:tab w:val="center" w:pos="6300"/>
          <w:tab w:val="center" w:pos="8280"/>
        </w:tabs>
        <w:rPr>
          <w:i/>
          <w:sz w:val="22"/>
          <w:szCs w:val="22"/>
        </w:rPr>
      </w:pPr>
    </w:p>
    <w:p w14:paraId="6D6F65AD" w14:textId="77777777" w:rsidR="00FE1AAD" w:rsidRPr="0038153A" w:rsidRDefault="00FE1AAD">
      <w:pPr>
        <w:tabs>
          <w:tab w:val="center" w:pos="900"/>
          <w:tab w:val="center" w:pos="3420"/>
          <w:tab w:val="center" w:pos="6300"/>
          <w:tab w:val="center" w:pos="8280"/>
        </w:tabs>
        <w:rPr>
          <w:i/>
          <w:sz w:val="22"/>
          <w:szCs w:val="22"/>
        </w:rPr>
      </w:pPr>
    </w:p>
    <w:p w14:paraId="659C9641" w14:textId="77777777" w:rsidR="00FE1AAD" w:rsidRPr="0038153A" w:rsidRDefault="00FE1AAD">
      <w:pPr>
        <w:tabs>
          <w:tab w:val="center" w:pos="900"/>
          <w:tab w:val="center" w:pos="3420"/>
          <w:tab w:val="center" w:pos="6300"/>
          <w:tab w:val="center" w:pos="8280"/>
        </w:tabs>
        <w:rPr>
          <w:i/>
          <w:sz w:val="22"/>
          <w:szCs w:val="22"/>
        </w:rPr>
      </w:pPr>
    </w:p>
    <w:p w14:paraId="433D37EB" w14:textId="77777777" w:rsidR="00FE1AAD" w:rsidRPr="0038153A" w:rsidRDefault="00FE1AAD">
      <w:pPr>
        <w:tabs>
          <w:tab w:val="center" w:pos="900"/>
          <w:tab w:val="center" w:pos="3420"/>
          <w:tab w:val="center" w:pos="6300"/>
          <w:tab w:val="center" w:pos="8280"/>
        </w:tabs>
        <w:rPr>
          <w:i/>
          <w:sz w:val="22"/>
          <w:szCs w:val="22"/>
        </w:rPr>
      </w:pPr>
    </w:p>
    <w:p w14:paraId="1E971953" w14:textId="77777777" w:rsidR="00FE1AAD" w:rsidRPr="0038153A" w:rsidRDefault="00FE1AAD">
      <w:pPr>
        <w:tabs>
          <w:tab w:val="center" w:pos="900"/>
          <w:tab w:val="center" w:pos="3420"/>
          <w:tab w:val="center" w:pos="6300"/>
          <w:tab w:val="center" w:pos="8280"/>
        </w:tabs>
        <w:rPr>
          <w:i/>
          <w:sz w:val="22"/>
          <w:szCs w:val="22"/>
        </w:rPr>
      </w:pPr>
    </w:p>
    <w:p w14:paraId="25B34EA9" w14:textId="77777777" w:rsidR="00FE1AAD" w:rsidRPr="0038153A" w:rsidRDefault="00FE1AAD">
      <w:pPr>
        <w:tabs>
          <w:tab w:val="center" w:pos="900"/>
          <w:tab w:val="center" w:pos="3420"/>
          <w:tab w:val="center" w:pos="6300"/>
          <w:tab w:val="center" w:pos="8280"/>
        </w:tabs>
        <w:rPr>
          <w:i/>
          <w:sz w:val="22"/>
          <w:szCs w:val="22"/>
        </w:rPr>
      </w:pPr>
    </w:p>
    <w:p w14:paraId="6ADD6423" w14:textId="77777777" w:rsidR="00FE1AAD" w:rsidRPr="0038153A" w:rsidRDefault="00FE1AAD">
      <w:pPr>
        <w:tabs>
          <w:tab w:val="center" w:pos="900"/>
          <w:tab w:val="center" w:pos="3420"/>
          <w:tab w:val="center" w:pos="6300"/>
          <w:tab w:val="center" w:pos="8280"/>
        </w:tabs>
        <w:rPr>
          <w:i/>
          <w:sz w:val="22"/>
          <w:szCs w:val="22"/>
        </w:rPr>
      </w:pPr>
    </w:p>
    <w:p w14:paraId="4A577C23" w14:textId="77777777" w:rsidR="00FE1AAD" w:rsidRPr="0038153A" w:rsidRDefault="00FE1AAD">
      <w:pPr>
        <w:tabs>
          <w:tab w:val="center" w:pos="900"/>
          <w:tab w:val="center" w:pos="3420"/>
          <w:tab w:val="center" w:pos="6300"/>
          <w:tab w:val="center" w:pos="8280"/>
        </w:tabs>
        <w:rPr>
          <w:i/>
          <w:sz w:val="22"/>
          <w:szCs w:val="22"/>
        </w:rPr>
      </w:pPr>
    </w:p>
    <w:p w14:paraId="19423A70" w14:textId="77777777" w:rsidR="00FE1AAD" w:rsidRPr="0038153A" w:rsidRDefault="00FE1AAD">
      <w:pPr>
        <w:tabs>
          <w:tab w:val="center" w:pos="900"/>
          <w:tab w:val="center" w:pos="3420"/>
          <w:tab w:val="center" w:pos="6300"/>
          <w:tab w:val="center" w:pos="8280"/>
        </w:tabs>
        <w:rPr>
          <w:i/>
          <w:sz w:val="22"/>
          <w:szCs w:val="22"/>
        </w:rPr>
      </w:pPr>
    </w:p>
    <w:p w14:paraId="1CC8877F" w14:textId="77777777" w:rsidR="00FE1AAD" w:rsidRPr="0038153A" w:rsidRDefault="00FE1AAD">
      <w:pPr>
        <w:tabs>
          <w:tab w:val="center" w:pos="900"/>
          <w:tab w:val="center" w:pos="3420"/>
          <w:tab w:val="center" w:pos="6300"/>
          <w:tab w:val="center" w:pos="8280"/>
        </w:tabs>
        <w:rPr>
          <w:i/>
          <w:sz w:val="22"/>
          <w:szCs w:val="22"/>
        </w:rPr>
      </w:pPr>
    </w:p>
    <w:p w14:paraId="5402DE70" w14:textId="77777777" w:rsidR="00FE1AAD" w:rsidRPr="0038153A" w:rsidRDefault="00FE1AAD">
      <w:pPr>
        <w:tabs>
          <w:tab w:val="center" w:pos="900"/>
          <w:tab w:val="center" w:pos="3420"/>
          <w:tab w:val="center" w:pos="6300"/>
          <w:tab w:val="center" w:pos="8280"/>
        </w:tabs>
        <w:rPr>
          <w:i/>
          <w:sz w:val="22"/>
          <w:szCs w:val="22"/>
        </w:rPr>
      </w:pPr>
    </w:p>
    <w:p w14:paraId="0D1C5D96" w14:textId="77777777" w:rsidR="00FE1AAD" w:rsidRPr="0038153A" w:rsidRDefault="00FE1AAD">
      <w:pPr>
        <w:tabs>
          <w:tab w:val="center" w:pos="900"/>
          <w:tab w:val="center" w:pos="3420"/>
          <w:tab w:val="center" w:pos="6300"/>
          <w:tab w:val="center" w:pos="8280"/>
        </w:tabs>
        <w:rPr>
          <w:i/>
          <w:sz w:val="22"/>
          <w:szCs w:val="22"/>
        </w:rPr>
      </w:pPr>
    </w:p>
    <w:p w14:paraId="143EF061" w14:textId="77777777" w:rsidR="00FE1AAD" w:rsidRPr="0038153A" w:rsidRDefault="00FE1AAD">
      <w:pPr>
        <w:tabs>
          <w:tab w:val="center" w:pos="900"/>
          <w:tab w:val="center" w:pos="3420"/>
          <w:tab w:val="center" w:pos="6300"/>
          <w:tab w:val="center" w:pos="8280"/>
        </w:tabs>
        <w:rPr>
          <w:i/>
          <w:sz w:val="22"/>
          <w:szCs w:val="22"/>
        </w:rPr>
      </w:pPr>
    </w:p>
    <w:p w14:paraId="4D986525" w14:textId="77777777" w:rsidR="00FE1AAD" w:rsidRPr="0038153A" w:rsidRDefault="00FE1AAD">
      <w:pPr>
        <w:tabs>
          <w:tab w:val="center" w:pos="900"/>
          <w:tab w:val="center" w:pos="3420"/>
          <w:tab w:val="center" w:pos="6300"/>
          <w:tab w:val="center" w:pos="8280"/>
        </w:tabs>
        <w:rPr>
          <w:i/>
          <w:sz w:val="22"/>
          <w:szCs w:val="22"/>
        </w:rPr>
      </w:pPr>
    </w:p>
    <w:p w14:paraId="6A6D2736" w14:textId="77777777" w:rsidR="00FE1AAD" w:rsidRPr="0038153A" w:rsidRDefault="00FE1AAD">
      <w:pPr>
        <w:tabs>
          <w:tab w:val="center" w:pos="900"/>
          <w:tab w:val="center" w:pos="3420"/>
          <w:tab w:val="center" w:pos="6300"/>
          <w:tab w:val="center" w:pos="8280"/>
        </w:tabs>
        <w:rPr>
          <w:i/>
          <w:sz w:val="22"/>
          <w:szCs w:val="22"/>
        </w:rPr>
      </w:pPr>
    </w:p>
    <w:p w14:paraId="78863C99" w14:textId="77777777" w:rsidR="00FE1AAD" w:rsidRPr="0038153A" w:rsidRDefault="00FE1AAD">
      <w:pPr>
        <w:tabs>
          <w:tab w:val="center" w:pos="900"/>
          <w:tab w:val="center" w:pos="3420"/>
          <w:tab w:val="center" w:pos="6300"/>
          <w:tab w:val="center" w:pos="8280"/>
        </w:tabs>
        <w:rPr>
          <w:i/>
          <w:sz w:val="22"/>
          <w:szCs w:val="22"/>
        </w:rPr>
      </w:pPr>
    </w:p>
    <w:p w14:paraId="50CFAEB2" w14:textId="77777777" w:rsidR="00FE1AAD" w:rsidRPr="0038153A" w:rsidRDefault="00FE1AAD">
      <w:pPr>
        <w:tabs>
          <w:tab w:val="center" w:pos="900"/>
          <w:tab w:val="center" w:pos="3420"/>
          <w:tab w:val="center" w:pos="6300"/>
          <w:tab w:val="center" w:pos="8280"/>
        </w:tabs>
        <w:rPr>
          <w:i/>
          <w:sz w:val="22"/>
          <w:szCs w:val="22"/>
        </w:rPr>
      </w:pPr>
    </w:p>
    <w:p w14:paraId="4A6DB8E8" w14:textId="77777777" w:rsidR="00FE1AAD" w:rsidRPr="0038153A" w:rsidRDefault="00FE1AAD">
      <w:pPr>
        <w:tabs>
          <w:tab w:val="center" w:pos="900"/>
          <w:tab w:val="center" w:pos="3420"/>
          <w:tab w:val="center" w:pos="6300"/>
          <w:tab w:val="center" w:pos="8280"/>
        </w:tabs>
        <w:rPr>
          <w:i/>
          <w:sz w:val="22"/>
          <w:szCs w:val="22"/>
        </w:rPr>
      </w:pPr>
    </w:p>
    <w:p w14:paraId="6E5B78BE" w14:textId="77777777" w:rsidR="00FE1AAD" w:rsidRPr="0038153A" w:rsidRDefault="00FE1AAD">
      <w:pPr>
        <w:tabs>
          <w:tab w:val="center" w:pos="900"/>
          <w:tab w:val="center" w:pos="3420"/>
          <w:tab w:val="center" w:pos="6300"/>
          <w:tab w:val="center" w:pos="8280"/>
        </w:tabs>
        <w:rPr>
          <w:i/>
          <w:sz w:val="22"/>
          <w:szCs w:val="22"/>
        </w:rPr>
      </w:pPr>
    </w:p>
    <w:p w14:paraId="4633F068" w14:textId="77777777" w:rsidR="00FE1AAD" w:rsidRPr="0038153A" w:rsidRDefault="00FE1AAD">
      <w:pPr>
        <w:tabs>
          <w:tab w:val="center" w:pos="900"/>
          <w:tab w:val="center" w:pos="3420"/>
          <w:tab w:val="center" w:pos="6300"/>
          <w:tab w:val="center" w:pos="8280"/>
        </w:tabs>
        <w:rPr>
          <w:i/>
          <w:sz w:val="22"/>
          <w:szCs w:val="22"/>
        </w:rPr>
      </w:pPr>
    </w:p>
    <w:p w14:paraId="519AA876" w14:textId="77777777" w:rsidR="00FE1AAD" w:rsidRPr="0038153A" w:rsidRDefault="00FE1AAD">
      <w:pPr>
        <w:tabs>
          <w:tab w:val="center" w:pos="900"/>
          <w:tab w:val="center" w:pos="3420"/>
          <w:tab w:val="center" w:pos="6300"/>
          <w:tab w:val="center" w:pos="8280"/>
        </w:tabs>
        <w:rPr>
          <w:i/>
          <w:sz w:val="22"/>
          <w:szCs w:val="22"/>
        </w:rPr>
      </w:pPr>
    </w:p>
    <w:p w14:paraId="353D992D" w14:textId="77777777" w:rsidR="00FE1AAD" w:rsidRPr="0038153A" w:rsidRDefault="00FE1AAD">
      <w:pPr>
        <w:tabs>
          <w:tab w:val="center" w:pos="900"/>
          <w:tab w:val="center" w:pos="3420"/>
          <w:tab w:val="center" w:pos="6300"/>
          <w:tab w:val="center" w:pos="8280"/>
        </w:tabs>
        <w:rPr>
          <w:i/>
          <w:sz w:val="22"/>
          <w:szCs w:val="22"/>
        </w:rPr>
      </w:pPr>
    </w:p>
    <w:p w14:paraId="172A12D1" w14:textId="77777777" w:rsidR="00FE1AAD" w:rsidRPr="0038153A" w:rsidRDefault="00FE1AAD">
      <w:pPr>
        <w:tabs>
          <w:tab w:val="center" w:pos="900"/>
          <w:tab w:val="center" w:pos="3420"/>
          <w:tab w:val="center" w:pos="6300"/>
          <w:tab w:val="center" w:pos="8280"/>
        </w:tabs>
        <w:rPr>
          <w:i/>
          <w:sz w:val="22"/>
          <w:szCs w:val="22"/>
        </w:rPr>
      </w:pPr>
    </w:p>
    <w:p w14:paraId="442089A2" w14:textId="77777777" w:rsidR="00FE1AAD" w:rsidRPr="0038153A" w:rsidRDefault="00FE1AAD">
      <w:pPr>
        <w:tabs>
          <w:tab w:val="center" w:pos="900"/>
          <w:tab w:val="center" w:pos="3420"/>
          <w:tab w:val="center" w:pos="6300"/>
          <w:tab w:val="center" w:pos="8280"/>
        </w:tabs>
        <w:rPr>
          <w:i/>
          <w:sz w:val="22"/>
          <w:szCs w:val="22"/>
        </w:rPr>
      </w:pPr>
    </w:p>
    <w:p w14:paraId="2F4CDE0D" w14:textId="77777777" w:rsidR="00FE1AAD" w:rsidRPr="0038153A" w:rsidRDefault="00FE1AAD">
      <w:pPr>
        <w:tabs>
          <w:tab w:val="center" w:pos="900"/>
          <w:tab w:val="center" w:pos="3420"/>
          <w:tab w:val="center" w:pos="6300"/>
          <w:tab w:val="center" w:pos="8280"/>
        </w:tabs>
        <w:rPr>
          <w:i/>
          <w:sz w:val="22"/>
          <w:szCs w:val="22"/>
        </w:rPr>
      </w:pPr>
    </w:p>
    <w:p w14:paraId="32EF562A" w14:textId="77777777" w:rsidR="00FE1AAD" w:rsidRPr="0038153A" w:rsidRDefault="00FE1AAD">
      <w:pPr>
        <w:tabs>
          <w:tab w:val="center" w:pos="900"/>
          <w:tab w:val="center" w:pos="3420"/>
          <w:tab w:val="center" w:pos="6300"/>
          <w:tab w:val="center" w:pos="8280"/>
        </w:tabs>
        <w:rPr>
          <w:i/>
          <w:sz w:val="22"/>
          <w:szCs w:val="22"/>
        </w:rPr>
      </w:pPr>
    </w:p>
    <w:p w14:paraId="22C96100" w14:textId="77777777" w:rsidR="00FE1AAD" w:rsidRPr="0038153A" w:rsidRDefault="00FE1AAD">
      <w:pPr>
        <w:tabs>
          <w:tab w:val="center" w:pos="900"/>
          <w:tab w:val="center" w:pos="3420"/>
          <w:tab w:val="center" w:pos="6300"/>
          <w:tab w:val="center" w:pos="8280"/>
        </w:tabs>
        <w:rPr>
          <w:i/>
          <w:sz w:val="22"/>
          <w:szCs w:val="22"/>
        </w:rPr>
      </w:pPr>
    </w:p>
    <w:p w14:paraId="229B0B61" w14:textId="77777777" w:rsidR="00FE1AAD" w:rsidRPr="0038153A" w:rsidRDefault="00FE1AAD">
      <w:pPr>
        <w:tabs>
          <w:tab w:val="center" w:pos="900"/>
          <w:tab w:val="center" w:pos="3420"/>
          <w:tab w:val="center" w:pos="6300"/>
          <w:tab w:val="center" w:pos="8280"/>
        </w:tabs>
        <w:rPr>
          <w:i/>
          <w:sz w:val="22"/>
          <w:szCs w:val="22"/>
        </w:rPr>
      </w:pPr>
    </w:p>
    <w:p w14:paraId="31103B91" w14:textId="77777777" w:rsidR="00FE1AAD" w:rsidRPr="0038153A" w:rsidRDefault="00FE1AAD">
      <w:pPr>
        <w:tabs>
          <w:tab w:val="center" w:pos="900"/>
          <w:tab w:val="center" w:pos="3420"/>
          <w:tab w:val="center" w:pos="6300"/>
          <w:tab w:val="center" w:pos="8280"/>
        </w:tabs>
        <w:rPr>
          <w:i/>
          <w:sz w:val="22"/>
          <w:szCs w:val="22"/>
        </w:rPr>
      </w:pPr>
    </w:p>
    <w:p w14:paraId="56C9ED69" w14:textId="77777777" w:rsidR="00FE1AAD" w:rsidRPr="0038153A" w:rsidRDefault="00FE1AAD">
      <w:pPr>
        <w:tabs>
          <w:tab w:val="center" w:pos="900"/>
          <w:tab w:val="center" w:pos="3420"/>
          <w:tab w:val="center" w:pos="6300"/>
          <w:tab w:val="center" w:pos="8280"/>
        </w:tabs>
        <w:rPr>
          <w:i/>
          <w:sz w:val="22"/>
          <w:szCs w:val="22"/>
        </w:rPr>
      </w:pPr>
    </w:p>
    <w:p w14:paraId="1BA5B6C7" w14:textId="77777777" w:rsidR="00FE1AAD" w:rsidRPr="0038153A" w:rsidRDefault="00FE1AAD">
      <w:pPr>
        <w:tabs>
          <w:tab w:val="center" w:pos="900"/>
          <w:tab w:val="center" w:pos="3420"/>
          <w:tab w:val="center" w:pos="6300"/>
          <w:tab w:val="center" w:pos="8280"/>
        </w:tabs>
        <w:rPr>
          <w:i/>
          <w:sz w:val="22"/>
          <w:szCs w:val="22"/>
        </w:rPr>
      </w:pPr>
    </w:p>
    <w:p w14:paraId="3F61BDC5" w14:textId="77777777" w:rsidR="00FE1AAD" w:rsidRPr="0038153A" w:rsidRDefault="00FE1AAD">
      <w:pPr>
        <w:tabs>
          <w:tab w:val="center" w:pos="900"/>
          <w:tab w:val="center" w:pos="3420"/>
          <w:tab w:val="center" w:pos="6300"/>
          <w:tab w:val="center" w:pos="8280"/>
        </w:tabs>
        <w:rPr>
          <w:i/>
          <w:sz w:val="22"/>
          <w:szCs w:val="22"/>
        </w:rPr>
      </w:pPr>
    </w:p>
    <w:p w14:paraId="23BA015D" w14:textId="77777777" w:rsidR="00FE1AAD" w:rsidRPr="0038153A" w:rsidRDefault="00FE1AAD">
      <w:pPr>
        <w:tabs>
          <w:tab w:val="center" w:pos="900"/>
          <w:tab w:val="center" w:pos="3420"/>
          <w:tab w:val="center" w:pos="6300"/>
          <w:tab w:val="center" w:pos="8280"/>
        </w:tabs>
        <w:rPr>
          <w:i/>
          <w:sz w:val="22"/>
          <w:szCs w:val="22"/>
        </w:rPr>
      </w:pPr>
    </w:p>
    <w:p w14:paraId="31D31B9C" w14:textId="77777777" w:rsidR="00FE1AAD" w:rsidRPr="0038153A" w:rsidRDefault="00FE1AAD">
      <w:pPr>
        <w:tabs>
          <w:tab w:val="center" w:pos="900"/>
          <w:tab w:val="center" w:pos="3420"/>
          <w:tab w:val="center" w:pos="6300"/>
          <w:tab w:val="center" w:pos="8280"/>
        </w:tabs>
        <w:rPr>
          <w:i/>
          <w:sz w:val="22"/>
          <w:szCs w:val="22"/>
        </w:rPr>
      </w:pPr>
    </w:p>
    <w:p w14:paraId="0AD70CD0" w14:textId="77777777" w:rsidR="00FE1AAD" w:rsidRPr="0038153A" w:rsidRDefault="00FE1AAD">
      <w:pPr>
        <w:tabs>
          <w:tab w:val="center" w:pos="900"/>
          <w:tab w:val="center" w:pos="3420"/>
          <w:tab w:val="center" w:pos="6300"/>
          <w:tab w:val="center" w:pos="8280"/>
        </w:tabs>
        <w:rPr>
          <w:i/>
          <w:sz w:val="22"/>
          <w:szCs w:val="22"/>
        </w:rPr>
      </w:pPr>
    </w:p>
    <w:p w14:paraId="77133291" w14:textId="77777777" w:rsidR="00FE1AAD" w:rsidRPr="0038153A" w:rsidRDefault="00FE1AAD">
      <w:pPr>
        <w:tabs>
          <w:tab w:val="center" w:pos="900"/>
          <w:tab w:val="center" w:pos="3420"/>
          <w:tab w:val="center" w:pos="6300"/>
          <w:tab w:val="center" w:pos="8280"/>
        </w:tabs>
        <w:rPr>
          <w:i/>
          <w:sz w:val="22"/>
          <w:szCs w:val="22"/>
        </w:rPr>
      </w:pPr>
    </w:p>
    <w:p w14:paraId="3687EEEB" w14:textId="77777777" w:rsidR="00FE1AAD" w:rsidRPr="0038153A" w:rsidRDefault="00FE1AAD">
      <w:pPr>
        <w:tabs>
          <w:tab w:val="center" w:pos="900"/>
          <w:tab w:val="center" w:pos="3420"/>
          <w:tab w:val="center" w:pos="6300"/>
          <w:tab w:val="center" w:pos="8280"/>
        </w:tabs>
        <w:rPr>
          <w:i/>
          <w:sz w:val="22"/>
          <w:szCs w:val="22"/>
        </w:rPr>
      </w:pPr>
    </w:p>
    <w:p w14:paraId="17E58C28" w14:textId="77777777" w:rsidR="00FE1AAD" w:rsidRPr="0038153A" w:rsidRDefault="00FE1AAD">
      <w:pPr>
        <w:tabs>
          <w:tab w:val="center" w:pos="900"/>
          <w:tab w:val="center" w:pos="3420"/>
          <w:tab w:val="center" w:pos="6300"/>
          <w:tab w:val="center" w:pos="8280"/>
        </w:tabs>
        <w:rPr>
          <w:i/>
          <w:sz w:val="22"/>
          <w:szCs w:val="22"/>
        </w:rPr>
      </w:pPr>
    </w:p>
    <w:p w14:paraId="5C3EABC1" w14:textId="77777777" w:rsidR="00FE1AAD" w:rsidRPr="0038153A" w:rsidRDefault="00FE1AAD">
      <w:pPr>
        <w:tabs>
          <w:tab w:val="center" w:pos="900"/>
          <w:tab w:val="center" w:pos="3420"/>
          <w:tab w:val="center" w:pos="6300"/>
          <w:tab w:val="center" w:pos="8280"/>
        </w:tabs>
        <w:rPr>
          <w:i/>
          <w:sz w:val="22"/>
          <w:szCs w:val="22"/>
        </w:rPr>
      </w:pPr>
    </w:p>
    <w:p w14:paraId="6B4FE10E" w14:textId="77777777" w:rsidR="00272EED" w:rsidRDefault="00272EED">
      <w:pPr>
        <w:rPr>
          <w:i/>
          <w:sz w:val="22"/>
          <w:szCs w:val="22"/>
        </w:rPr>
      </w:pPr>
      <w:r>
        <w:rPr>
          <w:i/>
          <w:sz w:val="22"/>
          <w:szCs w:val="22"/>
        </w:rPr>
        <w:br w:type="page"/>
      </w:r>
    </w:p>
    <w:p w14:paraId="7279BD09" w14:textId="77777777" w:rsidR="00FE1AAD" w:rsidRPr="0038153A" w:rsidRDefault="0032698A" w:rsidP="00272EED">
      <w:pPr>
        <w:ind w:right="-569"/>
        <w:jc w:val="right"/>
        <w:rPr>
          <w:i/>
          <w:noProof w:val="0"/>
          <w:sz w:val="22"/>
          <w:szCs w:val="22"/>
        </w:rPr>
      </w:pPr>
      <w:r w:rsidRPr="0038153A">
        <w:rPr>
          <w:i/>
          <w:noProof w:val="0"/>
          <w:sz w:val="22"/>
          <w:szCs w:val="22"/>
        </w:rPr>
        <w:lastRenderedPageBreak/>
        <w:t>5</w:t>
      </w:r>
      <w:r w:rsidR="0038153A" w:rsidRPr="0038153A">
        <w:rPr>
          <w:i/>
          <w:noProof w:val="0"/>
          <w:sz w:val="22"/>
          <w:szCs w:val="22"/>
        </w:rPr>
        <w:t>. sz. melléklet</w:t>
      </w:r>
    </w:p>
    <w:p w14:paraId="4355F24A" w14:textId="77777777" w:rsidR="00FE1AAD" w:rsidRPr="0038153A" w:rsidRDefault="0038153A" w:rsidP="0032698A">
      <w:pPr>
        <w:jc w:val="center"/>
        <w:rPr>
          <w:b/>
          <w:bCs/>
          <w:sz w:val="22"/>
          <w:szCs w:val="22"/>
        </w:rPr>
      </w:pPr>
      <w:r w:rsidRPr="0038153A">
        <w:rPr>
          <w:b/>
          <w:bCs/>
          <w:sz w:val="22"/>
          <w:szCs w:val="22"/>
        </w:rPr>
        <w:t>Az elektronikus számla kibocsátóval szemben támasztott követelmények</w:t>
      </w:r>
    </w:p>
    <w:p w14:paraId="533CC9A3" w14:textId="77777777" w:rsidR="00FE1AAD" w:rsidRPr="0038153A" w:rsidRDefault="0038153A" w:rsidP="0032698A">
      <w:pPr>
        <w:jc w:val="center"/>
        <w:rPr>
          <w:b/>
          <w:bCs/>
          <w:sz w:val="22"/>
          <w:szCs w:val="22"/>
        </w:rPr>
      </w:pPr>
      <w:r w:rsidRPr="0038153A">
        <w:rPr>
          <w:b/>
          <w:bCs/>
          <w:sz w:val="22"/>
          <w:szCs w:val="22"/>
        </w:rPr>
        <w:t>Elektronikus-számla befogadás a MÁV-csoport vállalatainál</w:t>
      </w:r>
    </w:p>
    <w:p w14:paraId="5E105A5D" w14:textId="77777777" w:rsidR="00FE1AAD" w:rsidRPr="0038153A" w:rsidRDefault="00FE1AAD" w:rsidP="0032698A">
      <w:pPr>
        <w:pStyle w:val="Nincstrkz"/>
        <w:rPr>
          <w:rFonts w:ascii="Times New Roman" w:hAnsi="Times New Roman"/>
          <w:b/>
          <w:bCs/>
        </w:rPr>
      </w:pPr>
    </w:p>
    <w:p w14:paraId="34678E0F" w14:textId="77777777" w:rsidR="00FE1AAD" w:rsidRPr="0038153A" w:rsidRDefault="0038153A" w:rsidP="0032698A">
      <w:pPr>
        <w:pStyle w:val="Default"/>
        <w:jc w:val="both"/>
        <w:rPr>
          <w:rFonts w:ascii="Times New Roman" w:hAnsi="Times New Roman" w:cs="Times New Roman"/>
          <w:sz w:val="22"/>
          <w:szCs w:val="22"/>
        </w:rPr>
      </w:pPr>
      <w:r w:rsidRPr="0038153A">
        <w:rPr>
          <w:rFonts w:ascii="Times New Roman" w:hAnsi="Times New Roman" w:cs="Times New Roman"/>
          <w:sz w:val="22"/>
          <w:szCs w:val="22"/>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03C19AFD" w14:textId="77777777" w:rsidR="00FE1AAD" w:rsidRPr="0038153A" w:rsidRDefault="0038153A" w:rsidP="0032698A">
      <w:pPr>
        <w:pStyle w:val="Listaszerbekezds"/>
        <w:numPr>
          <w:ilvl w:val="0"/>
          <w:numId w:val="11"/>
        </w:numPr>
        <w:ind w:left="714" w:hanging="357"/>
        <w:jc w:val="both"/>
        <w:rPr>
          <w:sz w:val="22"/>
          <w:szCs w:val="22"/>
        </w:rPr>
      </w:pPr>
      <w:r w:rsidRPr="0038153A">
        <w:rPr>
          <w:sz w:val="22"/>
          <w:szCs w:val="22"/>
        </w:rPr>
        <w:t xml:space="preserve">A számlát </w:t>
      </w:r>
      <w:r w:rsidRPr="0038153A">
        <w:rPr>
          <w:b/>
          <w:bCs/>
          <w:sz w:val="22"/>
          <w:szCs w:val="22"/>
        </w:rPr>
        <w:t>PDF formátumban</w:t>
      </w:r>
      <w:r w:rsidRPr="0038153A">
        <w:rPr>
          <w:sz w:val="22"/>
          <w:szCs w:val="22"/>
        </w:rPr>
        <w:t xml:space="preserve"> kell kibocsátani.</w:t>
      </w:r>
    </w:p>
    <w:p w14:paraId="35637E9A" w14:textId="77777777" w:rsidR="00FE1AAD" w:rsidRPr="0038153A" w:rsidRDefault="0038153A" w:rsidP="0032698A">
      <w:pPr>
        <w:pStyle w:val="Listaszerbekezds"/>
        <w:numPr>
          <w:ilvl w:val="0"/>
          <w:numId w:val="11"/>
        </w:numPr>
        <w:ind w:left="714" w:hanging="357"/>
        <w:jc w:val="both"/>
        <w:rPr>
          <w:sz w:val="22"/>
          <w:szCs w:val="22"/>
        </w:rPr>
      </w:pPr>
      <w:r w:rsidRPr="0038153A">
        <w:rPr>
          <w:sz w:val="22"/>
          <w:szCs w:val="22"/>
        </w:rPr>
        <w:t xml:space="preserve">A PDF fájlnak tartalmaznia kell egy </w:t>
      </w:r>
      <w:r w:rsidRPr="0038153A">
        <w:rPr>
          <w:b/>
          <w:bCs/>
          <w:sz w:val="22"/>
          <w:szCs w:val="22"/>
        </w:rPr>
        <w:t>beágyazott XML</w:t>
      </w:r>
      <w:r w:rsidRPr="0038153A">
        <w:rPr>
          <w:sz w:val="22"/>
          <w:szCs w:val="22"/>
        </w:rPr>
        <w:t xml:space="preserve"> formátumú állományt, amely a számla adatait tartalmazza. Beágyazott XML hiányában a PDF mellett külön file-ként csatolt XML file is elfogadható. Az XML file felépítése lehet:</w:t>
      </w:r>
    </w:p>
    <w:p w14:paraId="44FCB79B" w14:textId="77777777" w:rsidR="00FE1AAD" w:rsidRPr="0038153A" w:rsidRDefault="0038153A" w:rsidP="0032698A">
      <w:pPr>
        <w:pStyle w:val="Listaszerbekezds"/>
        <w:numPr>
          <w:ilvl w:val="0"/>
          <w:numId w:val="12"/>
        </w:numPr>
        <w:ind w:left="1418"/>
        <w:jc w:val="both"/>
        <w:rPr>
          <w:sz w:val="22"/>
          <w:szCs w:val="22"/>
        </w:rPr>
      </w:pPr>
      <w:r w:rsidRPr="0038153A">
        <w:rPr>
          <w:sz w:val="22"/>
          <w:szCs w:val="22"/>
        </w:rPr>
        <w:t>az online számla adatszolgáltatások XML struktúrája:</w:t>
      </w:r>
    </w:p>
    <w:p w14:paraId="2E1C9119" w14:textId="77777777" w:rsidR="00FE1AAD" w:rsidRPr="0038153A" w:rsidRDefault="00DB1E4A" w:rsidP="0032698A">
      <w:pPr>
        <w:pStyle w:val="Listaszerbekezds"/>
        <w:ind w:left="1418"/>
        <w:jc w:val="both"/>
        <w:rPr>
          <w:sz w:val="22"/>
          <w:szCs w:val="22"/>
        </w:rPr>
      </w:pPr>
      <w:hyperlink r:id="rId11">
        <w:r w:rsidR="0038153A" w:rsidRPr="0038153A">
          <w:rPr>
            <w:rStyle w:val="Hiperhivatkozs"/>
            <w:sz w:val="22"/>
            <w:szCs w:val="22"/>
          </w:rPr>
          <w:t>https://onlineszamla.nav.gov.hu/dokumentaciok</w:t>
        </w:r>
      </w:hyperlink>
      <w:r w:rsidR="0038153A" w:rsidRPr="0038153A">
        <w:rPr>
          <w:sz w:val="22"/>
          <w:szCs w:val="22"/>
        </w:rPr>
        <w:t xml:space="preserve"> (az 1.1 és 2.0 verzió is megfelelő),</w:t>
      </w:r>
    </w:p>
    <w:p w14:paraId="18F7331E" w14:textId="77777777" w:rsidR="00FE1AAD" w:rsidRPr="0038153A" w:rsidRDefault="0038153A" w:rsidP="0032698A">
      <w:pPr>
        <w:pStyle w:val="Listaszerbekezds"/>
        <w:numPr>
          <w:ilvl w:val="0"/>
          <w:numId w:val="12"/>
        </w:numPr>
        <w:ind w:left="1418"/>
        <w:jc w:val="both"/>
        <w:rPr>
          <w:sz w:val="22"/>
          <w:szCs w:val="22"/>
        </w:rPr>
      </w:pPr>
      <w:r w:rsidRPr="0038153A">
        <w:rPr>
          <w:sz w:val="22"/>
          <w:szCs w:val="22"/>
        </w:rPr>
        <w:t>az APEH 2009. évi közleményének 3. sz. mellékletekében közzétett formátum:</w:t>
      </w:r>
    </w:p>
    <w:p w14:paraId="5E70C0DE" w14:textId="77777777" w:rsidR="00FE1AAD" w:rsidRPr="0038153A" w:rsidRDefault="00DB1E4A" w:rsidP="0032698A">
      <w:pPr>
        <w:pStyle w:val="Listaszerbekezds"/>
        <w:ind w:left="1418"/>
        <w:jc w:val="both"/>
        <w:rPr>
          <w:sz w:val="22"/>
          <w:szCs w:val="22"/>
        </w:rPr>
      </w:pPr>
      <w:hyperlink r:id="rId12">
        <w:r w:rsidR="0038153A" w:rsidRPr="0038153A">
          <w:rPr>
            <w:rStyle w:val="Hiperhivatkozs"/>
            <w:sz w:val="22"/>
            <w:szCs w:val="22"/>
          </w:rPr>
          <w:t>https://nav.gov.hu/nav/archiv/adoinfo/afa/elektronikus_szamla.html</w:t>
        </w:r>
      </w:hyperlink>
      <w:r w:rsidR="0038153A" w:rsidRPr="0038153A">
        <w:rPr>
          <w:sz w:val="22"/>
          <w:szCs w:val="22"/>
        </w:rPr>
        <w:t>,</w:t>
      </w:r>
    </w:p>
    <w:p w14:paraId="26A3DC9E" w14:textId="77777777" w:rsidR="00FE1AAD" w:rsidRPr="0038153A" w:rsidRDefault="0038153A" w:rsidP="0032698A">
      <w:pPr>
        <w:pStyle w:val="Listaszerbekezds"/>
        <w:numPr>
          <w:ilvl w:val="0"/>
          <w:numId w:val="12"/>
        </w:numPr>
        <w:ind w:left="1418"/>
        <w:jc w:val="both"/>
        <w:rPr>
          <w:sz w:val="22"/>
          <w:szCs w:val="22"/>
        </w:rPr>
      </w:pPr>
      <w:r w:rsidRPr="0038153A">
        <w:rPr>
          <w:sz w:val="22"/>
          <w:szCs w:val="22"/>
        </w:rPr>
        <w:t>a 23/2014. (VI. 30.) NGM rendelet 3. sz. mellékletében a kibocsátott számlákról NAV felé teljesítendő adatszolgáltatásokra vonatkozóan előírt struktúra,</w:t>
      </w:r>
    </w:p>
    <w:p w14:paraId="77535650" w14:textId="77777777" w:rsidR="00FE1AAD" w:rsidRPr="0038153A" w:rsidRDefault="0038153A" w:rsidP="0032698A">
      <w:pPr>
        <w:pStyle w:val="Listaszerbekezds"/>
        <w:numPr>
          <w:ilvl w:val="0"/>
          <w:numId w:val="12"/>
        </w:numPr>
        <w:ind w:left="1418"/>
        <w:jc w:val="both"/>
        <w:rPr>
          <w:sz w:val="22"/>
          <w:szCs w:val="22"/>
        </w:rPr>
      </w:pPr>
      <w:r w:rsidRPr="0038153A">
        <w:rPr>
          <w:sz w:val="22"/>
          <w:szCs w:val="22"/>
        </w:rPr>
        <w:t xml:space="preserve">a felsoroltaktól eltérő XML struktúra, kizárólag abban az esetben alkalmazható, ha ezt előzetes egyeztetést követően a MÁV Szolgáltató Központ Zrt. engedélyezi. </w:t>
      </w:r>
    </w:p>
    <w:p w14:paraId="53232EC0" w14:textId="77777777" w:rsidR="00FE1AAD" w:rsidRPr="0038153A" w:rsidRDefault="0038153A" w:rsidP="0032698A">
      <w:pPr>
        <w:pStyle w:val="Listaszerbekezds"/>
        <w:numPr>
          <w:ilvl w:val="0"/>
          <w:numId w:val="11"/>
        </w:numPr>
        <w:ind w:left="714" w:hanging="357"/>
        <w:jc w:val="both"/>
        <w:rPr>
          <w:sz w:val="22"/>
          <w:szCs w:val="22"/>
        </w:rPr>
      </w:pPr>
      <w:r w:rsidRPr="0038153A">
        <w:rPr>
          <w:sz w:val="22"/>
          <w:szCs w:val="22"/>
        </w:rPr>
        <w:t xml:space="preserve">A PDF állományt </w:t>
      </w:r>
      <w:r w:rsidRPr="0038153A">
        <w:rPr>
          <w:b/>
          <w:bCs/>
          <w:sz w:val="22"/>
          <w:szCs w:val="22"/>
        </w:rPr>
        <w:t>elektronikus aláírással</w:t>
      </w:r>
      <w:r w:rsidRPr="0038153A">
        <w:rPr>
          <w:sz w:val="22"/>
          <w:szCs w:val="22"/>
        </w:rPr>
        <w:t xml:space="preserve"> kell ellátni.</w:t>
      </w:r>
    </w:p>
    <w:p w14:paraId="07C566FA" w14:textId="77777777" w:rsidR="00FE1AAD" w:rsidRPr="0038153A" w:rsidRDefault="0038153A" w:rsidP="0032698A">
      <w:pPr>
        <w:pStyle w:val="Listaszerbekezds"/>
        <w:numPr>
          <w:ilvl w:val="0"/>
          <w:numId w:val="11"/>
        </w:numPr>
        <w:ind w:left="714" w:hanging="357"/>
        <w:jc w:val="both"/>
        <w:rPr>
          <w:sz w:val="22"/>
          <w:szCs w:val="22"/>
        </w:rPr>
      </w:pPr>
      <w:r w:rsidRPr="0038153A">
        <w:rPr>
          <w:sz w:val="22"/>
          <w:szCs w:val="22"/>
        </w:rPr>
        <w:t xml:space="preserve">A PDF állomány tartalmazhat </w:t>
      </w:r>
      <w:r w:rsidRPr="0038153A">
        <w:rPr>
          <w:b/>
          <w:bCs/>
          <w:sz w:val="22"/>
          <w:szCs w:val="22"/>
        </w:rPr>
        <w:t>időpecsétet</w:t>
      </w:r>
      <w:r w:rsidRPr="0038153A">
        <w:rPr>
          <w:sz w:val="22"/>
          <w:szCs w:val="22"/>
        </w:rPr>
        <w:t>.</w:t>
      </w:r>
    </w:p>
    <w:p w14:paraId="3B0C3586" w14:textId="77777777" w:rsidR="00FE1AAD" w:rsidRPr="0038153A" w:rsidRDefault="0038153A" w:rsidP="0032698A">
      <w:pPr>
        <w:pStyle w:val="Listaszerbekezds"/>
        <w:numPr>
          <w:ilvl w:val="0"/>
          <w:numId w:val="11"/>
        </w:numPr>
        <w:ind w:left="714" w:hanging="357"/>
        <w:jc w:val="both"/>
        <w:rPr>
          <w:sz w:val="22"/>
          <w:szCs w:val="22"/>
        </w:rPr>
      </w:pPr>
      <w:r w:rsidRPr="0038153A">
        <w:rPr>
          <w:sz w:val="22"/>
          <w:szCs w:val="22"/>
        </w:rPr>
        <w:t xml:space="preserve">A számlákat az </w:t>
      </w:r>
      <w:hyperlink r:id="rId13">
        <w:r w:rsidRPr="0038153A">
          <w:rPr>
            <w:rStyle w:val="Hiperhivatkozs"/>
            <w:sz w:val="22"/>
            <w:szCs w:val="22"/>
          </w:rPr>
          <w:t>eszamla@mav.hu</w:t>
        </w:r>
      </w:hyperlink>
      <w:r w:rsidRPr="0038153A">
        <w:rPr>
          <w:b/>
          <w:bCs/>
          <w:sz w:val="22"/>
          <w:szCs w:val="22"/>
        </w:rPr>
        <w:t xml:space="preserve"> e-mail címre</w:t>
      </w:r>
      <w:r w:rsidRPr="0038153A">
        <w:rPr>
          <w:sz w:val="22"/>
          <w:szCs w:val="22"/>
        </w:rPr>
        <w:t xml:space="preserve"> kell küldeni </w:t>
      </w:r>
      <w:r w:rsidRPr="0038153A">
        <w:rPr>
          <w:b/>
          <w:bCs/>
          <w:sz w:val="22"/>
          <w:szCs w:val="22"/>
        </w:rPr>
        <w:t>csatolt file-ként</w:t>
      </w:r>
      <w:r w:rsidRPr="0038153A">
        <w:rPr>
          <w:sz w:val="22"/>
          <w:szCs w:val="22"/>
        </w:rPr>
        <w:t>. A billzone.eu, szamlakozpont.hu, szamlazz.hu, printportal.hu, szamlabefogadas.hu rendszerek használata esetén a számla érkezéséről értesítő e-mailben lévő linkről is le tudjuk tölteni a számlát.</w:t>
      </w:r>
    </w:p>
    <w:p w14:paraId="5E6E3211" w14:textId="77777777" w:rsidR="00FE1AAD" w:rsidRPr="0038153A" w:rsidRDefault="0038153A" w:rsidP="0032698A">
      <w:pPr>
        <w:pStyle w:val="Listaszerbekezds"/>
        <w:numPr>
          <w:ilvl w:val="0"/>
          <w:numId w:val="11"/>
        </w:numPr>
        <w:ind w:left="714" w:hanging="357"/>
        <w:jc w:val="both"/>
        <w:rPr>
          <w:sz w:val="22"/>
          <w:szCs w:val="22"/>
        </w:rPr>
      </w:pPr>
      <w:r w:rsidRPr="0038153A">
        <w:rPr>
          <w:sz w:val="22"/>
          <w:szCs w:val="22"/>
        </w:rPr>
        <w:t xml:space="preserve">Egy </w:t>
      </w:r>
      <w:r w:rsidRPr="0038153A">
        <w:rPr>
          <w:b/>
          <w:bCs/>
          <w:sz w:val="22"/>
          <w:szCs w:val="22"/>
        </w:rPr>
        <w:t xml:space="preserve">e-mail-ben csak egyetlen számla </w:t>
      </w:r>
      <w:r w:rsidRPr="0038153A">
        <w:rPr>
          <w:sz w:val="22"/>
          <w:szCs w:val="22"/>
        </w:rPr>
        <w:t>küldhető.</w:t>
      </w:r>
    </w:p>
    <w:p w14:paraId="44838E97" w14:textId="77777777" w:rsidR="00FE1AAD" w:rsidRPr="0038153A" w:rsidRDefault="0038153A" w:rsidP="0032698A">
      <w:pPr>
        <w:pStyle w:val="Listaszerbekezds"/>
        <w:numPr>
          <w:ilvl w:val="0"/>
          <w:numId w:val="11"/>
        </w:numPr>
        <w:ind w:left="714" w:hanging="357"/>
        <w:jc w:val="both"/>
        <w:rPr>
          <w:sz w:val="22"/>
          <w:szCs w:val="22"/>
        </w:rPr>
      </w:pPr>
      <w:r w:rsidRPr="0038153A">
        <w:rPr>
          <w:sz w:val="22"/>
          <w:szCs w:val="22"/>
        </w:rPr>
        <w:t xml:space="preserve">Amennyiben a számlához </w:t>
      </w:r>
      <w:r w:rsidRPr="0038153A">
        <w:rPr>
          <w:b/>
          <w:bCs/>
          <w:sz w:val="22"/>
          <w:szCs w:val="22"/>
        </w:rPr>
        <w:t>mellékletek</w:t>
      </w:r>
      <w:r w:rsidRPr="0038153A">
        <w:rPr>
          <w:sz w:val="22"/>
          <w:szCs w:val="22"/>
        </w:rPr>
        <w:t xml:space="preserve"> tartoznak, akkor azokat vagy a PDF file-on belüli csatolt file-ként, vagy a számlával együtt, ugyanahhoz az e-mailhez csatolt további file-ként kell küldeni.</w:t>
      </w:r>
    </w:p>
    <w:p w14:paraId="06021D96" w14:textId="77777777" w:rsidR="00FE1AAD" w:rsidRPr="0038153A" w:rsidRDefault="00FE1AAD" w:rsidP="0032698A">
      <w:pPr>
        <w:pStyle w:val="Nincstrkz"/>
        <w:jc w:val="both"/>
        <w:rPr>
          <w:rFonts w:ascii="Times New Roman" w:hAnsi="Times New Roman"/>
        </w:rPr>
      </w:pPr>
    </w:p>
    <w:p w14:paraId="1A35B818" w14:textId="77777777" w:rsidR="00FE1AAD" w:rsidRPr="0038153A" w:rsidRDefault="0038153A" w:rsidP="0032698A">
      <w:pPr>
        <w:pStyle w:val="Nincstrkz"/>
        <w:jc w:val="both"/>
        <w:rPr>
          <w:rFonts w:ascii="Times New Roman" w:hAnsi="Times New Roman"/>
        </w:rPr>
      </w:pPr>
      <w:r w:rsidRPr="0038153A">
        <w:rPr>
          <w:rFonts w:ascii="Times New Roman" w:hAnsi="Times New Roman"/>
        </w:rPr>
        <w:t xml:space="preserve">Amennyiben az </w:t>
      </w:r>
      <w:hyperlink r:id="rId14">
        <w:r w:rsidRPr="0038153A">
          <w:rPr>
            <w:rStyle w:val="Hiperhivatkozs"/>
            <w:rFonts w:ascii="Times New Roman" w:hAnsi="Times New Roman"/>
          </w:rPr>
          <w:t>eszamla@mav.hu</w:t>
        </w:r>
      </w:hyperlink>
      <w:r w:rsidRPr="0038153A">
        <w:rPr>
          <w:rFonts w:ascii="Times New Roman" w:hAnsi="Times New Roman"/>
        </w:rPr>
        <w:t xml:space="preserve"> e-mail címre a fentiektől eltérő formátumú számla érkezik, akkor az megfelelőség hiányában nem minősül számlának, így az nem kerül minősül befogadottnak.</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2410"/>
      </w:tblGrid>
      <w:tr w:rsidR="00FE1AAD" w:rsidRPr="0038153A" w14:paraId="633E81F3" w14:textId="77777777">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19E437D4" w14:textId="77777777" w:rsidR="00FE1AAD" w:rsidRPr="0038153A" w:rsidRDefault="0038153A" w:rsidP="0032698A">
            <w:pPr>
              <w:jc w:val="center"/>
              <w:rPr>
                <w:b/>
                <w:bCs/>
                <w:sz w:val="22"/>
                <w:szCs w:val="22"/>
              </w:rPr>
            </w:pPr>
            <w:r w:rsidRPr="0038153A">
              <w:rPr>
                <w:b/>
                <w:bCs/>
                <w:sz w:val="22"/>
                <w:szCs w:val="22"/>
              </w:rPr>
              <w:t>Számla kibocsátó szállító adatai</w:t>
            </w:r>
          </w:p>
        </w:tc>
      </w:tr>
      <w:tr w:rsidR="00FE1AAD" w:rsidRPr="0038153A" w14:paraId="44D06886" w14:textId="77777777" w:rsidTr="0032698A">
        <w:tc>
          <w:tcPr>
            <w:tcW w:w="7083" w:type="dxa"/>
            <w:tcBorders>
              <w:top w:val="single" w:sz="4" w:space="0" w:color="auto"/>
            </w:tcBorders>
          </w:tcPr>
          <w:p w14:paraId="700C417C" w14:textId="77777777" w:rsidR="00FE1AAD" w:rsidRPr="0038153A" w:rsidRDefault="0038153A" w:rsidP="0032698A">
            <w:pPr>
              <w:rPr>
                <w:b/>
                <w:bCs/>
                <w:sz w:val="22"/>
                <w:szCs w:val="22"/>
              </w:rPr>
            </w:pPr>
            <w:r w:rsidRPr="0038153A">
              <w:rPr>
                <w:b/>
                <w:bCs/>
                <w:sz w:val="22"/>
                <w:szCs w:val="22"/>
              </w:rPr>
              <w:t>Kibocsátó neve:</w:t>
            </w:r>
          </w:p>
          <w:p w14:paraId="213915B4" w14:textId="77777777" w:rsidR="00FE1AAD" w:rsidRPr="0038153A" w:rsidRDefault="0038153A" w:rsidP="0032698A">
            <w:pPr>
              <w:rPr>
                <w:sz w:val="22"/>
                <w:szCs w:val="22"/>
              </w:rPr>
            </w:pPr>
            <w:r w:rsidRPr="0038153A">
              <w:rPr>
                <w:sz w:val="22"/>
                <w:szCs w:val="22"/>
              </w:rPr>
              <w:t>Az elektronikus számlát kibocsátó cég neve</w:t>
            </w:r>
          </w:p>
        </w:tc>
        <w:tc>
          <w:tcPr>
            <w:tcW w:w="2410" w:type="dxa"/>
            <w:tcBorders>
              <w:top w:val="single" w:sz="4" w:space="0" w:color="auto"/>
            </w:tcBorders>
          </w:tcPr>
          <w:p w14:paraId="26026459" w14:textId="77777777" w:rsidR="00FE1AAD" w:rsidRPr="0038153A" w:rsidRDefault="00FE1AAD" w:rsidP="0032698A">
            <w:pPr>
              <w:rPr>
                <w:sz w:val="22"/>
                <w:szCs w:val="22"/>
              </w:rPr>
            </w:pPr>
          </w:p>
        </w:tc>
      </w:tr>
      <w:tr w:rsidR="00FE1AAD" w:rsidRPr="0038153A" w14:paraId="61677B75" w14:textId="77777777" w:rsidTr="0032698A">
        <w:tc>
          <w:tcPr>
            <w:tcW w:w="7083" w:type="dxa"/>
          </w:tcPr>
          <w:p w14:paraId="0A46AD62" w14:textId="77777777" w:rsidR="00FE1AAD" w:rsidRPr="0038153A" w:rsidRDefault="0038153A" w:rsidP="0032698A">
            <w:pPr>
              <w:rPr>
                <w:b/>
                <w:bCs/>
                <w:sz w:val="22"/>
                <w:szCs w:val="22"/>
              </w:rPr>
            </w:pPr>
            <w:r w:rsidRPr="0038153A">
              <w:rPr>
                <w:b/>
                <w:bCs/>
                <w:sz w:val="22"/>
                <w:szCs w:val="22"/>
              </w:rPr>
              <w:t>Adószáma:</w:t>
            </w:r>
          </w:p>
          <w:p w14:paraId="54762DC4" w14:textId="77777777" w:rsidR="00FE1AAD" w:rsidRPr="0038153A" w:rsidRDefault="0038153A" w:rsidP="0032698A">
            <w:pPr>
              <w:rPr>
                <w:sz w:val="22"/>
                <w:szCs w:val="22"/>
              </w:rPr>
            </w:pPr>
            <w:r w:rsidRPr="0038153A">
              <w:rPr>
                <w:sz w:val="22"/>
                <w:szCs w:val="22"/>
              </w:rPr>
              <w:t>A kibocsátó adószáma</w:t>
            </w:r>
          </w:p>
        </w:tc>
        <w:tc>
          <w:tcPr>
            <w:tcW w:w="2410" w:type="dxa"/>
          </w:tcPr>
          <w:p w14:paraId="54C695A3" w14:textId="77777777" w:rsidR="00FE1AAD" w:rsidRPr="0038153A" w:rsidRDefault="00FE1AAD" w:rsidP="0032698A">
            <w:pPr>
              <w:rPr>
                <w:sz w:val="22"/>
                <w:szCs w:val="22"/>
              </w:rPr>
            </w:pPr>
          </w:p>
        </w:tc>
      </w:tr>
      <w:tr w:rsidR="00FE1AAD" w:rsidRPr="0038153A" w14:paraId="4E17C8B2" w14:textId="77777777" w:rsidTr="0032698A">
        <w:tc>
          <w:tcPr>
            <w:tcW w:w="7083" w:type="dxa"/>
          </w:tcPr>
          <w:p w14:paraId="59F83143" w14:textId="77777777" w:rsidR="00FE1AAD" w:rsidRPr="0038153A" w:rsidRDefault="0038153A" w:rsidP="0032698A">
            <w:pPr>
              <w:rPr>
                <w:b/>
                <w:bCs/>
                <w:sz w:val="22"/>
                <w:szCs w:val="22"/>
              </w:rPr>
            </w:pPr>
            <w:r w:rsidRPr="0038153A">
              <w:rPr>
                <w:b/>
                <w:bCs/>
                <w:sz w:val="22"/>
                <w:szCs w:val="22"/>
              </w:rPr>
              <w:t>Kapcsolattartó neve:</w:t>
            </w:r>
          </w:p>
          <w:p w14:paraId="2186B78D" w14:textId="77777777" w:rsidR="00FE1AAD" w:rsidRPr="0038153A" w:rsidRDefault="0038153A" w:rsidP="0032698A">
            <w:pPr>
              <w:jc w:val="both"/>
              <w:rPr>
                <w:sz w:val="22"/>
                <w:szCs w:val="22"/>
              </w:rPr>
            </w:pPr>
            <w:r w:rsidRPr="0038153A">
              <w:rPr>
                <w:sz w:val="22"/>
                <w:szCs w:val="22"/>
              </w:rPr>
              <w:t>Az a személy a kibocsátó részéről, akivel kapcsolatba léphetünk elektronikus számlákkal kapcsolatos ügyekben</w:t>
            </w:r>
          </w:p>
        </w:tc>
        <w:tc>
          <w:tcPr>
            <w:tcW w:w="2410" w:type="dxa"/>
          </w:tcPr>
          <w:p w14:paraId="483C5864" w14:textId="77777777" w:rsidR="00FE1AAD" w:rsidRPr="0038153A" w:rsidRDefault="00FE1AAD" w:rsidP="0032698A">
            <w:pPr>
              <w:rPr>
                <w:sz w:val="22"/>
                <w:szCs w:val="22"/>
              </w:rPr>
            </w:pPr>
          </w:p>
        </w:tc>
      </w:tr>
      <w:tr w:rsidR="00FE1AAD" w:rsidRPr="0038153A" w14:paraId="74B98E7A" w14:textId="77777777" w:rsidTr="0032698A">
        <w:tc>
          <w:tcPr>
            <w:tcW w:w="7083" w:type="dxa"/>
          </w:tcPr>
          <w:p w14:paraId="017B42BD" w14:textId="77777777" w:rsidR="00FE1AAD" w:rsidRPr="0038153A" w:rsidRDefault="0038153A" w:rsidP="0032698A">
            <w:pPr>
              <w:rPr>
                <w:b/>
                <w:bCs/>
                <w:sz w:val="22"/>
                <w:szCs w:val="22"/>
              </w:rPr>
            </w:pPr>
            <w:r w:rsidRPr="0038153A">
              <w:rPr>
                <w:b/>
                <w:bCs/>
                <w:sz w:val="22"/>
                <w:szCs w:val="22"/>
              </w:rPr>
              <w:t>Kapcsolattartó telefonszáma:</w:t>
            </w:r>
          </w:p>
          <w:p w14:paraId="70BBF99D" w14:textId="77777777" w:rsidR="00FE1AAD" w:rsidRPr="0038153A" w:rsidRDefault="0038153A" w:rsidP="0032698A">
            <w:pPr>
              <w:rPr>
                <w:sz w:val="22"/>
                <w:szCs w:val="22"/>
              </w:rPr>
            </w:pPr>
            <w:r w:rsidRPr="0038153A">
              <w:rPr>
                <w:sz w:val="22"/>
                <w:szCs w:val="22"/>
              </w:rPr>
              <w:t>Telefonszám, melyen a kapcsolattartó elérhető</w:t>
            </w:r>
          </w:p>
        </w:tc>
        <w:tc>
          <w:tcPr>
            <w:tcW w:w="2410" w:type="dxa"/>
          </w:tcPr>
          <w:p w14:paraId="7663FBA3" w14:textId="77777777" w:rsidR="00FE1AAD" w:rsidRPr="0038153A" w:rsidRDefault="00FE1AAD" w:rsidP="0032698A">
            <w:pPr>
              <w:rPr>
                <w:sz w:val="22"/>
                <w:szCs w:val="22"/>
              </w:rPr>
            </w:pPr>
          </w:p>
        </w:tc>
      </w:tr>
      <w:tr w:rsidR="00FE1AAD" w:rsidRPr="0038153A" w14:paraId="05624E84" w14:textId="77777777" w:rsidTr="0032698A">
        <w:tc>
          <w:tcPr>
            <w:tcW w:w="7083" w:type="dxa"/>
          </w:tcPr>
          <w:p w14:paraId="0D9BDEAD" w14:textId="77777777" w:rsidR="00FE1AAD" w:rsidRPr="0038153A" w:rsidRDefault="0038153A" w:rsidP="0032698A">
            <w:pPr>
              <w:rPr>
                <w:b/>
                <w:bCs/>
                <w:sz w:val="22"/>
                <w:szCs w:val="22"/>
              </w:rPr>
            </w:pPr>
            <w:r w:rsidRPr="0038153A">
              <w:rPr>
                <w:b/>
                <w:bCs/>
                <w:sz w:val="22"/>
                <w:szCs w:val="22"/>
              </w:rPr>
              <w:t>Kapcsolattartó e-mail címe:</w:t>
            </w:r>
          </w:p>
          <w:p w14:paraId="2FBA4C2B" w14:textId="77777777" w:rsidR="00FE1AAD" w:rsidRPr="0038153A" w:rsidRDefault="0038153A" w:rsidP="0032698A">
            <w:pPr>
              <w:rPr>
                <w:sz w:val="22"/>
                <w:szCs w:val="22"/>
              </w:rPr>
            </w:pPr>
            <w:r w:rsidRPr="0038153A">
              <w:rPr>
                <w:sz w:val="22"/>
                <w:szCs w:val="22"/>
              </w:rPr>
              <w:t>E-mail cím, melyen keresztül a kapcsolattartó elérhető</w:t>
            </w:r>
          </w:p>
        </w:tc>
        <w:tc>
          <w:tcPr>
            <w:tcW w:w="2410" w:type="dxa"/>
          </w:tcPr>
          <w:p w14:paraId="1908E5BD" w14:textId="77777777" w:rsidR="00FE1AAD" w:rsidRPr="0038153A" w:rsidRDefault="00FE1AAD" w:rsidP="0032698A">
            <w:pPr>
              <w:rPr>
                <w:sz w:val="22"/>
                <w:szCs w:val="22"/>
              </w:rPr>
            </w:pPr>
          </w:p>
        </w:tc>
      </w:tr>
    </w:tbl>
    <w:p w14:paraId="276AE30A" w14:textId="77777777" w:rsidR="00FE1AAD" w:rsidRPr="0038153A" w:rsidRDefault="00FE1AAD" w:rsidP="0032698A">
      <w:pPr>
        <w:pStyle w:val="Nincstrkz"/>
        <w:jc w:val="both"/>
        <w:rPr>
          <w:rFonts w:ascii="Times New Roman" w:hAnsi="Times New Roman"/>
        </w:rPr>
      </w:pPr>
    </w:p>
    <w:p w14:paraId="4A94BC3E" w14:textId="77777777" w:rsidR="00FE1AAD" w:rsidRPr="0032698A" w:rsidRDefault="0038153A" w:rsidP="0032698A">
      <w:pPr>
        <w:rPr>
          <w:sz w:val="22"/>
          <w:szCs w:val="22"/>
        </w:rPr>
      </w:pPr>
      <w:r w:rsidRPr="0038153A">
        <w:rPr>
          <w:sz w:val="22"/>
          <w:szCs w:val="22"/>
        </w:rPr>
        <w:t xml:space="preserve">További tájékoztatás, egyeztetés az </w:t>
      </w:r>
      <w:hyperlink r:id="rId15">
        <w:r w:rsidRPr="0038153A">
          <w:rPr>
            <w:rStyle w:val="Hiperhivatkozs"/>
            <w:sz w:val="22"/>
            <w:szCs w:val="22"/>
          </w:rPr>
          <w:t>eszamla-info@mav.hu</w:t>
        </w:r>
      </w:hyperlink>
      <w:r w:rsidRPr="0038153A">
        <w:rPr>
          <w:sz w:val="22"/>
          <w:szCs w:val="22"/>
        </w:rPr>
        <w:t xml:space="preserve"> e-mail címen kérhető.</w:t>
      </w:r>
    </w:p>
    <w:p w14:paraId="4706668C" w14:textId="77777777" w:rsidR="00FE1AAD" w:rsidRPr="0032698A" w:rsidRDefault="00FE1AAD" w:rsidP="0032698A">
      <w:pPr>
        <w:jc w:val="center"/>
        <w:rPr>
          <w:sz w:val="22"/>
          <w:szCs w:val="22"/>
        </w:rPr>
      </w:pPr>
    </w:p>
    <w:p w14:paraId="5B98E266" w14:textId="77777777" w:rsidR="00FE1AAD" w:rsidRPr="0032698A" w:rsidRDefault="00FE1AAD" w:rsidP="0032698A">
      <w:pPr>
        <w:tabs>
          <w:tab w:val="center" w:pos="900"/>
          <w:tab w:val="center" w:pos="3420"/>
          <w:tab w:val="center" w:pos="6300"/>
          <w:tab w:val="center" w:pos="8280"/>
        </w:tabs>
        <w:rPr>
          <w:i/>
          <w:sz w:val="22"/>
          <w:szCs w:val="22"/>
        </w:rPr>
      </w:pPr>
    </w:p>
    <w:sectPr w:rsidR="00FE1AAD" w:rsidRPr="0032698A">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CE2B4" w14:textId="77777777" w:rsidR="006246A7" w:rsidRDefault="0038153A">
      <w:r>
        <w:separator/>
      </w:r>
    </w:p>
  </w:endnote>
  <w:endnote w:type="continuationSeparator" w:id="0">
    <w:p w14:paraId="0CA63981" w14:textId="77777777" w:rsidR="006246A7" w:rsidRDefault="0038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E3CCB" w14:textId="77777777" w:rsidR="00FE1AAD" w:rsidRDefault="0038153A" w:rsidP="00DD1A6A">
    <w:pPr>
      <w:pStyle w:val="llb"/>
      <w:pBdr>
        <w:top w:val="single" w:sz="4" w:space="1" w:color="auto"/>
      </w:pBdr>
      <w:spacing w:before="120"/>
    </w:pPr>
    <w:r>
      <w:t xml:space="preserve">Készítette: </w:t>
    </w:r>
    <w:r w:rsidR="00DD1A6A">
      <w:t>Nagy Dániel</w:t>
    </w:r>
    <w:r>
      <w:tab/>
    </w:r>
  </w:p>
  <w:p w14:paraId="08AF170F" w14:textId="791661FF" w:rsidR="00FE1AAD" w:rsidRDefault="0038153A" w:rsidP="00DD1A6A">
    <w:pPr>
      <w:pStyle w:val="llb"/>
      <w:tabs>
        <w:tab w:val="clear" w:pos="4536"/>
      </w:tabs>
    </w:pPr>
    <w:r>
      <w:t xml:space="preserve">Mintaszerződés megnevezése: Karbantartási </w:t>
    </w:r>
    <w:r w:rsidR="00DD1A6A">
      <w:t>k</w:t>
    </w:r>
    <w:r>
      <w:t>eretszerződés_eszköz,berendezés_20140714</w:t>
    </w:r>
    <w:r>
      <w:tab/>
    </w:r>
    <w:r>
      <w:rPr>
        <w:rStyle w:val="Oldalszm"/>
      </w:rPr>
      <w:fldChar w:fldCharType="begin"/>
    </w:r>
    <w:r>
      <w:rPr>
        <w:rStyle w:val="Oldalszm"/>
      </w:rPr>
      <w:instrText xml:space="preserve">PAGE </w:instrText>
    </w:r>
    <w:r>
      <w:rPr>
        <w:rStyle w:val="Oldalszm"/>
      </w:rPr>
      <w:fldChar w:fldCharType="separate"/>
    </w:r>
    <w:r w:rsidR="00DB1E4A">
      <w:rPr>
        <w:rStyle w:val="Oldalszm"/>
      </w:rPr>
      <w:t>16</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7A7E" w14:textId="77777777" w:rsidR="006246A7" w:rsidRDefault="0038153A">
      <w:r>
        <w:separator/>
      </w:r>
    </w:p>
  </w:footnote>
  <w:footnote w:type="continuationSeparator" w:id="0">
    <w:p w14:paraId="5F37A7E5" w14:textId="77777777" w:rsidR="006246A7" w:rsidRDefault="00381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7199" w14:textId="5D39EF6B" w:rsidR="00FE1AAD" w:rsidRPr="0038153A" w:rsidRDefault="0038153A">
    <w:pPr>
      <w:jc w:val="right"/>
    </w:pPr>
    <w:r>
      <w:tab/>
    </w:r>
    <w:r>
      <w:tab/>
    </w:r>
    <w:r w:rsidRPr="00DB1E4A">
      <w:rPr>
        <w:rFonts w:ascii="Arial" w:eastAsia="Arial" w:hAnsi="Arial" w:cs="Arial"/>
      </w:rPr>
      <w:t xml:space="preserve">Ikt.sz.: </w:t>
    </w:r>
    <w:bookmarkStart w:id="1" w:name="PoszeidonIktatoszam"/>
    <w:r w:rsidR="00DD1A6A" w:rsidRPr="00DB1E4A">
      <w:rPr>
        <w:rFonts w:ascii="Arial" w:eastAsia="Arial" w:hAnsi="Arial" w:cs="Arial"/>
      </w:rPr>
      <w:t>31239-</w:t>
    </w:r>
    <w:r w:rsidR="00DB1E4A" w:rsidRPr="00DB1E4A">
      <w:rPr>
        <w:rFonts w:ascii="Arial" w:eastAsia="Arial" w:hAnsi="Arial" w:cs="Arial"/>
      </w:rPr>
      <w:t>3</w:t>
    </w:r>
    <w:r w:rsidRPr="00DB1E4A">
      <w:rPr>
        <w:rFonts w:ascii="Arial" w:eastAsia="Arial" w:hAnsi="Arial" w:cs="Arial"/>
      </w:rPr>
      <w:t>/2020/MAV</w:t>
    </w:r>
    <w:bookmarkEnd w:id="1"/>
  </w:p>
  <w:p w14:paraId="6C7ED671" w14:textId="77777777" w:rsidR="00FE1AAD" w:rsidRDefault="00FE1AA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E28"/>
    <w:multiLevelType w:val="hybridMultilevel"/>
    <w:tmpl w:val="2D209920"/>
    <w:lvl w:ilvl="0" w:tplc="CB82AE18">
      <w:start w:val="1"/>
      <w:numFmt w:val="bullet"/>
      <w:lvlText w:val=""/>
      <w:lvlJc w:val="left"/>
      <w:pPr>
        <w:ind w:left="1140" w:hanging="360"/>
      </w:pPr>
      <w:rPr>
        <w:rFonts w:ascii="Symbol" w:hAnsi="Symbol" w:hint="cs"/>
      </w:rPr>
    </w:lvl>
    <w:lvl w:ilvl="1" w:tplc="73B0BED6">
      <w:start w:val="1"/>
      <w:numFmt w:val="bullet"/>
      <w:lvlText w:val="o"/>
      <w:lvlJc w:val="left"/>
      <w:pPr>
        <w:ind w:left="1860" w:hanging="360"/>
      </w:pPr>
      <w:rPr>
        <w:rFonts w:ascii="Courier New" w:hAnsi="Courier New" w:cs="Courier New" w:hint="cs"/>
      </w:rPr>
    </w:lvl>
    <w:lvl w:ilvl="2" w:tplc="8C3C4F2E">
      <w:start w:val="1"/>
      <w:numFmt w:val="bullet"/>
      <w:lvlText w:val=""/>
      <w:lvlJc w:val="left"/>
      <w:pPr>
        <w:ind w:left="2580" w:hanging="360"/>
      </w:pPr>
      <w:rPr>
        <w:rFonts w:ascii="Wingdings" w:hAnsi="Wingdings" w:hint="cs"/>
      </w:rPr>
    </w:lvl>
    <w:lvl w:ilvl="3" w:tplc="255213F8">
      <w:start w:val="1"/>
      <w:numFmt w:val="bullet"/>
      <w:lvlText w:val=""/>
      <w:lvlJc w:val="left"/>
      <w:pPr>
        <w:ind w:left="3300" w:hanging="360"/>
      </w:pPr>
      <w:rPr>
        <w:rFonts w:ascii="Symbol" w:hAnsi="Symbol" w:hint="cs"/>
      </w:rPr>
    </w:lvl>
    <w:lvl w:ilvl="4" w:tplc="69BA99F4">
      <w:start w:val="1"/>
      <w:numFmt w:val="bullet"/>
      <w:lvlText w:val="o"/>
      <w:lvlJc w:val="left"/>
      <w:pPr>
        <w:ind w:left="4020" w:hanging="360"/>
      </w:pPr>
      <w:rPr>
        <w:rFonts w:ascii="Courier New" w:hAnsi="Courier New" w:cs="Courier New" w:hint="cs"/>
      </w:rPr>
    </w:lvl>
    <w:lvl w:ilvl="5" w:tplc="9AA89516">
      <w:start w:val="1"/>
      <w:numFmt w:val="bullet"/>
      <w:lvlText w:val=""/>
      <w:lvlJc w:val="left"/>
      <w:pPr>
        <w:ind w:left="4740" w:hanging="360"/>
      </w:pPr>
      <w:rPr>
        <w:rFonts w:ascii="Wingdings" w:hAnsi="Wingdings" w:hint="cs"/>
      </w:rPr>
    </w:lvl>
    <w:lvl w:ilvl="6" w:tplc="DB640C22">
      <w:start w:val="1"/>
      <w:numFmt w:val="bullet"/>
      <w:lvlText w:val=""/>
      <w:lvlJc w:val="left"/>
      <w:pPr>
        <w:ind w:left="5460" w:hanging="360"/>
      </w:pPr>
      <w:rPr>
        <w:rFonts w:ascii="Symbol" w:hAnsi="Symbol" w:hint="cs"/>
      </w:rPr>
    </w:lvl>
    <w:lvl w:ilvl="7" w:tplc="B6BCB97E">
      <w:start w:val="1"/>
      <w:numFmt w:val="bullet"/>
      <w:lvlText w:val="o"/>
      <w:lvlJc w:val="left"/>
      <w:pPr>
        <w:ind w:left="6180" w:hanging="360"/>
      </w:pPr>
      <w:rPr>
        <w:rFonts w:ascii="Courier New" w:hAnsi="Courier New" w:cs="Courier New" w:hint="cs"/>
      </w:rPr>
    </w:lvl>
    <w:lvl w:ilvl="8" w:tplc="C4D6EC42">
      <w:start w:val="1"/>
      <w:numFmt w:val="bullet"/>
      <w:lvlText w:val=""/>
      <w:lvlJc w:val="left"/>
      <w:pPr>
        <w:ind w:left="6900" w:hanging="360"/>
      </w:pPr>
      <w:rPr>
        <w:rFonts w:ascii="Wingdings" w:hAnsi="Wingdings" w:hint="cs"/>
      </w:rPr>
    </w:lvl>
  </w:abstractNum>
  <w:abstractNum w:abstractNumId="1" w15:restartNumberingAfterBreak="0">
    <w:nsid w:val="1AD210EA"/>
    <w:multiLevelType w:val="singleLevel"/>
    <w:tmpl w:val="158C1AF8"/>
    <w:lvl w:ilvl="0">
      <w:start w:val="1"/>
      <w:numFmt w:val="decimal"/>
      <w:lvlText w:val="%1."/>
      <w:lvlJc w:val="left"/>
      <w:pPr>
        <w:tabs>
          <w:tab w:val="num" w:pos="360"/>
        </w:tabs>
        <w:ind w:left="360" w:hanging="360"/>
      </w:pPr>
      <w:rPr>
        <w:b/>
        <w:bCs/>
      </w:rPr>
    </w:lvl>
  </w:abstractNum>
  <w:abstractNum w:abstractNumId="2" w15:restartNumberingAfterBreak="0">
    <w:nsid w:val="23B922A0"/>
    <w:multiLevelType w:val="hybridMultilevel"/>
    <w:tmpl w:val="3ADA49D4"/>
    <w:lvl w:ilvl="0" w:tplc="17987652">
      <w:start w:val="1"/>
      <w:numFmt w:val="bullet"/>
      <w:lvlText w:val=""/>
      <w:lvlJc w:val="left"/>
      <w:pPr>
        <w:ind w:left="1140" w:hanging="360"/>
      </w:pPr>
      <w:rPr>
        <w:rFonts w:ascii="Symbol" w:hAnsi="Symbol" w:hint="cs"/>
      </w:rPr>
    </w:lvl>
    <w:lvl w:ilvl="1" w:tplc="A5FAEE06">
      <w:start w:val="1"/>
      <w:numFmt w:val="bullet"/>
      <w:lvlText w:val="o"/>
      <w:lvlJc w:val="left"/>
      <w:pPr>
        <w:ind w:left="1860" w:hanging="360"/>
      </w:pPr>
      <w:rPr>
        <w:rFonts w:ascii="Courier New" w:hAnsi="Courier New" w:cs="Courier New" w:hint="cs"/>
      </w:rPr>
    </w:lvl>
    <w:lvl w:ilvl="2" w:tplc="E2FC9D26">
      <w:start w:val="1"/>
      <w:numFmt w:val="bullet"/>
      <w:lvlText w:val=""/>
      <w:lvlJc w:val="left"/>
      <w:pPr>
        <w:ind w:left="2580" w:hanging="360"/>
      </w:pPr>
      <w:rPr>
        <w:rFonts w:ascii="Wingdings" w:hAnsi="Wingdings" w:hint="cs"/>
      </w:rPr>
    </w:lvl>
    <w:lvl w:ilvl="3" w:tplc="298C6826">
      <w:start w:val="1"/>
      <w:numFmt w:val="bullet"/>
      <w:lvlText w:val=""/>
      <w:lvlJc w:val="left"/>
      <w:pPr>
        <w:ind w:left="3300" w:hanging="360"/>
      </w:pPr>
      <w:rPr>
        <w:rFonts w:ascii="Symbol" w:hAnsi="Symbol" w:hint="cs"/>
      </w:rPr>
    </w:lvl>
    <w:lvl w:ilvl="4" w:tplc="004CD012">
      <w:start w:val="1"/>
      <w:numFmt w:val="bullet"/>
      <w:lvlText w:val="o"/>
      <w:lvlJc w:val="left"/>
      <w:pPr>
        <w:ind w:left="4020" w:hanging="360"/>
      </w:pPr>
      <w:rPr>
        <w:rFonts w:ascii="Courier New" w:hAnsi="Courier New" w:cs="Courier New" w:hint="cs"/>
      </w:rPr>
    </w:lvl>
    <w:lvl w:ilvl="5" w:tplc="E3E465D4">
      <w:start w:val="1"/>
      <w:numFmt w:val="bullet"/>
      <w:lvlText w:val=""/>
      <w:lvlJc w:val="left"/>
      <w:pPr>
        <w:ind w:left="4740" w:hanging="360"/>
      </w:pPr>
      <w:rPr>
        <w:rFonts w:ascii="Wingdings" w:hAnsi="Wingdings" w:hint="cs"/>
      </w:rPr>
    </w:lvl>
    <w:lvl w:ilvl="6" w:tplc="0D082636">
      <w:start w:val="1"/>
      <w:numFmt w:val="bullet"/>
      <w:lvlText w:val=""/>
      <w:lvlJc w:val="left"/>
      <w:pPr>
        <w:ind w:left="5460" w:hanging="360"/>
      </w:pPr>
      <w:rPr>
        <w:rFonts w:ascii="Symbol" w:hAnsi="Symbol" w:hint="cs"/>
      </w:rPr>
    </w:lvl>
    <w:lvl w:ilvl="7" w:tplc="45A2C460">
      <w:start w:val="1"/>
      <w:numFmt w:val="bullet"/>
      <w:lvlText w:val="o"/>
      <w:lvlJc w:val="left"/>
      <w:pPr>
        <w:ind w:left="6180" w:hanging="360"/>
      </w:pPr>
      <w:rPr>
        <w:rFonts w:ascii="Courier New" w:hAnsi="Courier New" w:cs="Courier New" w:hint="cs"/>
      </w:rPr>
    </w:lvl>
    <w:lvl w:ilvl="8" w:tplc="27042EA4">
      <w:start w:val="1"/>
      <w:numFmt w:val="bullet"/>
      <w:lvlText w:val=""/>
      <w:lvlJc w:val="left"/>
      <w:pPr>
        <w:ind w:left="6900" w:hanging="360"/>
      </w:pPr>
      <w:rPr>
        <w:rFonts w:ascii="Wingdings" w:hAnsi="Wingdings" w:hint="cs"/>
      </w:rPr>
    </w:lvl>
  </w:abstractNum>
  <w:abstractNum w:abstractNumId="3" w15:restartNumberingAfterBreak="0">
    <w:nsid w:val="24371C95"/>
    <w:multiLevelType w:val="hybridMultilevel"/>
    <w:tmpl w:val="9F5E7232"/>
    <w:lvl w:ilvl="0" w:tplc="E17A7F7A">
      <w:start w:val="13"/>
      <w:numFmt w:val="decimal"/>
      <w:lvlText w:val="%1."/>
      <w:lvlJc w:val="left"/>
      <w:pPr>
        <w:ind w:left="360" w:hanging="360"/>
      </w:pPr>
      <w:rPr>
        <w:rFonts w:hint="cs"/>
      </w:rPr>
    </w:lvl>
    <w:lvl w:ilvl="1" w:tplc="0EF09054">
      <w:start w:val="1"/>
      <w:numFmt w:val="lowerLetter"/>
      <w:lvlText w:val="%2."/>
      <w:lvlJc w:val="left"/>
      <w:pPr>
        <w:ind w:left="1440" w:hanging="360"/>
      </w:pPr>
    </w:lvl>
    <w:lvl w:ilvl="2" w:tplc="8648139A">
      <w:start w:val="1"/>
      <w:numFmt w:val="lowerRoman"/>
      <w:lvlText w:val="%3."/>
      <w:lvlJc w:val="right"/>
      <w:pPr>
        <w:ind w:left="2160" w:hanging="180"/>
      </w:pPr>
    </w:lvl>
    <w:lvl w:ilvl="3" w:tplc="5720EAF8">
      <w:start w:val="1"/>
      <w:numFmt w:val="decimal"/>
      <w:lvlText w:val="%4."/>
      <w:lvlJc w:val="left"/>
      <w:pPr>
        <w:ind w:left="2880" w:hanging="360"/>
      </w:pPr>
    </w:lvl>
    <w:lvl w:ilvl="4" w:tplc="C9E01DFA">
      <w:start w:val="1"/>
      <w:numFmt w:val="lowerLetter"/>
      <w:lvlText w:val="%5."/>
      <w:lvlJc w:val="left"/>
      <w:pPr>
        <w:ind w:left="3600" w:hanging="360"/>
      </w:pPr>
    </w:lvl>
    <w:lvl w:ilvl="5" w:tplc="76D07E90">
      <w:start w:val="1"/>
      <w:numFmt w:val="lowerRoman"/>
      <w:lvlText w:val="%6."/>
      <w:lvlJc w:val="right"/>
      <w:pPr>
        <w:ind w:left="4320" w:hanging="180"/>
      </w:pPr>
    </w:lvl>
    <w:lvl w:ilvl="6" w:tplc="D9BC8234">
      <w:start w:val="1"/>
      <w:numFmt w:val="decimal"/>
      <w:lvlText w:val="%7."/>
      <w:lvlJc w:val="left"/>
      <w:pPr>
        <w:ind w:left="5040" w:hanging="360"/>
      </w:pPr>
    </w:lvl>
    <w:lvl w:ilvl="7" w:tplc="8E888042">
      <w:start w:val="1"/>
      <w:numFmt w:val="lowerLetter"/>
      <w:lvlText w:val="%8."/>
      <w:lvlJc w:val="left"/>
      <w:pPr>
        <w:ind w:left="5760" w:hanging="360"/>
      </w:pPr>
    </w:lvl>
    <w:lvl w:ilvl="8" w:tplc="E1AE5D5C">
      <w:start w:val="1"/>
      <w:numFmt w:val="lowerRoman"/>
      <w:lvlText w:val="%9."/>
      <w:lvlJc w:val="right"/>
      <w:pPr>
        <w:ind w:left="6480" w:hanging="180"/>
      </w:pPr>
    </w:lvl>
  </w:abstractNum>
  <w:abstractNum w:abstractNumId="4"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1B1876"/>
    <w:multiLevelType w:val="hybridMultilevel"/>
    <w:tmpl w:val="292E2A1E"/>
    <w:lvl w:ilvl="0" w:tplc="41086442">
      <w:start w:val="1"/>
      <w:numFmt w:val="bullet"/>
      <w:lvlText w:val=""/>
      <w:lvlJc w:val="left"/>
      <w:pPr>
        <w:ind w:left="1140" w:hanging="360"/>
      </w:pPr>
      <w:rPr>
        <w:rFonts w:ascii="Symbol" w:hAnsi="Symbol" w:hint="cs"/>
      </w:rPr>
    </w:lvl>
    <w:lvl w:ilvl="1" w:tplc="B27A6EBE">
      <w:start w:val="1"/>
      <w:numFmt w:val="bullet"/>
      <w:lvlText w:val="o"/>
      <w:lvlJc w:val="left"/>
      <w:pPr>
        <w:ind w:left="1860" w:hanging="360"/>
      </w:pPr>
      <w:rPr>
        <w:rFonts w:ascii="Courier New" w:hAnsi="Courier New" w:cs="Courier New" w:hint="cs"/>
      </w:rPr>
    </w:lvl>
    <w:lvl w:ilvl="2" w:tplc="E3CA670A">
      <w:start w:val="1"/>
      <w:numFmt w:val="bullet"/>
      <w:lvlText w:val=""/>
      <w:lvlJc w:val="left"/>
      <w:pPr>
        <w:ind w:left="2580" w:hanging="360"/>
      </w:pPr>
      <w:rPr>
        <w:rFonts w:ascii="Wingdings" w:hAnsi="Wingdings" w:hint="cs"/>
      </w:rPr>
    </w:lvl>
    <w:lvl w:ilvl="3" w:tplc="3FFE527A">
      <w:start w:val="1"/>
      <w:numFmt w:val="bullet"/>
      <w:lvlText w:val=""/>
      <w:lvlJc w:val="left"/>
      <w:pPr>
        <w:ind w:left="3300" w:hanging="360"/>
      </w:pPr>
      <w:rPr>
        <w:rFonts w:ascii="Symbol" w:hAnsi="Symbol" w:hint="cs"/>
      </w:rPr>
    </w:lvl>
    <w:lvl w:ilvl="4" w:tplc="A6DA7482">
      <w:start w:val="1"/>
      <w:numFmt w:val="bullet"/>
      <w:lvlText w:val="o"/>
      <w:lvlJc w:val="left"/>
      <w:pPr>
        <w:ind w:left="4020" w:hanging="360"/>
      </w:pPr>
      <w:rPr>
        <w:rFonts w:ascii="Courier New" w:hAnsi="Courier New" w:cs="Courier New" w:hint="cs"/>
      </w:rPr>
    </w:lvl>
    <w:lvl w:ilvl="5" w:tplc="1E3EB3BA">
      <w:start w:val="1"/>
      <w:numFmt w:val="bullet"/>
      <w:lvlText w:val=""/>
      <w:lvlJc w:val="left"/>
      <w:pPr>
        <w:ind w:left="4740" w:hanging="360"/>
      </w:pPr>
      <w:rPr>
        <w:rFonts w:ascii="Wingdings" w:hAnsi="Wingdings" w:hint="cs"/>
      </w:rPr>
    </w:lvl>
    <w:lvl w:ilvl="6" w:tplc="62CC8D5E">
      <w:start w:val="1"/>
      <w:numFmt w:val="bullet"/>
      <w:lvlText w:val=""/>
      <w:lvlJc w:val="left"/>
      <w:pPr>
        <w:ind w:left="5460" w:hanging="360"/>
      </w:pPr>
      <w:rPr>
        <w:rFonts w:ascii="Symbol" w:hAnsi="Symbol" w:hint="cs"/>
      </w:rPr>
    </w:lvl>
    <w:lvl w:ilvl="7" w:tplc="B3E4CAEC">
      <w:start w:val="1"/>
      <w:numFmt w:val="bullet"/>
      <w:lvlText w:val="o"/>
      <w:lvlJc w:val="left"/>
      <w:pPr>
        <w:ind w:left="6180" w:hanging="360"/>
      </w:pPr>
      <w:rPr>
        <w:rFonts w:ascii="Courier New" w:hAnsi="Courier New" w:cs="Courier New" w:hint="cs"/>
      </w:rPr>
    </w:lvl>
    <w:lvl w:ilvl="8" w:tplc="649AE3CE">
      <w:start w:val="1"/>
      <w:numFmt w:val="bullet"/>
      <w:lvlText w:val=""/>
      <w:lvlJc w:val="left"/>
      <w:pPr>
        <w:ind w:left="6900" w:hanging="360"/>
      </w:pPr>
      <w:rPr>
        <w:rFonts w:ascii="Wingdings" w:hAnsi="Wingdings" w:hint="cs"/>
      </w:rPr>
    </w:lvl>
  </w:abstractNum>
  <w:abstractNum w:abstractNumId="6" w15:restartNumberingAfterBreak="0">
    <w:nsid w:val="34F71DB8"/>
    <w:multiLevelType w:val="multilevel"/>
    <w:tmpl w:val="9A8693F6"/>
    <w:lvl w:ilvl="0">
      <w:start w:val="6"/>
      <w:numFmt w:val="decimal"/>
      <w:lvlText w:val="%1."/>
      <w:lvlJc w:val="left"/>
      <w:pPr>
        <w:tabs>
          <w:tab w:val="num" w:pos="360"/>
        </w:tabs>
        <w:ind w:left="360" w:hanging="360"/>
      </w:pPr>
      <w:rPr>
        <w:rFonts w:hint="cs"/>
      </w:rPr>
    </w:lvl>
    <w:lvl w:ilvl="1">
      <w:start w:val="7"/>
      <w:numFmt w:val="decimal"/>
      <w:lvlText w:val="%1.%2."/>
      <w:lvlJc w:val="left"/>
      <w:pPr>
        <w:tabs>
          <w:tab w:val="num" w:pos="720"/>
        </w:tabs>
        <w:ind w:left="720" w:hanging="420"/>
      </w:pPr>
      <w:rPr>
        <w:rFonts w:hint="cs"/>
      </w:rPr>
    </w:lvl>
    <w:lvl w:ilvl="2">
      <w:start w:val="2"/>
      <w:numFmt w:val="decimal"/>
      <w:lvlText w:val="%1.%2.%3."/>
      <w:lvlJc w:val="left"/>
      <w:pPr>
        <w:tabs>
          <w:tab w:val="num" w:pos="1320"/>
        </w:tabs>
        <w:ind w:left="1320" w:hanging="720"/>
      </w:pPr>
      <w:rPr>
        <w:rFonts w:hint="cs"/>
      </w:rPr>
    </w:lvl>
    <w:lvl w:ilvl="3">
      <w:start w:val="1"/>
      <w:numFmt w:val="decimal"/>
      <w:lvlText w:val="%1.%2.%3.%4."/>
      <w:lvlJc w:val="left"/>
      <w:pPr>
        <w:tabs>
          <w:tab w:val="num" w:pos="1620"/>
        </w:tabs>
        <w:ind w:left="1620" w:hanging="720"/>
      </w:pPr>
      <w:rPr>
        <w:rFonts w:hint="cs"/>
      </w:rPr>
    </w:lvl>
    <w:lvl w:ilvl="4">
      <w:start w:val="1"/>
      <w:numFmt w:val="decimal"/>
      <w:lvlText w:val="%1.%2.%3.%4.%5."/>
      <w:lvlJc w:val="left"/>
      <w:pPr>
        <w:tabs>
          <w:tab w:val="num" w:pos="2280"/>
        </w:tabs>
        <w:ind w:left="2280" w:hanging="1080"/>
      </w:pPr>
      <w:rPr>
        <w:rFonts w:hint="cs"/>
      </w:rPr>
    </w:lvl>
    <w:lvl w:ilvl="5">
      <w:start w:val="1"/>
      <w:numFmt w:val="decimal"/>
      <w:lvlText w:val="%1.%2.%3.%4.%5.%6."/>
      <w:lvlJc w:val="left"/>
      <w:pPr>
        <w:tabs>
          <w:tab w:val="num" w:pos="2580"/>
        </w:tabs>
        <w:ind w:left="2580" w:hanging="1080"/>
      </w:pPr>
      <w:rPr>
        <w:rFonts w:hint="cs"/>
      </w:rPr>
    </w:lvl>
    <w:lvl w:ilvl="6">
      <w:start w:val="1"/>
      <w:numFmt w:val="decimal"/>
      <w:lvlText w:val="%1.%2.%3.%4.%5.%6.%7."/>
      <w:lvlJc w:val="left"/>
      <w:pPr>
        <w:tabs>
          <w:tab w:val="num" w:pos="3240"/>
        </w:tabs>
        <w:ind w:left="3240" w:hanging="1440"/>
      </w:pPr>
      <w:rPr>
        <w:rFonts w:hint="cs"/>
      </w:rPr>
    </w:lvl>
    <w:lvl w:ilvl="7">
      <w:start w:val="1"/>
      <w:numFmt w:val="decimal"/>
      <w:lvlText w:val="%1.%2.%3.%4.%5.%6.%7.%8."/>
      <w:lvlJc w:val="left"/>
      <w:pPr>
        <w:tabs>
          <w:tab w:val="num" w:pos="3540"/>
        </w:tabs>
        <w:ind w:left="3540" w:hanging="1440"/>
      </w:pPr>
      <w:rPr>
        <w:rFonts w:hint="cs"/>
      </w:rPr>
    </w:lvl>
    <w:lvl w:ilvl="8">
      <w:start w:val="1"/>
      <w:numFmt w:val="decimal"/>
      <w:lvlText w:val="%1.%2.%3.%4.%5.%6.%7.%8.%9."/>
      <w:lvlJc w:val="left"/>
      <w:pPr>
        <w:tabs>
          <w:tab w:val="num" w:pos="4200"/>
        </w:tabs>
        <w:ind w:left="4200" w:hanging="1800"/>
      </w:pPr>
      <w:rPr>
        <w:rFonts w:hint="cs"/>
      </w:rPr>
    </w:lvl>
  </w:abstractNum>
  <w:abstractNum w:abstractNumId="7" w15:restartNumberingAfterBreak="0">
    <w:nsid w:val="38CD4EE5"/>
    <w:multiLevelType w:val="hybridMultilevel"/>
    <w:tmpl w:val="E4727AEC"/>
    <w:lvl w:ilvl="0" w:tplc="040E0001">
      <w:start w:val="1"/>
      <w:numFmt w:val="bullet"/>
      <w:lvlText w:val=""/>
      <w:lvlJc w:val="left"/>
      <w:pPr>
        <w:ind w:left="1416" w:hanging="360"/>
      </w:pPr>
      <w:rPr>
        <w:rFonts w:ascii="Symbol" w:hAnsi="Symbol" w:hint="default"/>
      </w:rPr>
    </w:lvl>
    <w:lvl w:ilvl="1" w:tplc="040E0003">
      <w:start w:val="1"/>
      <w:numFmt w:val="bullet"/>
      <w:lvlText w:val="o"/>
      <w:lvlJc w:val="left"/>
      <w:pPr>
        <w:ind w:left="2136" w:hanging="360"/>
      </w:pPr>
      <w:rPr>
        <w:rFonts w:ascii="Courier New" w:hAnsi="Courier New" w:cs="Courier New" w:hint="default"/>
      </w:rPr>
    </w:lvl>
    <w:lvl w:ilvl="2" w:tplc="040E0005">
      <w:start w:val="1"/>
      <w:numFmt w:val="bullet"/>
      <w:lvlText w:val=""/>
      <w:lvlJc w:val="left"/>
      <w:pPr>
        <w:ind w:left="2856" w:hanging="360"/>
      </w:pPr>
      <w:rPr>
        <w:rFonts w:ascii="Wingdings" w:hAnsi="Wingdings" w:hint="default"/>
      </w:rPr>
    </w:lvl>
    <w:lvl w:ilvl="3" w:tplc="040E0001" w:tentative="1">
      <w:start w:val="1"/>
      <w:numFmt w:val="bullet"/>
      <w:lvlText w:val=""/>
      <w:lvlJc w:val="left"/>
      <w:pPr>
        <w:ind w:left="3576" w:hanging="360"/>
      </w:pPr>
      <w:rPr>
        <w:rFonts w:ascii="Symbol" w:hAnsi="Symbol" w:hint="default"/>
      </w:rPr>
    </w:lvl>
    <w:lvl w:ilvl="4" w:tplc="040E0003" w:tentative="1">
      <w:start w:val="1"/>
      <w:numFmt w:val="bullet"/>
      <w:lvlText w:val="o"/>
      <w:lvlJc w:val="left"/>
      <w:pPr>
        <w:ind w:left="4296" w:hanging="360"/>
      </w:pPr>
      <w:rPr>
        <w:rFonts w:ascii="Courier New" w:hAnsi="Courier New" w:cs="Courier New" w:hint="default"/>
      </w:rPr>
    </w:lvl>
    <w:lvl w:ilvl="5" w:tplc="040E0005" w:tentative="1">
      <w:start w:val="1"/>
      <w:numFmt w:val="bullet"/>
      <w:lvlText w:val=""/>
      <w:lvlJc w:val="left"/>
      <w:pPr>
        <w:ind w:left="5016" w:hanging="360"/>
      </w:pPr>
      <w:rPr>
        <w:rFonts w:ascii="Wingdings" w:hAnsi="Wingdings" w:hint="default"/>
      </w:rPr>
    </w:lvl>
    <w:lvl w:ilvl="6" w:tplc="040E0001" w:tentative="1">
      <w:start w:val="1"/>
      <w:numFmt w:val="bullet"/>
      <w:lvlText w:val=""/>
      <w:lvlJc w:val="left"/>
      <w:pPr>
        <w:ind w:left="5736" w:hanging="360"/>
      </w:pPr>
      <w:rPr>
        <w:rFonts w:ascii="Symbol" w:hAnsi="Symbol" w:hint="default"/>
      </w:rPr>
    </w:lvl>
    <w:lvl w:ilvl="7" w:tplc="040E0003" w:tentative="1">
      <w:start w:val="1"/>
      <w:numFmt w:val="bullet"/>
      <w:lvlText w:val="o"/>
      <w:lvlJc w:val="left"/>
      <w:pPr>
        <w:ind w:left="6456" w:hanging="360"/>
      </w:pPr>
      <w:rPr>
        <w:rFonts w:ascii="Courier New" w:hAnsi="Courier New" w:cs="Courier New" w:hint="default"/>
      </w:rPr>
    </w:lvl>
    <w:lvl w:ilvl="8" w:tplc="040E0005" w:tentative="1">
      <w:start w:val="1"/>
      <w:numFmt w:val="bullet"/>
      <w:lvlText w:val=""/>
      <w:lvlJc w:val="left"/>
      <w:pPr>
        <w:ind w:left="7176" w:hanging="360"/>
      </w:pPr>
      <w:rPr>
        <w:rFonts w:ascii="Wingdings" w:hAnsi="Wingdings" w:hint="default"/>
      </w:rPr>
    </w:lvl>
  </w:abstractNum>
  <w:abstractNum w:abstractNumId="8" w15:restartNumberingAfterBreak="0">
    <w:nsid w:val="4A8B6BF1"/>
    <w:multiLevelType w:val="hybridMultilevel"/>
    <w:tmpl w:val="8398C742"/>
    <w:lvl w:ilvl="0" w:tplc="2E8C1A08">
      <w:start w:val="1"/>
      <w:numFmt w:val="bullet"/>
      <w:lvlText w:val=""/>
      <w:lvlJc w:val="left"/>
      <w:pPr>
        <w:ind w:left="720" w:hanging="360"/>
      </w:pPr>
      <w:rPr>
        <w:rFonts w:ascii="Symbol" w:hAnsi="Symbol" w:hint="cs"/>
      </w:rPr>
    </w:lvl>
    <w:lvl w:ilvl="1" w:tplc="22268954">
      <w:start w:val="1"/>
      <w:numFmt w:val="bullet"/>
      <w:lvlText w:val="o"/>
      <w:lvlJc w:val="left"/>
      <w:pPr>
        <w:ind w:left="1440" w:hanging="360"/>
      </w:pPr>
      <w:rPr>
        <w:rFonts w:ascii="Courier New" w:hAnsi="Courier New" w:cs="Courier New" w:hint="cs"/>
      </w:rPr>
    </w:lvl>
    <w:lvl w:ilvl="2" w:tplc="02387D26">
      <w:start w:val="1"/>
      <w:numFmt w:val="bullet"/>
      <w:lvlText w:val=""/>
      <w:lvlJc w:val="left"/>
      <w:pPr>
        <w:ind w:left="2160" w:hanging="360"/>
      </w:pPr>
      <w:rPr>
        <w:rFonts w:ascii="Wingdings" w:hAnsi="Wingdings" w:hint="cs"/>
      </w:rPr>
    </w:lvl>
    <w:lvl w:ilvl="3" w:tplc="A1945C90">
      <w:start w:val="1"/>
      <w:numFmt w:val="bullet"/>
      <w:lvlText w:val=""/>
      <w:lvlJc w:val="left"/>
      <w:pPr>
        <w:ind w:left="2880" w:hanging="360"/>
      </w:pPr>
      <w:rPr>
        <w:rFonts w:ascii="Symbol" w:hAnsi="Symbol" w:hint="cs"/>
      </w:rPr>
    </w:lvl>
    <w:lvl w:ilvl="4" w:tplc="8C841C92">
      <w:start w:val="1"/>
      <w:numFmt w:val="bullet"/>
      <w:lvlText w:val="o"/>
      <w:lvlJc w:val="left"/>
      <w:pPr>
        <w:ind w:left="3600" w:hanging="360"/>
      </w:pPr>
      <w:rPr>
        <w:rFonts w:ascii="Courier New" w:hAnsi="Courier New" w:cs="Courier New" w:hint="cs"/>
      </w:rPr>
    </w:lvl>
    <w:lvl w:ilvl="5" w:tplc="89E00146">
      <w:start w:val="1"/>
      <w:numFmt w:val="bullet"/>
      <w:lvlText w:val=""/>
      <w:lvlJc w:val="left"/>
      <w:pPr>
        <w:ind w:left="4320" w:hanging="360"/>
      </w:pPr>
      <w:rPr>
        <w:rFonts w:ascii="Wingdings" w:hAnsi="Wingdings" w:hint="cs"/>
      </w:rPr>
    </w:lvl>
    <w:lvl w:ilvl="6" w:tplc="3C8E65E2">
      <w:start w:val="1"/>
      <w:numFmt w:val="bullet"/>
      <w:lvlText w:val=""/>
      <w:lvlJc w:val="left"/>
      <w:pPr>
        <w:ind w:left="5040" w:hanging="360"/>
      </w:pPr>
      <w:rPr>
        <w:rFonts w:ascii="Symbol" w:hAnsi="Symbol" w:hint="cs"/>
      </w:rPr>
    </w:lvl>
    <w:lvl w:ilvl="7" w:tplc="EB2A6B58">
      <w:start w:val="1"/>
      <w:numFmt w:val="bullet"/>
      <w:lvlText w:val="o"/>
      <w:lvlJc w:val="left"/>
      <w:pPr>
        <w:ind w:left="5760" w:hanging="360"/>
      </w:pPr>
      <w:rPr>
        <w:rFonts w:ascii="Courier New" w:hAnsi="Courier New" w:cs="Courier New" w:hint="cs"/>
      </w:rPr>
    </w:lvl>
    <w:lvl w:ilvl="8" w:tplc="66A2F1A6">
      <w:start w:val="1"/>
      <w:numFmt w:val="bullet"/>
      <w:lvlText w:val=""/>
      <w:lvlJc w:val="left"/>
      <w:pPr>
        <w:ind w:left="6480" w:hanging="360"/>
      </w:pPr>
      <w:rPr>
        <w:rFonts w:ascii="Wingdings" w:hAnsi="Wingdings" w:hint="cs"/>
      </w:rPr>
    </w:lvl>
  </w:abstractNum>
  <w:abstractNum w:abstractNumId="9" w15:restartNumberingAfterBreak="0">
    <w:nsid w:val="4E8E6E7E"/>
    <w:multiLevelType w:val="hybridMultilevel"/>
    <w:tmpl w:val="31CA6D1E"/>
    <w:lvl w:ilvl="0" w:tplc="4F780532">
      <w:start w:val="1"/>
      <w:numFmt w:val="bullet"/>
      <w:lvlText w:val=""/>
      <w:lvlJc w:val="left"/>
      <w:pPr>
        <w:ind w:left="720" w:hanging="360"/>
      </w:pPr>
      <w:rPr>
        <w:rFonts w:ascii="Symbol" w:hAnsi="Symbol" w:hint="cs"/>
      </w:rPr>
    </w:lvl>
    <w:lvl w:ilvl="1" w:tplc="B16AA722">
      <w:start w:val="1"/>
      <w:numFmt w:val="bullet"/>
      <w:lvlText w:val="o"/>
      <w:lvlJc w:val="left"/>
      <w:pPr>
        <w:ind w:left="1440" w:hanging="360"/>
      </w:pPr>
      <w:rPr>
        <w:rFonts w:ascii="Courier New" w:hAnsi="Courier New" w:cs="Courier New" w:hint="cs"/>
      </w:rPr>
    </w:lvl>
    <w:lvl w:ilvl="2" w:tplc="492EF512">
      <w:start w:val="1"/>
      <w:numFmt w:val="bullet"/>
      <w:lvlText w:val=""/>
      <w:lvlJc w:val="left"/>
      <w:pPr>
        <w:ind w:left="2160" w:hanging="360"/>
      </w:pPr>
      <w:rPr>
        <w:rFonts w:ascii="Wingdings" w:hAnsi="Wingdings" w:hint="cs"/>
      </w:rPr>
    </w:lvl>
    <w:lvl w:ilvl="3" w:tplc="72C8D198">
      <w:start w:val="1"/>
      <w:numFmt w:val="bullet"/>
      <w:lvlText w:val=""/>
      <w:lvlJc w:val="left"/>
      <w:pPr>
        <w:ind w:left="2880" w:hanging="360"/>
      </w:pPr>
      <w:rPr>
        <w:rFonts w:ascii="Symbol" w:hAnsi="Symbol" w:hint="cs"/>
      </w:rPr>
    </w:lvl>
    <w:lvl w:ilvl="4" w:tplc="2A9C2960">
      <w:start w:val="1"/>
      <w:numFmt w:val="bullet"/>
      <w:lvlText w:val="o"/>
      <w:lvlJc w:val="left"/>
      <w:pPr>
        <w:ind w:left="3600" w:hanging="360"/>
      </w:pPr>
      <w:rPr>
        <w:rFonts w:ascii="Courier New" w:hAnsi="Courier New" w:cs="Courier New" w:hint="cs"/>
      </w:rPr>
    </w:lvl>
    <w:lvl w:ilvl="5" w:tplc="B4607388">
      <w:start w:val="1"/>
      <w:numFmt w:val="bullet"/>
      <w:lvlText w:val=""/>
      <w:lvlJc w:val="left"/>
      <w:pPr>
        <w:ind w:left="4320" w:hanging="360"/>
      </w:pPr>
      <w:rPr>
        <w:rFonts w:ascii="Wingdings" w:hAnsi="Wingdings" w:hint="cs"/>
      </w:rPr>
    </w:lvl>
    <w:lvl w:ilvl="6" w:tplc="9564BEC4">
      <w:start w:val="1"/>
      <w:numFmt w:val="bullet"/>
      <w:lvlText w:val=""/>
      <w:lvlJc w:val="left"/>
      <w:pPr>
        <w:ind w:left="5040" w:hanging="360"/>
      </w:pPr>
      <w:rPr>
        <w:rFonts w:ascii="Symbol" w:hAnsi="Symbol" w:hint="cs"/>
      </w:rPr>
    </w:lvl>
    <w:lvl w:ilvl="7" w:tplc="1E3097DE">
      <w:start w:val="1"/>
      <w:numFmt w:val="bullet"/>
      <w:lvlText w:val="o"/>
      <w:lvlJc w:val="left"/>
      <w:pPr>
        <w:ind w:left="5760" w:hanging="360"/>
      </w:pPr>
      <w:rPr>
        <w:rFonts w:ascii="Courier New" w:hAnsi="Courier New" w:cs="Courier New" w:hint="cs"/>
      </w:rPr>
    </w:lvl>
    <w:lvl w:ilvl="8" w:tplc="8CB2F8DC">
      <w:start w:val="1"/>
      <w:numFmt w:val="bullet"/>
      <w:lvlText w:val=""/>
      <w:lvlJc w:val="left"/>
      <w:pPr>
        <w:ind w:left="6480" w:hanging="360"/>
      </w:pPr>
      <w:rPr>
        <w:rFonts w:ascii="Wingdings" w:hAnsi="Wingdings" w:hint="cs"/>
      </w:rPr>
    </w:lvl>
  </w:abstractNum>
  <w:abstractNum w:abstractNumId="10" w15:restartNumberingAfterBreak="0">
    <w:nsid w:val="5D9D2D5B"/>
    <w:multiLevelType w:val="hybridMultilevel"/>
    <w:tmpl w:val="8E248CD0"/>
    <w:lvl w:ilvl="0" w:tplc="409623E6">
      <w:start w:val="1"/>
      <w:numFmt w:val="bullet"/>
      <w:lvlText w:val=""/>
      <w:lvlJc w:val="left"/>
      <w:pPr>
        <w:ind w:left="1140" w:hanging="360"/>
      </w:pPr>
      <w:rPr>
        <w:rFonts w:ascii="Symbol" w:hAnsi="Symbol" w:hint="cs"/>
      </w:rPr>
    </w:lvl>
    <w:lvl w:ilvl="1" w:tplc="721AEB1E">
      <w:start w:val="1"/>
      <w:numFmt w:val="bullet"/>
      <w:lvlText w:val="o"/>
      <w:lvlJc w:val="left"/>
      <w:pPr>
        <w:ind w:left="1860" w:hanging="360"/>
      </w:pPr>
      <w:rPr>
        <w:rFonts w:ascii="Courier New" w:hAnsi="Courier New" w:cs="Courier New" w:hint="cs"/>
      </w:rPr>
    </w:lvl>
    <w:lvl w:ilvl="2" w:tplc="91CE3472">
      <w:start w:val="1"/>
      <w:numFmt w:val="bullet"/>
      <w:lvlText w:val=""/>
      <w:lvlJc w:val="left"/>
      <w:pPr>
        <w:ind w:left="2580" w:hanging="360"/>
      </w:pPr>
      <w:rPr>
        <w:rFonts w:ascii="Wingdings" w:hAnsi="Wingdings" w:hint="cs"/>
      </w:rPr>
    </w:lvl>
    <w:lvl w:ilvl="3" w:tplc="6F8A97D4">
      <w:start w:val="1"/>
      <w:numFmt w:val="bullet"/>
      <w:lvlText w:val=""/>
      <w:lvlJc w:val="left"/>
      <w:pPr>
        <w:ind w:left="3300" w:hanging="360"/>
      </w:pPr>
      <w:rPr>
        <w:rFonts w:ascii="Symbol" w:hAnsi="Symbol" w:hint="cs"/>
      </w:rPr>
    </w:lvl>
    <w:lvl w:ilvl="4" w:tplc="4BBE154E">
      <w:start w:val="1"/>
      <w:numFmt w:val="bullet"/>
      <w:lvlText w:val="o"/>
      <w:lvlJc w:val="left"/>
      <w:pPr>
        <w:ind w:left="4020" w:hanging="360"/>
      </w:pPr>
      <w:rPr>
        <w:rFonts w:ascii="Courier New" w:hAnsi="Courier New" w:cs="Courier New" w:hint="cs"/>
      </w:rPr>
    </w:lvl>
    <w:lvl w:ilvl="5" w:tplc="AF667984">
      <w:start w:val="1"/>
      <w:numFmt w:val="bullet"/>
      <w:lvlText w:val=""/>
      <w:lvlJc w:val="left"/>
      <w:pPr>
        <w:ind w:left="4740" w:hanging="360"/>
      </w:pPr>
      <w:rPr>
        <w:rFonts w:ascii="Wingdings" w:hAnsi="Wingdings" w:hint="cs"/>
      </w:rPr>
    </w:lvl>
    <w:lvl w:ilvl="6" w:tplc="3BAED02C">
      <w:start w:val="1"/>
      <w:numFmt w:val="bullet"/>
      <w:lvlText w:val=""/>
      <w:lvlJc w:val="left"/>
      <w:pPr>
        <w:ind w:left="5460" w:hanging="360"/>
      </w:pPr>
      <w:rPr>
        <w:rFonts w:ascii="Symbol" w:hAnsi="Symbol" w:hint="cs"/>
      </w:rPr>
    </w:lvl>
    <w:lvl w:ilvl="7" w:tplc="B25C1EB2">
      <w:start w:val="1"/>
      <w:numFmt w:val="bullet"/>
      <w:lvlText w:val="o"/>
      <w:lvlJc w:val="left"/>
      <w:pPr>
        <w:ind w:left="6180" w:hanging="360"/>
      </w:pPr>
      <w:rPr>
        <w:rFonts w:ascii="Courier New" w:hAnsi="Courier New" w:cs="Courier New" w:hint="cs"/>
      </w:rPr>
    </w:lvl>
    <w:lvl w:ilvl="8" w:tplc="DF0C6F9E">
      <w:start w:val="1"/>
      <w:numFmt w:val="bullet"/>
      <w:lvlText w:val=""/>
      <w:lvlJc w:val="left"/>
      <w:pPr>
        <w:ind w:left="6900" w:hanging="360"/>
      </w:pPr>
      <w:rPr>
        <w:rFonts w:ascii="Wingdings" w:hAnsi="Wingdings" w:hint="cs"/>
      </w:rPr>
    </w:lvl>
  </w:abstractNum>
  <w:abstractNum w:abstractNumId="11" w15:restartNumberingAfterBreak="0">
    <w:nsid w:val="66D7031B"/>
    <w:multiLevelType w:val="multilevel"/>
    <w:tmpl w:val="CB7E52D6"/>
    <w:lvl w:ilvl="0">
      <w:start w:val="4"/>
      <w:numFmt w:val="decimal"/>
      <w:lvlText w:val="%1."/>
      <w:lvlJc w:val="left"/>
      <w:pPr>
        <w:tabs>
          <w:tab w:val="num" w:pos="360"/>
        </w:tabs>
        <w:ind w:left="360" w:hanging="360"/>
      </w:pPr>
      <w:rPr>
        <w:rFonts w:hint="cs"/>
      </w:rPr>
    </w:lvl>
    <w:lvl w:ilvl="1">
      <w:start w:val="1"/>
      <w:numFmt w:val="decimal"/>
      <w:lvlText w:val="%1.%2."/>
      <w:lvlJc w:val="left"/>
      <w:pPr>
        <w:tabs>
          <w:tab w:val="num" w:pos="720"/>
        </w:tabs>
        <w:ind w:left="720" w:hanging="420"/>
      </w:pPr>
      <w:rPr>
        <w:rFonts w:hint="cs"/>
      </w:rPr>
    </w:lvl>
    <w:lvl w:ilvl="2">
      <w:start w:val="1"/>
      <w:numFmt w:val="decimal"/>
      <w:lvlText w:val="%1.%2.%3."/>
      <w:lvlJc w:val="left"/>
      <w:pPr>
        <w:tabs>
          <w:tab w:val="num" w:pos="1320"/>
        </w:tabs>
        <w:ind w:left="1320" w:hanging="720"/>
      </w:pPr>
      <w:rPr>
        <w:rFonts w:hint="cs"/>
      </w:rPr>
    </w:lvl>
    <w:lvl w:ilvl="3">
      <w:start w:val="1"/>
      <w:numFmt w:val="decimal"/>
      <w:lvlText w:val="%1.%2.%3.%4."/>
      <w:lvlJc w:val="left"/>
      <w:pPr>
        <w:tabs>
          <w:tab w:val="num" w:pos="1620"/>
        </w:tabs>
        <w:ind w:left="1620" w:hanging="720"/>
      </w:pPr>
      <w:rPr>
        <w:rFonts w:hint="cs"/>
      </w:rPr>
    </w:lvl>
    <w:lvl w:ilvl="4">
      <w:start w:val="1"/>
      <w:numFmt w:val="decimal"/>
      <w:lvlText w:val="%1.%2.%3.%4.%5."/>
      <w:lvlJc w:val="left"/>
      <w:pPr>
        <w:tabs>
          <w:tab w:val="num" w:pos="2280"/>
        </w:tabs>
        <w:ind w:left="2280" w:hanging="1080"/>
      </w:pPr>
      <w:rPr>
        <w:rFonts w:hint="cs"/>
      </w:rPr>
    </w:lvl>
    <w:lvl w:ilvl="5">
      <w:start w:val="1"/>
      <w:numFmt w:val="decimal"/>
      <w:lvlText w:val="%1.%2.%3.%4.%5.%6."/>
      <w:lvlJc w:val="left"/>
      <w:pPr>
        <w:tabs>
          <w:tab w:val="num" w:pos="2580"/>
        </w:tabs>
        <w:ind w:left="2580" w:hanging="1080"/>
      </w:pPr>
      <w:rPr>
        <w:rFonts w:hint="cs"/>
      </w:rPr>
    </w:lvl>
    <w:lvl w:ilvl="6">
      <w:start w:val="1"/>
      <w:numFmt w:val="decimal"/>
      <w:lvlText w:val="%1.%2.%3.%4.%5.%6.%7."/>
      <w:lvlJc w:val="left"/>
      <w:pPr>
        <w:tabs>
          <w:tab w:val="num" w:pos="3240"/>
        </w:tabs>
        <w:ind w:left="3240" w:hanging="1440"/>
      </w:pPr>
      <w:rPr>
        <w:rFonts w:hint="cs"/>
      </w:rPr>
    </w:lvl>
    <w:lvl w:ilvl="7">
      <w:start w:val="1"/>
      <w:numFmt w:val="decimal"/>
      <w:lvlText w:val="%1.%2.%3.%4.%5.%6.%7.%8."/>
      <w:lvlJc w:val="left"/>
      <w:pPr>
        <w:tabs>
          <w:tab w:val="num" w:pos="3540"/>
        </w:tabs>
        <w:ind w:left="3540" w:hanging="1440"/>
      </w:pPr>
      <w:rPr>
        <w:rFonts w:hint="cs"/>
      </w:rPr>
    </w:lvl>
    <w:lvl w:ilvl="8">
      <w:start w:val="1"/>
      <w:numFmt w:val="decimal"/>
      <w:lvlText w:val="%1.%2.%3.%4.%5.%6.%7.%8.%9."/>
      <w:lvlJc w:val="left"/>
      <w:pPr>
        <w:tabs>
          <w:tab w:val="num" w:pos="4200"/>
        </w:tabs>
        <w:ind w:left="4200" w:hanging="1800"/>
      </w:pPr>
      <w:rPr>
        <w:rFonts w:hint="cs"/>
      </w:rPr>
    </w:lvl>
  </w:abstractNum>
  <w:abstractNum w:abstractNumId="12" w15:restartNumberingAfterBreak="0">
    <w:nsid w:val="6AB27530"/>
    <w:multiLevelType w:val="hybridMultilevel"/>
    <w:tmpl w:val="29EC8F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71072A0"/>
    <w:multiLevelType w:val="hybridMultilevel"/>
    <w:tmpl w:val="ABC0533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startOverride w:val="1"/>
    </w:lvlOverride>
  </w:num>
  <w:num w:numId="2">
    <w:abstractNumId w:val="11"/>
  </w:num>
  <w:num w:numId="3">
    <w:abstractNumId w:val="6"/>
  </w:num>
  <w:num w:numId="4">
    <w:abstractNumId w:val="0"/>
  </w:num>
  <w:num w:numId="5">
    <w:abstractNumId w:val="5"/>
  </w:num>
  <w:num w:numId="6">
    <w:abstractNumId w:val="3"/>
  </w:num>
  <w:num w:numId="7">
    <w:abstractNumId w:val="2"/>
  </w:num>
  <w:num w:numId="8">
    <w:abstractNumId w:val="10"/>
  </w:num>
  <w:num w:numId="9">
    <w:abstractNumId w:val="9"/>
  </w:num>
  <w:num w:numId="10">
    <w:abstractNumId w:val="8"/>
  </w:num>
  <w:num w:numId="11">
    <w:abstractNumId w:val="4"/>
  </w:num>
  <w:num w:numId="12">
    <w:abstractNumId w:val="7"/>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A9"/>
    <w:rsid w:val="000573A9"/>
    <w:rsid w:val="001643D4"/>
    <w:rsid w:val="0019561C"/>
    <w:rsid w:val="001B6BC0"/>
    <w:rsid w:val="00202883"/>
    <w:rsid w:val="002356EB"/>
    <w:rsid w:val="00246EEE"/>
    <w:rsid w:val="00272EED"/>
    <w:rsid w:val="00274BF0"/>
    <w:rsid w:val="002A4705"/>
    <w:rsid w:val="002C6982"/>
    <w:rsid w:val="0032698A"/>
    <w:rsid w:val="00327635"/>
    <w:rsid w:val="0038153A"/>
    <w:rsid w:val="006246A7"/>
    <w:rsid w:val="00650EF4"/>
    <w:rsid w:val="00693A37"/>
    <w:rsid w:val="006F28E2"/>
    <w:rsid w:val="007D1D74"/>
    <w:rsid w:val="007F3175"/>
    <w:rsid w:val="00950140"/>
    <w:rsid w:val="00A05289"/>
    <w:rsid w:val="00A24F29"/>
    <w:rsid w:val="00A67696"/>
    <w:rsid w:val="00AF0016"/>
    <w:rsid w:val="00C06457"/>
    <w:rsid w:val="00CB08F7"/>
    <w:rsid w:val="00D707A1"/>
    <w:rsid w:val="00DB1E4A"/>
    <w:rsid w:val="00DD1A6A"/>
    <w:rsid w:val="00E45820"/>
    <w:rsid w:val="00ED05CA"/>
    <w:rsid w:val="00FD56FA"/>
    <w:rsid w:val="00FE1A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26E19"/>
  <w15:docId w15:val="{3C932707-0925-4DFC-87D6-108E5528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noProof/>
    </w:rPr>
  </w:style>
  <w:style w:type="paragraph" w:styleId="Cmsor1">
    <w:name w:val="heading 1"/>
    <w:basedOn w:val="Norml"/>
    <w:next w:val="Norml"/>
    <w:link w:val="Cmsor1Char"/>
    <w:qFormat/>
    <w:pPr>
      <w:keepNext/>
      <w:spacing w:before="240" w:after="60"/>
      <w:outlineLvl w:val="0"/>
    </w:pPr>
    <w:rPr>
      <w:rFonts w:ascii="Calibri Light" w:hAnsi="Calibri Light"/>
      <w:b/>
      <w:bCs/>
      <w:kern w:val="32"/>
      <w:sz w:val="32"/>
      <w:szCs w:val="32"/>
    </w:rPr>
  </w:style>
  <w:style w:type="paragraph" w:styleId="Cmsor2">
    <w:name w:val="heading 2"/>
    <w:next w:val="Norml"/>
    <w:qFormat/>
    <w:pPr>
      <w:outlineLvl w:val="1"/>
    </w:pPr>
    <w:rPr>
      <w:noProof/>
    </w:rPr>
  </w:style>
  <w:style w:type="paragraph" w:styleId="Cmsor6">
    <w:name w:val="heading 6"/>
    <w:next w:val="Norml"/>
    <w:qFormat/>
    <w:pPr>
      <w:outlineLvl w:val="5"/>
    </w:pPr>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paragraph" w:styleId="Cm">
    <w:name w:val="Title"/>
    <w:basedOn w:val="Norml"/>
    <w:qFormat/>
    <w:pPr>
      <w:tabs>
        <w:tab w:val="left" w:pos="-1440"/>
        <w:tab w:val="right" w:pos="-1368"/>
      </w:tabs>
      <w:spacing w:line="240" w:lineRule="atLeast"/>
      <w:jc w:val="center"/>
    </w:pPr>
    <w:rPr>
      <w:b/>
      <w:bCs/>
      <w:noProof w:val="0"/>
      <w:sz w:val="24"/>
      <w:szCs w:val="24"/>
    </w:rPr>
  </w:style>
  <w:style w:type="paragraph" w:styleId="Szvegtrzs">
    <w:name w:val="Body Text"/>
    <w:basedOn w:val="Norml"/>
    <w:pPr>
      <w:jc w:val="both"/>
    </w:pPr>
    <w:rPr>
      <w:sz w:val="24"/>
      <w:szCs w:val="24"/>
    </w:rPr>
  </w:style>
  <w:style w:type="paragraph" w:styleId="Szvegtrzsbehzssal">
    <w:name w:val="Body Text Indent"/>
    <w:basedOn w:val="Norml"/>
    <w:pPr>
      <w:ind w:left="425" w:firstLine="1"/>
      <w:jc w:val="both"/>
    </w:pPr>
    <w:rPr>
      <w:sz w:val="24"/>
      <w:szCs w:val="24"/>
    </w:rPr>
  </w:style>
  <w:style w:type="paragraph" w:styleId="Szvegtrzs2">
    <w:name w:val="Body Text 2"/>
    <w:basedOn w:val="Norml"/>
    <w:pPr>
      <w:tabs>
        <w:tab w:val="left" w:pos="-1440"/>
        <w:tab w:val="right" w:pos="-1368"/>
      </w:tabs>
      <w:spacing w:before="240" w:line="240" w:lineRule="atLeast"/>
    </w:pPr>
    <w:rPr>
      <w:sz w:val="24"/>
      <w:szCs w:val="24"/>
    </w:rPr>
  </w:style>
  <w:style w:type="character" w:customStyle="1" w:styleId="BEK1Char">
    <w:name w:val="BEK1 Char"/>
    <w:link w:val="BEK1"/>
    <w:rPr>
      <w:rFonts w:ascii="Arial" w:hAnsi="Arial" w:cs="Arial"/>
      <w:lang w:val="hu-HU"/>
    </w:rPr>
  </w:style>
  <w:style w:type="paragraph" w:customStyle="1" w:styleId="BEK1">
    <w:name w:val="BEK1"/>
    <w:basedOn w:val="Norml"/>
    <w:link w:val="BEK1Char"/>
    <w:pPr>
      <w:tabs>
        <w:tab w:val="right" w:pos="-1368"/>
        <w:tab w:val="num" w:pos="425"/>
      </w:tabs>
      <w:spacing w:before="60" w:after="60"/>
      <w:ind w:left="425" w:hanging="113"/>
      <w:jc w:val="both"/>
    </w:pPr>
    <w:rPr>
      <w:rFonts w:ascii="Arial" w:hAnsi="Arial" w:cs="Arial"/>
      <w:noProof w:val="0"/>
    </w:rPr>
  </w:style>
  <w:style w:type="paragraph" w:customStyle="1" w:styleId="tblzat">
    <w:name w:val="táblázat"/>
    <w:basedOn w:val="Norml"/>
    <w:pPr>
      <w:keepNext/>
      <w:keepLines/>
      <w:spacing w:before="72" w:after="72"/>
      <w:jc w:val="center"/>
    </w:pPr>
    <w:rPr>
      <w:noProof w:val="0"/>
      <w:sz w:val="24"/>
      <w:szCs w:val="24"/>
    </w:rPr>
  </w:style>
  <w:style w:type="paragraph" w:customStyle="1" w:styleId="tblasor">
    <w:name w:val="táblasor"/>
    <w:basedOn w:val="Norml"/>
    <w:pPr>
      <w:keepNext/>
      <w:keepLines/>
      <w:spacing w:before="40" w:after="40"/>
      <w:ind w:left="57" w:hanging="57"/>
    </w:pPr>
    <w:rPr>
      <w:rFonts w:ascii="Tms Rmn" w:hAnsi="Tms Rmn" w:cs="Tms Rmn"/>
      <w:noProof w:val="0"/>
      <w:sz w:val="24"/>
      <w:szCs w:val="24"/>
    </w:rPr>
  </w:style>
  <w:style w:type="character" w:styleId="Oldalszm">
    <w:name w:val="page number"/>
    <w:basedOn w:val="Bekezdsalapbettpusa"/>
  </w:style>
  <w:style w:type="paragraph" w:styleId="Buborkszveg">
    <w:name w:val="Balloon Text"/>
    <w:basedOn w:val="Norml"/>
    <w:link w:val="BuborkszvegChar"/>
    <w:rPr>
      <w:rFonts w:ascii="Tahoma" w:hAnsi="Tahoma" w:cs="Tahoma"/>
      <w:sz w:val="16"/>
      <w:szCs w:val="16"/>
    </w:rPr>
  </w:style>
  <w:style w:type="character" w:customStyle="1" w:styleId="BuborkszvegChar">
    <w:name w:val="Buborékszöveg Char"/>
    <w:link w:val="Buborkszveg"/>
    <w:rPr>
      <w:rFonts w:ascii="Tahoma" w:hAnsi="Tahoma" w:cs="Tahoma"/>
      <w:noProof/>
      <w:sz w:val="16"/>
      <w:szCs w:val="16"/>
      <w:lang w:val="hu-HU"/>
    </w:rPr>
  </w:style>
  <w:style w:type="character" w:customStyle="1" w:styleId="lfejChar">
    <w:name w:val="Élőfej Char"/>
    <w:link w:val="lfej"/>
    <w:rPr>
      <w:noProof/>
    </w:rPr>
  </w:style>
  <w:style w:type="paragraph" w:styleId="Lbjegyzetszveg">
    <w:name w:val="footnote text"/>
    <w:basedOn w:val="Norml"/>
    <w:link w:val="LbjegyzetszvegChar"/>
  </w:style>
  <w:style w:type="character" w:customStyle="1" w:styleId="LbjegyzetszvegChar">
    <w:name w:val="Lábjegyzetszöveg Char"/>
    <w:link w:val="Lbjegyzetszveg"/>
    <w:rPr>
      <w:noProof/>
    </w:rPr>
  </w:style>
  <w:style w:type="character" w:styleId="Lbjegyzet-hivatkozs">
    <w:name w:val="footnote reference"/>
    <w:rPr>
      <w:vertAlign w:val="superscript"/>
    </w:rPr>
  </w:style>
  <w:style w:type="paragraph" w:styleId="Szvegtrzsbehzssal3">
    <w:name w:val="Body Text Indent 3"/>
    <w:basedOn w:val="Norml"/>
    <w:link w:val="Szvegtrzsbehzssal3Char"/>
    <w:pPr>
      <w:spacing w:after="120"/>
      <w:ind w:left="283"/>
    </w:pPr>
    <w:rPr>
      <w:sz w:val="16"/>
      <w:szCs w:val="16"/>
    </w:rPr>
  </w:style>
  <w:style w:type="character" w:customStyle="1" w:styleId="Szvegtrzsbehzssal3Char">
    <w:name w:val="Szövegtörzs behúzással 3 Char"/>
    <w:link w:val="Szvegtrzsbehzssal3"/>
    <w:rPr>
      <w:noProof/>
      <w:sz w:val="16"/>
      <w:szCs w:val="16"/>
    </w:rPr>
  </w:style>
  <w:style w:type="paragraph" w:styleId="Szvegtrzsbehzssal2">
    <w:name w:val="Body Text Indent 2"/>
    <w:basedOn w:val="Norml"/>
    <w:link w:val="Szvegtrzsbehzssal2Char"/>
    <w:pPr>
      <w:spacing w:after="120" w:line="480" w:lineRule="auto"/>
      <w:ind w:left="283"/>
    </w:pPr>
  </w:style>
  <w:style w:type="character" w:customStyle="1" w:styleId="Szvegtrzsbehzssal2Char">
    <w:name w:val="Szövegtörzs behúzással 2 Char"/>
    <w:link w:val="Szvegtrzsbehzssal2"/>
    <w:rPr>
      <w:noProof/>
    </w:rPr>
  </w:style>
  <w:style w:type="character" w:styleId="Jegyzethivatkozs">
    <w:name w:val="annotation reference"/>
    <w:rPr>
      <w:sz w:val="16"/>
      <w:szCs w:val="16"/>
    </w:rPr>
  </w:style>
  <w:style w:type="paragraph" w:styleId="Jegyzetszveg">
    <w:name w:val="annotation text"/>
    <w:basedOn w:val="Norml"/>
    <w:link w:val="JegyzetszvegChar"/>
  </w:style>
  <w:style w:type="character" w:customStyle="1" w:styleId="JegyzetszvegChar">
    <w:name w:val="Jegyzetszöveg Char"/>
    <w:link w:val="Jegyzetszveg"/>
    <w:rPr>
      <w:noProof/>
    </w:rPr>
  </w:style>
  <w:style w:type="paragraph" w:styleId="Megjegyzstrgya">
    <w:name w:val="annotation subject"/>
    <w:basedOn w:val="Jegyzetszveg"/>
    <w:next w:val="Jegyzetszveg"/>
    <w:link w:val="MegjegyzstrgyaChar"/>
    <w:rPr>
      <w:b/>
      <w:bCs/>
    </w:rPr>
  </w:style>
  <w:style w:type="character" w:customStyle="1" w:styleId="MegjegyzstrgyaChar">
    <w:name w:val="Megjegyzés tárgya Char"/>
    <w:link w:val="Megjegyzstrgya"/>
    <w:rPr>
      <w:b/>
      <w:bCs/>
      <w:noProof/>
    </w:rPr>
  </w:style>
  <w:style w:type="paragraph" w:styleId="Vltozat">
    <w:name w:val="Revision"/>
    <w:uiPriority w:val="99"/>
    <w:semiHidden/>
    <w:rPr>
      <w:noProof/>
    </w:rPr>
  </w:style>
  <w:style w:type="character" w:customStyle="1" w:styleId="fontstyle15">
    <w:name w:val="fontstyle15"/>
    <w:rPr>
      <w:rFonts w:ascii="Times New Roman" w:hAnsi="Times New Roman" w:cs="Times New Roman" w:hint="cs"/>
    </w:rPr>
  </w:style>
  <w:style w:type="table" w:styleId="Rcsostblzat">
    <w:name w:val="Table Grid"/>
    <w:basedOn w:val="Normltblzat"/>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msor1Char">
    <w:name w:val="Címsor 1 Char"/>
    <w:link w:val="Cmsor1"/>
    <w:rPr>
      <w:rFonts w:ascii="Calibri Light" w:eastAsia="Times New Roman" w:hAnsi="Calibri Light" w:cs="Times New Roman"/>
      <w:b/>
      <w:bCs/>
      <w:noProof/>
      <w:kern w:val="32"/>
      <w:sz w:val="32"/>
      <w:szCs w:val="32"/>
    </w:rPr>
  </w:style>
  <w:style w:type="character" w:styleId="Hiperhivatkozs">
    <w:name w:val="Hyperlink"/>
    <w:uiPriority w:val="99"/>
    <w:rPr>
      <w:color w:val="0000FF"/>
      <w:u w:val="single"/>
    </w:rPr>
  </w:style>
  <w:style w:type="character" w:styleId="Vgjegyzet-hivatkozs">
    <w:name w:val="endnote reference"/>
    <w:uiPriority w:val="99"/>
    <w:semiHidden/>
    <w:unhideWhenUsed/>
    <w:qFormat/>
    <w:rPr>
      <w:vertAlign w:val="superscript"/>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pPr>
      <w:ind w:left="708"/>
    </w:pPr>
    <w:rPr>
      <w:noProof w:val="0"/>
      <w:sz w:val="24"/>
      <w:szCs w:val="24"/>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rPr>
      <w:sz w:val="24"/>
      <w:szCs w:val="24"/>
    </w:rPr>
  </w:style>
  <w:style w:type="paragraph" w:styleId="Nincstrkz">
    <w:name w:val="No Spacing"/>
    <w:uiPriority w:val="1"/>
    <w:qFormat/>
    <w:rPr>
      <w:rFonts w:ascii="Calibri" w:eastAsia="Calibri" w:hAnsi="Calibri"/>
      <w:sz w:val="22"/>
      <w:szCs w:val="22"/>
    </w:rPr>
  </w:style>
  <w:style w:type="paragraph" w:customStyle="1" w:styleId="Default">
    <w:name w:val="Default"/>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0809">
      <w:bodyDiv w:val="1"/>
      <w:marLeft w:val="0"/>
      <w:marRight w:val="0"/>
      <w:marTop w:val="0"/>
      <w:marBottom w:val="0"/>
      <w:divBdr>
        <w:top w:val="none" w:sz="0" w:space="0" w:color="auto"/>
        <w:left w:val="none" w:sz="0" w:space="0" w:color="auto"/>
        <w:bottom w:val="none" w:sz="0" w:space="0" w:color="auto"/>
        <w:right w:val="none" w:sz="0" w:space="0" w:color="auto"/>
      </w:divBdr>
    </w:div>
    <w:div w:id="1172649725">
      <w:bodyDiv w:val="1"/>
      <w:marLeft w:val="0"/>
      <w:marRight w:val="0"/>
      <w:marTop w:val="0"/>
      <w:marBottom w:val="0"/>
      <w:divBdr>
        <w:top w:val="none" w:sz="0" w:space="0" w:color="auto"/>
        <w:left w:val="none" w:sz="0" w:space="0" w:color="auto"/>
        <w:bottom w:val="none" w:sz="0" w:space="0" w:color="auto"/>
        <w:right w:val="none" w:sz="0" w:space="0" w:color="auto"/>
      </w:divBdr>
    </w:div>
    <w:div w:id="1888254987">
      <w:bodyDiv w:val="1"/>
      <w:marLeft w:val="0"/>
      <w:marRight w:val="0"/>
      <w:marTop w:val="0"/>
      <w:marBottom w:val="0"/>
      <w:divBdr>
        <w:top w:val="none" w:sz="0" w:space="0" w:color="auto"/>
        <w:left w:val="none" w:sz="0" w:space="0" w:color="auto"/>
        <w:bottom w:val="none" w:sz="0" w:space="0" w:color="auto"/>
        <w:right w:val="none" w:sz="0" w:space="0" w:color="auto"/>
      </w:divBdr>
    </w:div>
    <w:div w:id="198110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vcsoport.hu/mav-csoport/etikai-kodex" TargetMode="External"/><Relationship Id="rId13" Type="http://schemas.openxmlformats.org/officeDocument/2006/relationships/hyperlink" Target="mailto:eszamla@ma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v.gov.hu/nav/archiv/adoinfo/afa/elektronikus_szamla.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zamla.nav.gov.hu/dokumentaciok" TargetMode="External"/><Relationship Id="rId5" Type="http://schemas.openxmlformats.org/officeDocument/2006/relationships/webSettings" Target="webSettings.xml"/><Relationship Id="rId15" Type="http://schemas.openxmlformats.org/officeDocument/2006/relationships/hyperlink" Target="mailto:eszamla-info@mav.h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vcsoport.hu/szerzodeskotesekhez-kapcs-alt-adatkezelesi-tajekoztato" TargetMode="External"/><Relationship Id="rId14" Type="http://schemas.openxmlformats.org/officeDocument/2006/relationships/hyperlink" Target="mailto:eszamla@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13FB2-17D9-413A-B434-0268E18F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4218</Words>
  <Characters>29109</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VÁLLALKOZÁSI KERETSZERZŐDÉS</vt:lpstr>
    </vt:vector>
  </TitlesOfParts>
  <Company>MÁV ZRt</Company>
  <LinksUpToDate>false</LinksUpToDate>
  <CharactersWithSpaces>33261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KERETSZERZŐDÉS</dc:title>
  <dc:creator>szabo_veronika</dc:creator>
  <cp:lastModifiedBy>Nagy 6 Dániel</cp:lastModifiedBy>
  <cp:revision>5</cp:revision>
  <cp:lastPrinted>2012-11-14T09:01:00Z</cp:lastPrinted>
  <dcterms:created xsi:type="dcterms:W3CDTF">2020-09-28T15:51:00Z</dcterms:created>
  <dcterms:modified xsi:type="dcterms:W3CDTF">2020-10-13T11:10:00Z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73SXQ726RJDW-1060-20</vt:lpwstr>
  </property>
  <property fmtid="{D5CDD505-2E9C-101B-9397-08002B2CF9AE}" pid="3" name="_dlc_DocIdItemGuid">
    <vt:lpwstr>3f2d4238-94a6-4334-a8d4-cb45ddf971ea</vt:lpwstr>
  </property>
  <property fmtid="{D5CDD505-2E9C-101B-9397-08002B2CF9AE}" pid="4" name="_dlc_DocIdUrl">
    <vt:lpwstr>https://intranet.mav.hu/rendszer/dms/_layouts/DocIdRedir.aspx?ID=73SXQ726RJDW-1060-20, 73SXQ726RJDW-1060-20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Editor">
    <vt:lpwstr>Siska Judit dr.</vt:lpwstr>
  </property>
  <property fmtid="{D5CDD505-2E9C-101B-9397-08002B2CF9AE}" pid="8" name="display_urn:schemas-microsoft-com:office:office#Author">
    <vt:lpwstr>Siska Judit dr.</vt:lpwstr>
  </property>
  <property fmtid="{D5CDD505-2E9C-101B-9397-08002B2CF9AE}" pid="9" name="DMS_Doc_ID">
    <vt:lpwstr>107966608</vt:lpwstr>
  </property>
</Properties>
</file>