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FA1045">
      <w:pPr>
        <w:spacing w:line="240" w:lineRule="auto"/>
        <w:jc w:val="right"/>
        <w:rPr>
          <w:sz w:val="24"/>
          <w:szCs w:val="24"/>
        </w:rPr>
      </w:pPr>
    </w:p>
    <w:p w:rsidR="000A314D" w:rsidRDefault="008E2F09" w:rsidP="00A11407">
      <w:pPr>
        <w:tabs>
          <w:tab w:val="center" w:pos="4324"/>
          <w:tab w:val="right" w:pos="8648"/>
        </w:tabs>
        <w:spacing w:line="240" w:lineRule="auto"/>
        <w:jc w:val="left"/>
        <w:rPr>
          <w:b/>
          <w:sz w:val="22"/>
          <w:szCs w:val="22"/>
        </w:rPr>
      </w:pPr>
      <w:r w:rsidRPr="003B79AF">
        <w:rPr>
          <w:sz w:val="24"/>
          <w:szCs w:val="24"/>
        </w:rPr>
        <w:tab/>
      </w:r>
      <w:r w:rsidRPr="003B79AF">
        <w:rPr>
          <w:sz w:val="24"/>
          <w:szCs w:val="24"/>
        </w:rPr>
        <w:tab/>
      </w:r>
      <w:r w:rsidR="000A314D" w:rsidRPr="003B79AF">
        <w:rPr>
          <w:b/>
          <w:sz w:val="22"/>
          <w:szCs w:val="22"/>
        </w:rPr>
        <w:t>Szerződésszám</w:t>
      </w:r>
      <w:proofErr w:type="gramStart"/>
      <w:r w:rsidR="000A314D" w:rsidRPr="003B79AF">
        <w:rPr>
          <w:b/>
          <w:sz w:val="22"/>
          <w:szCs w:val="22"/>
        </w:rPr>
        <w:t>: …</w:t>
      </w:r>
      <w:proofErr w:type="gramEnd"/>
      <w:r w:rsidR="000A314D" w:rsidRPr="003B79AF">
        <w:rPr>
          <w:b/>
          <w:sz w:val="22"/>
          <w:szCs w:val="22"/>
        </w:rPr>
        <w:t>………/………./…..…</w:t>
      </w:r>
    </w:p>
    <w:p w:rsidR="000A314D" w:rsidRDefault="000A314D" w:rsidP="000A314D">
      <w:pPr>
        <w:autoSpaceDE w:val="0"/>
        <w:autoSpaceDN w:val="0"/>
        <w:spacing w:line="240" w:lineRule="auto"/>
        <w:ind w:right="57"/>
        <w:jc w:val="right"/>
        <w:textAlignment w:val="auto"/>
        <w:rPr>
          <w:b/>
          <w:sz w:val="22"/>
          <w:szCs w:val="22"/>
        </w:rPr>
      </w:pPr>
      <w:r>
        <w:rPr>
          <w:b/>
          <w:sz w:val="22"/>
          <w:szCs w:val="22"/>
        </w:rPr>
        <w:t>CPV kód</w:t>
      </w:r>
      <w:proofErr w:type="gramStart"/>
      <w:r>
        <w:rPr>
          <w:b/>
          <w:sz w:val="22"/>
          <w:szCs w:val="22"/>
        </w:rPr>
        <w:t>: …</w:t>
      </w:r>
      <w:proofErr w:type="gramEnd"/>
      <w:r>
        <w:rPr>
          <w:b/>
          <w:sz w:val="22"/>
          <w:szCs w:val="22"/>
        </w:rPr>
        <w:t>……..</w:t>
      </w:r>
    </w:p>
    <w:p w:rsidR="000A314D" w:rsidRDefault="000A314D" w:rsidP="000A314D">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7C03F6" w:rsidRPr="005736B2" w:rsidRDefault="000A314D" w:rsidP="000A314D">
      <w:pPr>
        <w:autoSpaceDE w:val="0"/>
        <w:autoSpaceDN w:val="0"/>
        <w:spacing w:line="240" w:lineRule="auto"/>
        <w:ind w:right="57"/>
        <w:jc w:val="right"/>
        <w:textAlignment w:val="auto"/>
        <w:rPr>
          <w:b/>
          <w:sz w:val="22"/>
          <w:szCs w:val="22"/>
          <w:highlight w:val="yellow"/>
        </w:rPr>
      </w:pPr>
      <w:r w:rsidRPr="005736B2">
        <w:rPr>
          <w:b/>
          <w:sz w:val="22"/>
          <w:szCs w:val="22"/>
          <w:highlight w:val="yellow"/>
        </w:rPr>
        <w:t>Projektazonosító</w:t>
      </w:r>
      <w:r w:rsidR="007C03F6" w:rsidRPr="005736B2">
        <w:rPr>
          <w:b/>
          <w:sz w:val="22"/>
          <w:szCs w:val="22"/>
          <w:highlight w:val="yellow"/>
        </w:rPr>
        <w:t xml:space="preserve"> (20db)</w:t>
      </w:r>
      <w:r w:rsidRPr="005736B2">
        <w:rPr>
          <w:b/>
          <w:sz w:val="22"/>
          <w:szCs w:val="22"/>
          <w:highlight w:val="yellow"/>
        </w:rPr>
        <w:t xml:space="preserve">: </w:t>
      </w:r>
      <w:r w:rsidR="007C03F6" w:rsidRPr="005736B2">
        <w:rPr>
          <w:b/>
          <w:sz w:val="22"/>
          <w:szCs w:val="22"/>
          <w:highlight w:val="yellow"/>
        </w:rPr>
        <w:t>IC20GY-PR02-201607</w:t>
      </w:r>
    </w:p>
    <w:p w:rsidR="000A314D" w:rsidRPr="005736B2" w:rsidRDefault="007C03F6" w:rsidP="000A314D">
      <w:pPr>
        <w:autoSpaceDE w:val="0"/>
        <w:autoSpaceDN w:val="0"/>
        <w:spacing w:line="240" w:lineRule="auto"/>
        <w:ind w:right="57"/>
        <w:jc w:val="right"/>
        <w:textAlignment w:val="auto"/>
        <w:rPr>
          <w:b/>
          <w:sz w:val="22"/>
          <w:szCs w:val="22"/>
          <w:highlight w:val="yellow"/>
        </w:rPr>
      </w:pPr>
      <w:r w:rsidRPr="005736B2">
        <w:rPr>
          <w:b/>
          <w:sz w:val="22"/>
          <w:szCs w:val="22"/>
          <w:highlight w:val="yellow"/>
        </w:rPr>
        <w:t>Projektazonosító (150db): IC100GY-PR03-201612</w:t>
      </w:r>
    </w:p>
    <w:p w:rsidR="000A314D" w:rsidRPr="005736B2" w:rsidRDefault="000A314D" w:rsidP="000A314D">
      <w:pPr>
        <w:autoSpaceDE w:val="0"/>
        <w:autoSpaceDN w:val="0"/>
        <w:spacing w:line="240" w:lineRule="auto"/>
        <w:ind w:right="57"/>
        <w:jc w:val="right"/>
        <w:textAlignment w:val="auto"/>
        <w:rPr>
          <w:b/>
          <w:sz w:val="22"/>
          <w:szCs w:val="22"/>
          <w:highlight w:val="yellow"/>
        </w:rPr>
      </w:pPr>
      <w:r w:rsidRPr="005736B2">
        <w:rPr>
          <w:b/>
          <w:sz w:val="22"/>
          <w:szCs w:val="22"/>
          <w:highlight w:val="yellow"/>
        </w:rPr>
        <w:t>Beszerzési terv</w:t>
      </w:r>
      <w:proofErr w:type="gramStart"/>
      <w:r w:rsidRPr="005736B2">
        <w:rPr>
          <w:b/>
          <w:sz w:val="22"/>
          <w:szCs w:val="22"/>
          <w:highlight w:val="yellow"/>
        </w:rPr>
        <w:t>: …</w:t>
      </w:r>
      <w:proofErr w:type="gramEnd"/>
      <w:r w:rsidRPr="005736B2">
        <w:rPr>
          <w:b/>
          <w:sz w:val="22"/>
          <w:szCs w:val="22"/>
          <w:highlight w:val="yellow"/>
        </w:rPr>
        <w:t>………….</w:t>
      </w:r>
    </w:p>
    <w:p w:rsidR="000A314D" w:rsidRPr="003B79AF" w:rsidRDefault="000A314D" w:rsidP="000A314D">
      <w:pPr>
        <w:autoSpaceDE w:val="0"/>
        <w:autoSpaceDN w:val="0"/>
        <w:spacing w:line="240" w:lineRule="auto"/>
        <w:ind w:right="57"/>
        <w:jc w:val="right"/>
        <w:textAlignment w:val="auto"/>
        <w:rPr>
          <w:b/>
          <w:sz w:val="22"/>
          <w:szCs w:val="22"/>
        </w:rPr>
      </w:pPr>
      <w:r w:rsidRPr="005736B2">
        <w:rPr>
          <w:b/>
          <w:sz w:val="22"/>
          <w:szCs w:val="22"/>
          <w:highlight w:val="yellow"/>
        </w:rPr>
        <w:t xml:space="preserve">Beruházási terv: </w:t>
      </w:r>
      <w:r w:rsidR="007C03F6" w:rsidRPr="005736B2">
        <w:rPr>
          <w:b/>
          <w:sz w:val="22"/>
          <w:szCs w:val="22"/>
          <w:highlight w:val="yellow"/>
        </w:rPr>
        <w:t>S-20</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0A314D" w:rsidRPr="000A314D" w:rsidRDefault="000A314D" w:rsidP="000A314D">
      <w:pPr>
        <w:adjustRightInd/>
        <w:spacing w:line="240" w:lineRule="auto"/>
        <w:textAlignment w:val="auto"/>
        <w:rPr>
          <w:sz w:val="21"/>
          <w:szCs w:val="21"/>
        </w:rPr>
      </w:pPr>
      <w:r w:rsidRPr="000A314D">
        <w:rPr>
          <w:sz w:val="21"/>
          <w:szCs w:val="21"/>
        </w:rPr>
        <w:t>(rövidített cégnév: MÁV-START Zrt.)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635D27" w:rsidRDefault="00F945D9" w:rsidP="00635D27">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635D27" w:rsidRPr="00635D27">
        <w:rPr>
          <w:sz w:val="21"/>
          <w:szCs w:val="21"/>
        </w:rPr>
        <w:t>12001008-01044118-00300006</w:t>
      </w:r>
    </w:p>
    <w:p w:rsidR="00635D27" w:rsidRDefault="00635D27" w:rsidP="00635D27">
      <w:pPr>
        <w:numPr>
          <w:ilvl w:val="0"/>
          <w:numId w:val="9"/>
        </w:numPr>
        <w:adjustRightInd/>
        <w:spacing w:line="240" w:lineRule="auto"/>
        <w:jc w:val="left"/>
        <w:textAlignment w:val="auto"/>
        <w:rPr>
          <w:sz w:val="21"/>
          <w:szCs w:val="21"/>
        </w:rPr>
      </w:pPr>
      <w:r>
        <w:rPr>
          <w:sz w:val="21"/>
          <w:szCs w:val="21"/>
        </w:rPr>
        <w:t>IBAN szám:</w:t>
      </w:r>
      <w:r>
        <w:rPr>
          <w:sz w:val="21"/>
          <w:szCs w:val="21"/>
        </w:rPr>
        <w:tab/>
      </w:r>
      <w:r>
        <w:rPr>
          <w:sz w:val="21"/>
          <w:szCs w:val="21"/>
        </w:rPr>
        <w:tab/>
      </w:r>
      <w:r>
        <w:rPr>
          <w:sz w:val="21"/>
          <w:szCs w:val="21"/>
        </w:rPr>
        <w:tab/>
        <w:t xml:space="preserve">HU89 </w:t>
      </w:r>
      <w:r w:rsidRPr="00635D27">
        <w:rPr>
          <w:sz w:val="21"/>
          <w:szCs w:val="21"/>
        </w:rPr>
        <w:t>1200</w:t>
      </w:r>
      <w:r>
        <w:rPr>
          <w:sz w:val="21"/>
          <w:szCs w:val="21"/>
        </w:rPr>
        <w:t xml:space="preserve"> </w:t>
      </w:r>
      <w:r w:rsidRPr="00635D27">
        <w:rPr>
          <w:sz w:val="21"/>
          <w:szCs w:val="21"/>
        </w:rPr>
        <w:t>1008</w:t>
      </w:r>
      <w:r>
        <w:rPr>
          <w:sz w:val="21"/>
          <w:szCs w:val="21"/>
        </w:rPr>
        <w:t xml:space="preserve"> </w:t>
      </w:r>
      <w:r w:rsidRPr="00635D27">
        <w:rPr>
          <w:sz w:val="21"/>
          <w:szCs w:val="21"/>
        </w:rPr>
        <w:t>0104</w:t>
      </w:r>
      <w:r>
        <w:rPr>
          <w:sz w:val="21"/>
          <w:szCs w:val="21"/>
        </w:rPr>
        <w:t xml:space="preserve"> </w:t>
      </w:r>
      <w:r w:rsidRPr="00635D27">
        <w:rPr>
          <w:sz w:val="21"/>
          <w:szCs w:val="21"/>
        </w:rPr>
        <w:t>4118</w:t>
      </w:r>
      <w:r>
        <w:rPr>
          <w:sz w:val="21"/>
          <w:szCs w:val="21"/>
        </w:rPr>
        <w:t xml:space="preserve"> </w:t>
      </w:r>
      <w:r w:rsidRPr="00635D27">
        <w:rPr>
          <w:sz w:val="21"/>
          <w:szCs w:val="21"/>
        </w:rPr>
        <w:t>0030</w:t>
      </w:r>
      <w:r>
        <w:rPr>
          <w:sz w:val="21"/>
          <w:szCs w:val="21"/>
        </w:rPr>
        <w:t xml:space="preserve"> </w:t>
      </w:r>
      <w:r w:rsidRPr="00635D27">
        <w:rPr>
          <w:sz w:val="21"/>
          <w:szCs w:val="21"/>
        </w:rPr>
        <w:t>0006</w:t>
      </w:r>
    </w:p>
    <w:p w:rsidR="00F945D9" w:rsidRPr="00C922C8" w:rsidRDefault="00635D27" w:rsidP="00635D27">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sidRPr="00635D27">
        <w:rPr>
          <w:sz w:val="21"/>
          <w:szCs w:val="21"/>
        </w:rPr>
        <w:t>UBRTHUHB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635D27" w:rsidRDefault="00635D27" w:rsidP="00FA1045">
      <w:pPr>
        <w:numPr>
          <w:ilvl w:val="0"/>
          <w:numId w:val="9"/>
        </w:numPr>
        <w:adjustRightInd/>
        <w:spacing w:line="240" w:lineRule="auto"/>
        <w:jc w:val="left"/>
        <w:textAlignment w:val="auto"/>
        <w:rPr>
          <w:sz w:val="21"/>
          <w:szCs w:val="21"/>
        </w:rPr>
      </w:pPr>
      <w:r>
        <w:rPr>
          <w:sz w:val="21"/>
          <w:szCs w:val="21"/>
        </w:rPr>
        <w:t>IBAN szám:</w:t>
      </w:r>
    </w:p>
    <w:p w:rsidR="00635D27" w:rsidRPr="00C922C8" w:rsidRDefault="00635D27" w:rsidP="00FA1045">
      <w:pPr>
        <w:numPr>
          <w:ilvl w:val="0"/>
          <w:numId w:val="9"/>
        </w:numPr>
        <w:adjustRightInd/>
        <w:spacing w:line="240" w:lineRule="auto"/>
        <w:jc w:val="left"/>
        <w:textAlignment w:val="auto"/>
        <w:rPr>
          <w:sz w:val="21"/>
          <w:szCs w:val="21"/>
        </w:rPr>
      </w:pPr>
      <w:r>
        <w:rPr>
          <w:sz w:val="21"/>
          <w:szCs w:val="21"/>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3872BD" w:rsidRPr="00C922C8" w:rsidRDefault="003872BD" w:rsidP="003872BD">
      <w:pPr>
        <w:adjustRightInd/>
        <w:spacing w:line="240" w:lineRule="auto"/>
        <w:textAlignment w:val="auto"/>
        <w:rPr>
          <w:sz w:val="21"/>
          <w:szCs w:val="21"/>
        </w:rPr>
      </w:pPr>
      <w:r w:rsidRPr="00C922C8">
        <w:rPr>
          <w:sz w:val="21"/>
          <w:szCs w:val="21"/>
        </w:rPr>
        <w:t xml:space="preserve">Megrendelő </w:t>
      </w:r>
      <w:r w:rsidRPr="00866C65">
        <w:rPr>
          <w:b/>
          <w:sz w:val="21"/>
          <w:szCs w:val="21"/>
        </w:rPr>
        <w:t>„</w:t>
      </w:r>
      <w:r w:rsidR="00F44193" w:rsidRPr="0044560C">
        <w:rPr>
          <w:b/>
          <w:sz w:val="22"/>
          <w:szCs w:val="22"/>
        </w:rPr>
        <w:t xml:space="preserve">Vasúti járművek és IC+ kocsik bevonatrendszereihez szükséges fényezési és </w:t>
      </w:r>
      <w:proofErr w:type="spellStart"/>
      <w:r w:rsidR="00F44193" w:rsidRPr="0044560C">
        <w:rPr>
          <w:b/>
          <w:sz w:val="22"/>
          <w:szCs w:val="22"/>
        </w:rPr>
        <w:t>zajgátló</w:t>
      </w:r>
      <w:proofErr w:type="spellEnd"/>
      <w:r w:rsidR="00F44193" w:rsidRPr="0044560C">
        <w:rPr>
          <w:b/>
          <w:sz w:val="22"/>
          <w:szCs w:val="22"/>
        </w:rPr>
        <w:t xml:space="preserve"> anyagok beszerzése</w:t>
      </w:r>
      <w:r w:rsidRPr="00866C65">
        <w:rPr>
          <w:b/>
          <w:sz w:val="21"/>
          <w:szCs w:val="21"/>
        </w:rPr>
        <w:t>”</w:t>
      </w:r>
      <w:r w:rsidRPr="00CC46FE">
        <w:rPr>
          <w:b/>
          <w:sz w:val="21"/>
          <w:szCs w:val="21"/>
        </w:rPr>
        <w:t xml:space="preserve"> </w:t>
      </w:r>
      <w:r w:rsidRPr="00CC46FE">
        <w:rPr>
          <w:sz w:val="21"/>
          <w:szCs w:val="21"/>
        </w:rPr>
        <w:t>tárgyban</w:t>
      </w:r>
      <w:r w:rsidR="000A314D">
        <w:rPr>
          <w:sz w:val="21"/>
          <w:szCs w:val="21"/>
        </w:rPr>
        <w:t xml:space="preserve"> a közbeszerzésekről szóló 2015</w:t>
      </w:r>
      <w:r w:rsidRPr="00C922C8">
        <w:rPr>
          <w:sz w:val="21"/>
          <w:szCs w:val="21"/>
        </w:rPr>
        <w:t>. évi C</w:t>
      </w:r>
      <w:r w:rsidR="000A314D">
        <w:rPr>
          <w:sz w:val="21"/>
          <w:szCs w:val="21"/>
        </w:rPr>
        <w:t>XL</w:t>
      </w:r>
      <w:r w:rsidRPr="00C922C8">
        <w:rPr>
          <w:sz w:val="21"/>
          <w:szCs w:val="21"/>
        </w:rPr>
        <w:t xml:space="preserve">III. törvény (a továbbiakban: Kbt.) </w:t>
      </w:r>
      <w:r w:rsidR="000A314D">
        <w:rPr>
          <w:sz w:val="21"/>
          <w:szCs w:val="21"/>
        </w:rPr>
        <w:t>XV</w:t>
      </w:r>
      <w:r w:rsidRPr="00367731">
        <w:rPr>
          <w:sz w:val="21"/>
          <w:szCs w:val="21"/>
        </w:rPr>
        <w:t>. fejezete szerinti hirdetmé</w:t>
      </w:r>
      <w:r>
        <w:rPr>
          <w:sz w:val="21"/>
          <w:szCs w:val="21"/>
        </w:rPr>
        <w:t>nnyel induló tárgyalásos</w:t>
      </w:r>
      <w:r w:rsidRPr="00C922C8">
        <w:rPr>
          <w:sz w:val="21"/>
          <w:szCs w:val="21"/>
        </w:rPr>
        <w:t xml:space="preserve"> eljárást folytatott le. Az </w:t>
      </w:r>
      <w:proofErr w:type="gramStart"/>
      <w:r w:rsidRPr="00C922C8">
        <w:rPr>
          <w:sz w:val="21"/>
          <w:szCs w:val="21"/>
        </w:rPr>
        <w:t xml:space="preserve">eljárás </w:t>
      </w:r>
      <w:r w:rsidR="00FB7E67">
        <w:rPr>
          <w:sz w:val="21"/>
          <w:szCs w:val="21"/>
        </w:rPr>
        <w:t>…</w:t>
      </w:r>
      <w:proofErr w:type="gramEnd"/>
      <w:r w:rsidR="00FB7E67">
        <w:rPr>
          <w:sz w:val="21"/>
          <w:szCs w:val="21"/>
        </w:rPr>
        <w:t xml:space="preserve"> </w:t>
      </w:r>
      <w:r w:rsidR="00FB7E67" w:rsidRPr="00D11D13">
        <w:rPr>
          <w:sz w:val="21"/>
          <w:szCs w:val="21"/>
        </w:rPr>
        <w:t>rész</w:t>
      </w:r>
      <w:r w:rsidR="00FB7E67">
        <w:rPr>
          <w:sz w:val="21"/>
          <w:szCs w:val="21"/>
        </w:rPr>
        <w:t>ajánlatának</w:t>
      </w:r>
      <w:r w:rsidR="00FB7E67" w:rsidRPr="00D11D13">
        <w:rPr>
          <w:sz w:val="21"/>
          <w:szCs w:val="21"/>
        </w:rPr>
        <w:t xml:space="preserve"> </w:t>
      </w:r>
      <w:r w:rsidR="00FB7E67">
        <w:rPr>
          <w:sz w:val="21"/>
          <w:szCs w:val="21"/>
        </w:rPr>
        <w:t>(……………………………..)</w:t>
      </w:r>
      <w:r w:rsidR="00FB7E67">
        <w:rPr>
          <w:rStyle w:val="Lbjegyzet-hivatkozs"/>
          <w:sz w:val="21"/>
          <w:szCs w:val="21"/>
        </w:rPr>
        <w:footnoteReference w:id="2"/>
      </w:r>
      <w:r>
        <w:rPr>
          <w:sz w:val="21"/>
          <w:szCs w:val="21"/>
        </w:rPr>
        <w:t xml:space="preserve"> </w:t>
      </w:r>
      <w:r w:rsidRPr="00C922C8">
        <w:rPr>
          <w:sz w:val="21"/>
          <w:szCs w:val="21"/>
        </w:rPr>
        <w:t xml:space="preserve">nyertese a Szállító lett, így Felek az alábbi </w:t>
      </w:r>
      <w:r w:rsidR="00C63A4B">
        <w:rPr>
          <w:sz w:val="21"/>
          <w:szCs w:val="21"/>
        </w:rPr>
        <w:lastRenderedPageBreak/>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spellStart"/>
      <w:proofErr w:type="gramEnd"/>
      <w:r w:rsidRPr="00C922C8">
        <w:rPr>
          <w:sz w:val="21"/>
          <w:szCs w:val="21"/>
        </w:rPr>
        <w:t>ek</w:t>
      </w:r>
      <w:proofErr w:type="spellEnd"/>
      <w:r w:rsidRPr="00C922C8">
        <w:rPr>
          <w:sz w:val="21"/>
          <w:szCs w:val="21"/>
        </w:rPr>
        <w:t xml:space="preserve">)re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C074CD" w:rsidRDefault="00C074CD" w:rsidP="00C074CD">
      <w:pPr>
        <w:spacing w:line="240" w:lineRule="auto"/>
        <w:ind w:left="540" w:firstLine="27"/>
        <w:rPr>
          <w:sz w:val="21"/>
          <w:szCs w:val="21"/>
        </w:rPr>
      </w:pPr>
      <w:r>
        <w:rPr>
          <w:sz w:val="21"/>
          <w:szCs w:val="21"/>
        </w:rPr>
        <w:t xml:space="preserve">A Szállító köteles gondoskodni arról, hogy a Szerződés teljes időbeli hatálya alatt rendelkezzen </w:t>
      </w:r>
      <w:r w:rsidRPr="00D50ED9">
        <w:rPr>
          <w:sz w:val="21"/>
          <w:szCs w:val="21"/>
        </w:rPr>
        <w:t>az egyes festékek, lakkok és járművek javító fényezésére szolgáló termékek szerves oldószer tartalmának szabályozásáról szóló 25/2006. (II. 3.) Korm. rendelet</w:t>
      </w:r>
      <w:r>
        <w:rPr>
          <w:sz w:val="21"/>
          <w:szCs w:val="21"/>
        </w:rPr>
        <w:t xml:space="preserve"> </w:t>
      </w:r>
      <w:r w:rsidRPr="00D50ED9">
        <w:rPr>
          <w:sz w:val="21"/>
          <w:szCs w:val="21"/>
        </w:rPr>
        <w:t>1 sz. mellékletében meghatározott kategóriákba tartozó termékek forgalmazása esetén a Magyar Kereskedelmi Engedélyezési Hivatal érvényes engedélyével</w:t>
      </w:r>
      <w:r>
        <w:rPr>
          <w:sz w:val="21"/>
          <w:szCs w:val="21"/>
        </w:rPr>
        <w:t xml:space="preserve"> (a továbbiakban: Engedély) és azt folyamatosan fenntartsa</w:t>
      </w:r>
      <w:r w:rsidR="003B46C3">
        <w:rPr>
          <w:sz w:val="21"/>
          <w:szCs w:val="21"/>
        </w:rPr>
        <w:t xml:space="preserve">. </w:t>
      </w:r>
      <w:r>
        <w:rPr>
          <w:sz w:val="21"/>
          <w:szCs w:val="21"/>
        </w:rPr>
        <w:t>A jelen pont szerinti kötelezettségek nem teljesítése a Megrendelő rendkívüli felmondási jogának gyakorlását vonja maga után.</w:t>
      </w: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3872BD">
        <w:rPr>
          <w:b/>
          <w:sz w:val="21"/>
          <w:szCs w:val="21"/>
        </w:rPr>
        <w:t xml:space="preserve">keretösszege: </w:t>
      </w:r>
      <w:proofErr w:type="gramStart"/>
      <w:r w:rsidRPr="003872BD">
        <w:rPr>
          <w:b/>
          <w:sz w:val="21"/>
          <w:szCs w:val="21"/>
        </w:rPr>
        <w:t>nettó …</w:t>
      </w:r>
      <w:proofErr w:type="gramEnd"/>
      <w:r w:rsidRPr="003872BD">
        <w:rPr>
          <w:b/>
          <w:sz w:val="21"/>
          <w:szCs w:val="21"/>
        </w:rPr>
        <w:t xml:space="preserve">………….,- </w:t>
      </w:r>
      <w:r w:rsidR="00C074CD" w:rsidRPr="003872BD">
        <w:rPr>
          <w:b/>
          <w:sz w:val="21"/>
          <w:szCs w:val="21"/>
        </w:rPr>
        <w:t>EUR</w:t>
      </w:r>
      <w:r w:rsidRPr="003872BD">
        <w:rPr>
          <w:b/>
          <w:sz w:val="21"/>
          <w:szCs w:val="21"/>
        </w:rPr>
        <w:t xml:space="preserve"> (azaz nettó ……………………… </w:t>
      </w:r>
      <w:r w:rsidR="00C074CD" w:rsidRPr="003872BD">
        <w:rPr>
          <w:b/>
          <w:sz w:val="21"/>
          <w:szCs w:val="21"/>
        </w:rPr>
        <w:t>Euro</w:t>
      </w:r>
      <w:r w:rsidRPr="003872BD">
        <w:rPr>
          <w:b/>
          <w:sz w:val="21"/>
          <w:szCs w:val="21"/>
        </w:rPr>
        <w:t>)</w:t>
      </w:r>
      <w:r w:rsidR="00C074CD" w:rsidRPr="003872BD">
        <w:rPr>
          <w:b/>
          <w:sz w:val="21"/>
          <w:szCs w:val="21"/>
        </w:rPr>
        <w:t>.</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 xml:space="preserve">egységárait a jelen Szerződés 1. számú melléklete </w:t>
      </w:r>
      <w:r w:rsidR="008E2F09" w:rsidRPr="003872BD">
        <w:rPr>
          <w:sz w:val="21"/>
          <w:szCs w:val="21"/>
        </w:rPr>
        <w:t>tartalmazza. Felek rögzítik, hogy a jelen Szerződés 1. számú melléklete szerinti egységárak magukban foglalják a Szállító jelen Szerződés szerinti feladatai szerződésszerű teljesítésének összes költségét</w:t>
      </w:r>
      <w:r w:rsidR="0005416E">
        <w:rPr>
          <w:sz w:val="21"/>
          <w:szCs w:val="21"/>
        </w:rPr>
        <w:t xml:space="preserve">, </w:t>
      </w:r>
      <w:r w:rsidR="0005416E" w:rsidRPr="0005416E">
        <w:rPr>
          <w:sz w:val="21"/>
          <w:szCs w:val="21"/>
        </w:rPr>
        <w:t>így különösen a minőségi átvétel költségét, szállítási, rakodási és csomagolási költségeket, a jótállási és szavatossági kötelezettségek költségeit</w:t>
      </w:r>
      <w:r w:rsidR="008E2F09" w:rsidRPr="003872BD">
        <w:rPr>
          <w:sz w:val="21"/>
          <w:szCs w:val="21"/>
        </w:rPr>
        <w:t>; erre tekintettel Szállító Megrendelővel szemben semmiféle többlet-térítési vagy költségtérítési igénnyel semmilyen jogcímen nem élhet.</w:t>
      </w:r>
    </w:p>
    <w:p w:rsidR="00C63A4B" w:rsidRPr="003872BD" w:rsidRDefault="00C63A4B" w:rsidP="00FA1045">
      <w:pPr>
        <w:tabs>
          <w:tab w:val="left" w:pos="851"/>
        </w:tabs>
        <w:adjustRightInd/>
        <w:spacing w:line="240" w:lineRule="auto"/>
        <w:ind w:left="540" w:hanging="540"/>
        <w:textAlignment w:val="auto"/>
        <w:rPr>
          <w:sz w:val="21"/>
          <w:szCs w:val="21"/>
        </w:rPr>
      </w:pPr>
    </w:p>
    <w:p w:rsidR="0005416E" w:rsidRPr="0005416E" w:rsidRDefault="008E2F09" w:rsidP="0005416E">
      <w:pPr>
        <w:tabs>
          <w:tab w:val="left" w:pos="851"/>
        </w:tabs>
        <w:adjustRightInd/>
        <w:spacing w:line="240" w:lineRule="auto"/>
        <w:ind w:left="540" w:hanging="540"/>
        <w:textAlignment w:val="auto"/>
        <w:rPr>
          <w:sz w:val="21"/>
          <w:szCs w:val="21"/>
        </w:rPr>
      </w:pPr>
      <w:r w:rsidRPr="003872BD">
        <w:rPr>
          <w:sz w:val="21"/>
          <w:szCs w:val="21"/>
        </w:rPr>
        <w:tab/>
      </w:r>
      <w:proofErr w:type="gramStart"/>
      <w:r w:rsidR="0005416E" w:rsidRPr="000541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0005416E" w:rsidRPr="0005416E">
        <w:rPr>
          <w:sz w:val="21"/>
          <w:szCs w:val="21"/>
        </w:rPr>
        <w:t xml:space="preserve"> Szállítóra, alvállalkozójára vagy alkalmazottaira kivetettek vagy kivethetnek, különösen a jelen Szerződés teljesítésével kapcsolatosan.</w:t>
      </w:r>
    </w:p>
    <w:p w:rsidR="008E2F09" w:rsidRPr="003872BD" w:rsidRDefault="008E2F09" w:rsidP="00FA1045">
      <w:pPr>
        <w:tabs>
          <w:tab w:val="left" w:pos="851"/>
        </w:tabs>
        <w:adjustRightInd/>
        <w:spacing w:line="240" w:lineRule="auto"/>
        <w:ind w:left="540" w:hanging="540"/>
        <w:textAlignment w:val="auto"/>
        <w:rPr>
          <w:sz w:val="21"/>
          <w:szCs w:val="21"/>
        </w:rPr>
      </w:pPr>
    </w:p>
    <w:p w:rsidR="008E2F09" w:rsidRPr="003872BD" w:rsidRDefault="008E2F09" w:rsidP="00FA1045">
      <w:pPr>
        <w:tabs>
          <w:tab w:val="left" w:pos="851"/>
        </w:tabs>
        <w:adjustRightInd/>
        <w:spacing w:line="240" w:lineRule="auto"/>
        <w:ind w:left="540" w:hanging="540"/>
        <w:textAlignment w:val="auto"/>
        <w:rPr>
          <w:sz w:val="21"/>
          <w:szCs w:val="21"/>
        </w:rPr>
      </w:pPr>
      <w:r w:rsidRPr="003872BD">
        <w:rPr>
          <w:sz w:val="21"/>
          <w:szCs w:val="21"/>
        </w:rPr>
        <w:t xml:space="preserve">1.3. </w:t>
      </w:r>
      <w:r w:rsidRPr="003872BD">
        <w:rPr>
          <w:sz w:val="21"/>
          <w:szCs w:val="21"/>
        </w:rPr>
        <w:tab/>
        <w:t xml:space="preserve">A jelen </w:t>
      </w:r>
      <w:r w:rsidR="002D2AEA" w:rsidRPr="003872BD">
        <w:rPr>
          <w:sz w:val="21"/>
          <w:szCs w:val="21"/>
        </w:rPr>
        <w:t>S</w:t>
      </w:r>
      <w:r w:rsidRPr="003872BD">
        <w:rPr>
          <w:sz w:val="21"/>
          <w:szCs w:val="21"/>
        </w:rPr>
        <w:t>zerződés 1.2. pont</w:t>
      </w:r>
      <w:r w:rsidR="00F33982" w:rsidRPr="003872BD">
        <w:rPr>
          <w:sz w:val="21"/>
          <w:szCs w:val="21"/>
        </w:rPr>
        <w:t>já</w:t>
      </w:r>
      <w:r w:rsidRPr="003872BD">
        <w:rPr>
          <w:sz w:val="21"/>
          <w:szCs w:val="21"/>
        </w:rPr>
        <w:t>ban meghatározott keretösszeg</w:t>
      </w:r>
      <w:r w:rsidR="00482405">
        <w:rPr>
          <w:sz w:val="21"/>
          <w:szCs w:val="21"/>
        </w:rPr>
        <w:t>ből</w:t>
      </w:r>
      <w:r w:rsidRPr="003872BD">
        <w:rPr>
          <w:sz w:val="21"/>
          <w:szCs w:val="21"/>
        </w:rPr>
        <w:t xml:space="preserve"> a Megrendelő tényleges igénye szerint</w:t>
      </w:r>
      <w:r w:rsidR="00482405">
        <w:rPr>
          <w:sz w:val="21"/>
          <w:szCs w:val="21"/>
        </w:rPr>
        <w:t xml:space="preserve"> </w:t>
      </w:r>
      <w:proofErr w:type="gramStart"/>
      <w:r w:rsidR="00482405">
        <w:rPr>
          <w:sz w:val="21"/>
          <w:szCs w:val="21"/>
        </w:rPr>
        <w:t>nettó …</w:t>
      </w:r>
      <w:proofErr w:type="gramEnd"/>
      <w:r w:rsidR="00482405">
        <w:rPr>
          <w:sz w:val="21"/>
          <w:szCs w:val="21"/>
        </w:rPr>
        <w:t>…………..,- EUR (azaz nettó ……………………. Euro) elköltésére vállal kötelezettséget (lehívási kötelezettséggel terhelt rész).</w:t>
      </w:r>
    </w:p>
    <w:p w:rsidR="0090712C" w:rsidRPr="003872BD" w:rsidRDefault="0090712C" w:rsidP="00FA1045">
      <w:pPr>
        <w:tabs>
          <w:tab w:val="left" w:pos="851"/>
        </w:tabs>
        <w:adjustRightInd/>
        <w:spacing w:line="240" w:lineRule="auto"/>
        <w:ind w:left="540" w:hanging="540"/>
        <w:textAlignment w:val="auto"/>
        <w:rPr>
          <w:sz w:val="21"/>
          <w:szCs w:val="21"/>
        </w:rPr>
      </w:pPr>
    </w:p>
    <w:p w:rsidR="0090712C" w:rsidRPr="00482405" w:rsidRDefault="0090712C" w:rsidP="00482405">
      <w:pPr>
        <w:tabs>
          <w:tab w:val="left" w:pos="851"/>
        </w:tabs>
        <w:adjustRightInd/>
        <w:spacing w:line="240" w:lineRule="auto"/>
        <w:ind w:left="567"/>
        <w:textAlignment w:val="auto"/>
        <w:rPr>
          <w:sz w:val="21"/>
          <w:szCs w:val="21"/>
        </w:rPr>
      </w:pPr>
      <w:r w:rsidRPr="003872BD">
        <w:rPr>
          <w:sz w:val="21"/>
          <w:szCs w:val="21"/>
        </w:rPr>
        <w:t>A Megrendelő – a jelen Szerződés időbeli hatálya alatt – a döntésének megfelelő részletekben és ütemezés szerint hívhatja le a Termékeket a keretösszeg mértékéig azzal, hogy a keretösszeg lehívási kötelezettség</w:t>
      </w:r>
      <w:r w:rsidR="00C074CD" w:rsidRPr="003872BD">
        <w:rPr>
          <w:sz w:val="21"/>
          <w:szCs w:val="21"/>
        </w:rPr>
        <w:t>gel</w:t>
      </w:r>
      <w:r w:rsidRPr="003872BD">
        <w:rPr>
          <w:sz w:val="21"/>
          <w:szCs w:val="21"/>
        </w:rPr>
        <w:t xml:space="preserve"> nem terhelt részének részleges vagy teljes kimerítésére kötelezettséget nem vállal</w:t>
      </w:r>
      <w:r w:rsidR="00482405">
        <w:rPr>
          <w:sz w:val="21"/>
          <w:szCs w:val="21"/>
        </w:rPr>
        <w:t xml:space="preserve">, </w:t>
      </w:r>
      <w:r w:rsidR="00366EA7">
        <w:rPr>
          <w:sz w:val="21"/>
          <w:szCs w:val="21"/>
        </w:rPr>
        <w:t xml:space="preserve">azaz </w:t>
      </w:r>
      <w:r w:rsidR="00482405">
        <w:rPr>
          <w:sz w:val="21"/>
          <w:szCs w:val="21"/>
        </w:rPr>
        <w:t>ennek</w:t>
      </w:r>
      <w:r w:rsidR="00366EA7">
        <w:rPr>
          <w:sz w:val="21"/>
          <w:szCs w:val="21"/>
        </w:rPr>
        <w:t xml:space="preserve"> elmaradása</w:t>
      </w:r>
      <w:r w:rsidR="00482405">
        <w:rPr>
          <w:sz w:val="21"/>
          <w:szCs w:val="21"/>
        </w:rPr>
        <w:t xml:space="preserve"> okán Szállító </w:t>
      </w:r>
      <w:r w:rsidRPr="003872BD">
        <w:rPr>
          <w:sz w:val="21"/>
          <w:szCs w:val="21"/>
        </w:rPr>
        <w:t>semmilyen kártérítési, kártalanítási</w:t>
      </w:r>
      <w:r w:rsidRPr="00C922C8">
        <w:rPr>
          <w:sz w:val="21"/>
          <w:szCs w:val="21"/>
        </w:rPr>
        <w:t xml:space="preserve"> vagy egyéb igénnyel nem léphet fel a Megrendelővel szemben.</w:t>
      </w:r>
    </w:p>
    <w:p w:rsidR="00FA1045" w:rsidRPr="00C922C8" w:rsidRDefault="00FA1045" w:rsidP="00C074CD">
      <w:pPr>
        <w:pStyle w:val="Jegyzetszveg"/>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azzal, hogy a szállítási véghatáridő nem lehet hosszabb, mint a Lehívás Szállító ált</w:t>
      </w:r>
      <w:r w:rsidR="00C074CD">
        <w:rPr>
          <w:sz w:val="21"/>
          <w:szCs w:val="21"/>
        </w:rPr>
        <w:t xml:space="preserve">ali kézhezvételétől számított 30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bookmarkStart w:id="0" w:name="_GoBack"/>
      <w:r w:rsidR="00002352">
        <w:rPr>
          <w:sz w:val="21"/>
          <w:szCs w:val="21"/>
        </w:rPr>
        <w:t>36.</w:t>
      </w:r>
      <w:r w:rsidR="00C06623">
        <w:rPr>
          <w:rStyle w:val="Lbjegyzet-hivatkozs"/>
          <w:sz w:val="21"/>
          <w:szCs w:val="21"/>
        </w:rPr>
        <w:footnoteReference w:id="3"/>
      </w:r>
      <w:r w:rsidR="00C06623">
        <w:rPr>
          <w:sz w:val="21"/>
          <w:szCs w:val="21"/>
        </w:rPr>
        <w:t>/</w:t>
      </w:r>
      <w:r w:rsidR="00002352">
        <w:rPr>
          <w:sz w:val="21"/>
          <w:szCs w:val="21"/>
        </w:rPr>
        <w:t>24.</w:t>
      </w:r>
      <w:r w:rsidR="00C06623">
        <w:rPr>
          <w:rStyle w:val="Lbjegyzet-hivatkozs"/>
          <w:sz w:val="21"/>
          <w:szCs w:val="21"/>
        </w:rPr>
        <w:footnoteReference w:id="4"/>
      </w:r>
      <w:bookmarkEnd w:id="0"/>
      <w:r w:rsidR="00C074CD">
        <w:rPr>
          <w:sz w:val="21"/>
          <w:szCs w:val="21"/>
        </w:rPr>
        <w:t xml:space="preserve"> hónap </w:t>
      </w:r>
      <w:r w:rsidR="003A151D">
        <w:rPr>
          <w:sz w:val="21"/>
          <w:szCs w:val="21"/>
        </w:rPr>
        <w:t>utolsó napjáig</w:t>
      </w:r>
      <w:r w:rsidRPr="00C922C8">
        <w:rPr>
          <w:sz w:val="21"/>
          <w:szCs w:val="21"/>
        </w:rPr>
        <w:t xml:space="preserve"> jogosult Lehívások leadására.</w:t>
      </w:r>
      <w:r w:rsidR="0005416E">
        <w:rPr>
          <w:sz w:val="21"/>
          <w:szCs w:val="21"/>
        </w:rPr>
        <w:t xml:space="preserve"> Amennyiben a Felek általi aláírás nem ugyanazon a napon történik, úgy a Szerződés aláírásának a napja az utolsó</w:t>
      </w:r>
      <w:r w:rsidR="003F4185">
        <w:rPr>
          <w:sz w:val="21"/>
          <w:szCs w:val="21"/>
        </w:rPr>
        <w:t xml:space="preserve"> aláíró </w:t>
      </w:r>
      <w:proofErr w:type="gramStart"/>
      <w:r w:rsidR="003F4185">
        <w:rPr>
          <w:sz w:val="21"/>
          <w:szCs w:val="21"/>
        </w:rPr>
        <w:t>aláírásának</w:t>
      </w:r>
      <w:r w:rsidR="00366EA7">
        <w:rPr>
          <w:sz w:val="21"/>
          <w:szCs w:val="21"/>
        </w:rPr>
        <w:t xml:space="preserve"> napja</w:t>
      </w:r>
      <w:proofErr w:type="gramEnd"/>
      <w:r w:rsidR="00366EA7">
        <w:rPr>
          <w:sz w:val="21"/>
          <w:szCs w:val="21"/>
        </w:rPr>
        <w:t xml:space="preserve">. </w:t>
      </w:r>
    </w:p>
    <w:p w:rsidR="00366EA7" w:rsidRDefault="00366EA7" w:rsidP="00FA1045">
      <w:pPr>
        <w:tabs>
          <w:tab w:val="left" w:pos="851"/>
        </w:tabs>
        <w:adjustRightInd/>
        <w:spacing w:line="240" w:lineRule="auto"/>
        <w:ind w:left="540" w:hanging="540"/>
        <w:textAlignment w:val="auto"/>
        <w:rPr>
          <w:sz w:val="21"/>
          <w:szCs w:val="21"/>
        </w:rPr>
      </w:pPr>
    </w:p>
    <w:p w:rsidR="00366EA7" w:rsidRDefault="00366EA7" w:rsidP="00366EA7">
      <w:pPr>
        <w:tabs>
          <w:tab w:val="left" w:pos="851"/>
        </w:tabs>
        <w:adjustRightInd/>
        <w:spacing w:line="240" w:lineRule="auto"/>
        <w:ind w:left="567" w:hanging="567"/>
        <w:textAlignment w:val="auto"/>
        <w:rPr>
          <w:sz w:val="21"/>
          <w:szCs w:val="21"/>
        </w:rPr>
      </w:pPr>
      <w:r>
        <w:rPr>
          <w:sz w:val="21"/>
          <w:szCs w:val="21"/>
        </w:rPr>
        <w:t xml:space="preserve">2.3.   </w:t>
      </w:r>
      <w:r w:rsidRPr="00366EA7">
        <w:rPr>
          <w:sz w:val="21"/>
          <w:szCs w:val="21"/>
        </w:rPr>
        <w:t>A Megrendelő jogosult egyoldalú döntése alapján</w:t>
      </w:r>
      <w:r>
        <w:rPr>
          <w:sz w:val="21"/>
          <w:szCs w:val="21"/>
        </w:rPr>
        <w:t xml:space="preserve"> a</w:t>
      </w:r>
      <w:r w:rsidRPr="00366EA7">
        <w:rPr>
          <w:sz w:val="21"/>
          <w:szCs w:val="21"/>
        </w:rPr>
        <w:t xml:space="preserve"> </w:t>
      </w:r>
      <w:r>
        <w:rPr>
          <w:sz w:val="21"/>
          <w:szCs w:val="21"/>
        </w:rPr>
        <w:t xml:space="preserve">jelen </w:t>
      </w:r>
      <w:r w:rsidRPr="00366EA7">
        <w:rPr>
          <w:sz w:val="21"/>
          <w:szCs w:val="21"/>
        </w:rPr>
        <w:t>Szerződés hatályát opcionálisan további 2</w:t>
      </w:r>
      <w:r w:rsidR="00AF2BEE">
        <w:rPr>
          <w:sz w:val="21"/>
          <w:szCs w:val="21"/>
        </w:rPr>
        <w:t xml:space="preserve"> (kettő)</w:t>
      </w:r>
      <w:r w:rsidRPr="00366EA7">
        <w:rPr>
          <w:sz w:val="21"/>
          <w:szCs w:val="21"/>
        </w:rPr>
        <w:t xml:space="preserve"> x </w:t>
      </w:r>
      <w:r>
        <w:rPr>
          <w:sz w:val="21"/>
          <w:szCs w:val="21"/>
        </w:rPr>
        <w:t>24 (huszonnégy) hónappal</w:t>
      </w:r>
      <w:r w:rsidRPr="00366EA7">
        <w:rPr>
          <w:sz w:val="21"/>
          <w:szCs w:val="21"/>
        </w:rPr>
        <w:t xml:space="preserve"> meghosszabbítani</w:t>
      </w:r>
      <w:r>
        <w:rPr>
          <w:sz w:val="21"/>
          <w:szCs w:val="21"/>
        </w:rPr>
        <w:t xml:space="preserve">, </w:t>
      </w:r>
      <w:r w:rsidRPr="00366EA7">
        <w:rPr>
          <w:sz w:val="21"/>
          <w:szCs w:val="21"/>
        </w:rPr>
        <w:t>a szerződéskötést</w:t>
      </w:r>
      <w:r>
        <w:rPr>
          <w:sz w:val="21"/>
          <w:szCs w:val="21"/>
        </w:rPr>
        <w:t xml:space="preserve"> </w:t>
      </w:r>
      <w:r w:rsidRPr="00366EA7">
        <w:rPr>
          <w:sz w:val="21"/>
          <w:szCs w:val="21"/>
        </w:rPr>
        <w:t>követő 24. hónap</w:t>
      </w:r>
      <w:r>
        <w:rPr>
          <w:sz w:val="21"/>
          <w:szCs w:val="21"/>
        </w:rPr>
        <w:t>,</w:t>
      </w:r>
      <w:r w:rsidRPr="00366EA7">
        <w:rPr>
          <w:sz w:val="21"/>
          <w:szCs w:val="21"/>
        </w:rPr>
        <w:t xml:space="preserve"> </w:t>
      </w:r>
      <w:r>
        <w:rPr>
          <w:sz w:val="21"/>
          <w:szCs w:val="21"/>
        </w:rPr>
        <w:t>illetve az első opció lehívása esetén a szerződéskötést követő 48. hónap</w:t>
      </w:r>
      <w:r w:rsidRPr="00366EA7">
        <w:rPr>
          <w:sz w:val="21"/>
          <w:szCs w:val="21"/>
        </w:rPr>
        <w:t xml:space="preserve"> utolsó napját megelőző 30. (harmincadik) napig a Szállító részére meg</w:t>
      </w:r>
      <w:r w:rsidR="00AF2BEE">
        <w:rPr>
          <w:sz w:val="21"/>
          <w:szCs w:val="21"/>
        </w:rPr>
        <w:t xml:space="preserve">küldött írásbeli nyilatkozattal. </w:t>
      </w:r>
      <w:r w:rsidRPr="00366EA7">
        <w:rPr>
          <w:sz w:val="21"/>
          <w:szCs w:val="21"/>
        </w:rPr>
        <w:t>Amennyiben a Megrendelő a Szerződés hatályát a jelen bekezdésben foglaltak alapján meghosszabbítja, úgy a Szerződés hatálya az abból eredő kötelezettségek maradéktalan teljesítésével szűnik meg.</w:t>
      </w:r>
      <w:r w:rsidR="00AF2BEE">
        <w:rPr>
          <w:sz w:val="21"/>
          <w:szCs w:val="21"/>
        </w:rPr>
        <w:t xml:space="preserve"> A jelen pont szerinti – bármely – opció gyakorlása az 1.2. pont szerinti keretösszeg, továbbá az 1.3. pont szerinti lehívási kötelezettséggel terhelt rész mértékét nem érintik.</w:t>
      </w:r>
      <w:r w:rsidR="00AF2BEE">
        <w:rPr>
          <w:rStyle w:val="Lbjegyzet-hivatkozs"/>
          <w:sz w:val="21"/>
          <w:szCs w:val="21"/>
        </w:rPr>
        <w:footnoteReference w:id="5"/>
      </w:r>
    </w:p>
    <w:p w:rsidR="003A151D" w:rsidRDefault="003A151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w:t>
      </w:r>
      <w:r w:rsidR="0080355D">
        <w:rPr>
          <w:sz w:val="21"/>
          <w:szCs w:val="21"/>
        </w:rPr>
        <w:t>meghatározott teljesítési hely</w:t>
      </w:r>
      <w:r w:rsidRPr="00AD714B">
        <w:rPr>
          <w:sz w:val="21"/>
          <w:szCs w:val="21"/>
        </w:rPr>
        <w:t xml:space="preserve">re </w:t>
      </w:r>
      <w:r w:rsidR="003F4185">
        <w:rPr>
          <w:sz w:val="21"/>
          <w:szCs w:val="21"/>
        </w:rPr>
        <w:t xml:space="preserve">saját vagy megbízottja fuvareszközén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w:t>
      </w:r>
      <w:r w:rsidR="001729F7">
        <w:rPr>
          <w:bCs/>
          <w:sz w:val="21"/>
          <w:szCs w:val="21"/>
        </w:rPr>
        <w:t xml:space="preserve">(4) és </w:t>
      </w:r>
      <w:r w:rsidR="00FD7AD9">
        <w:rPr>
          <w:bCs/>
          <w:sz w:val="21"/>
          <w:szCs w:val="21"/>
        </w:rPr>
        <w:t xml:space="preserve">(8) bekezdése és </w:t>
      </w:r>
      <w:r w:rsidR="003F4185">
        <w:rPr>
          <w:bCs/>
          <w:sz w:val="21"/>
          <w:szCs w:val="21"/>
        </w:rPr>
        <w:t xml:space="preserve">az 5/2015. (II.27.) NGM rendelet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xml:space="preserve">. A teljesítés pontos időpontját a Felek képviselői esetileg </w:t>
      </w:r>
      <w:r w:rsidRPr="00C922C8">
        <w:rPr>
          <w:sz w:val="21"/>
          <w:szCs w:val="21"/>
        </w:rPr>
        <w:lastRenderedPageBreak/>
        <w:t>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Szállító a Termékeket jellegüknek megfelelően csomagolva, az 1. számú mellékletben megjelölt megrendelői tételszámokat</w:t>
      </w:r>
      <w:r w:rsidR="00AF2BEE">
        <w:rPr>
          <w:sz w:val="21"/>
          <w:szCs w:val="21"/>
        </w:rPr>
        <w:t>,</w:t>
      </w:r>
      <w:r w:rsidRPr="00C922C8">
        <w:rPr>
          <w:sz w:val="21"/>
          <w:szCs w:val="21"/>
        </w:rPr>
        <w:t xml:space="preserve"> </w:t>
      </w:r>
      <w:r w:rsidR="00AF2BEE">
        <w:rPr>
          <w:sz w:val="21"/>
          <w:szCs w:val="21"/>
        </w:rPr>
        <w:t xml:space="preserve">a jelen szerződés számát </w:t>
      </w:r>
      <w:r w:rsidR="00AF2BEE" w:rsidRPr="005736B2">
        <w:rPr>
          <w:sz w:val="21"/>
          <w:szCs w:val="21"/>
          <w:highlight w:val="yellow"/>
        </w:rPr>
        <w:t>(</w:t>
      </w:r>
      <w:proofErr w:type="gramStart"/>
      <w:r w:rsidR="00AF2BEE" w:rsidRPr="005736B2">
        <w:rPr>
          <w:sz w:val="21"/>
          <w:szCs w:val="21"/>
          <w:highlight w:val="yellow"/>
        </w:rPr>
        <w:t>……….</w:t>
      </w:r>
      <w:proofErr w:type="gramEnd"/>
      <w:r w:rsidR="00AF2BEE" w:rsidRPr="005736B2">
        <w:rPr>
          <w:sz w:val="21"/>
          <w:szCs w:val="21"/>
          <w:highlight w:val="yellow"/>
        </w:rPr>
        <w:t>/2017/START),</w:t>
      </w:r>
      <w:r w:rsidR="00AF2BEE">
        <w:rPr>
          <w:sz w:val="21"/>
          <w:szCs w:val="21"/>
        </w:rPr>
        <w:t xml:space="preserve"> </w:t>
      </w:r>
      <w:r w:rsidR="00AF2BEE" w:rsidRPr="00522328">
        <w:rPr>
          <w:sz w:val="21"/>
          <w:szCs w:val="21"/>
        </w:rPr>
        <w:t xml:space="preserve">valamint a </w:t>
      </w:r>
      <w:r w:rsidR="00AF2BEE" w:rsidRPr="005736B2">
        <w:rPr>
          <w:sz w:val="21"/>
          <w:szCs w:val="21"/>
          <w:highlight w:val="yellow"/>
        </w:rPr>
        <w:t>projektazonosítót (……………….)</w:t>
      </w:r>
      <w:r w:rsidR="00AF2BEE" w:rsidRPr="00522328">
        <w:rPr>
          <w:sz w:val="21"/>
          <w:szCs w:val="21"/>
        </w:rPr>
        <w:t xml:space="preserve"> és </w:t>
      </w:r>
      <w:r w:rsidR="00AF2BEE" w:rsidRPr="005736B2">
        <w:rPr>
          <w:sz w:val="21"/>
          <w:szCs w:val="21"/>
          <w:highlight w:val="yellow"/>
        </w:rPr>
        <w:t>rendelésszámot (…………..)</w:t>
      </w:r>
      <w:r w:rsidR="00AF2BEE" w:rsidRPr="00522328">
        <w:rPr>
          <w:sz w:val="21"/>
          <w:szCs w:val="21"/>
        </w:rPr>
        <w:t xml:space="preserve">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00C074CD" w:rsidRPr="00866C65">
        <w:rPr>
          <w:sz w:val="21"/>
          <w:szCs w:val="21"/>
        </w:rPr>
        <w:t xml:space="preserve">A </w:t>
      </w:r>
      <w:r w:rsidR="00C074CD">
        <w:rPr>
          <w:sz w:val="21"/>
          <w:szCs w:val="21"/>
        </w:rPr>
        <w:t>c</w:t>
      </w:r>
      <w:r w:rsidR="00C074CD" w:rsidRPr="00866C65">
        <w:rPr>
          <w:sz w:val="21"/>
          <w:szCs w:val="21"/>
        </w:rPr>
        <w:t>somagolóanyagon jelölni kell: VOC tartalom</w:t>
      </w:r>
      <w:r w:rsidR="00C074CD">
        <w:rPr>
          <w:sz w:val="21"/>
          <w:szCs w:val="21"/>
        </w:rPr>
        <w:t xml:space="preserve"> (25/2006. (II.3.) </w:t>
      </w:r>
      <w:proofErr w:type="spellStart"/>
      <w:r w:rsidR="00C074CD">
        <w:rPr>
          <w:sz w:val="21"/>
          <w:szCs w:val="21"/>
        </w:rPr>
        <w:t>K.r</w:t>
      </w:r>
      <w:proofErr w:type="spellEnd"/>
      <w:r w:rsidR="00C074CD">
        <w:rPr>
          <w:sz w:val="21"/>
          <w:szCs w:val="21"/>
        </w:rPr>
        <w:t xml:space="preserve">. 2 sz. melléklet szerinti alkategória, vonatkozó VOC határérték g/l-ben, valamint a felhasználásra </w:t>
      </w:r>
      <w:proofErr w:type="gramStart"/>
      <w:r w:rsidR="00C074CD">
        <w:rPr>
          <w:sz w:val="21"/>
          <w:szCs w:val="21"/>
        </w:rPr>
        <w:t>kész termék</w:t>
      </w:r>
      <w:proofErr w:type="gramEnd"/>
      <w:r w:rsidR="00C074CD">
        <w:rPr>
          <w:sz w:val="21"/>
          <w:szCs w:val="21"/>
        </w:rPr>
        <w:t xml:space="preserve"> maximális </w:t>
      </w:r>
      <w:proofErr w:type="spellStart"/>
      <w:r w:rsidR="00C074CD">
        <w:rPr>
          <w:sz w:val="21"/>
          <w:szCs w:val="21"/>
        </w:rPr>
        <w:t>VOC-tartalma</w:t>
      </w:r>
      <w:proofErr w:type="spellEnd"/>
      <w:r w:rsidR="00C074CD">
        <w:rPr>
          <w:sz w:val="21"/>
          <w:szCs w:val="21"/>
        </w:rPr>
        <w:t xml:space="preserve"> g/l-ben)</w:t>
      </w:r>
      <w:r w:rsidR="00C074CD" w:rsidRPr="00866C65">
        <w:rPr>
          <w:sz w:val="21"/>
          <w:szCs w:val="21"/>
        </w:rPr>
        <w:t>, gyártási, vagy felhasználhatósági idő, gyártási azonosítószám (adagszám, s</w:t>
      </w:r>
      <w:r w:rsidR="00C074CD">
        <w:rPr>
          <w:sz w:val="21"/>
          <w:szCs w:val="21"/>
        </w:rPr>
        <w:t>or</w:t>
      </w:r>
      <w:r w:rsidR="00C074CD" w:rsidRPr="00866C65">
        <w:rPr>
          <w:sz w:val="21"/>
          <w:szCs w:val="21"/>
        </w:rPr>
        <w:t>szám).</w:t>
      </w:r>
      <w:r w:rsidR="00C074CD" w:rsidRPr="00C922C8">
        <w:rPr>
          <w:sz w:val="21"/>
          <w:szCs w:val="21"/>
        </w:rPr>
        <w:t xml:space="preserve">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Szállító köteles a Termékek tulajdonjogát a Megrendelőre átruházni.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AF2BEE">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lastRenderedPageBreak/>
        <w:t>megfelelően történik.</w:t>
      </w:r>
      <w:r w:rsidR="003A151D" w:rsidRPr="003A151D">
        <w:rPr>
          <w:sz w:val="21"/>
          <w:szCs w:val="21"/>
        </w:rPr>
        <w:t xml:space="preserve"> </w:t>
      </w:r>
      <w:r w:rsidR="00F945D9" w:rsidRPr="00C922C8">
        <w:rPr>
          <w:sz w:val="21"/>
          <w:szCs w:val="21"/>
        </w:rPr>
        <w:t xml:space="preserve">Szállító az ellenértékről a </w:t>
      </w:r>
      <w:r w:rsidR="00DE459F" w:rsidRPr="00C922C8">
        <w:rPr>
          <w:sz w:val="21"/>
          <w:szCs w:val="21"/>
        </w:rPr>
        <w:t>teljesítésigazolás</w:t>
      </w:r>
      <w:r w:rsidR="00F945D9" w:rsidRPr="00C922C8">
        <w:rPr>
          <w:sz w:val="21"/>
          <w:szCs w:val="21"/>
        </w:rPr>
        <w:t xml:space="preserve"> alapján jogosult számlát kiállítani, azzal, hogy a Szállító a számlájához köteles e dokumentum</w:t>
      </w:r>
      <w:r w:rsidR="00CA2FFC" w:rsidRPr="00C922C8">
        <w:rPr>
          <w:sz w:val="21"/>
          <w:szCs w:val="21"/>
        </w:rPr>
        <w:t xml:space="preserve"> </w:t>
      </w:r>
      <w:r w:rsidR="00F945D9" w:rsidRPr="00C922C8">
        <w:rPr>
          <w:sz w:val="21"/>
          <w:szCs w:val="21"/>
        </w:rPr>
        <w:t xml:space="preserve">egy másolati példányát mellékelni. Szállító köteles a számláján </w:t>
      </w:r>
      <w:r w:rsidR="002510C7" w:rsidRPr="00C922C8">
        <w:rPr>
          <w:sz w:val="21"/>
          <w:szCs w:val="21"/>
        </w:rPr>
        <w:t xml:space="preserve">a jelen Szerződés számát </w:t>
      </w:r>
      <w:r w:rsidR="002510C7" w:rsidRPr="005736B2">
        <w:rPr>
          <w:sz w:val="21"/>
          <w:szCs w:val="21"/>
          <w:highlight w:val="yellow"/>
        </w:rPr>
        <w:t>(</w:t>
      </w:r>
      <w:proofErr w:type="gramStart"/>
      <w:r w:rsidR="002510C7" w:rsidRPr="005736B2">
        <w:rPr>
          <w:sz w:val="21"/>
          <w:szCs w:val="21"/>
          <w:highlight w:val="yellow"/>
        </w:rPr>
        <w:t>…………..</w:t>
      </w:r>
      <w:proofErr w:type="gramEnd"/>
      <w:r w:rsidR="002510C7" w:rsidRPr="005736B2">
        <w:rPr>
          <w:sz w:val="21"/>
          <w:szCs w:val="21"/>
          <w:highlight w:val="yellow"/>
        </w:rPr>
        <w:t>/201…./START</w:t>
      </w:r>
      <w:r w:rsidR="002510C7" w:rsidRPr="00C922C8">
        <w:rPr>
          <w:sz w:val="21"/>
          <w:szCs w:val="21"/>
        </w:rPr>
        <w:t>)</w:t>
      </w:r>
      <w:r w:rsidR="002510C7">
        <w:rPr>
          <w:sz w:val="21"/>
          <w:szCs w:val="21"/>
        </w:rPr>
        <w:t>,</w:t>
      </w:r>
      <w:r w:rsidR="002510C7" w:rsidRPr="00C922C8">
        <w:rPr>
          <w:sz w:val="21"/>
          <w:szCs w:val="21"/>
        </w:rPr>
        <w:t xml:space="preserve"> </w:t>
      </w:r>
      <w:r w:rsidR="002510C7">
        <w:rPr>
          <w:sz w:val="21"/>
          <w:szCs w:val="21"/>
        </w:rPr>
        <w:t xml:space="preserve">a projektazonosítót </w:t>
      </w:r>
      <w:r w:rsidR="002510C7" w:rsidRPr="005736B2">
        <w:rPr>
          <w:sz w:val="21"/>
          <w:szCs w:val="21"/>
          <w:highlight w:val="yellow"/>
        </w:rPr>
        <w:t>(………………….)</w:t>
      </w:r>
      <w:r w:rsidR="002510C7">
        <w:rPr>
          <w:sz w:val="21"/>
          <w:szCs w:val="21"/>
        </w:rPr>
        <w:t xml:space="preserve">, valamint a Lehívás (megrendelés) számát </w:t>
      </w:r>
      <w:r w:rsidR="002510C7" w:rsidRPr="005736B2">
        <w:rPr>
          <w:sz w:val="21"/>
          <w:szCs w:val="21"/>
          <w:highlight w:val="yellow"/>
        </w:rPr>
        <w:t>(………….)</w:t>
      </w:r>
      <w:r w:rsidR="002510C7">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amikor a </w:t>
      </w:r>
      <w:r w:rsidR="0096728A">
        <w:rPr>
          <w:sz w:val="21"/>
          <w:szCs w:val="21"/>
        </w:rPr>
        <w:t xml:space="preserve">Megrendelő bankszámláját számlavezető pénzintézete a számla összegével megterheli. </w:t>
      </w:r>
    </w:p>
    <w:p w:rsidR="00F945D9" w:rsidRPr="00A16AD6" w:rsidRDefault="00F945D9" w:rsidP="00FA1045">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2510C7" w:rsidRPr="002510C7" w:rsidRDefault="00F945D9" w:rsidP="002510C7">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w:t>
      </w:r>
      <w:r w:rsidR="002510C7" w:rsidRPr="002510C7">
        <w:rPr>
          <w:bCs/>
          <w:sz w:val="21"/>
          <w:szCs w:val="21"/>
        </w:rPr>
        <w:t xml:space="preserve">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002510C7" w:rsidRPr="002510C7">
        <w:rPr>
          <w:bCs/>
          <w:sz w:val="21"/>
          <w:szCs w:val="21"/>
        </w:rPr>
        <w:t>kamat</w:t>
      </w:r>
      <w:proofErr w:type="spellEnd"/>
      <w:r w:rsidR="002510C7" w:rsidRPr="002510C7">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lastRenderedPageBreak/>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w:t>
      </w:r>
      <w:r w:rsidR="002510C7" w:rsidRPr="002510C7">
        <w:rPr>
          <w:i/>
          <w:sz w:val="21"/>
          <w:szCs w:val="21"/>
        </w:rPr>
        <w:t>vagy az IC+ személykocsik jövőbeni tulajdonosa, jogszerű használója</w:t>
      </w:r>
      <w:r w:rsidR="002510C7">
        <w:rPr>
          <w:rStyle w:val="Lbjegyzet-hivatkozs"/>
          <w:i/>
          <w:sz w:val="21"/>
          <w:szCs w:val="21"/>
        </w:rPr>
        <w:footnoteReference w:id="6"/>
      </w:r>
      <w:r w:rsidR="002510C7" w:rsidRPr="00C922C8">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1729F7" w:rsidRDefault="001729F7" w:rsidP="00FA1045">
      <w:pPr>
        <w:tabs>
          <w:tab w:val="left" w:pos="851"/>
        </w:tabs>
        <w:adjustRightInd/>
        <w:spacing w:line="240" w:lineRule="auto"/>
        <w:ind w:left="540" w:hanging="540"/>
        <w:textAlignment w:val="auto"/>
        <w:rPr>
          <w:sz w:val="21"/>
          <w:szCs w:val="21"/>
        </w:rPr>
      </w:pPr>
      <w:r>
        <w:rPr>
          <w:sz w:val="21"/>
          <w:szCs w:val="21"/>
        </w:rPr>
        <w:tab/>
      </w:r>
    </w:p>
    <w:p w:rsidR="000D2C6C" w:rsidRDefault="001729F7" w:rsidP="00FA1045">
      <w:pPr>
        <w:tabs>
          <w:tab w:val="left" w:pos="851"/>
        </w:tabs>
        <w:adjustRightInd/>
        <w:spacing w:line="240" w:lineRule="auto"/>
        <w:ind w:left="540" w:hanging="540"/>
        <w:textAlignment w:val="auto"/>
        <w:rPr>
          <w:sz w:val="21"/>
          <w:szCs w:val="21"/>
        </w:rPr>
      </w:pPr>
      <w:r>
        <w:rPr>
          <w:sz w:val="21"/>
          <w:szCs w:val="21"/>
        </w:rPr>
        <w:tab/>
      </w:r>
      <w:r w:rsidR="00A35F00" w:rsidRPr="00F44193">
        <w:rPr>
          <w:sz w:val="21"/>
          <w:szCs w:val="21"/>
        </w:rPr>
        <w:t>A Termékek Megrendelő általi, a műszaki adatlapokon rögzítettekkel ellentétes szakszerűtlen vagy rendeltetésellenes kezelésével összefüggésben keletkezett károkért a Szállítót semmilyen felelősség nem terheli</w:t>
      </w:r>
      <w:r>
        <w:rPr>
          <w:sz w:val="21"/>
          <w:szCs w:val="21"/>
        </w:rPr>
        <w:t xml:space="preserve">. </w:t>
      </w:r>
      <w:r>
        <w:rPr>
          <w:sz w:val="21"/>
          <w:szCs w:val="21"/>
        </w:rPr>
        <w:tab/>
      </w:r>
    </w:p>
    <w:p w:rsidR="001729F7" w:rsidRPr="00C922C8" w:rsidRDefault="001729F7"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w:t>
      </w:r>
      <w:r w:rsidR="00C074CD">
        <w:rPr>
          <w:sz w:val="21"/>
          <w:szCs w:val="21"/>
        </w:rPr>
        <w:t xml:space="preserve">zdett napja után a Kötbéralap 1 </w:t>
      </w:r>
      <w:r w:rsidRPr="00C922C8">
        <w:rPr>
          <w:sz w:val="21"/>
          <w:szCs w:val="21"/>
        </w:rPr>
        <w:t>%-</w:t>
      </w:r>
      <w:proofErr w:type="gramStart"/>
      <w:r w:rsidRPr="00C922C8">
        <w:rPr>
          <w:sz w:val="21"/>
          <w:szCs w:val="21"/>
        </w:rPr>
        <w:t>a</w:t>
      </w:r>
      <w:proofErr w:type="gramEnd"/>
      <w:r w:rsidR="00C074CD">
        <w:rPr>
          <w:sz w:val="21"/>
          <w:szCs w:val="21"/>
        </w:rPr>
        <w:t>, de legalább 3 Euro</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w:t>
      </w:r>
      <w:r w:rsidR="008E2F09" w:rsidRPr="00C922C8">
        <w:rPr>
          <w:sz w:val="21"/>
          <w:szCs w:val="21"/>
        </w:rPr>
        <w:lastRenderedPageBreak/>
        <w:t>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FE61FC" w:rsidRPr="00C922C8">
        <w:rPr>
          <w:sz w:val="21"/>
          <w:szCs w:val="21"/>
        </w:rPr>
        <w:t>Adott Lehívást érintő n</w:t>
      </w:r>
      <w:r w:rsidRPr="00C922C8">
        <w:rPr>
          <w:sz w:val="21"/>
          <w:szCs w:val="21"/>
        </w:rPr>
        <w:t xml:space="preserve">em teljesítés esetén Szállító </w:t>
      </w:r>
      <w:proofErr w:type="spellStart"/>
      <w:r w:rsidRPr="00C922C8">
        <w:rPr>
          <w:sz w:val="21"/>
          <w:szCs w:val="21"/>
        </w:rPr>
        <w:t>nemteljesítési</w:t>
      </w:r>
      <w:proofErr w:type="spellEnd"/>
      <w:r w:rsidRPr="00C922C8">
        <w:rPr>
          <w:sz w:val="21"/>
          <w:szCs w:val="21"/>
        </w:rPr>
        <w:t xml:space="preserve"> kötbért köteles fizetni, melynek mértéke </w:t>
      </w:r>
      <w:r w:rsidR="00FE61FC" w:rsidRPr="00C922C8">
        <w:rPr>
          <w:sz w:val="21"/>
          <w:szCs w:val="21"/>
        </w:rPr>
        <w:t xml:space="preserve">a </w:t>
      </w:r>
      <w:r w:rsidR="00C074CD">
        <w:rPr>
          <w:sz w:val="21"/>
          <w:szCs w:val="21"/>
        </w:rPr>
        <w:t xml:space="preserve">Kötbéralap 30 </w:t>
      </w:r>
      <w:r w:rsidRPr="00C922C8">
        <w:rPr>
          <w:sz w:val="21"/>
          <w:szCs w:val="21"/>
        </w:rPr>
        <w:t>%-</w:t>
      </w:r>
      <w:proofErr w:type="gramStart"/>
      <w:r w:rsidRPr="00C922C8">
        <w:rPr>
          <w:sz w:val="21"/>
          <w:szCs w:val="21"/>
        </w:rPr>
        <w:t>a</w:t>
      </w:r>
      <w:proofErr w:type="gramEnd"/>
      <w:r w:rsidRPr="00C922C8">
        <w:rPr>
          <w:sz w:val="21"/>
          <w:szCs w:val="21"/>
        </w:rPr>
        <w:t>, mely kötbér a Megrendelő – Lehívástól való részleges vagy teljes – rendkívüli felmondási / elállási szándékának bejelentésekor</w:t>
      </w:r>
      <w:r w:rsidR="0096728A">
        <w:rPr>
          <w:sz w:val="21"/>
          <w:szCs w:val="21"/>
        </w:rPr>
        <w:t>, a póthatáridő tűzése nélkül a teljesítési határidő lejártának napján, illetve a teljesítésre kitűzött póthatáridő eredménytelen leteltének napján</w:t>
      </w:r>
      <w:r w:rsidRPr="00C922C8">
        <w:rPr>
          <w:sz w:val="21"/>
          <w:szCs w:val="21"/>
        </w:rPr>
        <w:t xml:space="preserve"> esedékes.</w:t>
      </w:r>
    </w:p>
    <w:p w:rsidR="008E2F09" w:rsidRPr="00C922C8" w:rsidRDefault="008E2F09" w:rsidP="00FA1045">
      <w:pPr>
        <w:tabs>
          <w:tab w:val="left" w:pos="851"/>
        </w:tabs>
        <w:adjustRightInd/>
        <w:spacing w:line="240" w:lineRule="auto"/>
        <w:ind w:left="540" w:hanging="540"/>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1.2. pont szerinti </w:t>
      </w:r>
      <w:r w:rsidR="00DC4CB8">
        <w:rPr>
          <w:sz w:val="21"/>
          <w:szCs w:val="21"/>
        </w:rPr>
        <w:t xml:space="preserve">keretösszeg </w:t>
      </w:r>
      <w:r w:rsidR="006C2B7F" w:rsidRPr="00C922C8">
        <w:rPr>
          <w:sz w:val="21"/>
          <w:szCs w:val="21"/>
        </w:rPr>
        <w:t>azon, még ki nem merített bruttó összege</w:t>
      </w:r>
      <w:r w:rsidR="00C074CD">
        <w:rPr>
          <w:sz w:val="21"/>
          <w:szCs w:val="21"/>
        </w:rPr>
        <w:t xml:space="preserve">, melyre vonatkozóan </w:t>
      </w:r>
      <w:r w:rsidR="006C2B7F" w:rsidRPr="00C922C8">
        <w:rPr>
          <w:sz w:val="21"/>
          <w:szCs w:val="21"/>
        </w:rPr>
        <w:t>kifizetést a Megrendelő még nem teljesített, azonban nem számítandó bele az az összeg, amelyet a Megrendelő jogszerűtlenül tart vissza. A kötbér mértéke ez esetben a jelen</w:t>
      </w:r>
      <w:r w:rsidR="00C074CD">
        <w:rPr>
          <w:sz w:val="21"/>
          <w:szCs w:val="21"/>
        </w:rPr>
        <w:t xml:space="preserve"> bekezdés szerinti kötbéralap 30 </w:t>
      </w:r>
      <w:r w:rsidR="006C2B7F"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Amennyiben Szállító teljesítése egyebekben a jelen pontokba foglaltakon kívül bármely okból nem szerződésszerű (hibás teljesítés), Szállító kötbért köteles fizetni</w:t>
      </w:r>
      <w:r w:rsidR="00C074CD">
        <w:rPr>
          <w:sz w:val="21"/>
          <w:szCs w:val="21"/>
        </w:rPr>
        <w:t xml:space="preserve">, melynek mértéke a Kötbéralap 20 </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Megrendelő felhívja a Szállító figyelmét arra, hogy a jelen Szerződés alapján leszállításra kerülő Termékek vasúti személyszállító járművek</w:t>
      </w:r>
      <w:r w:rsidR="0060458B">
        <w:rPr>
          <w:sz w:val="21"/>
          <w:szCs w:val="21"/>
        </w:rPr>
        <w:t>en</w:t>
      </w:r>
      <w:r w:rsidRPr="00C922C8">
        <w:rPr>
          <w:sz w:val="21"/>
          <w:szCs w:val="21"/>
        </w:rPr>
        <w:t xml:space="preserve"> kerülnek </w:t>
      </w:r>
      <w:r w:rsidR="0060458B">
        <w:rPr>
          <w:sz w:val="21"/>
          <w:szCs w:val="21"/>
        </w:rPr>
        <w:t>alkalmazásra</w:t>
      </w:r>
      <w:r w:rsidRPr="00C922C8">
        <w:rPr>
          <w:sz w:val="21"/>
          <w:szCs w:val="21"/>
        </w:rPr>
        <w:t xml:space="preserv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C074CD">
      <w:pPr>
        <w:tabs>
          <w:tab w:val="num" w:pos="1440"/>
        </w:tabs>
        <w:spacing w:line="240" w:lineRule="auto"/>
        <w:rPr>
          <w:sz w:val="21"/>
          <w:szCs w:val="21"/>
        </w:rPr>
      </w:pPr>
    </w:p>
    <w:p w:rsidR="006446CD" w:rsidRPr="00C922C8" w:rsidRDefault="006446CD" w:rsidP="00C074CD">
      <w:pPr>
        <w:tabs>
          <w:tab w:val="num" w:pos="1440"/>
        </w:tabs>
        <w:spacing w:line="240" w:lineRule="auto"/>
        <w:rPr>
          <w:sz w:val="21"/>
          <w:szCs w:val="21"/>
        </w:rPr>
      </w:pPr>
    </w:p>
    <w:p w:rsidR="008E2F09" w:rsidRPr="00C922C8" w:rsidRDefault="008E2F09" w:rsidP="00C074CD">
      <w:pPr>
        <w:tabs>
          <w:tab w:val="num" w:pos="1440"/>
        </w:tabs>
        <w:spacing w:line="240" w:lineRule="auto"/>
        <w:rPr>
          <w:sz w:val="21"/>
          <w:szCs w:val="21"/>
        </w:rPr>
      </w:pPr>
      <w:r w:rsidRPr="00C922C8">
        <w:rPr>
          <w:b/>
          <w:sz w:val="21"/>
          <w:szCs w:val="21"/>
        </w:rPr>
        <w:t>7. Jótállás</w:t>
      </w:r>
    </w:p>
    <w:p w:rsidR="008E2F09" w:rsidRPr="00C922C8" w:rsidRDefault="008E2F09" w:rsidP="00C074CD">
      <w:pPr>
        <w:tabs>
          <w:tab w:val="num" w:pos="1440"/>
        </w:tabs>
        <w:spacing w:line="240" w:lineRule="auto"/>
        <w:rPr>
          <w:sz w:val="21"/>
          <w:szCs w:val="21"/>
        </w:rPr>
      </w:pPr>
    </w:p>
    <w:p w:rsidR="00C074CD" w:rsidRPr="00C074CD" w:rsidRDefault="008E2F09" w:rsidP="00C074CD">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r>
      <w:r w:rsidR="00C074CD" w:rsidRPr="00C074CD">
        <w:rPr>
          <w:sz w:val="21"/>
          <w:szCs w:val="21"/>
        </w:rPr>
        <w:t>Szállítót a szerződésszerűen leszállított Termékekre a – teljesítésigazolás kiállításával – igazolt szállítói teljesítéstől számított</w:t>
      </w:r>
      <w:r w:rsidR="00C06623" w:rsidRPr="005736B2">
        <w:rPr>
          <w:sz w:val="21"/>
          <w:szCs w:val="21"/>
        </w:rPr>
        <w:t xml:space="preserve"> </w:t>
      </w:r>
      <w:r w:rsidR="00C074CD" w:rsidRPr="005736B2">
        <w:rPr>
          <w:sz w:val="21"/>
          <w:szCs w:val="21"/>
        </w:rPr>
        <w:t>6 (2 komponensű anyagok esetében), illetve 12 hónap (egyéb anyagok esetében)</w:t>
      </w:r>
      <w:r w:rsidR="00C074CD" w:rsidRPr="00C074CD">
        <w:rPr>
          <w:sz w:val="21"/>
          <w:szCs w:val="21"/>
        </w:rPr>
        <w:t xml:space="preserve"> teljes körű, a Ptk. 6:171-6:173. § szerinti jótállási kötelezettség terheli. Amennyiben a Termékre vagy annak komponensére a gyártó cég, bármely alvállalkozója, </w:t>
      </w:r>
      <w:r w:rsidR="00C074CD" w:rsidRPr="00C074CD">
        <w:rPr>
          <w:sz w:val="21"/>
          <w:szCs w:val="21"/>
        </w:rPr>
        <w:lastRenderedPageBreak/>
        <w:t xml:space="preserve">beszállítója vagy közreműködője a jelen pont szerinti jótállásnál hosszabb jótállást vállal, akkor </w:t>
      </w:r>
      <w:proofErr w:type="gramStart"/>
      <w:r w:rsidR="00C074CD" w:rsidRPr="00C074CD">
        <w:rPr>
          <w:sz w:val="21"/>
          <w:szCs w:val="21"/>
        </w:rPr>
        <w:t>ezen</w:t>
      </w:r>
      <w:proofErr w:type="gramEnd"/>
      <w:r w:rsidR="00C074CD" w:rsidRPr="00C074CD">
        <w:rPr>
          <w:sz w:val="21"/>
          <w:szCs w:val="21"/>
        </w:rPr>
        <w:t xml:space="preserve"> Termékek/komponensek tekintetében ezen jótállási idő az irányadó. Szállító jelen pont szerinti jótállási kötelezettsége fennáll az alvállalkozókkal, beszállítókkal, és a Szerződés teljesítésében egyébként közreműködőkkel elvégeztetett munkákra és az általuk szállított anyagokra is. Felek rögzítik, hogy Megrendelő – kizárólagos választása szerint, az alábbi pontok szerinti eltérésekkel – ugyanazokat a jogokat érvényesítheti a jótállás alapján, mint amelyeket a Ptk. a kellékszavatosság kapcsán biztosít Megrendelő számára.</w:t>
      </w:r>
    </w:p>
    <w:p w:rsidR="00C074CD" w:rsidRPr="00C074CD" w:rsidRDefault="00C074CD" w:rsidP="00C074CD">
      <w:pPr>
        <w:tabs>
          <w:tab w:val="left" w:pos="851"/>
        </w:tabs>
        <w:adjustRightInd/>
        <w:spacing w:line="240" w:lineRule="auto"/>
        <w:ind w:left="540" w:firstLine="27"/>
        <w:textAlignment w:val="auto"/>
        <w:rPr>
          <w:i/>
          <w:sz w:val="21"/>
          <w:szCs w:val="21"/>
        </w:rPr>
      </w:pPr>
    </w:p>
    <w:p w:rsidR="00C074CD" w:rsidRPr="005736B2" w:rsidRDefault="00C074CD" w:rsidP="00C074CD">
      <w:pPr>
        <w:tabs>
          <w:tab w:val="left" w:pos="851"/>
        </w:tabs>
        <w:adjustRightInd/>
        <w:spacing w:line="240" w:lineRule="auto"/>
        <w:ind w:left="540" w:firstLine="27"/>
        <w:textAlignment w:val="auto"/>
        <w:rPr>
          <w:i/>
          <w:sz w:val="21"/>
          <w:szCs w:val="21"/>
        </w:rPr>
      </w:pPr>
      <w:r w:rsidRPr="005736B2">
        <w:rPr>
          <w:i/>
          <w:sz w:val="21"/>
          <w:szCs w:val="21"/>
        </w:rPr>
        <w:t>A</w:t>
      </w:r>
      <w:r w:rsidR="00C37D4D" w:rsidRPr="005736B2">
        <w:rPr>
          <w:i/>
          <w:sz w:val="21"/>
          <w:szCs w:val="21"/>
        </w:rPr>
        <w:t>z I-IV.</w:t>
      </w:r>
      <w:r w:rsidRPr="005736B2">
        <w:rPr>
          <w:i/>
          <w:sz w:val="21"/>
          <w:szCs w:val="21"/>
        </w:rPr>
        <w:t xml:space="preserve">  </w:t>
      </w:r>
      <w:proofErr w:type="gramStart"/>
      <w:r w:rsidRPr="005736B2">
        <w:rPr>
          <w:i/>
          <w:sz w:val="21"/>
          <w:szCs w:val="21"/>
        </w:rPr>
        <w:t>részajánlatok</w:t>
      </w:r>
      <w:proofErr w:type="gramEnd"/>
      <w:r w:rsidRPr="005736B2">
        <w:rPr>
          <w:i/>
          <w:sz w:val="21"/>
          <w:szCs w:val="21"/>
        </w:rPr>
        <w:t xml:space="preserve"> esetében továbbá:</w:t>
      </w:r>
    </w:p>
    <w:p w:rsidR="00C074CD" w:rsidRPr="005736B2" w:rsidRDefault="00C074CD" w:rsidP="00C074CD">
      <w:pPr>
        <w:tabs>
          <w:tab w:val="left" w:pos="851"/>
        </w:tabs>
        <w:adjustRightInd/>
        <w:spacing w:line="240" w:lineRule="auto"/>
        <w:ind w:left="540" w:firstLine="27"/>
        <w:textAlignment w:val="auto"/>
        <w:rPr>
          <w:i/>
          <w:sz w:val="21"/>
          <w:szCs w:val="21"/>
        </w:rPr>
      </w:pPr>
    </w:p>
    <w:p w:rsidR="00C074CD" w:rsidRPr="005736B2" w:rsidRDefault="00C074CD" w:rsidP="00C074CD">
      <w:pPr>
        <w:spacing w:line="240" w:lineRule="auto"/>
        <w:ind w:left="567"/>
        <w:rPr>
          <w:sz w:val="21"/>
          <w:szCs w:val="21"/>
        </w:rPr>
      </w:pPr>
      <w:proofErr w:type="gramStart"/>
      <w:r w:rsidRPr="005736B2">
        <w:rPr>
          <w:sz w:val="21"/>
          <w:szCs w:val="21"/>
        </w:rPr>
        <w:t xml:space="preserve">A Szállító kijelenti és szavatolja, hogy a szállítandó Termék minden eleme a Megrendelőnél </w:t>
      </w:r>
      <w:proofErr w:type="spellStart"/>
      <w:r w:rsidRPr="005736B2">
        <w:rPr>
          <w:sz w:val="21"/>
          <w:szCs w:val="21"/>
        </w:rPr>
        <w:t>ezidáig</w:t>
      </w:r>
      <w:proofErr w:type="spellEnd"/>
      <w:r w:rsidRPr="005736B2">
        <w:rPr>
          <w:sz w:val="21"/>
          <w:szCs w:val="21"/>
        </w:rPr>
        <w:t xml:space="preserve"> alkalmazott: </w:t>
      </w:r>
      <w:proofErr w:type="spellStart"/>
      <w:r w:rsidRPr="005736B2">
        <w:rPr>
          <w:sz w:val="21"/>
          <w:szCs w:val="21"/>
        </w:rPr>
        <w:t>Nuvovern</w:t>
      </w:r>
      <w:proofErr w:type="spellEnd"/>
      <w:r w:rsidRPr="005736B2">
        <w:rPr>
          <w:sz w:val="21"/>
          <w:szCs w:val="21"/>
        </w:rPr>
        <w:t xml:space="preserve"> WR + </w:t>
      </w:r>
      <w:proofErr w:type="spellStart"/>
      <w:r w:rsidRPr="005736B2">
        <w:rPr>
          <w:sz w:val="21"/>
          <w:szCs w:val="21"/>
        </w:rPr>
        <w:t>Nuvovern</w:t>
      </w:r>
      <w:proofErr w:type="spellEnd"/>
      <w:r w:rsidRPr="005736B2">
        <w:rPr>
          <w:sz w:val="21"/>
          <w:szCs w:val="21"/>
        </w:rPr>
        <w:t xml:space="preserve"> LW </w:t>
      </w:r>
      <w:proofErr w:type="spellStart"/>
      <w:r w:rsidRPr="005736B2">
        <w:rPr>
          <w:sz w:val="21"/>
          <w:szCs w:val="21"/>
        </w:rPr>
        <w:t>antigraffiti</w:t>
      </w:r>
      <w:proofErr w:type="spellEnd"/>
      <w:r w:rsidRPr="005736B2">
        <w:rPr>
          <w:sz w:val="21"/>
          <w:szCs w:val="21"/>
        </w:rPr>
        <w:t xml:space="preserve"> lakk, </w:t>
      </w:r>
      <w:proofErr w:type="spellStart"/>
      <w:r w:rsidRPr="005736B2">
        <w:rPr>
          <w:sz w:val="21"/>
          <w:szCs w:val="21"/>
        </w:rPr>
        <w:t>Nuvovern</w:t>
      </w:r>
      <w:proofErr w:type="spellEnd"/>
      <w:r w:rsidRPr="005736B2">
        <w:rPr>
          <w:sz w:val="21"/>
          <w:szCs w:val="21"/>
        </w:rPr>
        <w:t xml:space="preserve"> </w:t>
      </w:r>
      <w:proofErr w:type="spellStart"/>
      <w:r w:rsidRPr="005736B2">
        <w:rPr>
          <w:sz w:val="21"/>
          <w:szCs w:val="21"/>
        </w:rPr>
        <w:t>Aqua</w:t>
      </w:r>
      <w:proofErr w:type="spellEnd"/>
      <w:r w:rsidRPr="005736B2">
        <w:rPr>
          <w:sz w:val="21"/>
          <w:szCs w:val="21"/>
        </w:rPr>
        <w:t xml:space="preserve"> Email + </w:t>
      </w:r>
      <w:proofErr w:type="spellStart"/>
      <w:r w:rsidRPr="005736B2">
        <w:rPr>
          <w:sz w:val="21"/>
          <w:szCs w:val="21"/>
        </w:rPr>
        <w:t>Nuvovern</w:t>
      </w:r>
      <w:proofErr w:type="spellEnd"/>
      <w:r w:rsidRPr="005736B2">
        <w:rPr>
          <w:sz w:val="21"/>
          <w:szCs w:val="21"/>
        </w:rPr>
        <w:t xml:space="preserve"> </w:t>
      </w:r>
      <w:proofErr w:type="spellStart"/>
      <w:r w:rsidRPr="005736B2">
        <w:rPr>
          <w:sz w:val="21"/>
          <w:szCs w:val="21"/>
        </w:rPr>
        <w:t>Aqua</w:t>
      </w:r>
      <w:proofErr w:type="spellEnd"/>
      <w:r w:rsidRPr="005736B2">
        <w:rPr>
          <w:sz w:val="21"/>
          <w:szCs w:val="21"/>
        </w:rPr>
        <w:t xml:space="preserve"> </w:t>
      </w:r>
      <w:proofErr w:type="spellStart"/>
      <w:r w:rsidRPr="005736B2">
        <w:rPr>
          <w:sz w:val="21"/>
          <w:szCs w:val="21"/>
        </w:rPr>
        <w:t>antigraffiti</w:t>
      </w:r>
      <w:proofErr w:type="spellEnd"/>
      <w:r w:rsidRPr="005736B2">
        <w:rPr>
          <w:sz w:val="21"/>
          <w:szCs w:val="21"/>
        </w:rPr>
        <w:t xml:space="preserve"> lakk, </w:t>
      </w:r>
      <w:proofErr w:type="spellStart"/>
      <w:r w:rsidRPr="005736B2">
        <w:rPr>
          <w:sz w:val="21"/>
          <w:szCs w:val="21"/>
        </w:rPr>
        <w:t>Nuvovern</w:t>
      </w:r>
      <w:proofErr w:type="spellEnd"/>
      <w:r w:rsidRPr="005736B2">
        <w:rPr>
          <w:sz w:val="21"/>
          <w:szCs w:val="21"/>
        </w:rPr>
        <w:t xml:space="preserve"> </w:t>
      </w:r>
      <w:proofErr w:type="spellStart"/>
      <w:r w:rsidRPr="005736B2">
        <w:rPr>
          <w:sz w:val="21"/>
          <w:szCs w:val="21"/>
        </w:rPr>
        <w:t>Aqua</w:t>
      </w:r>
      <w:proofErr w:type="spellEnd"/>
      <w:r w:rsidRPr="005736B2">
        <w:rPr>
          <w:sz w:val="21"/>
          <w:szCs w:val="21"/>
        </w:rPr>
        <w:t xml:space="preserve"> </w:t>
      </w:r>
      <w:proofErr w:type="spellStart"/>
      <w:r w:rsidRPr="005736B2">
        <w:rPr>
          <w:sz w:val="21"/>
          <w:szCs w:val="21"/>
        </w:rPr>
        <w:t>Füllgrund</w:t>
      </w:r>
      <w:proofErr w:type="spellEnd"/>
      <w:r w:rsidRPr="005736B2">
        <w:rPr>
          <w:sz w:val="21"/>
          <w:szCs w:val="21"/>
        </w:rPr>
        <w:t xml:space="preserve"> + </w:t>
      </w:r>
      <w:proofErr w:type="spellStart"/>
      <w:r w:rsidRPr="005736B2">
        <w:rPr>
          <w:sz w:val="21"/>
          <w:szCs w:val="21"/>
        </w:rPr>
        <w:t>Nuvovern</w:t>
      </w:r>
      <w:proofErr w:type="spellEnd"/>
      <w:r w:rsidRPr="005736B2">
        <w:rPr>
          <w:sz w:val="21"/>
          <w:szCs w:val="21"/>
        </w:rPr>
        <w:t xml:space="preserve"> </w:t>
      </w:r>
      <w:proofErr w:type="spellStart"/>
      <w:r w:rsidRPr="005736B2">
        <w:rPr>
          <w:sz w:val="21"/>
          <w:szCs w:val="21"/>
        </w:rPr>
        <w:t>Aqua</w:t>
      </w:r>
      <w:proofErr w:type="spellEnd"/>
      <w:r w:rsidRPr="005736B2">
        <w:rPr>
          <w:sz w:val="21"/>
          <w:szCs w:val="21"/>
        </w:rPr>
        <w:t xml:space="preserve">  </w:t>
      </w:r>
      <w:proofErr w:type="spellStart"/>
      <w:r w:rsidRPr="005736B2">
        <w:rPr>
          <w:sz w:val="21"/>
          <w:szCs w:val="21"/>
        </w:rPr>
        <w:t>antigraffiti</w:t>
      </w:r>
      <w:proofErr w:type="spellEnd"/>
      <w:r w:rsidRPr="005736B2">
        <w:rPr>
          <w:sz w:val="21"/>
          <w:szCs w:val="21"/>
        </w:rPr>
        <w:t xml:space="preserve"> lakk, </w:t>
      </w:r>
      <w:proofErr w:type="spellStart"/>
      <w:r w:rsidRPr="005736B2">
        <w:rPr>
          <w:sz w:val="21"/>
          <w:szCs w:val="21"/>
        </w:rPr>
        <w:t>Nuvokat</w:t>
      </w:r>
      <w:proofErr w:type="spellEnd"/>
      <w:r w:rsidRPr="005736B2">
        <w:rPr>
          <w:sz w:val="21"/>
          <w:szCs w:val="21"/>
        </w:rPr>
        <w:t xml:space="preserve"> Primer + </w:t>
      </w:r>
      <w:proofErr w:type="spellStart"/>
      <w:r w:rsidRPr="005736B2">
        <w:rPr>
          <w:sz w:val="21"/>
          <w:szCs w:val="21"/>
        </w:rPr>
        <w:t>Nuvovern</w:t>
      </w:r>
      <w:proofErr w:type="spellEnd"/>
      <w:r w:rsidRPr="005736B2">
        <w:rPr>
          <w:sz w:val="21"/>
          <w:szCs w:val="21"/>
        </w:rPr>
        <w:t xml:space="preserve"> LW</w:t>
      </w:r>
      <w:r w:rsidRPr="005736B2">
        <w:rPr>
          <w:sz w:val="21"/>
          <w:szCs w:val="21"/>
        </w:rPr>
        <w:tab/>
      </w:r>
      <w:proofErr w:type="spellStart"/>
      <w:r w:rsidRPr="005736B2">
        <w:rPr>
          <w:sz w:val="21"/>
          <w:szCs w:val="21"/>
        </w:rPr>
        <w:t>antigraffiti</w:t>
      </w:r>
      <w:proofErr w:type="spellEnd"/>
      <w:r w:rsidRPr="005736B2">
        <w:rPr>
          <w:sz w:val="21"/>
          <w:szCs w:val="21"/>
        </w:rPr>
        <w:t xml:space="preserve"> zománc, </w:t>
      </w:r>
      <w:proofErr w:type="spellStart"/>
      <w:r w:rsidRPr="005736B2">
        <w:rPr>
          <w:sz w:val="21"/>
          <w:szCs w:val="21"/>
        </w:rPr>
        <w:t>Mobilux</w:t>
      </w:r>
      <w:proofErr w:type="spellEnd"/>
      <w:r w:rsidRPr="005736B2">
        <w:rPr>
          <w:sz w:val="21"/>
          <w:szCs w:val="21"/>
        </w:rPr>
        <w:t xml:space="preserve"> 2K, </w:t>
      </w:r>
      <w:proofErr w:type="spellStart"/>
      <w:r w:rsidRPr="005736B2">
        <w:rPr>
          <w:sz w:val="21"/>
          <w:szCs w:val="21"/>
        </w:rPr>
        <w:t>Mobilux</w:t>
      </w:r>
      <w:proofErr w:type="spellEnd"/>
      <w:r w:rsidRPr="005736B2">
        <w:rPr>
          <w:sz w:val="21"/>
          <w:szCs w:val="21"/>
        </w:rPr>
        <w:t xml:space="preserve"> 2K+</w:t>
      </w:r>
      <w:proofErr w:type="spellStart"/>
      <w:r w:rsidRPr="005736B2">
        <w:rPr>
          <w:sz w:val="21"/>
          <w:szCs w:val="21"/>
        </w:rPr>
        <w:t>Mobilux</w:t>
      </w:r>
      <w:proofErr w:type="spellEnd"/>
      <w:r w:rsidRPr="005736B2">
        <w:rPr>
          <w:sz w:val="21"/>
          <w:szCs w:val="21"/>
        </w:rPr>
        <w:t xml:space="preserve"> </w:t>
      </w:r>
      <w:proofErr w:type="spellStart"/>
      <w:r w:rsidRPr="005736B2">
        <w:rPr>
          <w:sz w:val="21"/>
          <w:szCs w:val="21"/>
        </w:rPr>
        <w:t>antigraffiti</w:t>
      </w:r>
      <w:proofErr w:type="spellEnd"/>
      <w:r w:rsidRPr="005736B2">
        <w:rPr>
          <w:sz w:val="21"/>
          <w:szCs w:val="21"/>
        </w:rPr>
        <w:t xml:space="preserve"> lakk, </w:t>
      </w:r>
      <w:proofErr w:type="spellStart"/>
      <w:r w:rsidRPr="005736B2">
        <w:rPr>
          <w:sz w:val="21"/>
          <w:szCs w:val="21"/>
        </w:rPr>
        <w:t>Akvapur</w:t>
      </w:r>
      <w:proofErr w:type="spellEnd"/>
      <w:r w:rsidRPr="005736B2">
        <w:rPr>
          <w:sz w:val="21"/>
          <w:szCs w:val="21"/>
        </w:rPr>
        <w:t xml:space="preserve"> 2K töltőalapozó +</w:t>
      </w:r>
      <w:proofErr w:type="spellStart"/>
      <w:r w:rsidRPr="005736B2">
        <w:rPr>
          <w:sz w:val="21"/>
          <w:szCs w:val="21"/>
        </w:rPr>
        <w:t>Akvapur</w:t>
      </w:r>
      <w:proofErr w:type="spellEnd"/>
      <w:r w:rsidRPr="005736B2">
        <w:rPr>
          <w:sz w:val="21"/>
          <w:szCs w:val="21"/>
        </w:rPr>
        <w:t xml:space="preserve"> 2K </w:t>
      </w:r>
      <w:proofErr w:type="spellStart"/>
      <w:r w:rsidRPr="005736B2">
        <w:rPr>
          <w:sz w:val="21"/>
          <w:szCs w:val="21"/>
        </w:rPr>
        <w:t>antigraffiti</w:t>
      </w:r>
      <w:proofErr w:type="spellEnd"/>
      <w:r w:rsidRPr="005736B2">
        <w:rPr>
          <w:sz w:val="21"/>
          <w:szCs w:val="21"/>
        </w:rPr>
        <w:t xml:space="preserve"> zománc, Senopur-2K-Lack 05-0330-(zománc), + Senopur-2K-antigraffiti lakk 07-0334, </w:t>
      </w:r>
      <w:proofErr w:type="spellStart"/>
      <w:r w:rsidRPr="005736B2">
        <w:rPr>
          <w:sz w:val="21"/>
          <w:szCs w:val="21"/>
        </w:rPr>
        <w:t>Senosol</w:t>
      </w:r>
      <w:proofErr w:type="spellEnd"/>
      <w:r w:rsidRPr="005736B2">
        <w:rPr>
          <w:sz w:val="21"/>
          <w:szCs w:val="21"/>
        </w:rPr>
        <w:t xml:space="preserve"> 03-3624 (zománc )+</w:t>
      </w:r>
      <w:proofErr w:type="spellStart"/>
      <w:r w:rsidRPr="005736B2">
        <w:rPr>
          <w:sz w:val="21"/>
          <w:szCs w:val="21"/>
        </w:rPr>
        <w:t>Senosol</w:t>
      </w:r>
      <w:proofErr w:type="spellEnd"/>
      <w:r w:rsidRPr="005736B2">
        <w:rPr>
          <w:sz w:val="21"/>
          <w:szCs w:val="21"/>
        </w:rPr>
        <w:t xml:space="preserve"> 07-3660 </w:t>
      </w:r>
      <w:proofErr w:type="spellStart"/>
      <w:r w:rsidRPr="005736B2">
        <w:rPr>
          <w:sz w:val="21"/>
          <w:szCs w:val="21"/>
        </w:rPr>
        <w:t>antigraffiti</w:t>
      </w:r>
      <w:proofErr w:type="spellEnd"/>
      <w:r w:rsidRPr="005736B2">
        <w:rPr>
          <w:sz w:val="21"/>
          <w:szCs w:val="21"/>
        </w:rPr>
        <w:t xml:space="preserve"> lakk, </w:t>
      </w:r>
      <w:proofErr w:type="spellStart"/>
      <w:r w:rsidRPr="005736B2">
        <w:rPr>
          <w:sz w:val="21"/>
          <w:szCs w:val="21"/>
        </w:rPr>
        <w:t>Neoplasz</w:t>
      </w:r>
      <w:proofErr w:type="spellEnd"/>
      <w:r w:rsidRPr="005736B2">
        <w:rPr>
          <w:sz w:val="21"/>
          <w:szCs w:val="21"/>
        </w:rPr>
        <w:t xml:space="preserve"> L10 késtapasz, </w:t>
      </w:r>
      <w:proofErr w:type="spellStart"/>
      <w:r w:rsidRPr="005736B2">
        <w:rPr>
          <w:sz w:val="21"/>
          <w:szCs w:val="21"/>
        </w:rPr>
        <w:t>Unisoft</w:t>
      </w:r>
      <w:proofErr w:type="spellEnd"/>
      <w:r w:rsidRPr="005736B2">
        <w:rPr>
          <w:sz w:val="21"/>
          <w:szCs w:val="21"/>
        </w:rPr>
        <w:t xml:space="preserve"> PE10</w:t>
      </w:r>
      <w:proofErr w:type="gramEnd"/>
      <w:r w:rsidRPr="005736B2">
        <w:rPr>
          <w:sz w:val="21"/>
          <w:szCs w:val="21"/>
        </w:rPr>
        <w:t xml:space="preserve"> </w:t>
      </w:r>
      <w:proofErr w:type="gramStart"/>
      <w:r w:rsidRPr="005736B2">
        <w:rPr>
          <w:sz w:val="21"/>
          <w:szCs w:val="21"/>
        </w:rPr>
        <w:t>késtapasz</w:t>
      </w:r>
      <w:proofErr w:type="gramEnd"/>
      <w:r w:rsidRPr="005736B2">
        <w:rPr>
          <w:sz w:val="21"/>
          <w:szCs w:val="21"/>
        </w:rPr>
        <w:t xml:space="preserve">, </w:t>
      </w:r>
      <w:proofErr w:type="spellStart"/>
      <w:r w:rsidRPr="005736B2">
        <w:rPr>
          <w:sz w:val="21"/>
          <w:szCs w:val="21"/>
        </w:rPr>
        <w:t>Bodysoft</w:t>
      </w:r>
      <w:proofErr w:type="spellEnd"/>
      <w:r w:rsidRPr="005736B2">
        <w:rPr>
          <w:sz w:val="21"/>
          <w:szCs w:val="21"/>
        </w:rPr>
        <w:t xml:space="preserve"> 206 késtapasz, </w:t>
      </w:r>
      <w:proofErr w:type="spellStart"/>
      <w:r w:rsidRPr="005736B2">
        <w:rPr>
          <w:sz w:val="21"/>
          <w:szCs w:val="21"/>
        </w:rPr>
        <w:t>Senopol</w:t>
      </w:r>
      <w:proofErr w:type="spellEnd"/>
      <w:r w:rsidRPr="005736B2">
        <w:rPr>
          <w:sz w:val="21"/>
          <w:szCs w:val="21"/>
        </w:rPr>
        <w:t xml:space="preserve"> késtapasz, </w:t>
      </w:r>
      <w:proofErr w:type="spellStart"/>
      <w:r w:rsidRPr="005736B2">
        <w:rPr>
          <w:sz w:val="21"/>
          <w:szCs w:val="21"/>
        </w:rPr>
        <w:t>Nuvovern</w:t>
      </w:r>
      <w:proofErr w:type="spellEnd"/>
      <w:r w:rsidRPr="005736B2">
        <w:rPr>
          <w:sz w:val="21"/>
          <w:szCs w:val="21"/>
        </w:rPr>
        <w:t xml:space="preserve"> késtapasz, </w:t>
      </w:r>
      <w:proofErr w:type="spellStart"/>
      <w:r w:rsidRPr="005736B2">
        <w:rPr>
          <w:sz w:val="21"/>
          <w:szCs w:val="21"/>
        </w:rPr>
        <w:t>Polyper</w:t>
      </w:r>
      <w:proofErr w:type="spellEnd"/>
      <w:r w:rsidRPr="005736B2">
        <w:rPr>
          <w:sz w:val="21"/>
          <w:szCs w:val="21"/>
        </w:rPr>
        <w:t xml:space="preserve"> késtapasz) bevonatrendszerekre, késtapaszokra rádolgozható, azokat nem károsítja, valamint a tapadás értéke más bevonatrendszerre min. 1 </w:t>
      </w:r>
      <w:proofErr w:type="spellStart"/>
      <w:r w:rsidRPr="005736B2">
        <w:rPr>
          <w:sz w:val="21"/>
          <w:szCs w:val="21"/>
        </w:rPr>
        <w:t>MPa</w:t>
      </w:r>
      <w:proofErr w:type="spellEnd"/>
      <w:r w:rsidRPr="005736B2">
        <w:rPr>
          <w:sz w:val="21"/>
          <w:szCs w:val="21"/>
        </w:rPr>
        <w:t>, az MSZ EN ISO 4624:2003 szerint vizsgálva.</w:t>
      </w:r>
      <w:r w:rsidR="00DD4588" w:rsidRPr="005736B2">
        <w:rPr>
          <w:sz w:val="21"/>
          <w:szCs w:val="21"/>
        </w:rPr>
        <w:t xml:space="preserve"> Ennél kisebb érték előfordulása megengedett akkor, ha az kizárólag a régi bevonatrendszer elemeiben lépett fel.</w:t>
      </w:r>
    </w:p>
    <w:p w:rsidR="00C074CD" w:rsidRPr="005736B2" w:rsidRDefault="00C074CD" w:rsidP="00C074CD">
      <w:pPr>
        <w:tabs>
          <w:tab w:val="left" w:pos="851"/>
        </w:tabs>
        <w:adjustRightInd/>
        <w:spacing w:line="240" w:lineRule="auto"/>
        <w:ind w:left="540" w:firstLine="27"/>
        <w:textAlignment w:val="auto"/>
        <w:rPr>
          <w:sz w:val="21"/>
          <w:szCs w:val="21"/>
        </w:rPr>
      </w:pPr>
    </w:p>
    <w:p w:rsidR="00C074CD" w:rsidRPr="005736B2" w:rsidRDefault="00C074CD" w:rsidP="00C074CD">
      <w:pPr>
        <w:tabs>
          <w:tab w:val="left" w:pos="851"/>
        </w:tabs>
        <w:adjustRightInd/>
        <w:spacing w:line="240" w:lineRule="auto"/>
        <w:ind w:left="540" w:firstLine="27"/>
        <w:textAlignment w:val="auto"/>
        <w:rPr>
          <w:sz w:val="21"/>
          <w:szCs w:val="21"/>
        </w:rPr>
      </w:pPr>
      <w:r w:rsidRPr="005736B2">
        <w:rPr>
          <w:sz w:val="21"/>
          <w:szCs w:val="21"/>
        </w:rPr>
        <w:t>A festékbevonat-rendszer tapadására, színére, fényességére, általában megjelenésére és minőségére, az alábbi megkötésekkel 3 év garanciát vállal a Szállító. Nem vonatkozik a garancia</w:t>
      </w:r>
    </w:p>
    <w:p w:rsidR="00C074CD" w:rsidRPr="005736B2" w:rsidRDefault="00C074CD" w:rsidP="00C074CD">
      <w:pPr>
        <w:numPr>
          <w:ilvl w:val="0"/>
          <w:numId w:val="40"/>
        </w:numPr>
        <w:adjustRightInd/>
        <w:spacing w:line="240" w:lineRule="auto"/>
        <w:contextualSpacing/>
        <w:textAlignment w:val="auto"/>
        <w:rPr>
          <w:sz w:val="21"/>
          <w:szCs w:val="21"/>
        </w:rPr>
      </w:pPr>
      <w:r w:rsidRPr="005736B2">
        <w:rPr>
          <w:sz w:val="21"/>
          <w:szCs w:val="21"/>
        </w:rPr>
        <w:t>a vasúti járművet működése, vagy állása közben ért vegyi, vagy mechanikai hatások eredményeként létrejött repedésekre, karcokra, hólyagosodásra, vagy a festékfilm elválására;</w:t>
      </w:r>
    </w:p>
    <w:p w:rsidR="00C074CD" w:rsidRPr="005736B2" w:rsidRDefault="00C074CD" w:rsidP="00C074CD">
      <w:pPr>
        <w:numPr>
          <w:ilvl w:val="0"/>
          <w:numId w:val="40"/>
        </w:numPr>
        <w:adjustRightInd/>
        <w:spacing w:line="240" w:lineRule="auto"/>
        <w:contextualSpacing/>
        <w:textAlignment w:val="auto"/>
        <w:rPr>
          <w:sz w:val="21"/>
          <w:szCs w:val="21"/>
        </w:rPr>
      </w:pPr>
      <w:r w:rsidRPr="005736B2">
        <w:rPr>
          <w:sz w:val="21"/>
          <w:szCs w:val="21"/>
        </w:rPr>
        <w:t>az esztétikai szempontból elfogadható, a környezeti hatások eredőjeként bekövetkező, enyhe, egyenletes a dekoratív külső szín- és fényességváltozásra;</w:t>
      </w:r>
    </w:p>
    <w:p w:rsidR="00C074CD" w:rsidRPr="005736B2" w:rsidRDefault="00C074CD" w:rsidP="00C074CD">
      <w:pPr>
        <w:numPr>
          <w:ilvl w:val="0"/>
          <w:numId w:val="40"/>
        </w:numPr>
        <w:adjustRightInd/>
        <w:spacing w:line="240" w:lineRule="auto"/>
        <w:contextualSpacing/>
        <w:textAlignment w:val="auto"/>
        <w:rPr>
          <w:rFonts w:ascii="Calibri" w:hAnsi="Calibri"/>
          <w:sz w:val="21"/>
          <w:szCs w:val="21"/>
          <w:lang w:eastAsia="en-US"/>
        </w:rPr>
      </w:pPr>
      <w:r w:rsidRPr="005736B2">
        <w:rPr>
          <w:sz w:val="21"/>
          <w:szCs w:val="21"/>
        </w:rPr>
        <w:t>a helytelen vagy alkalmatlan tisztítási eljárások – beleértve a graffiti eltávolítást – okozta színváltozásra, illetve korróziós változásra;</w:t>
      </w:r>
    </w:p>
    <w:p w:rsidR="00DD4588" w:rsidRPr="005736B2" w:rsidRDefault="00C074CD" w:rsidP="00C074CD">
      <w:pPr>
        <w:numPr>
          <w:ilvl w:val="0"/>
          <w:numId w:val="40"/>
        </w:numPr>
        <w:adjustRightInd/>
        <w:spacing w:line="240" w:lineRule="auto"/>
        <w:contextualSpacing/>
        <w:textAlignment w:val="auto"/>
        <w:rPr>
          <w:rFonts w:ascii="Calibri" w:hAnsi="Calibri"/>
          <w:sz w:val="21"/>
          <w:szCs w:val="21"/>
          <w:lang w:eastAsia="en-US"/>
        </w:rPr>
      </w:pPr>
      <w:r w:rsidRPr="005736B2">
        <w:rPr>
          <w:sz w:val="21"/>
          <w:szCs w:val="21"/>
        </w:rPr>
        <w:t>a vasúti jármű eredeti bevonatrendszerén a nem megfelelő, vagy alkalmatlan fóliázási – fólia eltávolítási műveletek során keletkezett sérülésekre</w:t>
      </w:r>
      <w:r w:rsidR="00DD4588" w:rsidRPr="005736B2">
        <w:rPr>
          <w:sz w:val="21"/>
          <w:szCs w:val="21"/>
        </w:rPr>
        <w:t>;</w:t>
      </w:r>
    </w:p>
    <w:p w:rsidR="00C074CD" w:rsidRPr="00C37D4D" w:rsidRDefault="00C074CD" w:rsidP="00C074CD">
      <w:pPr>
        <w:tabs>
          <w:tab w:val="left" w:pos="851"/>
        </w:tabs>
        <w:adjustRightInd/>
        <w:spacing w:line="240" w:lineRule="auto"/>
        <w:ind w:left="540" w:hanging="540"/>
        <w:textAlignment w:val="auto"/>
        <w:rPr>
          <w:sz w:val="21"/>
          <w:szCs w:val="21"/>
        </w:rPr>
      </w:pPr>
      <w:r w:rsidRPr="005736B2">
        <w:rPr>
          <w:sz w:val="21"/>
          <w:szCs w:val="21"/>
        </w:rPr>
        <w:br/>
        <w:t xml:space="preserve">A teljes bevonatrendszer felvitele során a bevonatrendszernek az MSZ ISO 8501-1 szerint </w:t>
      </w:r>
      <w:proofErr w:type="spellStart"/>
      <w:r w:rsidRPr="005736B2">
        <w:rPr>
          <w:sz w:val="21"/>
          <w:szCs w:val="21"/>
        </w:rPr>
        <w:t>Sa</w:t>
      </w:r>
      <w:proofErr w:type="spellEnd"/>
      <w:r w:rsidRPr="005736B2">
        <w:rPr>
          <w:sz w:val="21"/>
          <w:szCs w:val="21"/>
        </w:rPr>
        <w:t xml:space="preserve"> 2 1/2 tisztasági felületre felhordva MSZ EN ISO 12944-5-2000 szabvány szerint min. </w:t>
      </w:r>
      <w:proofErr w:type="gramStart"/>
      <w:r w:rsidRPr="005736B2">
        <w:rPr>
          <w:sz w:val="21"/>
          <w:szCs w:val="21"/>
        </w:rPr>
        <w:t>1</w:t>
      </w:r>
      <w:r w:rsidR="004267FC" w:rsidRPr="005736B2">
        <w:rPr>
          <w:sz w:val="21"/>
          <w:szCs w:val="21"/>
        </w:rPr>
        <w:t>5</w:t>
      </w:r>
      <w:r w:rsidRPr="005736B2">
        <w:rPr>
          <w:sz w:val="21"/>
          <w:szCs w:val="21"/>
        </w:rPr>
        <w:t xml:space="preserve"> (tizen</w:t>
      </w:r>
      <w:r w:rsidR="004267FC" w:rsidRPr="005736B2">
        <w:rPr>
          <w:sz w:val="21"/>
          <w:szCs w:val="21"/>
        </w:rPr>
        <w:t>öt</w:t>
      </w:r>
      <w:r w:rsidRPr="005736B2">
        <w:rPr>
          <w:sz w:val="21"/>
          <w:szCs w:val="21"/>
        </w:rPr>
        <w:t xml:space="preserve">) évig biztosítani kell az átrozsdásodás elleni védelmet, ha a felület előkészítésre, a rétegvastagságokra és a feldolgozás technológiára, </w:t>
      </w:r>
      <w:r w:rsidRPr="005736B2">
        <w:t xml:space="preserve">a viszkozitást </w:t>
      </w:r>
      <w:r w:rsidRPr="005736B2">
        <w:rPr>
          <w:sz w:val="21"/>
          <w:szCs w:val="21"/>
        </w:rPr>
        <w:t xml:space="preserve">felhordásra beállítva, felvonva, szikkasztva és szárítva) vonatkozóan a bevonó anyagokat az előírásokkal </w:t>
      </w:r>
      <w:r w:rsidR="001729F7" w:rsidRPr="005736B2">
        <w:rPr>
          <w:sz w:val="21"/>
          <w:szCs w:val="21"/>
        </w:rPr>
        <w:t>[</w:t>
      </w:r>
      <w:r w:rsidRPr="005736B2">
        <w:rPr>
          <w:sz w:val="21"/>
          <w:szCs w:val="21"/>
        </w:rPr>
        <w:t>Üzemeltetés környezeti körülményei az MSZ EN ISO 12944-2 szerint C4</w:t>
      </w:r>
      <w:r w:rsidR="001729F7" w:rsidRPr="005736B2">
        <w:rPr>
          <w:sz w:val="21"/>
          <w:szCs w:val="21"/>
        </w:rPr>
        <w:t>;</w:t>
      </w:r>
      <w:r w:rsidR="004267FC" w:rsidRPr="005736B2">
        <w:rPr>
          <w:sz w:val="21"/>
          <w:szCs w:val="21"/>
        </w:rPr>
        <w:t xml:space="preserve"> a megkívánt tartósság az MSZ EN ISO 12944-1 szerint hosszú (H)</w:t>
      </w:r>
      <w:r w:rsidR="001729F7" w:rsidRPr="005736B2">
        <w:rPr>
          <w:sz w:val="21"/>
          <w:szCs w:val="21"/>
        </w:rPr>
        <w:t>]</w:t>
      </w:r>
      <w:r w:rsidRPr="005736B2">
        <w:rPr>
          <w:sz w:val="21"/>
          <w:szCs w:val="21"/>
        </w:rPr>
        <w:t xml:space="preserve"> összhangban alkalmazza a Megrendelő, valamint ha a vasúti járművekhez felhasznált acél és annak feldolgozási minősége megfelel a magas korrózióállóság piaci szabványainak.</w:t>
      </w:r>
      <w:proofErr w:type="gramEnd"/>
    </w:p>
    <w:p w:rsidR="00C074CD" w:rsidRPr="00C37D4D" w:rsidRDefault="00C074CD" w:rsidP="00C074CD">
      <w:pPr>
        <w:tabs>
          <w:tab w:val="left" w:pos="851"/>
        </w:tabs>
        <w:adjustRightInd/>
        <w:spacing w:line="240" w:lineRule="auto"/>
        <w:ind w:left="540" w:hanging="540"/>
        <w:textAlignment w:val="auto"/>
        <w:rPr>
          <w:sz w:val="21"/>
          <w:szCs w:val="21"/>
        </w:rPr>
      </w:pPr>
    </w:p>
    <w:p w:rsidR="00350D59" w:rsidRPr="00C37D4D" w:rsidRDefault="00C074CD" w:rsidP="00C074CD">
      <w:pPr>
        <w:tabs>
          <w:tab w:val="left" w:pos="851"/>
        </w:tabs>
        <w:adjustRightInd/>
        <w:spacing w:line="240" w:lineRule="auto"/>
        <w:ind w:left="540" w:firstLine="27"/>
        <w:textAlignment w:val="auto"/>
        <w:rPr>
          <w:sz w:val="21"/>
          <w:szCs w:val="21"/>
        </w:rPr>
      </w:pPr>
      <w:r w:rsidRPr="005736B2">
        <w:rPr>
          <w:sz w:val="21"/>
          <w:szCs w:val="21"/>
        </w:rPr>
        <w:t xml:space="preserve">A festékbevonat-rendszer </w:t>
      </w:r>
      <w:r w:rsidR="00BA5075" w:rsidRPr="005736B2">
        <w:rPr>
          <w:sz w:val="21"/>
          <w:szCs w:val="21"/>
        </w:rPr>
        <w:t xml:space="preserve">átrozsdásodására, </w:t>
      </w:r>
      <w:r w:rsidR="004267FC" w:rsidRPr="005736B2">
        <w:rPr>
          <w:sz w:val="21"/>
          <w:szCs w:val="21"/>
        </w:rPr>
        <w:t xml:space="preserve">tapadására, hólyagosodására, repedezésére, lepattogzására, az alábbi megkötésekkel 15 </w:t>
      </w:r>
      <w:r w:rsidRPr="005736B2">
        <w:rPr>
          <w:sz w:val="21"/>
          <w:szCs w:val="21"/>
        </w:rPr>
        <w:t>év garanciát vállal a Szállító</w:t>
      </w:r>
      <w:r w:rsidR="00350D59" w:rsidRPr="005736B2">
        <w:rPr>
          <w:sz w:val="21"/>
          <w:szCs w:val="21"/>
        </w:rPr>
        <w:t>.</w:t>
      </w:r>
    </w:p>
    <w:p w:rsidR="001729F7" w:rsidRPr="00C37D4D" w:rsidRDefault="001729F7" w:rsidP="00C074CD">
      <w:pPr>
        <w:tabs>
          <w:tab w:val="left" w:pos="851"/>
        </w:tabs>
        <w:adjustRightInd/>
        <w:spacing w:line="240" w:lineRule="auto"/>
        <w:ind w:left="540" w:firstLine="27"/>
        <w:textAlignment w:val="auto"/>
        <w:rPr>
          <w:sz w:val="21"/>
          <w:szCs w:val="21"/>
        </w:rPr>
      </w:pPr>
    </w:p>
    <w:p w:rsidR="00350D59" w:rsidRPr="00C37D4D" w:rsidRDefault="00350D59" w:rsidP="00C074CD">
      <w:pPr>
        <w:tabs>
          <w:tab w:val="left" w:pos="851"/>
        </w:tabs>
        <w:adjustRightInd/>
        <w:spacing w:line="240" w:lineRule="auto"/>
        <w:ind w:left="540" w:firstLine="27"/>
        <w:textAlignment w:val="auto"/>
        <w:rPr>
          <w:sz w:val="21"/>
          <w:szCs w:val="21"/>
        </w:rPr>
      </w:pPr>
      <w:r w:rsidRPr="005736B2">
        <w:rPr>
          <w:sz w:val="21"/>
          <w:szCs w:val="21"/>
        </w:rPr>
        <w:t>A</w:t>
      </w:r>
      <w:r w:rsidR="005236D1" w:rsidRPr="005736B2">
        <w:rPr>
          <w:sz w:val="21"/>
          <w:szCs w:val="21"/>
        </w:rPr>
        <w:t xml:space="preserve"> bevonat sérülései (a </w:t>
      </w:r>
      <w:r w:rsidR="001729F7" w:rsidRPr="005736B2">
        <w:rPr>
          <w:sz w:val="21"/>
          <w:szCs w:val="21"/>
        </w:rPr>
        <w:t>S</w:t>
      </w:r>
      <w:r w:rsidR="005236D1" w:rsidRPr="005736B2">
        <w:rPr>
          <w:sz w:val="21"/>
          <w:szCs w:val="21"/>
        </w:rPr>
        <w:t>zállító műszaki előírásainak megfelelően</w:t>
      </w:r>
      <w:r w:rsidR="005236D1" w:rsidRPr="005736B2">
        <w:rPr>
          <w:sz w:val="24"/>
          <w:szCs w:val="24"/>
        </w:rPr>
        <w:t xml:space="preserve">) </w:t>
      </w:r>
      <w:r w:rsidR="005236D1" w:rsidRPr="005736B2">
        <w:rPr>
          <w:sz w:val="21"/>
          <w:szCs w:val="21"/>
        </w:rPr>
        <w:t>javításra kerülnek és az elkészült bevonat 8 éven belül min. 1 alkalommal teljes átfényezést kap.</w:t>
      </w:r>
      <w:r w:rsidR="005236D1" w:rsidRPr="00C37D4D">
        <w:rPr>
          <w:sz w:val="21"/>
          <w:szCs w:val="21"/>
        </w:rPr>
        <w:t xml:space="preserve"> </w:t>
      </w:r>
    </w:p>
    <w:p w:rsidR="001729F7" w:rsidRPr="00C37D4D" w:rsidRDefault="001729F7" w:rsidP="00350D59">
      <w:pPr>
        <w:tabs>
          <w:tab w:val="left" w:pos="851"/>
        </w:tabs>
        <w:adjustRightInd/>
        <w:spacing w:line="240" w:lineRule="auto"/>
        <w:ind w:left="540" w:firstLine="27"/>
        <w:textAlignment w:val="auto"/>
        <w:rPr>
          <w:sz w:val="21"/>
          <w:szCs w:val="21"/>
        </w:rPr>
      </w:pPr>
    </w:p>
    <w:p w:rsidR="00350D59" w:rsidRPr="00C37D4D" w:rsidRDefault="00350D59" w:rsidP="00350D59">
      <w:pPr>
        <w:tabs>
          <w:tab w:val="left" w:pos="851"/>
        </w:tabs>
        <w:adjustRightInd/>
        <w:spacing w:line="240" w:lineRule="auto"/>
        <w:ind w:left="540" w:firstLine="27"/>
        <w:textAlignment w:val="auto"/>
        <w:rPr>
          <w:sz w:val="21"/>
          <w:szCs w:val="21"/>
        </w:rPr>
      </w:pPr>
      <w:r w:rsidRPr="005736B2">
        <w:rPr>
          <w:sz w:val="21"/>
          <w:szCs w:val="21"/>
        </w:rPr>
        <w:t xml:space="preserve">A festékbevonat-rendszer színére, fényességére, </w:t>
      </w:r>
      <w:proofErr w:type="spellStart"/>
      <w:r w:rsidRPr="005736B2">
        <w:rPr>
          <w:sz w:val="21"/>
          <w:szCs w:val="21"/>
        </w:rPr>
        <w:t>krétásodására</w:t>
      </w:r>
      <w:proofErr w:type="spellEnd"/>
      <w:r w:rsidRPr="005736B2">
        <w:rPr>
          <w:sz w:val="21"/>
          <w:szCs w:val="21"/>
        </w:rPr>
        <w:t xml:space="preserve">, az alábbi megkötésekkel 4 év garanciát </w:t>
      </w:r>
      <w:r w:rsidR="0013546C" w:rsidRPr="005736B2">
        <w:rPr>
          <w:sz w:val="21"/>
          <w:szCs w:val="21"/>
        </w:rPr>
        <w:t>vállal a Szállító.</w:t>
      </w:r>
    </w:p>
    <w:p w:rsidR="001729F7" w:rsidRPr="00C37D4D" w:rsidRDefault="001729F7" w:rsidP="00C074CD">
      <w:pPr>
        <w:tabs>
          <w:tab w:val="left" w:pos="851"/>
        </w:tabs>
        <w:adjustRightInd/>
        <w:spacing w:line="240" w:lineRule="auto"/>
        <w:ind w:left="540" w:firstLine="27"/>
        <w:textAlignment w:val="auto"/>
        <w:rPr>
          <w:sz w:val="21"/>
          <w:szCs w:val="21"/>
        </w:rPr>
      </w:pPr>
    </w:p>
    <w:p w:rsidR="00C074CD" w:rsidRPr="005736B2" w:rsidRDefault="00C074CD" w:rsidP="00C074CD">
      <w:pPr>
        <w:tabs>
          <w:tab w:val="left" w:pos="851"/>
        </w:tabs>
        <w:adjustRightInd/>
        <w:spacing w:line="240" w:lineRule="auto"/>
        <w:ind w:left="540" w:firstLine="27"/>
        <w:textAlignment w:val="auto"/>
        <w:rPr>
          <w:sz w:val="21"/>
          <w:szCs w:val="21"/>
        </w:rPr>
      </w:pPr>
      <w:r w:rsidRPr="005736B2">
        <w:rPr>
          <w:sz w:val="21"/>
          <w:szCs w:val="21"/>
        </w:rPr>
        <w:t>Nem vonatkozik a garancia</w:t>
      </w:r>
    </w:p>
    <w:p w:rsidR="00C074CD" w:rsidRPr="005736B2" w:rsidRDefault="00C074CD" w:rsidP="00C074CD">
      <w:pPr>
        <w:numPr>
          <w:ilvl w:val="0"/>
          <w:numId w:val="40"/>
        </w:numPr>
        <w:adjustRightInd/>
        <w:spacing w:line="240" w:lineRule="auto"/>
        <w:contextualSpacing/>
        <w:textAlignment w:val="auto"/>
        <w:rPr>
          <w:sz w:val="21"/>
          <w:szCs w:val="21"/>
        </w:rPr>
      </w:pPr>
      <w:r w:rsidRPr="005736B2">
        <w:rPr>
          <w:sz w:val="21"/>
          <w:szCs w:val="21"/>
        </w:rPr>
        <w:t xml:space="preserve">a vasúti járművet működése, vagy állása közben ért vegyi, vagy mechanikai hatások </w:t>
      </w:r>
      <w:r w:rsidRPr="005736B2">
        <w:rPr>
          <w:sz w:val="21"/>
          <w:szCs w:val="21"/>
        </w:rPr>
        <w:lastRenderedPageBreak/>
        <w:t>eredményeként létrejött repedésekre, karcokra, hólyagosodásra, vagy a festékfilm elválására;</w:t>
      </w:r>
    </w:p>
    <w:p w:rsidR="00C074CD" w:rsidRPr="005736B2" w:rsidRDefault="00C074CD" w:rsidP="00C074CD">
      <w:pPr>
        <w:numPr>
          <w:ilvl w:val="0"/>
          <w:numId w:val="40"/>
        </w:numPr>
        <w:adjustRightInd/>
        <w:spacing w:line="240" w:lineRule="auto"/>
        <w:contextualSpacing/>
        <w:textAlignment w:val="auto"/>
        <w:rPr>
          <w:sz w:val="21"/>
          <w:szCs w:val="21"/>
        </w:rPr>
      </w:pPr>
      <w:r w:rsidRPr="005736B2">
        <w:rPr>
          <w:sz w:val="21"/>
          <w:szCs w:val="21"/>
        </w:rPr>
        <w:t>az esztétikai szempontból elfogadható, a környezeti hatások eredőjeként bekövetkező, enyhe, egyenletes a dekoratív külső szín- és fényességváltozásra;</w:t>
      </w:r>
    </w:p>
    <w:p w:rsidR="00C074CD" w:rsidRPr="005736B2" w:rsidRDefault="00C074CD" w:rsidP="00C074CD">
      <w:pPr>
        <w:numPr>
          <w:ilvl w:val="0"/>
          <w:numId w:val="40"/>
        </w:numPr>
        <w:adjustRightInd/>
        <w:spacing w:line="240" w:lineRule="auto"/>
        <w:contextualSpacing/>
        <w:textAlignment w:val="auto"/>
        <w:rPr>
          <w:rFonts w:ascii="Calibri" w:hAnsi="Calibri"/>
          <w:sz w:val="21"/>
          <w:szCs w:val="21"/>
          <w:lang w:eastAsia="en-US"/>
        </w:rPr>
      </w:pPr>
      <w:r w:rsidRPr="005736B2">
        <w:rPr>
          <w:sz w:val="21"/>
          <w:szCs w:val="21"/>
        </w:rPr>
        <w:t>a helytelen vagy alkalmatlan tisztítási eljárások – beleértve a graffiti eltávolítást – okozta színváltozásra, illetve korróziós változásra;</w:t>
      </w:r>
    </w:p>
    <w:p w:rsidR="00C074CD" w:rsidRPr="005736B2" w:rsidRDefault="00C074CD" w:rsidP="00C074CD">
      <w:pPr>
        <w:numPr>
          <w:ilvl w:val="0"/>
          <w:numId w:val="40"/>
        </w:numPr>
        <w:adjustRightInd/>
        <w:spacing w:line="240" w:lineRule="auto"/>
        <w:contextualSpacing/>
        <w:textAlignment w:val="auto"/>
        <w:rPr>
          <w:rFonts w:ascii="Calibri" w:hAnsi="Calibri"/>
          <w:sz w:val="21"/>
          <w:szCs w:val="21"/>
          <w:lang w:eastAsia="en-US"/>
        </w:rPr>
      </w:pPr>
      <w:r w:rsidRPr="005736B2">
        <w:rPr>
          <w:sz w:val="21"/>
          <w:szCs w:val="21"/>
        </w:rPr>
        <w:t>a vasúti jármű eredeti bevonatrendszerén a nem megfelelő, vagy alkalmatlan fóliázási – fólia eltávolítási műveletek során keletkezett sérülésekre.</w:t>
      </w:r>
    </w:p>
    <w:p w:rsidR="00A35F00" w:rsidRPr="005736B2" w:rsidRDefault="00A35F00" w:rsidP="00A35F00">
      <w:pPr>
        <w:numPr>
          <w:ilvl w:val="0"/>
          <w:numId w:val="40"/>
        </w:numPr>
        <w:adjustRightInd/>
        <w:spacing w:line="240" w:lineRule="auto"/>
        <w:contextualSpacing/>
        <w:textAlignment w:val="auto"/>
        <w:rPr>
          <w:rFonts w:ascii="Calibri" w:hAnsi="Calibri"/>
          <w:sz w:val="21"/>
          <w:szCs w:val="21"/>
          <w:lang w:eastAsia="en-US"/>
        </w:rPr>
      </w:pPr>
      <w:r w:rsidRPr="005736B2">
        <w:rPr>
          <w:sz w:val="21"/>
          <w:szCs w:val="21"/>
        </w:rPr>
        <w:t>a járművek időszakos (legalább 8 éven belül) elvégzett teljes külső bevonat-felújítása elmulasztásának esetére.</w:t>
      </w:r>
    </w:p>
    <w:p w:rsidR="00C074CD" w:rsidRPr="00C074CD" w:rsidRDefault="00C074CD" w:rsidP="00C074CD">
      <w:pPr>
        <w:tabs>
          <w:tab w:val="left" w:pos="851"/>
        </w:tabs>
        <w:adjustRightInd/>
        <w:spacing w:line="240" w:lineRule="auto"/>
        <w:jc w:val="left"/>
        <w:textAlignment w:val="auto"/>
        <w:rPr>
          <w:sz w:val="21"/>
          <w:szCs w:val="21"/>
        </w:rPr>
      </w:pPr>
    </w:p>
    <w:p w:rsidR="00C074CD" w:rsidRPr="00C074CD" w:rsidRDefault="00C074CD" w:rsidP="00C074CD">
      <w:pPr>
        <w:tabs>
          <w:tab w:val="left" w:pos="851"/>
        </w:tabs>
        <w:adjustRightInd/>
        <w:spacing w:line="240" w:lineRule="auto"/>
        <w:ind w:left="540" w:hanging="540"/>
        <w:textAlignment w:val="auto"/>
        <w:rPr>
          <w:sz w:val="21"/>
          <w:szCs w:val="21"/>
        </w:rPr>
      </w:pPr>
      <w:r w:rsidRPr="00C074CD">
        <w:rPr>
          <w:sz w:val="21"/>
          <w:szCs w:val="21"/>
        </w:rPr>
        <w:t xml:space="preserve">7.2. </w:t>
      </w:r>
      <w:r w:rsidRPr="00C074CD">
        <w:rPr>
          <w:sz w:val="21"/>
          <w:szCs w:val="21"/>
        </w:rPr>
        <w:tab/>
        <w:t>Felek rögzítik, hogy amennyiben a leszállított Termékek legalább 10%-ának a minősége nem szerződésszerű (sorozathiba), Megrendelő kizárólagos választása szerinti jogosult valamennyi, a Lehívás alapján leszállított Termék átvételét visszautasítani</w:t>
      </w:r>
      <w:r w:rsidR="00A45465">
        <w:rPr>
          <w:sz w:val="21"/>
          <w:szCs w:val="21"/>
        </w:rPr>
        <w:t xml:space="preserve">, </w:t>
      </w:r>
      <w:r w:rsidRPr="00C074CD">
        <w:rPr>
          <w:sz w:val="21"/>
          <w:szCs w:val="21"/>
        </w:rPr>
        <w:t xml:space="preserve">a teljes Lehívásban meghatározott mennyiség ismételt, szerződésszerű leszállítását kérni.  </w:t>
      </w:r>
    </w:p>
    <w:p w:rsidR="00C074CD" w:rsidRPr="00C074CD" w:rsidRDefault="00C074CD" w:rsidP="00C074CD">
      <w:pPr>
        <w:tabs>
          <w:tab w:val="left" w:pos="851"/>
        </w:tabs>
        <w:adjustRightInd/>
        <w:spacing w:line="240" w:lineRule="auto"/>
        <w:ind w:left="540" w:hanging="540"/>
        <w:textAlignment w:val="auto"/>
        <w:rPr>
          <w:sz w:val="21"/>
          <w:szCs w:val="21"/>
        </w:rPr>
      </w:pPr>
    </w:p>
    <w:p w:rsidR="00C074CD" w:rsidRPr="00C074CD" w:rsidRDefault="00C074CD" w:rsidP="00C074CD">
      <w:pPr>
        <w:tabs>
          <w:tab w:val="left" w:pos="851"/>
        </w:tabs>
        <w:adjustRightInd/>
        <w:spacing w:line="240" w:lineRule="auto"/>
        <w:ind w:left="567" w:hanging="567"/>
        <w:textAlignment w:val="auto"/>
        <w:rPr>
          <w:sz w:val="21"/>
          <w:szCs w:val="21"/>
        </w:rPr>
      </w:pPr>
      <w:r w:rsidRPr="00C074CD">
        <w:rPr>
          <w:sz w:val="21"/>
          <w:szCs w:val="21"/>
        </w:rPr>
        <w:t>7.3.</w:t>
      </w:r>
      <w:r w:rsidRPr="00C074CD">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C074CD" w:rsidRPr="00C074CD" w:rsidRDefault="00C074CD" w:rsidP="00C074CD">
      <w:pPr>
        <w:tabs>
          <w:tab w:val="left" w:pos="851"/>
        </w:tabs>
        <w:adjustRightInd/>
        <w:spacing w:line="240" w:lineRule="auto"/>
        <w:textAlignment w:val="auto"/>
        <w:rPr>
          <w:sz w:val="21"/>
          <w:szCs w:val="21"/>
        </w:rPr>
      </w:pPr>
    </w:p>
    <w:p w:rsidR="00C074CD" w:rsidRPr="00C074CD" w:rsidRDefault="00C074CD" w:rsidP="00C074CD">
      <w:pPr>
        <w:tabs>
          <w:tab w:val="left" w:pos="851"/>
        </w:tabs>
        <w:adjustRightInd/>
        <w:spacing w:line="240" w:lineRule="auto"/>
        <w:ind w:left="567" w:hanging="567"/>
        <w:textAlignment w:val="auto"/>
        <w:rPr>
          <w:sz w:val="21"/>
          <w:szCs w:val="21"/>
        </w:rPr>
      </w:pPr>
      <w:r w:rsidRPr="00C074CD">
        <w:rPr>
          <w:sz w:val="21"/>
          <w:szCs w:val="21"/>
        </w:rPr>
        <w:t xml:space="preserve">7.4. </w:t>
      </w:r>
      <w:r w:rsidRPr="00C074CD">
        <w:rPr>
          <w:sz w:val="21"/>
          <w:szCs w:val="21"/>
        </w:rPr>
        <w:tab/>
        <w:t>Amennyiben a Termék a jótállási időszak alatt meghibásodik (</w:t>
      </w:r>
      <w:r w:rsidR="00DD4588">
        <w:rPr>
          <w:sz w:val="21"/>
          <w:szCs w:val="21"/>
        </w:rPr>
        <w:t>kizárólag,</w:t>
      </w:r>
      <w:r w:rsidRPr="00C074CD">
        <w:rPr>
          <w:sz w:val="21"/>
          <w:szCs w:val="21"/>
        </w:rPr>
        <w:t xml:space="preserve"> ha Termék felbontás nélkül beszárad, besűrűsödik vagy felhígul, a Termék csomagolása ereszt, elreped stb.),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azt a Felek által írásban rögzített, de legfeljebb 30 napos határidőn belül befejezni. Felek a szállítandó Termékek speciális jellegére tekintettel rögzítik, hogy jogos minőségi kifogás esetén Szállító a jótállási és a szavatossági kötelezettségét kizárólag új Termék szállításával teljesítheti, a Megrendelő a hibás Termék javítását nem fogadja el. </w:t>
      </w:r>
    </w:p>
    <w:p w:rsidR="00C074CD" w:rsidRPr="00C074CD" w:rsidRDefault="00C074CD" w:rsidP="00C074CD">
      <w:pPr>
        <w:tabs>
          <w:tab w:val="left" w:pos="851"/>
        </w:tabs>
        <w:adjustRightInd/>
        <w:spacing w:line="240" w:lineRule="auto"/>
        <w:ind w:left="540" w:hanging="540"/>
        <w:textAlignment w:val="auto"/>
        <w:rPr>
          <w:sz w:val="21"/>
          <w:szCs w:val="21"/>
        </w:rPr>
      </w:pPr>
    </w:p>
    <w:p w:rsidR="00C074CD" w:rsidRPr="00C074CD" w:rsidRDefault="00C074CD" w:rsidP="00C074CD">
      <w:pPr>
        <w:tabs>
          <w:tab w:val="left" w:pos="851"/>
        </w:tabs>
        <w:adjustRightInd/>
        <w:spacing w:line="240" w:lineRule="auto"/>
        <w:ind w:left="540" w:hanging="540"/>
        <w:textAlignment w:val="auto"/>
        <w:rPr>
          <w:sz w:val="21"/>
          <w:szCs w:val="21"/>
        </w:rPr>
      </w:pPr>
      <w:r w:rsidRPr="00C074CD">
        <w:rPr>
          <w:sz w:val="21"/>
          <w:szCs w:val="21"/>
        </w:rPr>
        <w:t xml:space="preserve">7.5. </w:t>
      </w:r>
      <w:r w:rsidRPr="00C074CD">
        <w:rPr>
          <w:sz w:val="21"/>
          <w:szCs w:val="21"/>
        </w:rPr>
        <w:tab/>
        <w:t xml:space="preserve">Felek rögzítik, hogy a jótállási idő a cserélt Termék vonatkozásában újrakezdődik. </w:t>
      </w:r>
    </w:p>
    <w:p w:rsidR="00C074CD" w:rsidRPr="00C074CD" w:rsidRDefault="00C074CD" w:rsidP="00C074CD">
      <w:pPr>
        <w:tabs>
          <w:tab w:val="left" w:pos="851"/>
        </w:tabs>
        <w:adjustRightInd/>
        <w:spacing w:line="240" w:lineRule="auto"/>
        <w:ind w:left="540" w:hanging="540"/>
        <w:textAlignment w:val="auto"/>
        <w:rPr>
          <w:sz w:val="21"/>
          <w:szCs w:val="21"/>
        </w:rPr>
      </w:pPr>
    </w:p>
    <w:p w:rsidR="00C074CD" w:rsidRPr="00C074CD" w:rsidRDefault="00C074CD" w:rsidP="00C074CD">
      <w:pPr>
        <w:tabs>
          <w:tab w:val="left" w:pos="851"/>
        </w:tabs>
        <w:adjustRightInd/>
        <w:spacing w:line="240" w:lineRule="auto"/>
        <w:ind w:left="540" w:hanging="540"/>
        <w:textAlignment w:val="auto"/>
        <w:rPr>
          <w:sz w:val="21"/>
          <w:szCs w:val="21"/>
        </w:rPr>
      </w:pPr>
      <w:r w:rsidRPr="00C074CD">
        <w:rPr>
          <w:sz w:val="21"/>
          <w:szCs w:val="21"/>
        </w:rPr>
        <w:t xml:space="preserve">7.6. </w:t>
      </w:r>
      <w:r w:rsidRPr="00C074CD">
        <w:rPr>
          <w:sz w:val="21"/>
          <w:szCs w:val="21"/>
        </w:rPr>
        <w:tab/>
        <w:t>Amennyiben a Szállító a jelen pontban előírtak szerinti határidőn belül nem hárítja el a hibát, Megrendelő jogosult a cserét saját maga elvégezni, vagy más, harmadik személlyel elvégeztetni Szállító költségére és kockázatára.</w:t>
      </w:r>
    </w:p>
    <w:p w:rsidR="00C074CD" w:rsidRPr="00C074CD" w:rsidRDefault="00C074CD" w:rsidP="00C074CD">
      <w:pPr>
        <w:tabs>
          <w:tab w:val="left" w:pos="851"/>
        </w:tabs>
        <w:adjustRightInd/>
        <w:spacing w:line="240" w:lineRule="auto"/>
        <w:ind w:left="540" w:hanging="540"/>
        <w:textAlignment w:val="auto"/>
        <w:rPr>
          <w:sz w:val="21"/>
          <w:szCs w:val="21"/>
        </w:rPr>
      </w:pPr>
    </w:p>
    <w:p w:rsidR="00C074CD" w:rsidRDefault="00C074CD" w:rsidP="00E36466">
      <w:pPr>
        <w:tabs>
          <w:tab w:val="left" w:pos="851"/>
        </w:tabs>
        <w:adjustRightInd/>
        <w:spacing w:line="240" w:lineRule="auto"/>
        <w:ind w:left="567" w:hanging="567"/>
        <w:textAlignment w:val="auto"/>
        <w:rPr>
          <w:sz w:val="21"/>
          <w:szCs w:val="21"/>
        </w:rPr>
      </w:pPr>
      <w:r w:rsidRPr="00C074CD">
        <w:rPr>
          <w:sz w:val="21"/>
          <w:szCs w:val="21"/>
        </w:rPr>
        <w:t>7.7.   A Szállító valamennyi szállítandó Termék esetében szavatolja, hogy a beszállítási-, feldolgozási- és szárazréteg állapotban a Termék összetétele és a jellemző értékek megegyeznek a benyújtott vizsgálati jegyzők</w:t>
      </w:r>
      <w:r w:rsidR="00E36466">
        <w:rPr>
          <w:sz w:val="21"/>
          <w:szCs w:val="21"/>
        </w:rPr>
        <w:t xml:space="preserve">önyvekben vizsgált értékekkel. </w:t>
      </w:r>
      <w:r w:rsidRPr="00C074CD">
        <w:rPr>
          <w:sz w:val="21"/>
          <w:szCs w:val="21"/>
        </w:rPr>
        <w:t>A Szállító kötelezettséget vállal arra, hogy a jelen Szerződéshez csatolt dokumentációkban meghatározott követelményeknek megfelelő Termékeket változatlan összetétel mellet</w:t>
      </w:r>
      <w:r w:rsidR="00683F87">
        <w:rPr>
          <w:sz w:val="21"/>
          <w:szCs w:val="21"/>
        </w:rPr>
        <w:t>t</w:t>
      </w:r>
      <w:r w:rsidRPr="00C074CD">
        <w:rPr>
          <w:sz w:val="21"/>
          <w:szCs w:val="21"/>
        </w:rPr>
        <w:t xml:space="preserve"> szállítja a Szerződés teljes időtartama alatt. </w:t>
      </w:r>
    </w:p>
    <w:p w:rsidR="008E2F09" w:rsidRPr="00C922C8" w:rsidRDefault="008E2F09" w:rsidP="00C074CD">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683F87" w:rsidRDefault="008E2F09" w:rsidP="00683F87">
      <w:pPr>
        <w:tabs>
          <w:tab w:val="left" w:pos="851"/>
        </w:tabs>
        <w:adjustRightInd/>
        <w:spacing w:line="240" w:lineRule="auto"/>
        <w:ind w:left="540" w:hanging="540"/>
        <w:textAlignment w:val="auto"/>
        <w:rPr>
          <w:sz w:val="21"/>
          <w:szCs w:val="21"/>
        </w:rPr>
      </w:pPr>
      <w:r w:rsidRPr="00C922C8">
        <w:rPr>
          <w:sz w:val="21"/>
          <w:szCs w:val="21"/>
        </w:rPr>
        <w:t xml:space="preserve">8.1. </w:t>
      </w:r>
      <w:r w:rsidRPr="00C922C8">
        <w:rPr>
          <w:sz w:val="21"/>
          <w:szCs w:val="21"/>
        </w:rPr>
        <w:tab/>
      </w:r>
      <w:r w:rsidR="00683F87">
        <w:rPr>
          <w:sz w:val="21"/>
          <w:szCs w:val="21"/>
        </w:rPr>
        <w:t xml:space="preserve">Mentesülnek a Felek a szerződésszegés jogkövetkezményei alól, ha a teljesítés elmaradása vis maiorra vezethető vissza. </w:t>
      </w:r>
    </w:p>
    <w:p w:rsidR="00683F87" w:rsidRDefault="00683F87" w:rsidP="00683F87">
      <w:pPr>
        <w:tabs>
          <w:tab w:val="left" w:pos="851"/>
        </w:tabs>
        <w:adjustRightInd/>
        <w:spacing w:line="240" w:lineRule="auto"/>
        <w:ind w:left="540" w:hanging="540"/>
        <w:textAlignment w:val="auto"/>
        <w:rPr>
          <w:sz w:val="21"/>
          <w:szCs w:val="21"/>
        </w:rPr>
      </w:pPr>
    </w:p>
    <w:p w:rsidR="00683F87" w:rsidRPr="00C922C8" w:rsidRDefault="00683F87" w:rsidP="00683F87">
      <w:pPr>
        <w:tabs>
          <w:tab w:val="left" w:pos="851"/>
        </w:tabs>
        <w:adjustRightInd/>
        <w:spacing w:line="240" w:lineRule="auto"/>
        <w:ind w:left="540" w:hanging="540"/>
        <w:textAlignment w:val="auto"/>
        <w:rPr>
          <w:sz w:val="21"/>
          <w:szCs w:val="21"/>
        </w:rPr>
      </w:pPr>
      <w:r>
        <w:rPr>
          <w:sz w:val="21"/>
          <w:szCs w:val="21"/>
        </w:rPr>
        <w:t xml:space="preserve">8.2.   </w:t>
      </w:r>
      <w:r w:rsidR="008E2F09" w:rsidRPr="00C922C8">
        <w:rPr>
          <w:sz w:val="21"/>
          <w:szCs w:val="21"/>
        </w:rPr>
        <w:t xml:space="preserve">Vis maiornak minősül minden olyan rendkívüli, a szerződéskötéskor előre nem látható és a Felek működési körén kívül eső körülmény, amely a Felek által elháríthatatlan, és amely a </w:t>
      </w:r>
      <w:r w:rsidR="002D2AEA" w:rsidRPr="00C922C8">
        <w:rPr>
          <w:sz w:val="21"/>
          <w:szCs w:val="21"/>
        </w:rPr>
        <w:t>Szerződés</w:t>
      </w:r>
      <w:r w:rsidR="008E2F09" w:rsidRPr="00C922C8">
        <w:rPr>
          <w:sz w:val="21"/>
          <w:szCs w:val="21"/>
        </w:rPr>
        <w:t xml:space="preserve"> teljesítését akadályozza vagy korlátozza, így különösen: háború, ellenségeskedés, lázadás, forradalom, katasztrófa, továbbá sztrájk, zendülés, tüntetés vagy rendzavarás, kivéve, ha az kizárólag a Szállító alkalmazottaira terjed ki.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8.</w:t>
      </w:r>
      <w:r w:rsidR="00683F87">
        <w:rPr>
          <w:sz w:val="21"/>
          <w:szCs w:val="21"/>
        </w:rPr>
        <w:t>3</w:t>
      </w:r>
      <w:r w:rsidRPr="00C922C8">
        <w:rPr>
          <w:sz w:val="21"/>
          <w:szCs w:val="21"/>
        </w:rPr>
        <w:t xml:space="preserve">. </w:t>
      </w:r>
      <w:r w:rsidRPr="00C922C8">
        <w:rPr>
          <w:sz w:val="21"/>
          <w:szCs w:val="21"/>
        </w:rPr>
        <w:tab/>
        <w:t xml:space="preserve">Ha bármelyik </w:t>
      </w:r>
      <w:r w:rsidR="00553117" w:rsidRPr="00C922C8">
        <w:rPr>
          <w:sz w:val="21"/>
          <w:szCs w:val="21"/>
        </w:rPr>
        <w:t>F</w:t>
      </w:r>
      <w:r w:rsidRPr="00C922C8">
        <w:rPr>
          <w:sz w:val="21"/>
          <w:szCs w:val="21"/>
        </w:rPr>
        <w:t xml:space="preserve">él úgy véli, hogy vis maior következett be, s ez akadályozza a kötelezettségeinek végrehajtásában, azonnal köteles írásban értesíteni a másik </w:t>
      </w:r>
      <w:r w:rsidR="00553117" w:rsidRPr="00C922C8">
        <w:rPr>
          <w:sz w:val="21"/>
          <w:szCs w:val="21"/>
        </w:rPr>
        <w:t>F</w:t>
      </w:r>
      <w:r w:rsidRPr="00C922C8">
        <w:rPr>
          <w:sz w:val="21"/>
          <w:szCs w:val="21"/>
        </w:rPr>
        <w:t xml:space="preserve">elet, s közölni vele az esemény körülményeit, okát és feltehetően várható időtartamát. Ebben az esetben a vonatkozó határidő </w:t>
      </w:r>
      <w:r w:rsidRPr="00C922C8">
        <w:rPr>
          <w:sz w:val="21"/>
          <w:szCs w:val="21"/>
        </w:rPr>
        <w:lastRenderedPageBreak/>
        <w:t>meghosszabbodik a vis maior időtartamával.</w:t>
      </w:r>
    </w:p>
    <w:p w:rsidR="008E2F09" w:rsidRPr="00C922C8" w:rsidRDefault="008E2F09" w:rsidP="00FA1045">
      <w:pPr>
        <w:tabs>
          <w:tab w:val="left" w:pos="851"/>
        </w:tabs>
        <w:adjustRightInd/>
        <w:spacing w:line="240" w:lineRule="auto"/>
        <w:ind w:left="540" w:hanging="540"/>
        <w:textAlignment w:val="auto"/>
        <w:rPr>
          <w:sz w:val="21"/>
          <w:szCs w:val="21"/>
        </w:rPr>
      </w:pPr>
    </w:p>
    <w:p w:rsidR="00621B64" w:rsidRDefault="008E2F09" w:rsidP="00FA1045">
      <w:pPr>
        <w:tabs>
          <w:tab w:val="left" w:pos="851"/>
        </w:tabs>
        <w:adjustRightInd/>
        <w:spacing w:line="240" w:lineRule="auto"/>
        <w:ind w:left="540" w:hanging="540"/>
        <w:textAlignment w:val="auto"/>
        <w:rPr>
          <w:sz w:val="21"/>
          <w:szCs w:val="21"/>
        </w:rPr>
      </w:pPr>
      <w:r w:rsidRPr="00C922C8">
        <w:rPr>
          <w:sz w:val="21"/>
          <w:szCs w:val="21"/>
        </w:rPr>
        <w:t>8.</w:t>
      </w:r>
      <w:r w:rsidR="00683F87">
        <w:rPr>
          <w:sz w:val="21"/>
          <w:szCs w:val="21"/>
        </w:rPr>
        <w:t>4</w:t>
      </w:r>
      <w:r w:rsidRPr="00C922C8">
        <w:rPr>
          <w:sz w:val="21"/>
          <w:szCs w:val="21"/>
        </w:rPr>
        <w:t xml:space="preserve">. </w:t>
      </w:r>
      <w:r w:rsidRPr="00C922C8">
        <w:rPr>
          <w:sz w:val="21"/>
          <w:szCs w:val="21"/>
        </w:rPr>
        <w:tab/>
      </w:r>
      <w:r w:rsidR="00621B64" w:rsidRPr="00100B19">
        <w:rPr>
          <w:sz w:val="21"/>
          <w:szCs w:val="21"/>
        </w:rPr>
        <w:t>A vis maior bekövetkeztét – amennyiben annak tényét a felek bármelyike vitatja –</w:t>
      </w:r>
      <w:r w:rsidR="00621B64">
        <w:rPr>
          <w:sz w:val="21"/>
          <w:szCs w:val="21"/>
        </w:rPr>
        <w:t xml:space="preserve"> </w:t>
      </w:r>
      <w:r w:rsidR="00621B64" w:rsidRPr="00100B19">
        <w:rPr>
          <w:sz w:val="21"/>
          <w:szCs w:val="21"/>
        </w:rPr>
        <w:t>hiteles módon igazolni kell. Emiatt az érintett határidő meghosszabbodik az igazolt esemény időtartamával, amelyről a Felek írásban előzetesen egyeztetnek</w:t>
      </w:r>
      <w:r w:rsidR="00621B64">
        <w:rPr>
          <w:sz w:val="21"/>
          <w:szCs w:val="21"/>
        </w:rPr>
        <w:t>.</w:t>
      </w:r>
    </w:p>
    <w:p w:rsidR="00621B64" w:rsidRDefault="00621B64" w:rsidP="00315088">
      <w:pPr>
        <w:tabs>
          <w:tab w:val="left" w:pos="851"/>
        </w:tabs>
        <w:adjustRightInd/>
        <w:spacing w:line="240" w:lineRule="auto"/>
        <w:textAlignment w:val="auto"/>
        <w:rPr>
          <w:sz w:val="21"/>
          <w:szCs w:val="21"/>
        </w:rPr>
      </w:pPr>
    </w:p>
    <w:p w:rsidR="008E2F09" w:rsidRPr="00C922C8" w:rsidRDefault="00621B64" w:rsidP="00FA1045">
      <w:pPr>
        <w:tabs>
          <w:tab w:val="left" w:pos="851"/>
        </w:tabs>
        <w:adjustRightInd/>
        <w:spacing w:line="240" w:lineRule="auto"/>
        <w:ind w:left="540" w:hanging="540"/>
        <w:textAlignment w:val="auto"/>
        <w:rPr>
          <w:sz w:val="21"/>
          <w:szCs w:val="21"/>
        </w:rPr>
      </w:pPr>
      <w:r>
        <w:rPr>
          <w:sz w:val="21"/>
          <w:szCs w:val="21"/>
        </w:rPr>
        <w:t>8.5.</w:t>
      </w:r>
      <w:r>
        <w:rPr>
          <w:sz w:val="21"/>
          <w:szCs w:val="21"/>
        </w:rPr>
        <w:tab/>
      </w:r>
      <w:r w:rsidR="008E2F09" w:rsidRPr="00C922C8">
        <w:rPr>
          <w:sz w:val="21"/>
          <w:szCs w:val="21"/>
        </w:rPr>
        <w:t xml:space="preserve">Az értesítés elmulasztásából eredő kárért a mulasztó </w:t>
      </w:r>
      <w:r w:rsidR="00553117" w:rsidRPr="00C922C8">
        <w:rPr>
          <w:sz w:val="21"/>
          <w:szCs w:val="21"/>
        </w:rPr>
        <w:t>F</w:t>
      </w:r>
      <w:r w:rsidR="008E2F09" w:rsidRPr="00C922C8">
        <w:rPr>
          <w:sz w:val="21"/>
          <w:szCs w:val="21"/>
        </w:rPr>
        <w:t>elet felelősség terheli.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8.</w:t>
      </w:r>
      <w:r w:rsidR="00621B64">
        <w:rPr>
          <w:sz w:val="21"/>
          <w:szCs w:val="21"/>
        </w:rPr>
        <w:t>6</w:t>
      </w:r>
      <w:r w:rsidRPr="00C922C8">
        <w:rPr>
          <w:sz w:val="21"/>
          <w:szCs w:val="21"/>
        </w:rPr>
        <w:t xml:space="preserve">. </w:t>
      </w:r>
      <w:r w:rsidRPr="00C922C8">
        <w:rPr>
          <w:sz w:val="21"/>
          <w:szCs w:val="21"/>
        </w:rPr>
        <w:tab/>
        <w:t xml:space="preserve">Ha vis maior körülmény bekövetkezett, mindkét </w:t>
      </w:r>
      <w:r w:rsidR="00553117" w:rsidRPr="00C922C8">
        <w:rPr>
          <w:sz w:val="21"/>
          <w:szCs w:val="21"/>
        </w:rPr>
        <w:t>F</w:t>
      </w:r>
      <w:r w:rsidRPr="00C922C8">
        <w:rPr>
          <w:sz w:val="21"/>
          <w:szCs w:val="21"/>
        </w:rPr>
        <w:t xml:space="preserve">él köteles törekedni a </w:t>
      </w:r>
      <w:r w:rsidR="002D2AEA" w:rsidRPr="00C922C8">
        <w:rPr>
          <w:sz w:val="21"/>
          <w:szCs w:val="21"/>
        </w:rPr>
        <w:t>Szerződés</w:t>
      </w:r>
      <w:r w:rsidRPr="00C922C8">
        <w:rPr>
          <w:sz w:val="21"/>
          <w:szCs w:val="21"/>
        </w:rPr>
        <w:t>ből eredő kötelezettségeinek folytatólagos teljesítésére, amennyiben az ésszerűen elképzelhető. Amennyiben a vis maior időtartama a 60 napot meghaladja, bármelyik Fél jogosult a jelen Szerződést rendes felmondással, 30 napos felmondási idővel megszüntetni.</w:t>
      </w:r>
    </w:p>
    <w:p w:rsidR="008E2F09" w:rsidRPr="00C922C8" w:rsidRDefault="008E2F09" w:rsidP="00FA1045">
      <w:pPr>
        <w:spacing w:line="240" w:lineRule="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1E3182">
        <w:rPr>
          <w:sz w:val="21"/>
          <w:szCs w:val="21"/>
        </w:rPr>
        <w:t>keretösszeg</w:t>
      </w:r>
      <w:r w:rsidRPr="00C922C8">
        <w:rPr>
          <w:b/>
          <w:i/>
          <w:sz w:val="21"/>
          <w:szCs w:val="21"/>
        </w:rPr>
        <w:t xml:space="preserve">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1E3182" w:rsidRPr="00C922C8" w:rsidRDefault="001E3182"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Szállítóval szemben legalább két alkalommal kerül a 6.6. pont szerinti hibás teljesítési kötbér kiszabásra;</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 Szerződés hatálya alatt elveszíti és/vagy nem újítja meg a Szerződés 1.1. pontja szerinti érvényes </w:t>
      </w:r>
      <w:r w:rsidR="00683F87">
        <w:rPr>
          <w:sz w:val="21"/>
          <w:szCs w:val="21"/>
        </w:rPr>
        <w:t>E</w:t>
      </w:r>
      <w:r w:rsidR="003872BD">
        <w:rPr>
          <w:sz w:val="21"/>
          <w:szCs w:val="21"/>
        </w:rPr>
        <w:t>ngedélyét</w:t>
      </w:r>
      <w:r>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 xml:space="preserve">ok) során olyan műbizonylatot, bizonylatot, </w:t>
      </w:r>
      <w:r>
        <w:rPr>
          <w:sz w:val="21"/>
          <w:szCs w:val="21"/>
        </w:rPr>
        <w:lastRenderedPageBreak/>
        <w:t>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F4079D">
        <w:rPr>
          <w:sz w:val="21"/>
          <w:szCs w:val="21"/>
        </w:rPr>
        <w:t xml:space="preserve"> és/vagy 10.6.</w:t>
      </w:r>
      <w:r>
        <w:rPr>
          <w:sz w:val="21"/>
          <w:szCs w:val="21"/>
        </w:rPr>
        <w:t xml:space="preserve"> 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F4079D" w:rsidRPr="00C922C8" w:rsidRDefault="00F4079D" w:rsidP="00FA1045">
      <w:pPr>
        <w:tabs>
          <w:tab w:val="left" w:pos="851"/>
        </w:tabs>
        <w:adjustRightInd/>
        <w:spacing w:line="240" w:lineRule="auto"/>
        <w:ind w:left="1134" w:hanging="567"/>
        <w:textAlignment w:val="auto"/>
        <w:rPr>
          <w:sz w:val="21"/>
          <w:szCs w:val="21"/>
        </w:rPr>
      </w:pPr>
    </w:p>
    <w:p w:rsidR="00F4079D" w:rsidRPr="003A14A1" w:rsidRDefault="00F4079D" w:rsidP="00F4079D">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Pr="003A14A1">
        <w:rPr>
          <w:sz w:val="21"/>
          <w:szCs w:val="21"/>
        </w:rPr>
        <w:t xml:space="preserve">Megrendelő a </w:t>
      </w:r>
      <w:r>
        <w:rPr>
          <w:sz w:val="21"/>
          <w:szCs w:val="21"/>
        </w:rPr>
        <w:t xml:space="preserve">jelen </w:t>
      </w:r>
      <w:r w:rsidRPr="003A14A1">
        <w:rPr>
          <w:sz w:val="21"/>
          <w:szCs w:val="21"/>
        </w:rPr>
        <w:t>Szerződés</w:t>
      </w:r>
      <w:r>
        <w:rPr>
          <w:sz w:val="21"/>
          <w:szCs w:val="21"/>
        </w:rPr>
        <w:t>t</w:t>
      </w:r>
      <w:r w:rsidRPr="003A14A1">
        <w:rPr>
          <w:sz w:val="21"/>
          <w:szCs w:val="21"/>
        </w:rPr>
        <w:t xml:space="preserve"> felmondhatja vagy – a </w:t>
      </w:r>
      <w:proofErr w:type="spellStart"/>
      <w:r w:rsidRPr="003A14A1">
        <w:rPr>
          <w:sz w:val="21"/>
          <w:szCs w:val="21"/>
        </w:rPr>
        <w:t>Ptk</w:t>
      </w:r>
      <w:r>
        <w:rPr>
          <w:sz w:val="21"/>
          <w:szCs w:val="21"/>
        </w:rPr>
        <w:t>.</w:t>
      </w:r>
      <w:r w:rsidRPr="003A14A1">
        <w:rPr>
          <w:sz w:val="21"/>
          <w:szCs w:val="21"/>
        </w:rPr>
        <w:t>-ban</w:t>
      </w:r>
      <w:proofErr w:type="spellEnd"/>
      <w:r w:rsidRPr="003A14A1">
        <w:rPr>
          <w:sz w:val="21"/>
          <w:szCs w:val="21"/>
        </w:rPr>
        <w:t xml:space="preserve"> foglaltak szerint - a Szerződéstől elállhat a Kbt. 143. § (1) bekezdésében rögzített esetekben. </w:t>
      </w:r>
    </w:p>
    <w:p w:rsidR="00F4079D" w:rsidRPr="003A14A1" w:rsidRDefault="00F4079D" w:rsidP="00F4079D">
      <w:pPr>
        <w:tabs>
          <w:tab w:val="left" w:pos="851"/>
        </w:tabs>
        <w:adjustRightInd/>
        <w:spacing w:line="240" w:lineRule="auto"/>
        <w:ind w:left="540" w:hanging="540"/>
        <w:textAlignment w:val="auto"/>
        <w:rPr>
          <w:sz w:val="21"/>
          <w:szCs w:val="21"/>
        </w:rPr>
      </w:pPr>
    </w:p>
    <w:p w:rsidR="00F4079D" w:rsidRPr="003A14A1" w:rsidRDefault="00F4079D" w:rsidP="00F4079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F4079D" w:rsidRPr="003A14A1" w:rsidRDefault="00F4079D" w:rsidP="00F4079D">
      <w:pPr>
        <w:tabs>
          <w:tab w:val="left" w:pos="851"/>
        </w:tabs>
        <w:adjustRightInd/>
        <w:spacing w:line="240" w:lineRule="auto"/>
        <w:ind w:left="540" w:hanging="540"/>
        <w:textAlignment w:val="auto"/>
        <w:rPr>
          <w:sz w:val="21"/>
          <w:szCs w:val="21"/>
        </w:rPr>
      </w:pPr>
    </w:p>
    <w:p w:rsidR="00F4079D" w:rsidRPr="003A14A1" w:rsidRDefault="00F4079D" w:rsidP="00F4079D">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F4079D" w:rsidRPr="003A14A1" w:rsidRDefault="00F4079D" w:rsidP="00F4079D">
      <w:pPr>
        <w:tabs>
          <w:tab w:val="left" w:pos="851"/>
        </w:tabs>
        <w:adjustRightInd/>
        <w:spacing w:line="240" w:lineRule="auto"/>
        <w:ind w:left="540" w:hanging="540"/>
        <w:textAlignment w:val="auto"/>
        <w:rPr>
          <w:sz w:val="21"/>
          <w:szCs w:val="21"/>
        </w:rPr>
      </w:pPr>
    </w:p>
    <w:p w:rsidR="00F4079D" w:rsidRPr="003A14A1" w:rsidRDefault="00F4079D" w:rsidP="00F4079D">
      <w:pPr>
        <w:numPr>
          <w:ilvl w:val="0"/>
          <w:numId w:val="42"/>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F4079D" w:rsidRPr="003A14A1" w:rsidRDefault="00F4079D" w:rsidP="00F4079D">
      <w:pPr>
        <w:tabs>
          <w:tab w:val="left" w:pos="851"/>
        </w:tabs>
        <w:adjustRightInd/>
        <w:spacing w:line="240" w:lineRule="auto"/>
        <w:ind w:left="720" w:hanging="480"/>
        <w:textAlignment w:val="auto"/>
        <w:rPr>
          <w:sz w:val="21"/>
          <w:szCs w:val="21"/>
        </w:rPr>
      </w:pPr>
    </w:p>
    <w:p w:rsidR="00F4079D" w:rsidRPr="003A14A1" w:rsidRDefault="00F4079D" w:rsidP="00F4079D">
      <w:pPr>
        <w:numPr>
          <w:ilvl w:val="0"/>
          <w:numId w:val="42"/>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F4079D" w:rsidP="00FA1045">
      <w:pPr>
        <w:tabs>
          <w:tab w:val="left" w:pos="851"/>
        </w:tabs>
        <w:adjustRightInd/>
        <w:spacing w:line="240" w:lineRule="auto"/>
        <w:ind w:left="540" w:hanging="540"/>
        <w:textAlignment w:val="auto"/>
        <w:rPr>
          <w:sz w:val="21"/>
          <w:szCs w:val="21"/>
        </w:rPr>
      </w:pPr>
      <w:r>
        <w:rPr>
          <w:sz w:val="21"/>
          <w:szCs w:val="21"/>
        </w:rPr>
        <w:t>9.7</w:t>
      </w:r>
      <w:r w:rsidR="008E2F09" w:rsidRPr="00C922C8">
        <w:rPr>
          <w:sz w:val="21"/>
          <w:szCs w:val="21"/>
        </w:rPr>
        <w:t xml:space="preserve">. </w:t>
      </w:r>
      <w:r w:rsidR="008E2F09" w:rsidRPr="00C922C8">
        <w:rPr>
          <w:sz w:val="21"/>
          <w:szCs w:val="21"/>
        </w:rPr>
        <w:tab/>
        <w:t xml:space="preserve">Megrendelő a jelen </w:t>
      </w:r>
      <w:r w:rsidR="002D2AEA" w:rsidRPr="00C922C8">
        <w:rPr>
          <w:sz w:val="21"/>
          <w:szCs w:val="21"/>
        </w:rPr>
        <w:t>Szerződés</w:t>
      </w:r>
      <w:r w:rsidR="008E2F09" w:rsidRPr="00C922C8">
        <w:rPr>
          <w:sz w:val="21"/>
          <w:szCs w:val="21"/>
        </w:rPr>
        <w:t xml:space="preserve">t 30 naptári napos felmondási idővel, a Szállító részére megküldött írásos értesítéssel </w:t>
      </w:r>
      <w:r w:rsidR="00C85219">
        <w:rPr>
          <w:sz w:val="21"/>
          <w:szCs w:val="21"/>
        </w:rPr>
        <w:t>az</w:t>
      </w:r>
      <w:r>
        <w:rPr>
          <w:sz w:val="21"/>
          <w:szCs w:val="21"/>
        </w:rPr>
        <w:t xml:space="preserve"> 1.2. pont szerinti keretösszeg</w:t>
      </w:r>
      <w:r w:rsidR="00C85219">
        <w:rPr>
          <w:sz w:val="21"/>
          <w:szCs w:val="21"/>
        </w:rPr>
        <w:t xml:space="preserve"> 1.</w:t>
      </w:r>
      <w:r>
        <w:rPr>
          <w:sz w:val="21"/>
          <w:szCs w:val="21"/>
        </w:rPr>
        <w:t>3</w:t>
      </w:r>
      <w:r w:rsidR="00C85219">
        <w:rPr>
          <w:sz w:val="21"/>
          <w:szCs w:val="21"/>
        </w:rPr>
        <w:t xml:space="preserve">. </w:t>
      </w:r>
      <w:r w:rsidR="00A35F00">
        <w:rPr>
          <w:sz w:val="21"/>
          <w:szCs w:val="21"/>
        </w:rPr>
        <w:t>pont szerinti</w:t>
      </w:r>
      <w:r>
        <w:rPr>
          <w:sz w:val="21"/>
          <w:szCs w:val="21"/>
        </w:rPr>
        <w:t xml:space="preserve"> lehívási kötelezettséggel terhelt részének</w:t>
      </w:r>
      <w:r w:rsidR="00C85219">
        <w:rPr>
          <w:sz w:val="21"/>
          <w:szCs w:val="21"/>
        </w:rPr>
        <w:t xml:space="preserve"> kimerítését követően </w:t>
      </w:r>
      <w:r w:rsidR="008E2F09" w:rsidRPr="00C922C8">
        <w:rPr>
          <w:sz w:val="21"/>
          <w:szCs w:val="21"/>
        </w:rPr>
        <w:t>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F4079D" w:rsidP="00FA1045">
      <w:pPr>
        <w:tabs>
          <w:tab w:val="left" w:pos="851"/>
        </w:tabs>
        <w:adjustRightInd/>
        <w:spacing w:line="240" w:lineRule="auto"/>
        <w:ind w:left="540" w:hanging="540"/>
        <w:textAlignment w:val="auto"/>
        <w:rPr>
          <w:sz w:val="21"/>
          <w:szCs w:val="21"/>
        </w:rPr>
      </w:pPr>
      <w:r>
        <w:rPr>
          <w:sz w:val="21"/>
          <w:szCs w:val="21"/>
        </w:rPr>
        <w:t>9.8</w:t>
      </w:r>
      <w:r w:rsidR="008E2F09" w:rsidRPr="00C922C8">
        <w:rPr>
          <w:sz w:val="21"/>
          <w:szCs w:val="21"/>
        </w:rPr>
        <w:t>.</w:t>
      </w:r>
      <w:r w:rsidR="008E2F09" w:rsidRPr="00C922C8">
        <w:rPr>
          <w:sz w:val="21"/>
          <w:szCs w:val="21"/>
        </w:rPr>
        <w:tab/>
        <w:t xml:space="preserve">Szerződő </w:t>
      </w:r>
      <w:r w:rsidR="00553117" w:rsidRPr="00C922C8">
        <w:rPr>
          <w:sz w:val="21"/>
          <w:szCs w:val="21"/>
        </w:rPr>
        <w:t>F</w:t>
      </w:r>
      <w:r w:rsidR="008E2F09" w:rsidRPr="00C922C8">
        <w:rPr>
          <w:sz w:val="21"/>
          <w:szCs w:val="21"/>
        </w:rPr>
        <w:t xml:space="preserve">elek megállapodnak, hogy Megrendelő a jelen </w:t>
      </w:r>
      <w:r w:rsidR="002D2AEA" w:rsidRPr="00C922C8">
        <w:rPr>
          <w:sz w:val="21"/>
          <w:szCs w:val="21"/>
        </w:rPr>
        <w:t>Szerződés</w:t>
      </w:r>
      <w:r w:rsidR="008E2F09"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008E2F09" w:rsidRPr="00C922C8">
        <w:rPr>
          <w:sz w:val="21"/>
          <w:szCs w:val="21"/>
        </w:rPr>
        <w:t>től</w:t>
      </w:r>
      <w:r w:rsidR="00CC30BA">
        <w:rPr>
          <w:sz w:val="21"/>
          <w:szCs w:val="21"/>
        </w:rPr>
        <w:t>,</w:t>
      </w:r>
      <w:r w:rsidR="008E2F09"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008E2F09"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F4079D" w:rsidP="00FA1045">
      <w:pPr>
        <w:tabs>
          <w:tab w:val="left" w:pos="851"/>
        </w:tabs>
        <w:adjustRightInd/>
        <w:spacing w:line="240" w:lineRule="auto"/>
        <w:ind w:left="540" w:hanging="540"/>
        <w:textAlignment w:val="auto"/>
        <w:rPr>
          <w:sz w:val="21"/>
          <w:szCs w:val="21"/>
        </w:rPr>
      </w:pPr>
      <w:r>
        <w:rPr>
          <w:sz w:val="21"/>
          <w:szCs w:val="21"/>
        </w:rPr>
        <w:t>9.9</w:t>
      </w:r>
      <w:r w:rsidR="00E22C81" w:rsidRPr="00C922C8">
        <w:rPr>
          <w:sz w:val="21"/>
          <w:szCs w:val="21"/>
        </w:rPr>
        <w:t>.</w:t>
      </w:r>
      <w:r w:rsidR="00E22C81" w:rsidRPr="00C922C8">
        <w:rPr>
          <w:sz w:val="21"/>
          <w:szCs w:val="21"/>
        </w:rPr>
        <w:tab/>
        <w:t xml:space="preserve">Felek kifejezetten megállapodnak továbbá, hogy a Megrendelő a fentiekben foglalt eseteken kívül is jogosult a </w:t>
      </w:r>
      <w:r w:rsidR="001E3182">
        <w:rPr>
          <w:sz w:val="21"/>
          <w:szCs w:val="21"/>
        </w:rPr>
        <w:t>Szállító</w:t>
      </w:r>
      <w:r w:rsidR="00E22C81" w:rsidRPr="00C922C8">
        <w:rPr>
          <w:sz w:val="21"/>
          <w:szCs w:val="21"/>
        </w:rPr>
        <w:t xml:space="preserve"> 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w:t>
      </w:r>
      <w:r w:rsidRPr="00C922C8">
        <w:rPr>
          <w:sz w:val="21"/>
          <w:szCs w:val="21"/>
        </w:rPr>
        <w:lastRenderedPageBreak/>
        <w:t>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F064EC"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F4079D">
        <w:rPr>
          <w:sz w:val="21"/>
          <w:szCs w:val="21"/>
        </w:rPr>
        <w:t>10</w:t>
      </w:r>
      <w:r w:rsidRPr="00C922C8">
        <w:rPr>
          <w:sz w:val="21"/>
          <w:szCs w:val="21"/>
        </w:rPr>
        <w:t xml:space="preserve">. </w:t>
      </w:r>
      <w:r w:rsidRPr="00C922C8">
        <w:rPr>
          <w:sz w:val="21"/>
          <w:szCs w:val="21"/>
        </w:rPr>
        <w:tab/>
      </w:r>
      <w:r w:rsidR="00F945D9" w:rsidRPr="00F064EC">
        <w:rPr>
          <w:sz w:val="21"/>
          <w:szCs w:val="21"/>
        </w:rPr>
        <w:t>A jelen Szerződés kizárólag a Felek közös megegyezésével, írásban,</w:t>
      </w:r>
      <w:r w:rsidR="00F4079D">
        <w:rPr>
          <w:sz w:val="21"/>
          <w:szCs w:val="21"/>
        </w:rPr>
        <w:t xml:space="preserve"> a Kbt. 141</w:t>
      </w:r>
      <w:r w:rsidR="00F945D9" w:rsidRPr="00315088">
        <w:rPr>
          <w:sz w:val="21"/>
          <w:szCs w:val="21"/>
        </w:rPr>
        <w:t>. §</w:t>
      </w:r>
      <w:proofErr w:type="spellStart"/>
      <w:r w:rsidR="00F945D9" w:rsidRPr="00315088">
        <w:rPr>
          <w:sz w:val="21"/>
          <w:szCs w:val="21"/>
        </w:rPr>
        <w:t>-ában</w:t>
      </w:r>
      <w:proofErr w:type="spellEnd"/>
      <w:r w:rsidR="00F945D9" w:rsidRPr="00F064EC">
        <w:rPr>
          <w:sz w:val="21"/>
          <w:szCs w:val="21"/>
        </w:rPr>
        <w:t xml:space="preserve"> foglaltak szerint módosítható.</w:t>
      </w:r>
      <w:r w:rsidR="00CD7BF6" w:rsidRPr="00F064EC">
        <w:rPr>
          <w:sz w:val="21"/>
          <w:szCs w:val="21"/>
        </w:rPr>
        <w:t xml:space="preserve"> </w:t>
      </w:r>
    </w:p>
    <w:p w:rsidR="00F945D9" w:rsidRPr="00315088" w:rsidRDefault="00F945D9" w:rsidP="00FA1045">
      <w:pPr>
        <w:tabs>
          <w:tab w:val="left" w:pos="851"/>
        </w:tabs>
        <w:adjustRightInd/>
        <w:spacing w:line="240" w:lineRule="auto"/>
        <w:ind w:left="540" w:hanging="540"/>
        <w:textAlignment w:val="auto"/>
        <w:rPr>
          <w:sz w:val="24"/>
          <w:szCs w:val="24"/>
        </w:rPr>
      </w:pPr>
    </w:p>
    <w:p w:rsidR="00B432DD" w:rsidRPr="00C922C8" w:rsidRDefault="00B432DD" w:rsidP="00FA1045">
      <w:pPr>
        <w:tabs>
          <w:tab w:val="left" w:pos="851"/>
        </w:tabs>
        <w:adjustRightInd/>
        <w:spacing w:line="240" w:lineRule="auto"/>
        <w:ind w:left="540" w:hanging="540"/>
        <w:textAlignment w:val="auto"/>
        <w:rPr>
          <w:sz w:val="21"/>
          <w:szCs w:val="21"/>
        </w:rPr>
      </w:pPr>
      <w:r w:rsidRPr="00C922C8">
        <w:tab/>
      </w:r>
      <w:r w:rsidRPr="00C922C8">
        <w:rPr>
          <w:sz w:val="21"/>
          <w:szCs w:val="21"/>
        </w:rPr>
        <w:t xml:space="preserve">Nem minősül szerződésmódosításnak a </w:t>
      </w:r>
      <w:r w:rsidR="00553117" w:rsidRPr="00C922C8">
        <w:rPr>
          <w:sz w:val="21"/>
          <w:szCs w:val="21"/>
        </w:rPr>
        <w:t>F</w:t>
      </w:r>
      <w:r w:rsidRPr="00C922C8">
        <w:rPr>
          <w:sz w:val="21"/>
          <w:szCs w:val="21"/>
        </w:rPr>
        <w:t>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Pr="00C922C8" w:rsidRDefault="008E2F09" w:rsidP="00F4079D">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F4079D">
        <w:rPr>
          <w:sz w:val="21"/>
          <w:szCs w:val="21"/>
        </w:rPr>
        <w:t>11</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8E2F09" w:rsidRDefault="008E2F09" w:rsidP="00FA1045">
      <w:pPr>
        <w:spacing w:line="240" w:lineRule="auto"/>
        <w:rPr>
          <w:b/>
          <w:sz w:val="21"/>
          <w:szCs w:val="21"/>
        </w:rPr>
      </w:pPr>
      <w:r w:rsidRPr="00C922C8">
        <w:rPr>
          <w:b/>
          <w:sz w:val="21"/>
          <w:szCs w:val="21"/>
        </w:rPr>
        <w:t xml:space="preserve"> </w:t>
      </w: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Mellékletben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r w:rsidR="00C85219">
        <w:rPr>
          <w:sz w:val="21"/>
          <w:szCs w:val="21"/>
        </w:rPr>
        <w:t>Felek rögzítik, hogy amennyiben bármely ellenőrzés eredménye a Szállító szerződésszegő magatartásának megállapításával zárul, úgy az ellenőrzés költségei a Szállítót, egyéb esetben a Megrendelőt terheli.</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 xml:space="preserve">Szállítónak kötelessége a teljesítés során felmerült, előre nem látott körülményeket haladéktalanul jelezni Megrendelő felé. Szállító </w:t>
      </w:r>
      <w:r w:rsidR="00C85219">
        <w:rPr>
          <w:sz w:val="21"/>
          <w:szCs w:val="21"/>
        </w:rPr>
        <w:t>törekszik</w:t>
      </w:r>
      <w:r w:rsidR="00C85219" w:rsidRPr="00C922C8">
        <w:rPr>
          <w:sz w:val="21"/>
          <w:szCs w:val="21"/>
        </w:rPr>
        <w:t xml:space="preserve"> </w:t>
      </w:r>
      <w:r w:rsidRPr="00C922C8">
        <w:rPr>
          <w:sz w:val="21"/>
          <w:szCs w:val="21"/>
        </w:rPr>
        <w:t xml:space="preserve">továbbá írásban, visszakövethető </w:t>
      </w:r>
      <w:r w:rsidRPr="00C922C8">
        <w:rPr>
          <w:sz w:val="21"/>
          <w:szCs w:val="21"/>
        </w:rPr>
        <w:lastRenderedPageBreak/>
        <w:t>módon felhívni Megrendelő figyelmét a részére leadott Lehívás helytelenségeire, ellentmondásokra.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5A0450" w:rsidRDefault="00F945D9" w:rsidP="005A0450">
      <w:pPr>
        <w:spacing w:line="240" w:lineRule="auto"/>
        <w:ind w:left="540" w:hanging="540"/>
        <w:rPr>
          <w:sz w:val="21"/>
          <w:szCs w:val="21"/>
        </w:rPr>
      </w:pPr>
      <w:r w:rsidRPr="00C922C8">
        <w:rPr>
          <w:sz w:val="21"/>
          <w:szCs w:val="21"/>
        </w:rPr>
        <w:t xml:space="preserve">10.6. </w:t>
      </w:r>
      <w:r w:rsidR="00366C57" w:rsidRPr="00C922C8">
        <w:rPr>
          <w:sz w:val="21"/>
          <w:szCs w:val="21"/>
        </w:rPr>
        <w:tab/>
      </w:r>
      <w:r w:rsidR="005A0450" w:rsidRPr="00E3268E">
        <w:rPr>
          <w:sz w:val="21"/>
          <w:szCs w:val="21"/>
        </w:rPr>
        <w:t>Jelen Szerződést a Kbt. 138. § (1) bekezdése szerint a Szállítónak kell teljesítenie. Szállító</w:t>
      </w:r>
      <w:r w:rsidR="005A0450">
        <w:rPr>
          <w:sz w:val="21"/>
          <w:szCs w:val="21"/>
        </w:rPr>
        <w:t xml:space="preserve"> </w:t>
      </w:r>
      <w:r w:rsidR="005A0450" w:rsidRPr="00E3268E">
        <w:rPr>
          <w:sz w:val="21"/>
          <w:szCs w:val="21"/>
        </w:rPr>
        <w:t xml:space="preserve">ugyanakkor a jelen Szerződés teljesítéséhez a </w:t>
      </w:r>
      <w:proofErr w:type="spellStart"/>
      <w:r w:rsidR="005A0450" w:rsidRPr="00E3268E">
        <w:rPr>
          <w:sz w:val="21"/>
          <w:szCs w:val="21"/>
        </w:rPr>
        <w:t>Kbt.-ben</w:t>
      </w:r>
      <w:proofErr w:type="spellEnd"/>
      <w:r w:rsidR="005A0450" w:rsidRPr="00E3268E">
        <w:rPr>
          <w:sz w:val="21"/>
          <w:szCs w:val="21"/>
        </w:rPr>
        <w:t xml:space="preserve"> foglalt feltételek szerint jogosult alvállalkozót igénybe venni. </w:t>
      </w:r>
    </w:p>
    <w:p w:rsidR="005A0450" w:rsidRPr="00E3268E" w:rsidRDefault="005A0450" w:rsidP="005B7660">
      <w:pPr>
        <w:spacing w:line="240" w:lineRule="auto"/>
        <w:rPr>
          <w:sz w:val="21"/>
          <w:szCs w:val="21"/>
        </w:rPr>
      </w:pPr>
    </w:p>
    <w:p w:rsidR="005A0450" w:rsidRPr="00E3268E" w:rsidRDefault="005A0450" w:rsidP="005A0450">
      <w:pPr>
        <w:spacing w:line="240" w:lineRule="auto"/>
        <w:ind w:left="540"/>
        <w:rPr>
          <w:i/>
          <w:sz w:val="21"/>
          <w:szCs w:val="21"/>
        </w:rPr>
      </w:pPr>
      <w:r>
        <w:rPr>
          <w:sz w:val="21"/>
          <w:szCs w:val="21"/>
        </w:rPr>
        <w:t>10.6.</w:t>
      </w:r>
      <w:r w:rsidRPr="00E3268E">
        <w:rPr>
          <w:sz w:val="21"/>
          <w:szCs w:val="21"/>
        </w:rPr>
        <w:t>1</w:t>
      </w:r>
      <w:r>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5B7660">
        <w:rPr>
          <w:sz w:val="21"/>
          <w:szCs w:val="21"/>
        </w:rPr>
        <w:t>4</w:t>
      </w:r>
      <w:r w:rsidRPr="00E3268E">
        <w:rPr>
          <w:sz w:val="21"/>
          <w:szCs w:val="21"/>
        </w:rPr>
        <w:t>. sz. mellékletét képező nyilatkozat tartalmazza.</w:t>
      </w:r>
    </w:p>
    <w:p w:rsidR="005A0450" w:rsidRPr="00E3268E" w:rsidRDefault="005A0450" w:rsidP="005A0450">
      <w:pPr>
        <w:spacing w:line="240" w:lineRule="auto"/>
        <w:ind w:left="540" w:hanging="540"/>
        <w:rPr>
          <w:i/>
          <w:sz w:val="21"/>
          <w:szCs w:val="21"/>
        </w:rPr>
      </w:pPr>
    </w:p>
    <w:p w:rsidR="005A0450" w:rsidRPr="00E3268E" w:rsidRDefault="005A0450" w:rsidP="005A0450">
      <w:pPr>
        <w:spacing w:line="240" w:lineRule="auto"/>
        <w:ind w:left="540"/>
        <w:rPr>
          <w:sz w:val="21"/>
          <w:szCs w:val="21"/>
        </w:rPr>
      </w:pPr>
      <w:r>
        <w:rPr>
          <w:sz w:val="21"/>
          <w:szCs w:val="21"/>
        </w:rPr>
        <w:t xml:space="preserve">10.6.2.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5B7660">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5A0450" w:rsidRPr="00E3268E" w:rsidRDefault="005A0450" w:rsidP="005A0450">
      <w:pPr>
        <w:spacing w:line="240" w:lineRule="auto"/>
        <w:ind w:left="540" w:hanging="540"/>
        <w:rPr>
          <w:sz w:val="21"/>
          <w:szCs w:val="21"/>
        </w:rPr>
      </w:pPr>
    </w:p>
    <w:p w:rsidR="005A0450" w:rsidRPr="00E3268E" w:rsidRDefault="005A0450" w:rsidP="005A0450">
      <w:pPr>
        <w:spacing w:line="240" w:lineRule="auto"/>
        <w:ind w:left="540"/>
        <w:rPr>
          <w:sz w:val="21"/>
          <w:szCs w:val="21"/>
        </w:rPr>
      </w:pPr>
      <w:r>
        <w:rPr>
          <w:sz w:val="21"/>
          <w:szCs w:val="21"/>
        </w:rPr>
        <w:t>10.6</w:t>
      </w:r>
      <w:r w:rsidRPr="00E3268E">
        <w:rPr>
          <w:sz w:val="21"/>
          <w:szCs w:val="21"/>
        </w:rPr>
        <w:t>.3</w:t>
      </w:r>
      <w:r>
        <w:rPr>
          <w:sz w:val="21"/>
          <w:szCs w:val="21"/>
        </w:rPr>
        <w:t xml:space="preserve">. </w:t>
      </w:r>
      <w:r w:rsidRPr="00E3268E">
        <w:rPr>
          <w:sz w:val="21"/>
          <w:szCs w:val="21"/>
        </w:rPr>
        <w:t xml:space="preserve">Felek rögzítik továbbá, hogy bármely, a jelen szerződés </w:t>
      </w:r>
      <w:r w:rsidR="005B7660">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5B7660">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rsidR="005A0450" w:rsidRPr="00E3268E" w:rsidRDefault="005A0450" w:rsidP="005A0450">
      <w:pPr>
        <w:spacing w:line="240" w:lineRule="auto"/>
        <w:ind w:left="540" w:hanging="540"/>
        <w:rPr>
          <w:sz w:val="21"/>
          <w:szCs w:val="21"/>
        </w:rPr>
      </w:pPr>
    </w:p>
    <w:p w:rsidR="005A0450" w:rsidRPr="00E3268E" w:rsidRDefault="005A0450" w:rsidP="005A0450">
      <w:pPr>
        <w:spacing w:line="240" w:lineRule="auto"/>
        <w:ind w:left="540"/>
        <w:rPr>
          <w:sz w:val="21"/>
          <w:szCs w:val="21"/>
        </w:rPr>
      </w:pPr>
      <w:r>
        <w:rPr>
          <w:sz w:val="21"/>
          <w:szCs w:val="21"/>
        </w:rPr>
        <w:t xml:space="preserve">10.6.4. </w:t>
      </w:r>
      <w:r w:rsidRPr="00E3268E">
        <w:rPr>
          <w:sz w:val="21"/>
          <w:szCs w:val="21"/>
        </w:rPr>
        <w:t xml:space="preserve">A jelen Szerződés </w:t>
      </w:r>
      <w:r w:rsidR="005B7660">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5B7660">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5B7660">
        <w:rPr>
          <w:sz w:val="21"/>
          <w:szCs w:val="21"/>
        </w:rPr>
        <w:t>4</w:t>
      </w:r>
      <w:r w:rsidRPr="00E3268E">
        <w:rPr>
          <w:sz w:val="21"/>
          <w:szCs w:val="21"/>
        </w:rPr>
        <w:t xml:space="preserve">/2., </w:t>
      </w:r>
      <w:r w:rsidR="005B7660">
        <w:rPr>
          <w:sz w:val="21"/>
          <w:szCs w:val="21"/>
        </w:rPr>
        <w:t>4</w:t>
      </w:r>
      <w:r w:rsidRPr="00E3268E">
        <w:rPr>
          <w:sz w:val="21"/>
          <w:szCs w:val="21"/>
        </w:rPr>
        <w:t>/3. stb.) ellátva köteles benyújtani a Megrendelő részére.</w:t>
      </w:r>
    </w:p>
    <w:p w:rsidR="005A0450" w:rsidRPr="00E3268E" w:rsidRDefault="005A0450" w:rsidP="005A0450">
      <w:pPr>
        <w:spacing w:line="240" w:lineRule="auto"/>
        <w:ind w:left="540" w:hanging="540"/>
        <w:rPr>
          <w:sz w:val="21"/>
          <w:szCs w:val="21"/>
        </w:rPr>
      </w:pPr>
    </w:p>
    <w:p w:rsidR="005A0450" w:rsidRPr="00E3268E" w:rsidRDefault="005A0450" w:rsidP="005A0450">
      <w:pPr>
        <w:spacing w:line="240" w:lineRule="auto"/>
        <w:ind w:left="540"/>
        <w:rPr>
          <w:sz w:val="21"/>
          <w:szCs w:val="21"/>
        </w:rPr>
      </w:pPr>
      <w:r>
        <w:rPr>
          <w:sz w:val="21"/>
          <w:szCs w:val="21"/>
        </w:rPr>
        <w:t>10.6</w:t>
      </w:r>
      <w:r w:rsidRPr="00E3268E">
        <w:rPr>
          <w:sz w:val="21"/>
          <w:szCs w:val="21"/>
        </w:rPr>
        <w:t>.5</w:t>
      </w:r>
      <w:r>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Pr="00E3268E">
        <w:rPr>
          <w:sz w:val="21"/>
          <w:szCs w:val="21"/>
        </w:rPr>
        <w:t xml:space="preserve"> pontban rögzítettek kapcsán kifejezetten kijelenti, hogy a </w:t>
      </w:r>
      <w:proofErr w:type="spellStart"/>
      <w:r w:rsidRPr="00E3268E">
        <w:rPr>
          <w:sz w:val="21"/>
          <w:szCs w:val="21"/>
        </w:rPr>
        <w:t>Kbt</w:t>
      </w:r>
      <w:r>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Pr>
          <w:sz w:val="21"/>
          <w:szCs w:val="21"/>
        </w:rPr>
        <w:t>Szállítóval</w:t>
      </w:r>
      <w:r w:rsidRPr="00E3268E">
        <w:rPr>
          <w:sz w:val="21"/>
          <w:szCs w:val="21"/>
        </w:rPr>
        <w:t xml:space="preserve"> 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5A0450" w:rsidRPr="00E3268E" w:rsidRDefault="005A0450" w:rsidP="005A0450">
      <w:pPr>
        <w:spacing w:line="240" w:lineRule="auto"/>
        <w:ind w:left="540" w:hanging="540"/>
        <w:rPr>
          <w:sz w:val="21"/>
          <w:szCs w:val="21"/>
        </w:rPr>
      </w:pPr>
    </w:p>
    <w:p w:rsidR="005A0450" w:rsidRPr="00E3268E" w:rsidRDefault="005A0450" w:rsidP="005A0450">
      <w:pPr>
        <w:spacing w:line="240" w:lineRule="auto"/>
        <w:ind w:left="540"/>
        <w:rPr>
          <w:sz w:val="21"/>
          <w:szCs w:val="21"/>
        </w:rPr>
      </w:pPr>
      <w:r>
        <w:rPr>
          <w:sz w:val="21"/>
          <w:szCs w:val="21"/>
        </w:rPr>
        <w:t>10.6</w:t>
      </w:r>
      <w:r w:rsidRPr="00E3268E">
        <w:rPr>
          <w:sz w:val="21"/>
          <w:szCs w:val="21"/>
        </w:rPr>
        <w:t>.6</w:t>
      </w:r>
      <w:r>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5B7660">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5A0450" w:rsidRPr="00E3268E" w:rsidRDefault="005A0450" w:rsidP="005A0450">
      <w:pPr>
        <w:spacing w:line="240" w:lineRule="auto"/>
        <w:ind w:left="540" w:hanging="540"/>
        <w:rPr>
          <w:sz w:val="21"/>
          <w:szCs w:val="21"/>
        </w:rPr>
      </w:pPr>
    </w:p>
    <w:p w:rsidR="005A0450" w:rsidRPr="00C922C8" w:rsidRDefault="005A0450" w:rsidP="005A0450">
      <w:pPr>
        <w:spacing w:line="240" w:lineRule="auto"/>
        <w:ind w:left="540"/>
        <w:rPr>
          <w:sz w:val="21"/>
          <w:szCs w:val="21"/>
        </w:rPr>
      </w:pPr>
      <w:r>
        <w:rPr>
          <w:sz w:val="21"/>
          <w:szCs w:val="21"/>
        </w:rPr>
        <w:t>10.6</w:t>
      </w:r>
      <w:r w:rsidRPr="00E3268E">
        <w:rPr>
          <w:sz w:val="21"/>
          <w:szCs w:val="21"/>
        </w:rPr>
        <w:t>.7</w:t>
      </w:r>
      <w:r>
        <w:rPr>
          <w:sz w:val="21"/>
          <w:szCs w:val="21"/>
        </w:rPr>
        <w:t>.</w:t>
      </w:r>
      <w:r w:rsidRPr="00E3268E">
        <w:rPr>
          <w:sz w:val="21"/>
          <w:szCs w:val="21"/>
        </w:rPr>
        <w:t xml:space="preserve"> </w:t>
      </w:r>
      <w:r w:rsidRPr="00C922C8">
        <w:rPr>
          <w:sz w:val="21"/>
          <w:szCs w:val="21"/>
        </w:rPr>
        <w:t xml:space="preserve">A Szállító az általa a teljesítésbe bevont alvállalkozókat </w:t>
      </w:r>
      <w:proofErr w:type="gramStart"/>
      <w:r w:rsidRPr="00C922C8">
        <w:rPr>
          <w:sz w:val="21"/>
          <w:szCs w:val="21"/>
        </w:rPr>
        <w:t>megillető</w:t>
      </w:r>
      <w:proofErr w:type="gramEnd"/>
      <w:r w:rsidRPr="00C922C8">
        <w:rPr>
          <w:sz w:val="21"/>
          <w:szCs w:val="21"/>
        </w:rPr>
        <w:t xml:space="preserve"> díjak alvállalkozók felé történő megfizetéséről köteles gondoskodni, és az alvállalkozók nem jogosultak semmilyen díj-, költségigénnyel vagy egyéb követeléssel a Megrendelővel szemben fellépni. Szállító az alvállalkozók kiválasztásáért és teljesítésükért, a titoktartási kötelezettség velük történő betartatásáért egyebekben a Polgári Törvénykönyv szabályai szerint felel. </w:t>
      </w:r>
    </w:p>
    <w:p w:rsidR="005A0450" w:rsidRPr="00C922C8" w:rsidRDefault="005A0450" w:rsidP="005A0450">
      <w:pPr>
        <w:spacing w:line="240" w:lineRule="auto"/>
        <w:rPr>
          <w:sz w:val="21"/>
          <w:szCs w:val="21"/>
        </w:rPr>
      </w:pPr>
    </w:p>
    <w:p w:rsidR="005A0450" w:rsidRPr="00E3268E" w:rsidRDefault="005A0450" w:rsidP="005A0450">
      <w:pPr>
        <w:spacing w:line="240" w:lineRule="auto"/>
        <w:ind w:left="540" w:hanging="540"/>
        <w:rPr>
          <w:sz w:val="21"/>
          <w:szCs w:val="21"/>
        </w:rPr>
      </w:pPr>
      <w:r w:rsidRPr="00C922C8">
        <w:rPr>
          <w:sz w:val="21"/>
          <w:szCs w:val="21"/>
        </w:rPr>
        <w:t>10.7.</w:t>
      </w:r>
      <w:r w:rsidRPr="00C922C8">
        <w:rPr>
          <w:sz w:val="21"/>
          <w:szCs w:val="21"/>
        </w:rPr>
        <w:tab/>
      </w:r>
      <w:r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5A0450" w:rsidRDefault="005A0450" w:rsidP="005A0450">
      <w:pPr>
        <w:spacing w:line="240" w:lineRule="auto"/>
        <w:ind w:left="540" w:hanging="540"/>
        <w:rPr>
          <w:sz w:val="21"/>
          <w:szCs w:val="21"/>
        </w:rPr>
      </w:pPr>
    </w:p>
    <w:p w:rsidR="005A0450" w:rsidRPr="004F69C7" w:rsidRDefault="005A0450" w:rsidP="005A0450">
      <w:pPr>
        <w:spacing w:line="240" w:lineRule="auto"/>
        <w:ind w:left="567" w:hanging="567"/>
        <w:rPr>
          <w:sz w:val="21"/>
          <w:szCs w:val="21"/>
        </w:rPr>
      </w:pPr>
      <w:r>
        <w:rPr>
          <w:sz w:val="21"/>
          <w:szCs w:val="21"/>
        </w:rPr>
        <w:t xml:space="preserve">10.8.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5A0450" w:rsidRDefault="005A0450" w:rsidP="005A0450">
      <w:pPr>
        <w:spacing w:line="240" w:lineRule="auto"/>
        <w:ind w:left="567" w:hanging="567"/>
        <w:rPr>
          <w:sz w:val="21"/>
          <w:szCs w:val="21"/>
        </w:rPr>
      </w:pPr>
    </w:p>
    <w:p w:rsidR="005A0450" w:rsidRDefault="005A0450" w:rsidP="005A0450">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5A0450" w:rsidRDefault="005A0450" w:rsidP="005A0450">
      <w:pPr>
        <w:spacing w:line="240" w:lineRule="auto"/>
        <w:ind w:left="567" w:hanging="567"/>
        <w:rPr>
          <w:sz w:val="21"/>
          <w:szCs w:val="21"/>
        </w:rPr>
      </w:pPr>
    </w:p>
    <w:p w:rsidR="005A0450" w:rsidRPr="00C922C8" w:rsidRDefault="005A0450" w:rsidP="005A0450">
      <w:pPr>
        <w:spacing w:line="240" w:lineRule="auto"/>
        <w:ind w:left="567" w:hanging="567"/>
        <w:rPr>
          <w:sz w:val="21"/>
          <w:szCs w:val="21"/>
        </w:rPr>
      </w:pPr>
      <w:r>
        <w:rPr>
          <w:sz w:val="21"/>
          <w:szCs w:val="21"/>
        </w:rPr>
        <w:t>10.10.</w:t>
      </w:r>
      <w:r w:rsidRPr="00C922C8">
        <w:rPr>
          <w:sz w:val="21"/>
          <w:szCs w:val="21"/>
        </w:rPr>
        <w:t xml:space="preserve">Szállító nem jogosult megfizetni, illetve elszámolni a jelen Szerződés teljesítésével összefüggésben olyan költségeket, melyek a Kbt. </w:t>
      </w:r>
      <w:r>
        <w:rPr>
          <w:sz w:val="21"/>
          <w:szCs w:val="21"/>
        </w:rPr>
        <w:t>62</w:t>
      </w:r>
      <w:r w:rsidRPr="00C922C8">
        <w:rPr>
          <w:sz w:val="21"/>
          <w:szCs w:val="21"/>
        </w:rPr>
        <w:t xml:space="preserve">. § (1) bekezdés k) </w:t>
      </w:r>
      <w:r>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Pr="00C922C8">
        <w:rPr>
          <w:sz w:val="21"/>
          <w:szCs w:val="21"/>
        </w:rPr>
        <w:t xml:space="preserve">pontja szerinti feltételeknek nem megfelelő társaság tekintetében merülnek fel, és melyek az adóköteles jövedelmének csökkentésére alkalmasak. </w:t>
      </w:r>
    </w:p>
    <w:p w:rsidR="005A0450" w:rsidRDefault="005A0450" w:rsidP="005A0450">
      <w:pPr>
        <w:spacing w:line="240" w:lineRule="auto"/>
        <w:ind w:left="540"/>
        <w:rPr>
          <w:sz w:val="21"/>
          <w:szCs w:val="21"/>
          <w:highlight w:val="yellow"/>
        </w:rPr>
      </w:pPr>
    </w:p>
    <w:p w:rsidR="005A0450" w:rsidRPr="004F69C7" w:rsidRDefault="005A0450" w:rsidP="005A0450">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5A0450" w:rsidRPr="00C922C8" w:rsidRDefault="005A0450" w:rsidP="005A0450">
      <w:pPr>
        <w:tabs>
          <w:tab w:val="num" w:pos="567"/>
        </w:tabs>
        <w:spacing w:line="240" w:lineRule="auto"/>
        <w:ind w:left="540" w:hanging="540"/>
        <w:rPr>
          <w:sz w:val="21"/>
          <w:szCs w:val="21"/>
        </w:rPr>
      </w:pPr>
    </w:p>
    <w:p w:rsidR="005A0450" w:rsidRPr="00C922C8" w:rsidRDefault="005A0450" w:rsidP="005A0450">
      <w:pPr>
        <w:tabs>
          <w:tab w:val="num" w:pos="567"/>
        </w:tabs>
        <w:spacing w:line="240" w:lineRule="auto"/>
        <w:ind w:left="540" w:hanging="540"/>
        <w:rPr>
          <w:sz w:val="21"/>
          <w:szCs w:val="21"/>
        </w:rPr>
      </w:pPr>
      <w:r w:rsidRPr="00C922C8">
        <w:rPr>
          <w:sz w:val="21"/>
          <w:szCs w:val="21"/>
        </w:rPr>
        <w:t>10.</w:t>
      </w:r>
      <w:r>
        <w:rPr>
          <w:sz w:val="21"/>
          <w:szCs w:val="21"/>
        </w:rPr>
        <w:t>11</w:t>
      </w:r>
      <w:r w:rsidRPr="00C922C8">
        <w:rPr>
          <w:sz w:val="21"/>
          <w:szCs w:val="21"/>
        </w:rPr>
        <w:t>.</w:t>
      </w:r>
      <w:r w:rsidRPr="00C922C8">
        <w:rPr>
          <w:sz w:val="21"/>
          <w:szCs w:val="21"/>
        </w:rPr>
        <w:tab/>
        <w:t>Felek kifejezetten rögzítik, hogy jelen Szerződés vonatkozásában a Ptk. 6:63. § (5) bekezdés első mondatának alkalmazását kizárják.</w:t>
      </w:r>
      <w:r>
        <w:rPr>
          <w:sz w:val="21"/>
          <w:szCs w:val="21"/>
        </w:rPr>
        <w:t xml:space="preserve"> Felek megállapodnak, hogy a jelen szerződés alapján fennálló tartozás megfizetésére irányuló írásbeli felszólítás az elévülést megszakítja.</w:t>
      </w:r>
    </w:p>
    <w:p w:rsidR="005A0450" w:rsidRPr="00C922C8" w:rsidRDefault="005A0450" w:rsidP="005A0450">
      <w:pPr>
        <w:tabs>
          <w:tab w:val="num" w:pos="567"/>
        </w:tabs>
        <w:spacing w:line="240" w:lineRule="auto"/>
        <w:rPr>
          <w:sz w:val="21"/>
          <w:szCs w:val="21"/>
        </w:rPr>
      </w:pPr>
    </w:p>
    <w:p w:rsidR="005A0450" w:rsidRDefault="005A0450" w:rsidP="005A0450">
      <w:pPr>
        <w:tabs>
          <w:tab w:val="num" w:pos="567"/>
        </w:tabs>
        <w:spacing w:line="240" w:lineRule="auto"/>
        <w:ind w:left="567" w:hanging="567"/>
        <w:rPr>
          <w:sz w:val="21"/>
          <w:szCs w:val="21"/>
        </w:rPr>
      </w:pPr>
      <w:r w:rsidRPr="00C922C8">
        <w:rPr>
          <w:sz w:val="21"/>
          <w:szCs w:val="21"/>
        </w:rPr>
        <w:t>10.1</w:t>
      </w:r>
      <w:r>
        <w:rPr>
          <w:sz w:val="21"/>
          <w:szCs w:val="21"/>
        </w:rPr>
        <w:t>2</w:t>
      </w:r>
      <w:r w:rsidRPr="00C922C8">
        <w:rPr>
          <w:sz w:val="21"/>
          <w:szCs w:val="21"/>
        </w:rPr>
        <w:t>.</w:t>
      </w:r>
      <w:r w:rsidRPr="00C922C8">
        <w:rPr>
          <w:sz w:val="21"/>
          <w:szCs w:val="21"/>
        </w:rPr>
        <w:tab/>
        <w:t xml:space="preserve">Szállító </w:t>
      </w:r>
      <w:r w:rsidRPr="005A7671">
        <w:rPr>
          <w:sz w:val="21"/>
          <w:szCs w:val="21"/>
        </w:rPr>
        <w:t xml:space="preserve">szavatol azért, hogy a jelen Szerződés keretében szállított </w:t>
      </w:r>
      <w:r>
        <w:rPr>
          <w:sz w:val="21"/>
          <w:szCs w:val="21"/>
        </w:rPr>
        <w:t>termékek</w:t>
      </w:r>
      <w:r w:rsidRPr="005A7671">
        <w:rPr>
          <w:sz w:val="21"/>
          <w:szCs w:val="21"/>
        </w:rPr>
        <w:t xml:space="preserve"> megfelelnek a jogszabályokban és a Szerződésben, valamint </w:t>
      </w:r>
      <w:r>
        <w:rPr>
          <w:sz w:val="21"/>
          <w:szCs w:val="21"/>
        </w:rPr>
        <w:t xml:space="preserve">a Megrendelő által a Szállító részére átadott, </w:t>
      </w:r>
      <w:r w:rsidRPr="005A7671">
        <w:rPr>
          <w:sz w:val="21"/>
          <w:szCs w:val="21"/>
        </w:rPr>
        <w:t>vonatkozó utasításaiban és vasútüzemi előírá</w:t>
      </w:r>
      <w:r>
        <w:rPr>
          <w:sz w:val="21"/>
          <w:szCs w:val="21"/>
        </w:rPr>
        <w:t>saiban foglalt követelményeknek</w:t>
      </w:r>
      <w:r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Pr>
          <w:sz w:val="21"/>
          <w:szCs w:val="21"/>
        </w:rPr>
        <w:t>termékek</w:t>
      </w:r>
      <w:r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5A0450" w:rsidRDefault="005A0450" w:rsidP="005A0450">
      <w:pPr>
        <w:tabs>
          <w:tab w:val="num" w:pos="567"/>
        </w:tabs>
        <w:spacing w:line="240" w:lineRule="auto"/>
        <w:ind w:left="567" w:hanging="567"/>
        <w:rPr>
          <w:sz w:val="21"/>
          <w:szCs w:val="21"/>
        </w:rPr>
      </w:pPr>
    </w:p>
    <w:p w:rsidR="005A0450" w:rsidRDefault="005A0450" w:rsidP="005A0450">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Pr>
          <w:sz w:val="21"/>
          <w:szCs w:val="21"/>
        </w:rPr>
        <w:t>termékek</w:t>
      </w:r>
      <w:r w:rsidRPr="00C922C8">
        <w:rPr>
          <w:sz w:val="21"/>
          <w:szCs w:val="21"/>
        </w:rPr>
        <w:t xml:space="preserve"> per-, teher- és igénymentesek</w:t>
      </w:r>
      <w:r>
        <w:rPr>
          <w:sz w:val="21"/>
          <w:szCs w:val="21"/>
        </w:rPr>
        <w:t xml:space="preserve">. </w:t>
      </w:r>
      <w:r w:rsidRPr="00410AB2">
        <w:rPr>
          <w:sz w:val="21"/>
          <w:szCs w:val="21"/>
        </w:rPr>
        <w:t>Szállító szavatolja</w:t>
      </w:r>
      <w:r>
        <w:rPr>
          <w:sz w:val="21"/>
          <w:szCs w:val="21"/>
        </w:rPr>
        <w:t xml:space="preserve"> továbbá</w:t>
      </w:r>
      <w:r w:rsidRPr="00410AB2">
        <w:rPr>
          <w:sz w:val="21"/>
          <w:szCs w:val="21"/>
        </w:rPr>
        <w:t xml:space="preserve">, hogy a Megrendelő </w:t>
      </w:r>
      <w:r>
        <w:rPr>
          <w:sz w:val="21"/>
          <w:szCs w:val="21"/>
        </w:rPr>
        <w:t xml:space="preserve">a </w:t>
      </w:r>
      <w:proofErr w:type="gramStart"/>
      <w:r>
        <w:rPr>
          <w:sz w:val="21"/>
          <w:szCs w:val="21"/>
        </w:rPr>
        <w:t>termékek</w:t>
      </w:r>
      <w:r w:rsidRPr="00410AB2">
        <w:rPr>
          <w:sz w:val="21"/>
          <w:szCs w:val="21"/>
        </w:rPr>
        <w:t xml:space="preserve"> </w:t>
      </w:r>
      <w:r w:rsidRPr="00ED6A81">
        <w:rPr>
          <w:sz w:val="21"/>
          <w:szCs w:val="21"/>
        </w:rPr>
        <w:t xml:space="preserve"> </w:t>
      </w:r>
      <w:r w:rsidRPr="0032267B">
        <w:rPr>
          <w:sz w:val="21"/>
          <w:szCs w:val="21"/>
        </w:rPr>
        <w:t>t</w:t>
      </w:r>
      <w:r>
        <w:rPr>
          <w:sz w:val="21"/>
          <w:szCs w:val="21"/>
        </w:rPr>
        <w:t>ulajdonjogát</w:t>
      </w:r>
      <w:proofErr w:type="gramEnd"/>
      <w:r>
        <w:rPr>
          <w:sz w:val="21"/>
          <w:szCs w:val="21"/>
        </w:rPr>
        <w:t xml:space="preserve"> </w:t>
      </w:r>
      <w:r w:rsidRPr="0032267B">
        <w:rPr>
          <w:sz w:val="21"/>
          <w:szCs w:val="21"/>
        </w:rPr>
        <w:t>harmadik személy jogfenntartásától, szerzői jogi, szabadalmi, minta, know-how és egyéb ko</w:t>
      </w:r>
      <w:r>
        <w:rPr>
          <w:sz w:val="21"/>
          <w:szCs w:val="21"/>
        </w:rPr>
        <w:t>rlátozástól mentesen megszerzi</w:t>
      </w:r>
      <w:r w:rsidRPr="0032267B">
        <w:rPr>
          <w:sz w:val="21"/>
          <w:szCs w:val="21"/>
        </w:rPr>
        <w:t>.</w:t>
      </w:r>
      <w:r>
        <w:rPr>
          <w:sz w:val="21"/>
          <w:szCs w:val="21"/>
        </w:rPr>
        <w:t xml:space="preserve"> A jelen pontban foglaltak megszegéséért a Szállító </w:t>
      </w:r>
      <w:proofErr w:type="spellStart"/>
      <w:r>
        <w:rPr>
          <w:sz w:val="21"/>
          <w:szCs w:val="21"/>
        </w:rPr>
        <w:t>teljeskörű</w:t>
      </w:r>
      <w:proofErr w:type="spellEnd"/>
      <w:r>
        <w:rPr>
          <w:sz w:val="21"/>
          <w:szCs w:val="21"/>
        </w:rPr>
        <w:t xml:space="preserve"> felelősséget vállal.</w:t>
      </w:r>
    </w:p>
    <w:p w:rsidR="005A0450" w:rsidRDefault="005A0450" w:rsidP="005A0450">
      <w:pPr>
        <w:tabs>
          <w:tab w:val="num" w:pos="567"/>
        </w:tabs>
        <w:spacing w:line="240" w:lineRule="auto"/>
        <w:rPr>
          <w:sz w:val="21"/>
          <w:szCs w:val="21"/>
        </w:rPr>
      </w:pPr>
    </w:p>
    <w:p w:rsidR="005A0450" w:rsidRPr="00C922C8" w:rsidRDefault="005A0450" w:rsidP="005A0450">
      <w:pPr>
        <w:tabs>
          <w:tab w:val="num" w:pos="567"/>
        </w:tabs>
        <w:spacing w:line="240" w:lineRule="auto"/>
        <w:ind w:left="540" w:hanging="540"/>
        <w:rPr>
          <w:sz w:val="21"/>
          <w:szCs w:val="21"/>
        </w:rPr>
      </w:pPr>
      <w:r w:rsidRPr="00C922C8">
        <w:rPr>
          <w:sz w:val="21"/>
          <w:szCs w:val="21"/>
        </w:rPr>
        <w:t>10.1</w:t>
      </w:r>
      <w:r>
        <w:rPr>
          <w:sz w:val="21"/>
          <w:szCs w:val="21"/>
        </w:rPr>
        <w:t>3</w:t>
      </w:r>
      <w:r w:rsidRPr="00C922C8">
        <w:rPr>
          <w:sz w:val="21"/>
          <w:szCs w:val="21"/>
        </w:rPr>
        <w:t>.</w:t>
      </w:r>
      <w:r w:rsidRPr="00C922C8">
        <w:rPr>
          <w:sz w:val="21"/>
          <w:szCs w:val="21"/>
        </w:rPr>
        <w:tab/>
        <w:t xml:space="preserve">Szállító a jelen Szerződés aláírásával kijelenti és szavatolja, hogy a jelen Szerződés alapján végzett tevékenységét professzionális minőségben, olyan módon teljesíti, amely megfelel a jogszabályi előírásoknak, – hacsak a jelen Szerződés eltérő rendelkezéseket nem tartalmaz – az elvégzendő feladat jellegére vonatkozó, általánosan elfogadott szakmai normáknak és szokásoknak. Szállító kijelenti és szavatolja továbbá, hogy a jelen Szerződés alapján a teljesítésben részéről közreműködő személyek megfelelő képzettséggel rendelkeznek. </w:t>
      </w:r>
    </w:p>
    <w:p w:rsidR="005A0450" w:rsidRPr="00C922C8" w:rsidRDefault="005A0450" w:rsidP="005A0450">
      <w:pPr>
        <w:tabs>
          <w:tab w:val="num" w:pos="567"/>
        </w:tabs>
        <w:spacing w:line="240" w:lineRule="auto"/>
        <w:ind w:left="540" w:hanging="540"/>
        <w:rPr>
          <w:sz w:val="21"/>
          <w:szCs w:val="21"/>
        </w:rPr>
      </w:pPr>
    </w:p>
    <w:p w:rsidR="005A0450" w:rsidRPr="00C922C8" w:rsidRDefault="005A0450" w:rsidP="005A0450">
      <w:pPr>
        <w:tabs>
          <w:tab w:val="num" w:pos="567"/>
        </w:tabs>
        <w:spacing w:line="240" w:lineRule="auto"/>
        <w:ind w:left="540" w:hanging="540"/>
        <w:rPr>
          <w:sz w:val="21"/>
          <w:szCs w:val="21"/>
        </w:rPr>
      </w:pPr>
      <w:r w:rsidRPr="00C922C8">
        <w:rPr>
          <w:sz w:val="21"/>
          <w:szCs w:val="21"/>
        </w:rPr>
        <w:t>10.1</w:t>
      </w:r>
      <w:r>
        <w:rPr>
          <w:sz w:val="21"/>
          <w:szCs w:val="21"/>
        </w:rPr>
        <w:t>4</w:t>
      </w:r>
      <w:r w:rsidRPr="00C922C8">
        <w:rPr>
          <w:sz w:val="21"/>
          <w:szCs w:val="21"/>
        </w:rPr>
        <w:t>.</w:t>
      </w:r>
      <w:r w:rsidRPr="00C922C8">
        <w:rPr>
          <w:sz w:val="21"/>
          <w:szCs w:val="21"/>
        </w:rPr>
        <w:tab/>
        <w:t>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Szerződés teljesítéséhez szükséges mértékben használhatja fel, nyilvánosságra vagy harmadik fél tudomására nem hozhatja.</w:t>
      </w:r>
    </w:p>
    <w:p w:rsidR="005A0450" w:rsidRPr="00C922C8" w:rsidRDefault="005A0450" w:rsidP="005A0450">
      <w:pPr>
        <w:tabs>
          <w:tab w:val="num" w:pos="567"/>
        </w:tabs>
        <w:spacing w:line="240" w:lineRule="auto"/>
        <w:ind w:left="539" w:hanging="539"/>
        <w:rPr>
          <w:sz w:val="21"/>
          <w:szCs w:val="21"/>
        </w:rPr>
      </w:pPr>
    </w:p>
    <w:p w:rsidR="005A0450" w:rsidRDefault="005A0450" w:rsidP="005A0450">
      <w:pPr>
        <w:keepNext/>
        <w:keepLines/>
        <w:widowControl/>
        <w:tabs>
          <w:tab w:val="num" w:pos="2040"/>
        </w:tabs>
        <w:suppressAutoHyphens/>
        <w:adjustRightInd/>
        <w:spacing w:line="240" w:lineRule="auto"/>
        <w:ind w:left="567" w:hanging="567"/>
        <w:textAlignment w:val="auto"/>
      </w:pPr>
      <w:r w:rsidRPr="00C922C8">
        <w:rPr>
          <w:sz w:val="21"/>
          <w:szCs w:val="21"/>
        </w:rPr>
        <w:t>10.1</w:t>
      </w:r>
      <w:r>
        <w:rPr>
          <w:sz w:val="21"/>
          <w:szCs w:val="21"/>
        </w:rPr>
        <w:t>5</w:t>
      </w:r>
      <w:r w:rsidRPr="00C922C8">
        <w:rPr>
          <w:sz w:val="21"/>
          <w:szCs w:val="21"/>
        </w:rPr>
        <w:t xml:space="preserve">.Szállító kijelenti és szavatolja továbbá, hogy a jelen Szerződés Szállító általi teljesítése nem jelenti, és nem eredményezi bármilyen olyan Szerződés vagy kötelezettség megszegését, amely valamely harmadik személlyel kötött Szerződés alapján áll fenn, illetőleg valamely harmadik fél tulajdonát képező információ titokban tartására vonatkozik. </w:t>
      </w:r>
    </w:p>
    <w:p w:rsidR="005A0450" w:rsidRDefault="005A0450" w:rsidP="005A0450">
      <w:pPr>
        <w:tabs>
          <w:tab w:val="num" w:pos="567"/>
        </w:tabs>
        <w:spacing w:line="240" w:lineRule="auto"/>
        <w:ind w:left="539" w:hanging="539"/>
        <w:rPr>
          <w:sz w:val="21"/>
          <w:szCs w:val="21"/>
        </w:rPr>
      </w:pPr>
    </w:p>
    <w:p w:rsidR="005A0450" w:rsidRPr="00410AB2" w:rsidRDefault="005A0450" w:rsidP="005A0450">
      <w:pPr>
        <w:tabs>
          <w:tab w:val="num" w:pos="0"/>
        </w:tabs>
        <w:spacing w:line="240" w:lineRule="auto"/>
        <w:ind w:left="539" w:hanging="539"/>
        <w:rPr>
          <w:sz w:val="21"/>
          <w:szCs w:val="21"/>
        </w:rPr>
      </w:pPr>
      <w:r>
        <w:rPr>
          <w:sz w:val="21"/>
          <w:szCs w:val="21"/>
        </w:rPr>
        <w:t>10.16.</w:t>
      </w:r>
      <w:r w:rsidRPr="00410AB2">
        <w:rPr>
          <w:sz w:val="21"/>
          <w:szCs w:val="21"/>
        </w:rPr>
        <w:t xml:space="preserve">A Felek vállalják, hogy nem tanúsítanak olyan magatartást, mellyel egymás vagy kapcsolt </w:t>
      </w:r>
      <w:r w:rsidRPr="00410AB2">
        <w:rPr>
          <w:sz w:val="21"/>
          <w:szCs w:val="21"/>
        </w:rPr>
        <w:lastRenderedPageBreak/>
        <w:t xml:space="preserve">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5A0450" w:rsidRPr="00C922C8" w:rsidRDefault="005A0450" w:rsidP="005A0450">
      <w:pPr>
        <w:spacing w:line="240" w:lineRule="auto"/>
        <w:rPr>
          <w:sz w:val="21"/>
          <w:szCs w:val="21"/>
        </w:rPr>
      </w:pPr>
    </w:p>
    <w:p w:rsidR="005A0450" w:rsidRPr="00C922C8" w:rsidRDefault="005A0450" w:rsidP="005A0450">
      <w:pPr>
        <w:pStyle w:val="Szvegtrzs"/>
        <w:spacing w:line="240" w:lineRule="auto"/>
        <w:ind w:left="539" w:hanging="539"/>
        <w:rPr>
          <w:sz w:val="21"/>
          <w:szCs w:val="21"/>
        </w:rPr>
      </w:pPr>
      <w:r w:rsidRPr="00C922C8">
        <w:rPr>
          <w:sz w:val="21"/>
          <w:szCs w:val="21"/>
        </w:rPr>
        <w:t>10.1</w:t>
      </w:r>
      <w:r>
        <w:rPr>
          <w:sz w:val="21"/>
          <w:szCs w:val="21"/>
        </w:rPr>
        <w:t>7</w:t>
      </w:r>
      <w:r w:rsidRPr="00C922C8">
        <w:rPr>
          <w:sz w:val="21"/>
          <w:szCs w:val="21"/>
        </w:rPr>
        <w:t>.</w:t>
      </w:r>
      <w:r w:rsidRPr="00C922C8">
        <w:rPr>
          <w:sz w:val="21"/>
          <w:szCs w:val="21"/>
        </w:rPr>
        <w:tab/>
      </w:r>
      <w:r>
        <w:rPr>
          <w:sz w:val="21"/>
          <w:szCs w:val="21"/>
        </w:rPr>
        <w:t xml:space="preserve"> </w:t>
      </w:r>
      <w:r w:rsidRPr="00C922C8">
        <w:rPr>
          <w:sz w:val="21"/>
          <w:szCs w:val="21"/>
        </w:rPr>
        <w:t>A jelen Szerződés valamely rendelkezésének érvénytelensége nem jelenti a jelen Szerződés érvénytelenségét. A jelen Szerződés valamely rendelkezése érvénytelenné válása esetén Felek kötelesek az érvénytelenné vált rendelkezést olyan rendelkezéssel pótolni, mely megfelel a Felek jelen Szerződés megkötésének időpontjában fennálló gazdasági akaratának.</w:t>
      </w:r>
    </w:p>
    <w:p w:rsidR="005A0450" w:rsidRPr="00C922C8" w:rsidRDefault="005A0450" w:rsidP="005A0450">
      <w:pPr>
        <w:spacing w:line="240" w:lineRule="auto"/>
        <w:ind w:left="539" w:hanging="539"/>
        <w:rPr>
          <w:sz w:val="21"/>
          <w:szCs w:val="21"/>
        </w:rPr>
      </w:pPr>
    </w:p>
    <w:p w:rsidR="005A0450" w:rsidRDefault="005A0450" w:rsidP="005A0450">
      <w:pPr>
        <w:spacing w:line="240" w:lineRule="auto"/>
        <w:ind w:left="539" w:hanging="539"/>
        <w:rPr>
          <w:sz w:val="21"/>
          <w:szCs w:val="21"/>
        </w:rPr>
      </w:pPr>
      <w:r w:rsidRPr="00C922C8">
        <w:rPr>
          <w:sz w:val="21"/>
          <w:szCs w:val="21"/>
        </w:rPr>
        <w:t>10.</w:t>
      </w:r>
      <w:r>
        <w:rPr>
          <w:sz w:val="21"/>
          <w:szCs w:val="21"/>
        </w:rPr>
        <w:t>18.</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5A0450" w:rsidRDefault="005A0450" w:rsidP="005A0450">
      <w:pPr>
        <w:spacing w:line="240" w:lineRule="auto"/>
        <w:ind w:left="539" w:hanging="539"/>
        <w:rPr>
          <w:sz w:val="21"/>
          <w:szCs w:val="21"/>
        </w:rPr>
      </w:pPr>
    </w:p>
    <w:p w:rsidR="005A0450" w:rsidRPr="00410AB2" w:rsidRDefault="005A0450" w:rsidP="005A0450">
      <w:pPr>
        <w:spacing w:line="240" w:lineRule="auto"/>
        <w:ind w:left="567" w:hanging="567"/>
        <w:rPr>
          <w:sz w:val="21"/>
          <w:szCs w:val="21"/>
        </w:rPr>
      </w:pPr>
      <w:r>
        <w:rPr>
          <w:sz w:val="21"/>
          <w:szCs w:val="21"/>
        </w:rPr>
        <w:t>10.19.</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5A0450" w:rsidRPr="00C922C8" w:rsidRDefault="005A0450" w:rsidP="005A0450">
      <w:pPr>
        <w:pStyle w:val="Szvegtrzs"/>
        <w:spacing w:line="240" w:lineRule="auto"/>
        <w:rPr>
          <w:sz w:val="21"/>
          <w:szCs w:val="21"/>
        </w:rPr>
      </w:pPr>
    </w:p>
    <w:p w:rsidR="005A0450" w:rsidRPr="00C922C8" w:rsidRDefault="005A0450" w:rsidP="005A0450">
      <w:pPr>
        <w:spacing w:line="240" w:lineRule="auto"/>
        <w:ind w:left="540" w:hanging="540"/>
        <w:rPr>
          <w:sz w:val="21"/>
          <w:szCs w:val="21"/>
        </w:rPr>
      </w:pPr>
      <w:r w:rsidRPr="00C922C8">
        <w:rPr>
          <w:sz w:val="21"/>
          <w:szCs w:val="21"/>
        </w:rPr>
        <w:t>10.</w:t>
      </w:r>
      <w:r>
        <w:rPr>
          <w:sz w:val="21"/>
          <w:szCs w:val="21"/>
        </w:rPr>
        <w:t>20.</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5A0450" w:rsidRPr="00C922C8" w:rsidRDefault="005A0450" w:rsidP="005A0450">
      <w:pPr>
        <w:numPr>
          <w:ilvl w:val="1"/>
          <w:numId w:val="20"/>
        </w:numPr>
        <w:adjustRightInd/>
        <w:spacing w:before="120" w:line="240" w:lineRule="auto"/>
        <w:ind w:left="1134" w:hanging="283"/>
        <w:textAlignment w:val="auto"/>
        <w:rPr>
          <w:sz w:val="21"/>
          <w:szCs w:val="21"/>
        </w:rPr>
      </w:pPr>
      <w:r w:rsidRPr="00C922C8">
        <w:rPr>
          <w:sz w:val="21"/>
          <w:szCs w:val="21"/>
        </w:rPr>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5A0450" w:rsidRPr="00C922C8" w:rsidRDefault="005A0450" w:rsidP="005A0450">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5A0450" w:rsidRPr="00C922C8" w:rsidRDefault="005A0450" w:rsidP="005A0450">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5A0450" w:rsidRPr="00C922C8" w:rsidRDefault="005A0450" w:rsidP="005A0450">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5A0450" w:rsidRPr="00EE0DE1" w:rsidRDefault="005A0450" w:rsidP="005A0450">
      <w:pPr>
        <w:pStyle w:val="Listaszerbekezds"/>
        <w:spacing w:line="240" w:lineRule="auto"/>
        <w:ind w:left="360"/>
        <w:rPr>
          <w:sz w:val="21"/>
          <w:szCs w:val="21"/>
        </w:rPr>
      </w:pPr>
    </w:p>
    <w:p w:rsidR="005A0450" w:rsidRPr="00472D1C" w:rsidRDefault="005A0450" w:rsidP="005A0450">
      <w:pPr>
        <w:spacing w:line="0" w:lineRule="atLeast"/>
        <w:ind w:left="567" w:hanging="567"/>
        <w:rPr>
          <w:sz w:val="21"/>
          <w:szCs w:val="21"/>
        </w:rPr>
      </w:pPr>
      <w:r w:rsidRPr="00EE0DE1">
        <w:rPr>
          <w:sz w:val="21"/>
          <w:szCs w:val="21"/>
        </w:rPr>
        <w:t>10.</w:t>
      </w:r>
      <w:r>
        <w:rPr>
          <w:sz w:val="21"/>
          <w:szCs w:val="21"/>
        </w:rPr>
        <w:t>21.</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5A0450" w:rsidRPr="00EE0DE1" w:rsidRDefault="005A0450" w:rsidP="005A0450">
      <w:pPr>
        <w:pStyle w:val="Listaszerbekezds"/>
        <w:tabs>
          <w:tab w:val="left" w:pos="567"/>
        </w:tabs>
        <w:spacing w:line="0" w:lineRule="atLeast"/>
        <w:ind w:left="360"/>
        <w:rPr>
          <w:sz w:val="21"/>
          <w:szCs w:val="21"/>
        </w:rPr>
      </w:pPr>
    </w:p>
    <w:p w:rsidR="005A0450" w:rsidRPr="00EE0DE1" w:rsidRDefault="005A0450" w:rsidP="005A0450">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w:t>
      </w:r>
      <w:r w:rsidRPr="00EE0DE1">
        <w:rPr>
          <w:sz w:val="21"/>
          <w:szCs w:val="21"/>
        </w:rPr>
        <w:lastRenderedPageBreak/>
        <w:t xml:space="preserve">származó megrendelői jogok harmadik személy részére – egészben vagy részben is – korlátozás nélkül átruházhatók. </w:t>
      </w:r>
    </w:p>
    <w:p w:rsidR="005A0450" w:rsidRPr="00C922C8" w:rsidRDefault="005A0450" w:rsidP="005A0450">
      <w:pPr>
        <w:spacing w:line="240" w:lineRule="auto"/>
        <w:rPr>
          <w:sz w:val="21"/>
          <w:szCs w:val="21"/>
        </w:rPr>
      </w:pPr>
    </w:p>
    <w:p w:rsidR="005A0450" w:rsidRPr="00C922C8" w:rsidRDefault="005A0450" w:rsidP="005A0450">
      <w:pPr>
        <w:adjustRightInd/>
        <w:spacing w:line="240" w:lineRule="auto"/>
        <w:ind w:left="540" w:hanging="540"/>
        <w:textAlignment w:val="auto"/>
        <w:rPr>
          <w:sz w:val="21"/>
          <w:szCs w:val="21"/>
        </w:rPr>
      </w:pPr>
      <w:r w:rsidRPr="00C922C8">
        <w:rPr>
          <w:sz w:val="21"/>
          <w:szCs w:val="21"/>
        </w:rPr>
        <w:t>10.</w:t>
      </w:r>
      <w:r>
        <w:rPr>
          <w:sz w:val="21"/>
          <w:szCs w:val="21"/>
        </w:rPr>
        <w:t>22.</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5A0450" w:rsidRPr="00C922C8" w:rsidRDefault="005A0450" w:rsidP="005A0450">
      <w:pPr>
        <w:pStyle w:val="Szvegtrzs"/>
        <w:spacing w:line="240" w:lineRule="auto"/>
        <w:rPr>
          <w:sz w:val="21"/>
          <w:szCs w:val="21"/>
        </w:rPr>
      </w:pPr>
    </w:p>
    <w:p w:rsidR="005A0450" w:rsidRPr="00376302" w:rsidRDefault="005A0450" w:rsidP="005A0450">
      <w:pPr>
        <w:pStyle w:val="Listaszerbekezds"/>
        <w:adjustRightInd/>
        <w:spacing w:line="240" w:lineRule="auto"/>
        <w:ind w:left="567" w:hanging="567"/>
        <w:contextualSpacing w:val="0"/>
        <w:textAlignment w:val="auto"/>
        <w:rPr>
          <w:sz w:val="21"/>
          <w:szCs w:val="21"/>
        </w:rPr>
      </w:pPr>
      <w:r w:rsidRPr="00C922C8">
        <w:rPr>
          <w:sz w:val="21"/>
          <w:szCs w:val="21"/>
        </w:rPr>
        <w:t>10.</w:t>
      </w:r>
      <w:r>
        <w:rPr>
          <w:sz w:val="21"/>
          <w:szCs w:val="21"/>
        </w:rPr>
        <w:t>23.</w:t>
      </w:r>
      <w:r w:rsidRPr="00376302">
        <w:rPr>
          <w:sz w:val="21"/>
          <w:szCs w:val="21"/>
        </w:rPr>
        <w:t xml:space="preserve">Szállító tudomással bír arról, hogy a jelen Szerződés alapján leszállított </w:t>
      </w:r>
      <w:r>
        <w:rPr>
          <w:sz w:val="21"/>
          <w:szCs w:val="21"/>
        </w:rPr>
        <w:t>Termékek</w:t>
      </w:r>
      <w:r w:rsidRPr="00376302">
        <w:rPr>
          <w:sz w:val="21"/>
          <w:szCs w:val="21"/>
        </w:rPr>
        <w:t xml:space="preserve"> felhasználásával gyártott IC+ személykocsiknak eleget kell tenniük a Megrendelő által kiválasztott független minősítő szervezet (a továbbiakban: </w:t>
      </w:r>
      <w:proofErr w:type="spellStart"/>
      <w:r w:rsidRPr="00376302">
        <w:rPr>
          <w:sz w:val="21"/>
          <w:szCs w:val="21"/>
        </w:rPr>
        <w:t>Notified</w:t>
      </w:r>
      <w:proofErr w:type="spellEnd"/>
      <w:r w:rsidRPr="00376302">
        <w:rPr>
          <w:sz w:val="21"/>
          <w:szCs w:val="21"/>
        </w:rPr>
        <w:t xml:space="preserve"> Body) minősítésének. A Szállító kijelenti és felelősséget vállal azért, hogy a </w:t>
      </w:r>
      <w:r w:rsidR="005B7660">
        <w:rPr>
          <w:sz w:val="21"/>
          <w:szCs w:val="21"/>
        </w:rPr>
        <w:t>T</w:t>
      </w:r>
      <w:r>
        <w:rPr>
          <w:sz w:val="21"/>
          <w:szCs w:val="21"/>
        </w:rPr>
        <w:t>ermékek</w:t>
      </w:r>
      <w:r w:rsidRPr="00376302">
        <w:rPr>
          <w:sz w:val="21"/>
          <w:szCs w:val="21"/>
        </w:rPr>
        <w:t xml:space="preserve"> megfelelnek a nagysebességű vasúti járművekre vonatkozó </w:t>
      </w:r>
      <w:proofErr w:type="spellStart"/>
      <w:r w:rsidRPr="00376302">
        <w:rPr>
          <w:sz w:val="21"/>
          <w:szCs w:val="21"/>
        </w:rPr>
        <w:t>TSI-kben</w:t>
      </w:r>
      <w:proofErr w:type="spellEnd"/>
      <w:r w:rsidRPr="00376302">
        <w:rPr>
          <w:sz w:val="21"/>
          <w:szCs w:val="21"/>
        </w:rPr>
        <w:t xml:space="preserve"> meghatározott követelményeknek és így a </w:t>
      </w:r>
      <w:proofErr w:type="spellStart"/>
      <w:r w:rsidRPr="00376302">
        <w:rPr>
          <w:sz w:val="21"/>
          <w:szCs w:val="21"/>
        </w:rPr>
        <w:t>Notified</w:t>
      </w:r>
      <w:proofErr w:type="spellEnd"/>
      <w:r w:rsidRPr="00376302">
        <w:rPr>
          <w:sz w:val="21"/>
          <w:szCs w:val="21"/>
        </w:rPr>
        <w:t xml:space="preserve"> Body minősítésnek nem képezhetik akadályát.</w:t>
      </w:r>
    </w:p>
    <w:p w:rsidR="005A0450" w:rsidRPr="00376302" w:rsidRDefault="005A0450" w:rsidP="005A0450">
      <w:pPr>
        <w:spacing w:line="240" w:lineRule="auto"/>
        <w:ind w:left="567"/>
        <w:rPr>
          <w:sz w:val="21"/>
          <w:szCs w:val="21"/>
        </w:rPr>
      </w:pPr>
    </w:p>
    <w:p w:rsidR="005A0450" w:rsidRPr="00376302" w:rsidRDefault="005A0450" w:rsidP="005A0450">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w:t>
      </w:r>
      <w:r>
        <w:rPr>
          <w:sz w:val="21"/>
          <w:szCs w:val="21"/>
        </w:rPr>
        <w:t>zére szükséges és általa kért</w:t>
      </w:r>
      <w:r w:rsidRPr="00376302">
        <w:rPr>
          <w:sz w:val="21"/>
          <w:szCs w:val="21"/>
        </w:rPr>
        <w:t xml:space="preserve"> </w:t>
      </w:r>
      <w:r>
        <w:rPr>
          <w:sz w:val="21"/>
          <w:szCs w:val="21"/>
        </w:rPr>
        <w:t>t</w:t>
      </w:r>
      <w:r w:rsidRPr="005A7671">
        <w:rPr>
          <w:sz w:val="21"/>
          <w:szCs w:val="21"/>
        </w:rPr>
        <w:t>ermékek</w:t>
      </w:r>
      <w:r>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5A0450" w:rsidRPr="00376302" w:rsidRDefault="005A0450" w:rsidP="005A0450">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5A0450" w:rsidRDefault="005A0450" w:rsidP="005A0450">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Pr>
          <w:sz w:val="21"/>
          <w:szCs w:val="21"/>
        </w:rPr>
        <w:t>t</w:t>
      </w:r>
      <w:r w:rsidRPr="005A7671">
        <w:rPr>
          <w:sz w:val="21"/>
          <w:szCs w:val="21"/>
        </w:rPr>
        <w:t>ermékek</w:t>
      </w:r>
      <w:r w:rsidRPr="00376302">
        <w:rPr>
          <w:sz w:val="21"/>
          <w:szCs w:val="21"/>
        </w:rPr>
        <w:t xml:space="preserve"> műszaki jellemzőinek megállapítására.</w:t>
      </w:r>
      <w:r w:rsidR="000557DB">
        <w:rPr>
          <w:rStyle w:val="Lbjegyzet-hivatkozs"/>
          <w:sz w:val="21"/>
          <w:szCs w:val="21"/>
        </w:rPr>
        <w:footnoteReference w:id="7"/>
      </w:r>
    </w:p>
    <w:p w:rsidR="005A0450" w:rsidRPr="00376302" w:rsidRDefault="005A0450" w:rsidP="005A0450">
      <w:pPr>
        <w:pStyle w:val="Listaszerbekezds"/>
        <w:tabs>
          <w:tab w:val="left" w:pos="567"/>
        </w:tabs>
        <w:spacing w:line="0" w:lineRule="atLeast"/>
        <w:ind w:left="567"/>
        <w:rPr>
          <w:sz w:val="21"/>
          <w:szCs w:val="21"/>
        </w:rPr>
      </w:pPr>
    </w:p>
    <w:p w:rsidR="005A0450" w:rsidRDefault="005A0450" w:rsidP="005A0450">
      <w:pPr>
        <w:pStyle w:val="Szvegtrzs"/>
        <w:spacing w:line="240" w:lineRule="auto"/>
        <w:ind w:left="539" w:hanging="539"/>
        <w:rPr>
          <w:sz w:val="21"/>
          <w:szCs w:val="21"/>
        </w:rPr>
      </w:pPr>
      <w:r>
        <w:rPr>
          <w:sz w:val="21"/>
          <w:szCs w:val="21"/>
        </w:rPr>
        <w:t>10.25.</w:t>
      </w:r>
      <w:r w:rsidRPr="00C922C8">
        <w:rPr>
          <w:sz w:val="21"/>
          <w:szCs w:val="21"/>
        </w:rPr>
        <w:tab/>
      </w:r>
      <w:r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5A0450" w:rsidRPr="00C922C8" w:rsidRDefault="005A0450" w:rsidP="005B7660">
      <w:pPr>
        <w:tabs>
          <w:tab w:val="num" w:pos="567"/>
        </w:tabs>
        <w:spacing w:line="240" w:lineRule="auto"/>
        <w:rPr>
          <w:sz w:val="21"/>
          <w:szCs w:val="21"/>
        </w:rPr>
      </w:pPr>
    </w:p>
    <w:p w:rsidR="005A0450" w:rsidRDefault="005A0450" w:rsidP="005A0450">
      <w:pPr>
        <w:tabs>
          <w:tab w:val="num" w:pos="567"/>
        </w:tabs>
        <w:spacing w:line="240" w:lineRule="auto"/>
        <w:ind w:left="539" w:hanging="539"/>
        <w:rPr>
          <w:sz w:val="21"/>
          <w:szCs w:val="21"/>
        </w:rPr>
      </w:pPr>
      <w:r w:rsidRPr="00C922C8">
        <w:rPr>
          <w:sz w:val="21"/>
          <w:szCs w:val="21"/>
        </w:rPr>
        <w:t>10.</w:t>
      </w:r>
      <w:r>
        <w:rPr>
          <w:sz w:val="21"/>
          <w:szCs w:val="21"/>
        </w:rPr>
        <w:t>26.</w:t>
      </w:r>
      <w:r w:rsidRPr="00C922C8">
        <w:rPr>
          <w:sz w:val="21"/>
          <w:szCs w:val="21"/>
        </w:rPr>
        <w:tab/>
        <w:t xml:space="preserve">A jelen Szerződésben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2013. évi V. törvény és a Kbt. rendelkezései alkalmazandók.</w:t>
      </w:r>
      <w:r>
        <w:rPr>
          <w:sz w:val="21"/>
          <w:szCs w:val="21"/>
        </w:rPr>
        <w:t xml:space="preserve"> A Felek rögzítik, hogy a jelen Szerződés vonatkozásában a Szállító általános szerződési feltételeinek (ÁSZF), továbbá az áruk nemzetközi adásvételére vonatkozó Bécsi Vételi Egyezmény (1987. évi 20. számú tvr.) rendelkezései nem alkalmazandók.</w:t>
      </w:r>
    </w:p>
    <w:p w:rsidR="005A0450" w:rsidRDefault="005A0450" w:rsidP="005A0450">
      <w:pPr>
        <w:tabs>
          <w:tab w:val="num" w:pos="567"/>
        </w:tabs>
        <w:spacing w:line="240" w:lineRule="auto"/>
        <w:ind w:left="539" w:hanging="539"/>
        <w:rPr>
          <w:sz w:val="21"/>
          <w:szCs w:val="21"/>
        </w:rPr>
      </w:pPr>
    </w:p>
    <w:p w:rsidR="005A0450" w:rsidRDefault="005A0450" w:rsidP="005A0450">
      <w:pPr>
        <w:keepNext/>
        <w:keepLines/>
        <w:widowControl/>
        <w:suppressAutoHyphens/>
        <w:adjustRightInd/>
        <w:spacing w:line="240" w:lineRule="auto"/>
        <w:ind w:left="567" w:hanging="567"/>
        <w:textAlignment w:val="auto"/>
        <w:rPr>
          <w:sz w:val="21"/>
          <w:szCs w:val="21"/>
        </w:rPr>
      </w:pPr>
      <w:r>
        <w:rPr>
          <w:sz w:val="21"/>
          <w:szCs w:val="21"/>
        </w:rPr>
        <w:t>10.27.Szállító</w:t>
      </w:r>
      <w:r w:rsidRPr="0002173C">
        <w:rPr>
          <w:sz w:val="21"/>
          <w:szCs w:val="21"/>
        </w:rPr>
        <w:t xml:space="preserve"> jelen </w:t>
      </w:r>
      <w:r>
        <w:rPr>
          <w:sz w:val="21"/>
          <w:szCs w:val="21"/>
        </w:rPr>
        <w:t>S</w:t>
      </w:r>
      <w:r w:rsidRPr="0002173C">
        <w:rPr>
          <w:sz w:val="21"/>
          <w:szCs w:val="21"/>
        </w:rPr>
        <w:t>zerződést aláíró képviselője a Ptk. 3</w:t>
      </w:r>
      <w:r>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Pr>
          <w:sz w:val="21"/>
          <w:szCs w:val="21"/>
        </w:rPr>
        <w:t>v</w:t>
      </w:r>
      <w:r w:rsidRPr="0002173C">
        <w:rPr>
          <w:sz w:val="21"/>
          <w:szCs w:val="21"/>
        </w:rPr>
        <w:t>el szemben nem hatályos és annak semmilyen következménye Megrendelőt nem terheli.</w:t>
      </w:r>
    </w:p>
    <w:p w:rsidR="005A0450" w:rsidRPr="0002173C" w:rsidRDefault="005A0450" w:rsidP="005B7660">
      <w:pPr>
        <w:keepNext/>
        <w:keepLines/>
        <w:widowControl/>
        <w:suppressAutoHyphens/>
        <w:adjustRightInd/>
        <w:spacing w:line="240" w:lineRule="auto"/>
        <w:textAlignment w:val="auto"/>
        <w:rPr>
          <w:sz w:val="21"/>
          <w:szCs w:val="21"/>
        </w:rPr>
      </w:pPr>
    </w:p>
    <w:p w:rsidR="005A0450" w:rsidRPr="006C57AA" w:rsidRDefault="000557DB" w:rsidP="005A0450">
      <w:pPr>
        <w:spacing w:line="240" w:lineRule="auto"/>
        <w:ind w:left="567" w:hanging="567"/>
        <w:rPr>
          <w:sz w:val="21"/>
          <w:szCs w:val="21"/>
        </w:rPr>
      </w:pPr>
      <w:r>
        <w:rPr>
          <w:sz w:val="21"/>
          <w:szCs w:val="21"/>
        </w:rPr>
        <w:t>10.</w:t>
      </w:r>
      <w:r w:rsidR="005A0450" w:rsidRPr="008F7A61">
        <w:rPr>
          <w:sz w:val="21"/>
          <w:szCs w:val="21"/>
        </w:rPr>
        <w:t>28.</w:t>
      </w:r>
      <w:r w:rsidR="005A0450">
        <w:rPr>
          <w:sz w:val="21"/>
          <w:szCs w:val="21"/>
        </w:rPr>
        <w:t xml:space="preserve">   </w:t>
      </w:r>
      <w:r w:rsidR="005A0450" w:rsidRPr="000C0484">
        <w:rPr>
          <w:sz w:val="21"/>
          <w:szCs w:val="21"/>
        </w:rPr>
        <w:t>Az államháztartásról</w:t>
      </w:r>
      <w:r w:rsidR="005A0450" w:rsidRPr="006C57AA">
        <w:rPr>
          <w:sz w:val="21"/>
          <w:szCs w:val="21"/>
        </w:rPr>
        <w:t xml:space="preserve"> szóló 2011. évi CXCV. törvény 41. § (6) bekezdése alapján Megrendelő </w:t>
      </w:r>
      <w:r w:rsidR="005A0450" w:rsidRPr="00B77D03">
        <w:rPr>
          <w:sz w:val="21"/>
          <w:szCs w:val="21"/>
        </w:rPr>
        <w:t>nem köthet</w:t>
      </w:r>
      <w:r w:rsidR="005A0450">
        <w:rPr>
          <w:sz w:val="21"/>
          <w:szCs w:val="21"/>
        </w:rPr>
        <w:t xml:space="preserve"> olyan jogi személlyel érvényesen visszterhes</w:t>
      </w:r>
      <w:r w:rsidR="005A0450" w:rsidRPr="00B77D03">
        <w:rPr>
          <w:sz w:val="21"/>
          <w:szCs w:val="21"/>
        </w:rPr>
        <w:t xml:space="preserve"> szerződés</w:t>
      </w:r>
      <w:r w:rsidR="005A0450">
        <w:rPr>
          <w:sz w:val="21"/>
          <w:szCs w:val="21"/>
        </w:rPr>
        <w:t>t</w:t>
      </w:r>
      <w:r w:rsidR="005A0450" w:rsidRPr="006C57AA">
        <w:rPr>
          <w:sz w:val="21"/>
          <w:szCs w:val="21"/>
        </w:rPr>
        <w:t>, illetve létrejött ilyen szerződés alapján nem teljesíthető kifizetés, amely szervezet nem minősül a nemzeti vagyonról szóló 2011. évi CXCVI. törvény (</w:t>
      </w:r>
      <w:proofErr w:type="spellStart"/>
      <w:r w:rsidR="005A0450" w:rsidRPr="006C57AA">
        <w:rPr>
          <w:sz w:val="21"/>
          <w:szCs w:val="21"/>
        </w:rPr>
        <w:t>Nvtv</w:t>
      </w:r>
      <w:proofErr w:type="spellEnd"/>
      <w:r w:rsidR="005A0450" w:rsidRPr="006C57AA">
        <w:rPr>
          <w:sz w:val="21"/>
          <w:szCs w:val="21"/>
        </w:rPr>
        <w:t xml:space="preserve">.) 3. § (1) bekezdés 1. pontja alapján átlátható szervezetnek. </w:t>
      </w:r>
    </w:p>
    <w:p w:rsidR="005A0450" w:rsidRDefault="005A0450" w:rsidP="005A0450">
      <w:pPr>
        <w:spacing w:line="240" w:lineRule="auto"/>
        <w:ind w:left="567" w:hanging="567"/>
        <w:rPr>
          <w:sz w:val="21"/>
          <w:szCs w:val="21"/>
        </w:rPr>
      </w:pPr>
    </w:p>
    <w:p w:rsidR="005B7660" w:rsidRDefault="005B7660" w:rsidP="005B7660">
      <w:pPr>
        <w:spacing w:line="240" w:lineRule="auto"/>
        <w:ind w:left="567" w:hanging="567"/>
        <w:rPr>
          <w:sz w:val="21"/>
          <w:szCs w:val="21"/>
        </w:rPr>
      </w:pPr>
      <w:r>
        <w:rPr>
          <w:sz w:val="21"/>
          <w:szCs w:val="21"/>
        </w:rPr>
        <w:t>      </w:t>
      </w:r>
      <w:r>
        <w:rPr>
          <w:sz w:val="21"/>
          <w:szCs w:val="21"/>
        </w:rPr>
        <w:tab/>
        <w:t xml:space="preserve">Szállító a Preambulumban hivatkozott közbeszerzési eljárás során nyilatkozott átláthatóságáról – amely nyilatkozata a jelen Szerződés 5. sz. mellékletét képezi –, és a jelen Szerződés aláírásával is megerősíti, hogy a nemzeti vagyonról szóló 2011. évi CXCVI. törvény 3. § (1) bekezdés 1. pontja szerinti átlátható szervezetnek minősül. </w:t>
      </w:r>
    </w:p>
    <w:p w:rsidR="005B7660" w:rsidRDefault="005B7660" w:rsidP="005B7660">
      <w:pPr>
        <w:spacing w:line="240" w:lineRule="auto"/>
        <w:rPr>
          <w:sz w:val="21"/>
          <w:szCs w:val="21"/>
        </w:rPr>
      </w:pPr>
    </w:p>
    <w:p w:rsidR="005B7660" w:rsidRDefault="005B7660" w:rsidP="005B7660">
      <w:pPr>
        <w:keepNext/>
        <w:spacing w:line="240" w:lineRule="auto"/>
        <w:ind w:left="567"/>
        <w:rPr>
          <w:sz w:val="21"/>
          <w:szCs w:val="21"/>
        </w:rPr>
      </w:pPr>
      <w:r>
        <w:rPr>
          <w:sz w:val="21"/>
          <w:szCs w:val="21"/>
        </w:rPr>
        <w:t xml:space="preserve">Szállító részéről súlyos szerződésszegésnek minősül, amennyiben kikerül az átlátható szervezetek köréből, </w:t>
      </w:r>
      <w:r w:rsidRPr="005B7660">
        <w:rPr>
          <w:sz w:val="21"/>
          <w:szCs w:val="21"/>
        </w:rPr>
        <w:t xml:space="preserve">és </w:t>
      </w:r>
      <w:proofErr w:type="gramStart"/>
      <w:r w:rsidRPr="005B7660">
        <w:rPr>
          <w:sz w:val="21"/>
          <w:szCs w:val="21"/>
        </w:rPr>
        <w:t>erről</w:t>
      </w:r>
      <w:proofErr w:type="gramEnd"/>
      <w:r w:rsidRPr="005B7660">
        <w:rPr>
          <w:sz w:val="21"/>
          <w:szCs w:val="21"/>
        </w:rPr>
        <w:t xml:space="preserve"> tényről </w:t>
      </w:r>
      <w:r>
        <w:rPr>
          <w:sz w:val="21"/>
          <w:szCs w:val="21"/>
        </w:rPr>
        <w:t xml:space="preserve">a Megrendelőt </w:t>
      </w:r>
      <w:r w:rsidRPr="005B7660">
        <w:rPr>
          <w:sz w:val="21"/>
          <w:szCs w:val="21"/>
        </w:rPr>
        <w:t xml:space="preserve">haladéktalanul </w:t>
      </w:r>
      <w:r>
        <w:rPr>
          <w:sz w:val="21"/>
          <w:szCs w:val="21"/>
        </w:rPr>
        <w:t>nem tájékoztatja.</w:t>
      </w:r>
    </w:p>
    <w:p w:rsidR="005A0450" w:rsidRDefault="005A0450" w:rsidP="005A0450">
      <w:pPr>
        <w:spacing w:line="240" w:lineRule="auto"/>
        <w:ind w:left="567" w:hanging="27"/>
        <w:rPr>
          <w:sz w:val="21"/>
          <w:szCs w:val="21"/>
        </w:rPr>
      </w:pPr>
    </w:p>
    <w:p w:rsidR="005A0450" w:rsidRPr="000557DB" w:rsidRDefault="000557DB" w:rsidP="000557DB">
      <w:pPr>
        <w:spacing w:line="240" w:lineRule="auto"/>
        <w:rPr>
          <w:sz w:val="21"/>
          <w:szCs w:val="21"/>
        </w:rPr>
      </w:pPr>
      <w:r>
        <w:rPr>
          <w:i/>
          <w:sz w:val="21"/>
          <w:szCs w:val="21"/>
        </w:rPr>
        <w:t>10.29.</w:t>
      </w:r>
      <w:r w:rsidR="005A0450" w:rsidRPr="000557DB">
        <w:rPr>
          <w:i/>
          <w:sz w:val="21"/>
          <w:szCs w:val="21"/>
        </w:rPr>
        <w:t>Adott esetben [külföldi adóilletőségű Szállító esetén]:</w:t>
      </w:r>
    </w:p>
    <w:p w:rsidR="005A0450" w:rsidRPr="00643F96" w:rsidRDefault="005A0450" w:rsidP="005A0450">
      <w:pPr>
        <w:tabs>
          <w:tab w:val="num" w:pos="567"/>
        </w:tabs>
        <w:spacing w:line="240" w:lineRule="auto"/>
        <w:ind w:left="540" w:hanging="540"/>
        <w:rPr>
          <w:i/>
          <w:sz w:val="21"/>
          <w:szCs w:val="21"/>
        </w:rPr>
      </w:pPr>
    </w:p>
    <w:p w:rsidR="005A0450" w:rsidRDefault="005A0450" w:rsidP="005A0450">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Pr>
          <w:i/>
          <w:sz w:val="21"/>
          <w:szCs w:val="21"/>
        </w:rPr>
        <w:t>6</w:t>
      </w:r>
      <w:r w:rsidRPr="00643F96">
        <w:rPr>
          <w:i/>
          <w:sz w:val="21"/>
          <w:szCs w:val="21"/>
        </w:rPr>
        <w:t>. számú mellékletét képezi.</w:t>
      </w:r>
    </w:p>
    <w:p w:rsidR="005A0450" w:rsidRDefault="005A0450" w:rsidP="005A0450">
      <w:pPr>
        <w:tabs>
          <w:tab w:val="num" w:pos="567"/>
        </w:tabs>
        <w:spacing w:line="240" w:lineRule="auto"/>
        <w:ind w:left="540" w:hanging="540"/>
        <w:rPr>
          <w:i/>
          <w:sz w:val="21"/>
          <w:szCs w:val="21"/>
        </w:rPr>
      </w:pPr>
    </w:p>
    <w:p w:rsidR="005A0450" w:rsidRPr="009A283D" w:rsidRDefault="005A0450" w:rsidP="005A0450">
      <w:pPr>
        <w:tabs>
          <w:tab w:val="num" w:pos="567"/>
        </w:tabs>
        <w:spacing w:line="240" w:lineRule="auto"/>
        <w:ind w:left="540" w:hanging="540"/>
        <w:rPr>
          <w:i/>
          <w:sz w:val="21"/>
          <w:szCs w:val="21"/>
        </w:rPr>
      </w:pPr>
      <w:r>
        <w:rPr>
          <w:sz w:val="21"/>
          <w:szCs w:val="21"/>
        </w:rPr>
        <w:t>10.30.</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A0450" w:rsidRPr="009A283D" w:rsidRDefault="005A0450" w:rsidP="005A0450">
      <w:pPr>
        <w:tabs>
          <w:tab w:val="num" w:pos="567"/>
        </w:tabs>
        <w:spacing w:line="240" w:lineRule="auto"/>
        <w:ind w:left="540" w:hanging="540"/>
        <w:rPr>
          <w:i/>
          <w:sz w:val="21"/>
          <w:szCs w:val="21"/>
        </w:rPr>
      </w:pPr>
    </w:p>
    <w:p w:rsidR="005A0450" w:rsidRPr="009A283D" w:rsidRDefault="005A0450" w:rsidP="005A0450">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2. sz. m</w:t>
      </w:r>
      <w:r w:rsidR="0080355D">
        <w:rPr>
          <w:sz w:val="21"/>
          <w:szCs w:val="21"/>
        </w:rPr>
        <w:t xml:space="preserve">elléklet: </w:t>
      </w:r>
      <w:r w:rsidR="0080355D">
        <w:rPr>
          <w:sz w:val="21"/>
          <w:szCs w:val="21"/>
        </w:rPr>
        <w:tab/>
        <w:t>Szállítási helyszín</w:t>
      </w:r>
      <w:r w:rsidRPr="00C922C8">
        <w:rPr>
          <w:sz w:val="21"/>
          <w:szCs w:val="21"/>
        </w:rPr>
        <w:t>,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5B7660" w:rsidRDefault="005B7660" w:rsidP="005B7660">
      <w:pPr>
        <w:tabs>
          <w:tab w:val="left" w:pos="1418"/>
        </w:tabs>
        <w:spacing w:before="120" w:line="240" w:lineRule="auto"/>
        <w:ind w:left="2268" w:hanging="1728"/>
        <w:rPr>
          <w:sz w:val="21"/>
          <w:szCs w:val="21"/>
        </w:rPr>
      </w:pPr>
      <w:r>
        <w:rPr>
          <w:sz w:val="21"/>
          <w:szCs w:val="21"/>
        </w:rPr>
        <w:t>4. sz. melléklet:</w:t>
      </w:r>
      <w:r>
        <w:rPr>
          <w:sz w:val="21"/>
          <w:szCs w:val="21"/>
        </w:rPr>
        <w:tab/>
      </w:r>
      <w:r w:rsidRPr="009A283D">
        <w:rPr>
          <w:sz w:val="21"/>
          <w:szCs w:val="21"/>
        </w:rPr>
        <w:t>Szállítói nyilatkozat az alvállalkozókról</w:t>
      </w:r>
    </w:p>
    <w:p w:rsidR="005B7660" w:rsidRDefault="005B7660" w:rsidP="005B7660">
      <w:pPr>
        <w:tabs>
          <w:tab w:val="left" w:pos="1418"/>
        </w:tabs>
        <w:spacing w:before="120" w:line="240" w:lineRule="auto"/>
        <w:ind w:left="2268" w:hanging="1728"/>
        <w:rPr>
          <w:sz w:val="21"/>
          <w:szCs w:val="21"/>
        </w:rPr>
      </w:pPr>
      <w:r>
        <w:rPr>
          <w:sz w:val="21"/>
          <w:szCs w:val="21"/>
        </w:rPr>
        <w:t>5. sz. melléklet:</w:t>
      </w:r>
      <w:r>
        <w:rPr>
          <w:sz w:val="21"/>
          <w:szCs w:val="21"/>
        </w:rPr>
        <w:tab/>
        <w:t>Nyilatkozat átláthatóságról</w:t>
      </w:r>
    </w:p>
    <w:p w:rsidR="005B7660" w:rsidRPr="00643F96" w:rsidRDefault="005B7660" w:rsidP="005B7660">
      <w:pPr>
        <w:tabs>
          <w:tab w:val="left" w:pos="1418"/>
        </w:tabs>
        <w:spacing w:before="120" w:line="240" w:lineRule="auto"/>
        <w:ind w:left="2268" w:hanging="1728"/>
        <w:rPr>
          <w:i/>
          <w:sz w:val="21"/>
          <w:szCs w:val="21"/>
        </w:rPr>
      </w:pPr>
      <w:r>
        <w:rPr>
          <w:i/>
          <w:sz w:val="21"/>
          <w:szCs w:val="21"/>
        </w:rPr>
        <w:t>6</w:t>
      </w:r>
      <w:r w:rsidRPr="00643F96">
        <w:rPr>
          <w:i/>
          <w:sz w:val="21"/>
          <w:szCs w:val="21"/>
        </w:rPr>
        <w:t>. sz. melléklet:</w:t>
      </w:r>
      <w:r w:rsidRPr="00643F96">
        <w:rPr>
          <w:i/>
          <w:sz w:val="21"/>
          <w:szCs w:val="21"/>
        </w:rPr>
        <w:tab/>
        <w:t>Meghatalmazás a Kbt. 1</w:t>
      </w:r>
      <w:r>
        <w:rPr>
          <w:i/>
          <w:sz w:val="21"/>
          <w:szCs w:val="21"/>
        </w:rPr>
        <w:t>36</w:t>
      </w:r>
      <w:r w:rsidRPr="00643F96">
        <w:rPr>
          <w:i/>
          <w:sz w:val="21"/>
          <w:szCs w:val="21"/>
        </w:rPr>
        <w:t>.§ (</w:t>
      </w:r>
      <w:r>
        <w:rPr>
          <w:i/>
          <w:sz w:val="21"/>
          <w:szCs w:val="21"/>
        </w:rPr>
        <w:t>2</w:t>
      </w:r>
      <w:r w:rsidRPr="00643F96">
        <w:rPr>
          <w:i/>
          <w:sz w:val="21"/>
          <w:szCs w:val="21"/>
        </w:rPr>
        <w:t>) bekezdése alapján</w:t>
      </w:r>
      <w:r w:rsidRPr="00643F96">
        <w:rPr>
          <w:rStyle w:val="Lbjegyzet-hivatkozs"/>
          <w:i/>
          <w:sz w:val="21"/>
          <w:szCs w:val="21"/>
        </w:rPr>
        <w:footnoteReference w:id="8"/>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643F96">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606"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0557DB" w:rsidRDefault="000557DB" w:rsidP="00FA1045">
      <w:pPr>
        <w:tabs>
          <w:tab w:val="left" w:pos="426"/>
        </w:tabs>
        <w:spacing w:line="240" w:lineRule="auto"/>
        <w:ind w:left="540"/>
        <w:jc w:val="center"/>
        <w:rPr>
          <w:b/>
          <w:sz w:val="21"/>
          <w:szCs w:val="21"/>
        </w:rPr>
      </w:pPr>
    </w:p>
    <w:p w:rsidR="000557DB" w:rsidRDefault="000557DB">
      <w:pPr>
        <w:widowControl/>
        <w:adjustRightInd/>
        <w:spacing w:line="240" w:lineRule="auto"/>
        <w:jc w:val="left"/>
        <w:textAlignment w:val="auto"/>
        <w:rPr>
          <w:b/>
          <w:sz w:val="21"/>
          <w:szCs w:val="21"/>
        </w:rPr>
      </w:pPr>
      <w:r>
        <w:rPr>
          <w:b/>
          <w:sz w:val="21"/>
          <w:szCs w:val="21"/>
        </w:rPr>
        <w:br w:type="page"/>
      </w:r>
    </w:p>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r w:rsidR="00BC1ED1">
        <w:rPr>
          <w:b/>
          <w:sz w:val="21"/>
          <w:szCs w:val="21"/>
        </w:rPr>
        <w:t>, kiszerelés</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3872BD" w:rsidRPr="003872BD" w:rsidRDefault="003872BD" w:rsidP="003872BD">
      <w:pPr>
        <w:tabs>
          <w:tab w:val="left" w:pos="426"/>
        </w:tabs>
        <w:spacing w:line="240" w:lineRule="auto"/>
        <w:ind w:left="540"/>
        <w:jc w:val="center"/>
        <w:rPr>
          <w:b/>
          <w:sz w:val="21"/>
          <w:szCs w:val="21"/>
        </w:rPr>
      </w:pPr>
      <w:r w:rsidRPr="003872BD">
        <w:rPr>
          <w:b/>
          <w:sz w:val="21"/>
          <w:szCs w:val="21"/>
        </w:rPr>
        <w:lastRenderedPageBreak/>
        <w:t>2. sz. melléklet</w:t>
      </w:r>
    </w:p>
    <w:p w:rsidR="003872BD" w:rsidRPr="003872BD" w:rsidRDefault="003872BD" w:rsidP="003872BD">
      <w:pPr>
        <w:tabs>
          <w:tab w:val="left" w:pos="426"/>
        </w:tabs>
        <w:spacing w:line="240" w:lineRule="auto"/>
        <w:ind w:left="540"/>
        <w:rPr>
          <w:b/>
          <w:sz w:val="21"/>
          <w:szCs w:val="21"/>
        </w:rPr>
      </w:pPr>
    </w:p>
    <w:p w:rsidR="003872BD" w:rsidRPr="003872BD" w:rsidRDefault="0080355D" w:rsidP="003872BD">
      <w:pPr>
        <w:tabs>
          <w:tab w:val="left" w:pos="426"/>
        </w:tabs>
        <w:spacing w:line="240" w:lineRule="auto"/>
        <w:ind w:left="540"/>
        <w:jc w:val="center"/>
        <w:rPr>
          <w:b/>
          <w:sz w:val="21"/>
          <w:szCs w:val="21"/>
        </w:rPr>
      </w:pPr>
      <w:r>
        <w:rPr>
          <w:b/>
          <w:sz w:val="21"/>
          <w:szCs w:val="21"/>
        </w:rPr>
        <w:t>Szállítási helyszín</w:t>
      </w:r>
      <w:r w:rsidR="003872BD" w:rsidRPr="003872BD">
        <w:rPr>
          <w:b/>
          <w:sz w:val="21"/>
          <w:szCs w:val="21"/>
        </w:rPr>
        <w:t>, kapcsolattartók (raktár cím, raktárvezető, Lehívásra, a teljesítésigazolás kiállítására jogosult személy, stb.)</w:t>
      </w:r>
    </w:p>
    <w:p w:rsidR="003872BD" w:rsidRPr="003872BD" w:rsidRDefault="003872BD" w:rsidP="003872BD">
      <w:pPr>
        <w:tabs>
          <w:tab w:val="left" w:pos="426"/>
        </w:tabs>
        <w:spacing w:line="240" w:lineRule="auto"/>
        <w:ind w:left="540"/>
        <w:jc w:val="center"/>
        <w:rPr>
          <w:b/>
          <w:sz w:val="21"/>
          <w:szCs w:val="21"/>
        </w:rPr>
      </w:pPr>
    </w:p>
    <w:p w:rsidR="002A7DE5" w:rsidRPr="005736B2" w:rsidRDefault="002A7DE5" w:rsidP="005736B2">
      <w:pPr>
        <w:pStyle w:val="Listaszerbekezds"/>
        <w:numPr>
          <w:ilvl w:val="0"/>
          <w:numId w:val="43"/>
        </w:numPr>
        <w:tabs>
          <w:tab w:val="left" w:pos="426"/>
        </w:tabs>
        <w:spacing w:line="240" w:lineRule="auto"/>
        <w:rPr>
          <w:sz w:val="21"/>
          <w:szCs w:val="21"/>
        </w:rPr>
      </w:pPr>
      <w:r w:rsidRPr="005736B2">
        <w:rPr>
          <w:b/>
          <w:sz w:val="21"/>
          <w:szCs w:val="21"/>
        </w:rPr>
        <w:t xml:space="preserve">Teljesítés </w:t>
      </w:r>
      <w:proofErr w:type="gramStart"/>
      <w:r w:rsidRPr="005736B2">
        <w:rPr>
          <w:b/>
          <w:sz w:val="21"/>
          <w:szCs w:val="21"/>
        </w:rPr>
        <w:t>helye</w:t>
      </w:r>
      <w:r>
        <w:rPr>
          <w:rStyle w:val="Lbjegyzet-hivatkozs"/>
          <w:b/>
          <w:sz w:val="21"/>
          <w:szCs w:val="21"/>
        </w:rPr>
        <w:footnoteReference w:id="9"/>
      </w:r>
      <w:r w:rsidRPr="005736B2">
        <w:rPr>
          <w:b/>
          <w:sz w:val="21"/>
          <w:szCs w:val="21"/>
        </w:rPr>
        <w:t>:</w:t>
      </w:r>
      <w:proofErr w:type="gramEnd"/>
      <w:r w:rsidRPr="005736B2">
        <w:rPr>
          <w:b/>
          <w:sz w:val="21"/>
          <w:szCs w:val="21"/>
        </w:rPr>
        <w:t xml:space="preserve"> </w:t>
      </w:r>
      <w:r w:rsidR="00F622B3" w:rsidRPr="005736B2">
        <w:rPr>
          <w:sz w:val="21"/>
          <w:szCs w:val="21"/>
        </w:rPr>
        <w:t xml:space="preserve">MÁV-START </w:t>
      </w:r>
      <w:r w:rsidRPr="005736B2">
        <w:rPr>
          <w:sz w:val="21"/>
          <w:szCs w:val="21"/>
        </w:rPr>
        <w:t xml:space="preserve">Zrt. </w:t>
      </w:r>
      <w:proofErr w:type="spellStart"/>
      <w:r w:rsidRPr="005736B2">
        <w:rPr>
          <w:sz w:val="21"/>
          <w:szCs w:val="21"/>
        </w:rPr>
        <w:t>Istvántelek</w:t>
      </w:r>
      <w:proofErr w:type="spellEnd"/>
      <w:r w:rsidRPr="005736B2">
        <w:rPr>
          <w:sz w:val="21"/>
          <w:szCs w:val="21"/>
        </w:rPr>
        <w:t xml:space="preserve"> Osztóraktár I10</w:t>
      </w:r>
    </w:p>
    <w:p w:rsidR="002A7DE5" w:rsidRPr="002A7DE5" w:rsidRDefault="002A7DE5" w:rsidP="002A7DE5">
      <w:pPr>
        <w:tabs>
          <w:tab w:val="left" w:pos="426"/>
        </w:tabs>
        <w:spacing w:line="240" w:lineRule="auto"/>
        <w:ind w:left="540"/>
        <w:rPr>
          <w:b/>
          <w:sz w:val="21"/>
          <w:szCs w:val="21"/>
        </w:rPr>
      </w:pPr>
    </w:p>
    <w:p w:rsidR="002A7DE5" w:rsidRPr="002A7DE5" w:rsidRDefault="002A7DE5" w:rsidP="005736B2">
      <w:pPr>
        <w:tabs>
          <w:tab w:val="left" w:pos="426"/>
        </w:tabs>
        <w:spacing w:line="240" w:lineRule="auto"/>
        <w:ind w:left="426"/>
        <w:rPr>
          <w:sz w:val="21"/>
          <w:szCs w:val="21"/>
        </w:rPr>
      </w:pPr>
      <w:r w:rsidRPr="002A7DE5">
        <w:rPr>
          <w:b/>
          <w:sz w:val="21"/>
          <w:szCs w:val="21"/>
        </w:rPr>
        <w:t xml:space="preserve">Raktár címe: </w:t>
      </w:r>
      <w:r w:rsidRPr="002A7DE5">
        <w:rPr>
          <w:sz w:val="21"/>
          <w:szCs w:val="21"/>
        </w:rPr>
        <w:t>H-1045 Budapest, Bécsi u. 1.</w:t>
      </w:r>
    </w:p>
    <w:p w:rsidR="002A7DE5" w:rsidRPr="002A7DE5" w:rsidRDefault="002A7DE5" w:rsidP="005736B2">
      <w:pPr>
        <w:tabs>
          <w:tab w:val="left" w:pos="426"/>
        </w:tabs>
        <w:spacing w:line="240" w:lineRule="auto"/>
        <w:ind w:left="426"/>
        <w:rPr>
          <w:b/>
          <w:sz w:val="21"/>
          <w:szCs w:val="21"/>
        </w:rPr>
      </w:pPr>
    </w:p>
    <w:p w:rsidR="002A7DE5" w:rsidRPr="002A7DE5" w:rsidRDefault="002A7DE5" w:rsidP="005736B2">
      <w:pPr>
        <w:tabs>
          <w:tab w:val="left" w:pos="426"/>
        </w:tabs>
        <w:spacing w:line="240" w:lineRule="auto"/>
        <w:ind w:left="426"/>
        <w:rPr>
          <w:sz w:val="21"/>
          <w:szCs w:val="21"/>
        </w:rPr>
      </w:pPr>
      <w:r w:rsidRPr="002A7DE5">
        <w:rPr>
          <w:b/>
          <w:sz w:val="21"/>
          <w:szCs w:val="21"/>
        </w:rPr>
        <w:t xml:space="preserve">Raktár száma: </w:t>
      </w:r>
      <w:r w:rsidRPr="002A7DE5">
        <w:rPr>
          <w:sz w:val="21"/>
          <w:szCs w:val="21"/>
        </w:rPr>
        <w:t>I10</w:t>
      </w:r>
    </w:p>
    <w:p w:rsidR="002A7DE5" w:rsidRPr="002A7DE5" w:rsidRDefault="002A7DE5" w:rsidP="005736B2">
      <w:pPr>
        <w:tabs>
          <w:tab w:val="left" w:pos="426"/>
        </w:tabs>
        <w:spacing w:line="240" w:lineRule="auto"/>
        <w:ind w:left="426"/>
        <w:rPr>
          <w:b/>
          <w:sz w:val="21"/>
          <w:szCs w:val="21"/>
        </w:rPr>
      </w:pPr>
    </w:p>
    <w:p w:rsidR="002A7DE5" w:rsidRPr="002A7DE5" w:rsidRDefault="002A7DE5" w:rsidP="005736B2">
      <w:pPr>
        <w:tabs>
          <w:tab w:val="left" w:pos="426"/>
        </w:tabs>
        <w:spacing w:line="240" w:lineRule="auto"/>
        <w:ind w:left="426"/>
        <w:rPr>
          <w:b/>
          <w:sz w:val="21"/>
          <w:szCs w:val="21"/>
        </w:rPr>
      </w:pPr>
      <w:r w:rsidRPr="002A7DE5">
        <w:rPr>
          <w:b/>
          <w:sz w:val="21"/>
          <w:szCs w:val="21"/>
        </w:rPr>
        <w:t>Raktárvezető (</w:t>
      </w:r>
      <w:r w:rsidRPr="002A7DE5">
        <w:rPr>
          <w:sz w:val="21"/>
          <w:szCs w:val="21"/>
        </w:rPr>
        <w:t>teljesítésigazolásra jogosult személy)</w:t>
      </w:r>
      <w:r w:rsidRPr="002A7DE5">
        <w:rPr>
          <w:b/>
          <w:sz w:val="21"/>
          <w:szCs w:val="21"/>
        </w:rPr>
        <w:t xml:space="preserve">: </w:t>
      </w:r>
    </w:p>
    <w:p w:rsidR="002A7DE5" w:rsidRPr="002A7DE5" w:rsidRDefault="002A7DE5" w:rsidP="005736B2">
      <w:pPr>
        <w:tabs>
          <w:tab w:val="left" w:pos="426"/>
        </w:tabs>
        <w:spacing w:line="240" w:lineRule="auto"/>
        <w:ind w:left="426"/>
        <w:rPr>
          <w:sz w:val="21"/>
          <w:szCs w:val="21"/>
        </w:rPr>
      </w:pPr>
      <w:r w:rsidRPr="002A7DE5">
        <w:rPr>
          <w:b/>
          <w:sz w:val="21"/>
          <w:szCs w:val="21"/>
        </w:rPr>
        <w:tab/>
      </w:r>
      <w:r w:rsidRPr="002A7DE5">
        <w:rPr>
          <w:b/>
          <w:sz w:val="21"/>
          <w:szCs w:val="21"/>
        </w:rPr>
        <w:tab/>
      </w:r>
      <w:r w:rsidRPr="002A7DE5">
        <w:rPr>
          <w:sz w:val="21"/>
          <w:szCs w:val="21"/>
        </w:rPr>
        <w:t xml:space="preserve">Takács Csaba, Szöllősi Zoltán </w:t>
      </w:r>
    </w:p>
    <w:p w:rsidR="002A7DE5" w:rsidRPr="002A7DE5" w:rsidRDefault="002A7DE5" w:rsidP="005736B2">
      <w:pPr>
        <w:tabs>
          <w:tab w:val="left" w:pos="426"/>
        </w:tabs>
        <w:spacing w:line="240" w:lineRule="auto"/>
        <w:ind w:left="426"/>
        <w:rPr>
          <w:sz w:val="21"/>
          <w:szCs w:val="21"/>
        </w:rPr>
      </w:pPr>
      <w:r w:rsidRPr="002A7DE5">
        <w:rPr>
          <w:sz w:val="21"/>
          <w:szCs w:val="21"/>
        </w:rPr>
        <w:tab/>
      </w:r>
      <w:r w:rsidRPr="002A7DE5">
        <w:rPr>
          <w:sz w:val="21"/>
          <w:szCs w:val="21"/>
        </w:rPr>
        <w:tab/>
        <w:t>Mobil: +36 30/584-9943, Fax: +361 511 84-22</w:t>
      </w:r>
    </w:p>
    <w:p w:rsidR="002A7DE5" w:rsidRPr="002A7DE5" w:rsidRDefault="002A7DE5" w:rsidP="005736B2">
      <w:pPr>
        <w:tabs>
          <w:tab w:val="left" w:pos="426"/>
        </w:tabs>
        <w:spacing w:line="240" w:lineRule="auto"/>
        <w:ind w:left="1416"/>
        <w:jc w:val="left"/>
        <w:rPr>
          <w:sz w:val="21"/>
          <w:szCs w:val="21"/>
        </w:rPr>
      </w:pPr>
      <w:proofErr w:type="gramStart"/>
      <w:r w:rsidRPr="002A7DE5">
        <w:rPr>
          <w:sz w:val="21"/>
          <w:szCs w:val="21"/>
        </w:rPr>
        <w:t>e-mail</w:t>
      </w:r>
      <w:proofErr w:type="gramEnd"/>
      <w:r w:rsidRPr="002A7DE5">
        <w:rPr>
          <w:sz w:val="21"/>
          <w:szCs w:val="21"/>
        </w:rPr>
        <w:t xml:space="preserve">: </w:t>
      </w:r>
      <w:hyperlink r:id="rId10" w:history="1">
        <w:r w:rsidR="005C3E73" w:rsidRPr="002566F1">
          <w:rPr>
            <w:rStyle w:val="Hiperhivatkozs"/>
            <w:sz w:val="21"/>
            <w:szCs w:val="21"/>
          </w:rPr>
          <w:t>takacs.csaba@mav-start.hu</w:t>
        </w:r>
      </w:hyperlink>
    </w:p>
    <w:p w:rsidR="002A7DE5" w:rsidRPr="002A7DE5" w:rsidRDefault="002A7DE5" w:rsidP="002A7DE5">
      <w:pPr>
        <w:tabs>
          <w:tab w:val="left" w:pos="426"/>
        </w:tabs>
        <w:spacing w:line="240" w:lineRule="auto"/>
        <w:ind w:left="708"/>
        <w:jc w:val="left"/>
        <w:rPr>
          <w:sz w:val="21"/>
          <w:szCs w:val="21"/>
        </w:rPr>
      </w:pPr>
    </w:p>
    <w:p w:rsidR="00B52A8A" w:rsidRPr="0099377F" w:rsidRDefault="00B52A8A" w:rsidP="00B52A8A">
      <w:pPr>
        <w:numPr>
          <w:ilvl w:val="0"/>
          <w:numId w:val="43"/>
        </w:numPr>
        <w:tabs>
          <w:tab w:val="left" w:pos="426"/>
        </w:tabs>
        <w:spacing w:line="240" w:lineRule="auto"/>
        <w:contextualSpacing/>
        <w:textAlignment w:val="auto"/>
        <w:rPr>
          <w:sz w:val="21"/>
          <w:szCs w:val="21"/>
        </w:rPr>
      </w:pPr>
      <w:r w:rsidRPr="0099377F">
        <w:rPr>
          <w:b/>
          <w:sz w:val="21"/>
          <w:szCs w:val="21"/>
        </w:rPr>
        <w:t xml:space="preserve">Teljesítés helye: </w:t>
      </w:r>
      <w:r w:rsidRPr="0099377F">
        <w:rPr>
          <w:sz w:val="21"/>
          <w:szCs w:val="21"/>
        </w:rPr>
        <w:t>MÁV</w:t>
      </w:r>
      <w:r>
        <w:rPr>
          <w:sz w:val="21"/>
          <w:szCs w:val="21"/>
        </w:rPr>
        <w:t>-START</w:t>
      </w:r>
      <w:r w:rsidRPr="0099377F">
        <w:rPr>
          <w:sz w:val="21"/>
          <w:szCs w:val="21"/>
        </w:rPr>
        <w:t xml:space="preserve"> Zrt. Szolnok</w:t>
      </w:r>
    </w:p>
    <w:p w:rsidR="00B52A8A" w:rsidRPr="0099377F" w:rsidRDefault="00B52A8A" w:rsidP="00B52A8A">
      <w:pPr>
        <w:tabs>
          <w:tab w:val="left" w:pos="426"/>
        </w:tabs>
        <w:spacing w:line="240" w:lineRule="auto"/>
        <w:ind w:left="540"/>
        <w:textAlignment w:val="auto"/>
        <w:rPr>
          <w:b/>
          <w:sz w:val="21"/>
          <w:szCs w:val="21"/>
        </w:rPr>
      </w:pPr>
    </w:p>
    <w:p w:rsidR="00B52A8A" w:rsidRPr="00FD7447" w:rsidRDefault="00B52A8A" w:rsidP="00B52A8A">
      <w:pPr>
        <w:tabs>
          <w:tab w:val="left" w:pos="426"/>
        </w:tabs>
        <w:spacing w:line="240" w:lineRule="auto"/>
        <w:ind w:left="540"/>
        <w:textAlignment w:val="auto"/>
        <w:rPr>
          <w:sz w:val="21"/>
          <w:szCs w:val="21"/>
        </w:rPr>
      </w:pPr>
      <w:r w:rsidRPr="00FD7447">
        <w:rPr>
          <w:b/>
          <w:sz w:val="21"/>
          <w:szCs w:val="21"/>
        </w:rPr>
        <w:t xml:space="preserve">Raktár címe: </w:t>
      </w:r>
      <w:r w:rsidRPr="00FD7447">
        <w:rPr>
          <w:sz w:val="21"/>
          <w:szCs w:val="21"/>
        </w:rPr>
        <w:t xml:space="preserve">H-5000 Szolnok Kőrösi út 1-3. </w:t>
      </w:r>
    </w:p>
    <w:p w:rsidR="00B52A8A" w:rsidRPr="00985EE2" w:rsidRDefault="00B52A8A" w:rsidP="00B52A8A">
      <w:pPr>
        <w:tabs>
          <w:tab w:val="left" w:pos="426"/>
        </w:tabs>
        <w:spacing w:line="240" w:lineRule="auto"/>
        <w:ind w:left="540"/>
        <w:textAlignment w:val="auto"/>
        <w:rPr>
          <w:b/>
          <w:sz w:val="21"/>
          <w:szCs w:val="21"/>
        </w:rPr>
      </w:pPr>
    </w:p>
    <w:p w:rsidR="00B52A8A" w:rsidRPr="0099377F" w:rsidRDefault="00B52A8A" w:rsidP="00B52A8A">
      <w:pPr>
        <w:tabs>
          <w:tab w:val="left" w:pos="426"/>
        </w:tabs>
        <w:spacing w:line="240" w:lineRule="auto"/>
        <w:ind w:left="540"/>
        <w:textAlignment w:val="auto"/>
        <w:rPr>
          <w:sz w:val="21"/>
          <w:szCs w:val="21"/>
        </w:rPr>
      </w:pPr>
      <w:r w:rsidRPr="00911256">
        <w:rPr>
          <w:b/>
          <w:sz w:val="21"/>
          <w:szCs w:val="21"/>
        </w:rPr>
        <w:t xml:space="preserve">Raktár száma: </w:t>
      </w:r>
      <w:r w:rsidRPr="00911256">
        <w:rPr>
          <w:sz w:val="21"/>
          <w:szCs w:val="21"/>
        </w:rPr>
        <w:t>S</w:t>
      </w:r>
      <w:r>
        <w:rPr>
          <w:sz w:val="21"/>
          <w:szCs w:val="21"/>
        </w:rPr>
        <w:t>6</w:t>
      </w:r>
      <w:r w:rsidRPr="0099377F">
        <w:rPr>
          <w:sz w:val="21"/>
          <w:szCs w:val="21"/>
        </w:rPr>
        <w:t>0</w:t>
      </w:r>
    </w:p>
    <w:p w:rsidR="00B52A8A" w:rsidRPr="0099377F" w:rsidRDefault="00B52A8A" w:rsidP="00B52A8A">
      <w:pPr>
        <w:tabs>
          <w:tab w:val="left" w:pos="426"/>
        </w:tabs>
        <w:spacing w:line="240" w:lineRule="auto"/>
        <w:ind w:left="540"/>
        <w:textAlignment w:val="auto"/>
        <w:rPr>
          <w:b/>
          <w:sz w:val="21"/>
          <w:szCs w:val="21"/>
        </w:rPr>
      </w:pPr>
      <w:r w:rsidRPr="0099377F">
        <w:rPr>
          <w:b/>
          <w:sz w:val="21"/>
          <w:szCs w:val="21"/>
        </w:rPr>
        <w:t>Raktárvezető (</w:t>
      </w:r>
      <w:r w:rsidRPr="0099377F">
        <w:rPr>
          <w:sz w:val="21"/>
          <w:szCs w:val="21"/>
        </w:rPr>
        <w:t>teljesítésigazolásra jogosult személy)</w:t>
      </w:r>
      <w:r w:rsidRPr="0099377F">
        <w:rPr>
          <w:b/>
          <w:sz w:val="21"/>
          <w:szCs w:val="21"/>
        </w:rPr>
        <w:t xml:space="preserve">: </w:t>
      </w:r>
    </w:p>
    <w:p w:rsidR="00B52A8A" w:rsidRPr="00B52A8A" w:rsidRDefault="00B52A8A" w:rsidP="00B52A8A">
      <w:pPr>
        <w:tabs>
          <w:tab w:val="left" w:pos="426"/>
        </w:tabs>
        <w:spacing w:line="240" w:lineRule="auto"/>
        <w:ind w:left="540"/>
        <w:textAlignment w:val="auto"/>
      </w:pPr>
      <w:r w:rsidRPr="00FD7447">
        <w:rPr>
          <w:b/>
          <w:sz w:val="21"/>
          <w:szCs w:val="21"/>
        </w:rPr>
        <w:tab/>
      </w:r>
      <w:r w:rsidRPr="00FD7447">
        <w:rPr>
          <w:b/>
          <w:sz w:val="21"/>
          <w:szCs w:val="21"/>
        </w:rPr>
        <w:tab/>
      </w:r>
      <w:r w:rsidRPr="00B52A8A">
        <w:t>Perjési Ferenc</w:t>
      </w:r>
    </w:p>
    <w:p w:rsidR="00B52A8A" w:rsidRPr="00B52A8A" w:rsidRDefault="00B52A8A" w:rsidP="00B52A8A">
      <w:pPr>
        <w:tabs>
          <w:tab w:val="left" w:pos="426"/>
        </w:tabs>
        <w:spacing w:line="240" w:lineRule="auto"/>
        <w:ind w:left="540"/>
        <w:textAlignment w:val="auto"/>
      </w:pPr>
      <w:r w:rsidRPr="00B52A8A">
        <w:tab/>
      </w:r>
      <w:r w:rsidRPr="00B52A8A">
        <w:tab/>
        <w:t>Mobil: +36 30/756-9985, Fax: +3656 424-976</w:t>
      </w:r>
    </w:p>
    <w:p w:rsidR="00B52A8A" w:rsidRDefault="00B52A8A" w:rsidP="005736B2">
      <w:pPr>
        <w:tabs>
          <w:tab w:val="left" w:pos="426"/>
        </w:tabs>
        <w:spacing w:line="240" w:lineRule="auto"/>
        <w:ind w:left="1416"/>
        <w:textAlignment w:val="auto"/>
        <w:rPr>
          <w:b/>
          <w:sz w:val="21"/>
          <w:szCs w:val="21"/>
        </w:rPr>
      </w:pPr>
      <w:proofErr w:type="gramStart"/>
      <w:r w:rsidRPr="00B52A8A">
        <w:t>e-mail</w:t>
      </w:r>
      <w:proofErr w:type="gramEnd"/>
      <w:r w:rsidRPr="00B52A8A">
        <w:t xml:space="preserve">: </w:t>
      </w:r>
      <w:hyperlink r:id="rId11" w:history="1">
        <w:r w:rsidRPr="00B52A8A">
          <w:rPr>
            <w:rStyle w:val="Hiperhivatkozs"/>
          </w:rPr>
          <w:t>perjesi.ferenc@mav-start.hu</w:t>
        </w:r>
      </w:hyperlink>
    </w:p>
    <w:p w:rsidR="00B52A8A" w:rsidRDefault="00B52A8A" w:rsidP="002A7DE5">
      <w:pPr>
        <w:tabs>
          <w:tab w:val="left" w:pos="426"/>
        </w:tabs>
        <w:spacing w:line="240" w:lineRule="auto"/>
        <w:contextualSpacing/>
        <w:rPr>
          <w:b/>
          <w:sz w:val="21"/>
          <w:szCs w:val="21"/>
        </w:rPr>
      </w:pPr>
    </w:p>
    <w:p w:rsidR="005736B2" w:rsidRDefault="005736B2" w:rsidP="002A7DE5">
      <w:pPr>
        <w:tabs>
          <w:tab w:val="left" w:pos="426"/>
        </w:tabs>
        <w:spacing w:line="240" w:lineRule="auto"/>
        <w:contextualSpacing/>
        <w:rPr>
          <w:b/>
          <w:sz w:val="21"/>
          <w:szCs w:val="21"/>
        </w:rPr>
      </w:pPr>
    </w:p>
    <w:p w:rsidR="005736B2" w:rsidRDefault="005736B2" w:rsidP="002A7DE5">
      <w:pPr>
        <w:tabs>
          <w:tab w:val="left" w:pos="426"/>
        </w:tabs>
        <w:spacing w:line="240" w:lineRule="auto"/>
        <w:contextualSpacing/>
        <w:rPr>
          <w:b/>
          <w:sz w:val="21"/>
          <w:szCs w:val="21"/>
        </w:rPr>
      </w:pPr>
    </w:p>
    <w:p w:rsidR="002A7DE5" w:rsidRPr="002A7DE5" w:rsidRDefault="002A7DE5" w:rsidP="002A7DE5">
      <w:pPr>
        <w:tabs>
          <w:tab w:val="left" w:pos="426"/>
        </w:tabs>
        <w:spacing w:line="240" w:lineRule="auto"/>
        <w:contextualSpacing/>
        <w:rPr>
          <w:sz w:val="21"/>
          <w:szCs w:val="21"/>
        </w:rPr>
      </w:pPr>
      <w:r w:rsidRPr="002A7DE5">
        <w:rPr>
          <w:b/>
          <w:sz w:val="21"/>
          <w:szCs w:val="21"/>
        </w:rPr>
        <w:t xml:space="preserve">Teljesítés </w:t>
      </w:r>
      <w:proofErr w:type="gramStart"/>
      <w:r w:rsidRPr="002A7DE5">
        <w:rPr>
          <w:b/>
          <w:sz w:val="21"/>
          <w:szCs w:val="21"/>
        </w:rPr>
        <w:t>helye</w:t>
      </w:r>
      <w:r>
        <w:rPr>
          <w:rStyle w:val="Lbjegyzet-hivatkozs"/>
          <w:b/>
          <w:sz w:val="21"/>
          <w:szCs w:val="21"/>
        </w:rPr>
        <w:footnoteReference w:id="10"/>
      </w:r>
      <w:r w:rsidRPr="002A7DE5">
        <w:rPr>
          <w:b/>
          <w:sz w:val="21"/>
          <w:szCs w:val="21"/>
        </w:rPr>
        <w:t>:</w:t>
      </w:r>
      <w:proofErr w:type="gramEnd"/>
      <w:r w:rsidRPr="002A7DE5">
        <w:rPr>
          <w:b/>
          <w:sz w:val="21"/>
          <w:szCs w:val="21"/>
        </w:rPr>
        <w:t xml:space="preserve"> </w:t>
      </w:r>
      <w:r w:rsidR="00F622B3" w:rsidRPr="00F622B3">
        <w:rPr>
          <w:sz w:val="21"/>
          <w:szCs w:val="21"/>
        </w:rPr>
        <w:t>MÁV-START Zrt. Vasútijármű Javítási Telephely</w:t>
      </w:r>
    </w:p>
    <w:p w:rsidR="002A7DE5" w:rsidRPr="002A7DE5" w:rsidRDefault="002A7DE5" w:rsidP="002A7DE5">
      <w:pPr>
        <w:tabs>
          <w:tab w:val="left" w:pos="426"/>
        </w:tabs>
        <w:spacing w:line="240" w:lineRule="auto"/>
        <w:ind w:left="540"/>
        <w:rPr>
          <w:b/>
          <w:sz w:val="21"/>
          <w:szCs w:val="21"/>
        </w:rPr>
      </w:pPr>
    </w:p>
    <w:p w:rsidR="002A7DE5" w:rsidRPr="002A7DE5" w:rsidRDefault="002A7DE5" w:rsidP="002A7DE5">
      <w:pPr>
        <w:tabs>
          <w:tab w:val="left" w:pos="426"/>
        </w:tabs>
        <w:spacing w:line="240" w:lineRule="auto"/>
        <w:rPr>
          <w:sz w:val="21"/>
          <w:szCs w:val="21"/>
        </w:rPr>
      </w:pPr>
      <w:r w:rsidRPr="002A7DE5">
        <w:rPr>
          <w:b/>
          <w:sz w:val="21"/>
          <w:szCs w:val="21"/>
        </w:rPr>
        <w:t xml:space="preserve">Raktár címe: </w:t>
      </w:r>
      <w:r w:rsidR="00F622B3" w:rsidRPr="00F622B3">
        <w:rPr>
          <w:sz w:val="21"/>
          <w:szCs w:val="21"/>
        </w:rPr>
        <w:t>5000 Szolnok Kőrösi út 1.-3.</w:t>
      </w:r>
    </w:p>
    <w:p w:rsidR="002A7DE5" w:rsidRPr="002A7DE5" w:rsidRDefault="002A7DE5" w:rsidP="002A7DE5">
      <w:pPr>
        <w:tabs>
          <w:tab w:val="left" w:pos="426"/>
        </w:tabs>
        <w:spacing w:line="240" w:lineRule="auto"/>
        <w:rPr>
          <w:b/>
          <w:sz w:val="21"/>
          <w:szCs w:val="21"/>
        </w:rPr>
      </w:pPr>
    </w:p>
    <w:p w:rsidR="002A7DE5" w:rsidRPr="002A7DE5" w:rsidRDefault="002A7DE5" w:rsidP="002A7DE5">
      <w:pPr>
        <w:tabs>
          <w:tab w:val="left" w:pos="426"/>
        </w:tabs>
        <w:spacing w:line="240" w:lineRule="auto"/>
        <w:rPr>
          <w:sz w:val="21"/>
          <w:szCs w:val="21"/>
        </w:rPr>
      </w:pPr>
      <w:r w:rsidRPr="002A7DE5">
        <w:rPr>
          <w:b/>
          <w:sz w:val="21"/>
          <w:szCs w:val="21"/>
        </w:rPr>
        <w:t xml:space="preserve">Raktár száma: </w:t>
      </w:r>
      <w:r w:rsidR="00F622B3" w:rsidRPr="00F622B3">
        <w:rPr>
          <w:sz w:val="21"/>
          <w:szCs w:val="21"/>
        </w:rPr>
        <w:t>S60IC+</w:t>
      </w:r>
    </w:p>
    <w:p w:rsidR="002A7DE5" w:rsidRPr="002A7DE5" w:rsidRDefault="002A7DE5" w:rsidP="002A7DE5">
      <w:pPr>
        <w:tabs>
          <w:tab w:val="left" w:pos="426"/>
        </w:tabs>
        <w:spacing w:line="240" w:lineRule="auto"/>
        <w:rPr>
          <w:b/>
          <w:sz w:val="21"/>
          <w:szCs w:val="21"/>
        </w:rPr>
      </w:pPr>
    </w:p>
    <w:p w:rsidR="002A7DE5" w:rsidRPr="002A7DE5" w:rsidRDefault="002A7DE5" w:rsidP="002A7DE5">
      <w:pPr>
        <w:tabs>
          <w:tab w:val="left" w:pos="426"/>
        </w:tabs>
        <w:spacing w:line="240" w:lineRule="auto"/>
        <w:rPr>
          <w:b/>
          <w:sz w:val="21"/>
          <w:szCs w:val="21"/>
        </w:rPr>
      </w:pPr>
      <w:r w:rsidRPr="002A7DE5">
        <w:rPr>
          <w:b/>
          <w:sz w:val="21"/>
          <w:szCs w:val="21"/>
        </w:rPr>
        <w:t>Raktárvezető (</w:t>
      </w:r>
      <w:r w:rsidRPr="002A7DE5">
        <w:rPr>
          <w:sz w:val="21"/>
          <w:szCs w:val="21"/>
        </w:rPr>
        <w:t>teljesítésigazolásra jogosult személy)</w:t>
      </w:r>
      <w:r w:rsidRPr="002A7DE5">
        <w:rPr>
          <w:b/>
          <w:sz w:val="21"/>
          <w:szCs w:val="21"/>
        </w:rPr>
        <w:t xml:space="preserve">: </w:t>
      </w:r>
    </w:p>
    <w:p w:rsidR="005C3E73" w:rsidRPr="002A7DE5" w:rsidRDefault="002A7DE5" w:rsidP="005C3E73">
      <w:pPr>
        <w:tabs>
          <w:tab w:val="left" w:pos="426"/>
        </w:tabs>
        <w:spacing w:line="240" w:lineRule="auto"/>
        <w:rPr>
          <w:sz w:val="21"/>
          <w:szCs w:val="21"/>
        </w:rPr>
      </w:pPr>
      <w:r w:rsidRPr="002A7DE5">
        <w:rPr>
          <w:b/>
          <w:sz w:val="21"/>
          <w:szCs w:val="21"/>
        </w:rPr>
        <w:tab/>
      </w:r>
      <w:r w:rsidRPr="002A7DE5">
        <w:rPr>
          <w:b/>
          <w:sz w:val="21"/>
          <w:szCs w:val="21"/>
        </w:rPr>
        <w:tab/>
      </w:r>
      <w:r w:rsidR="005C3E73" w:rsidRPr="005C3E73">
        <w:rPr>
          <w:sz w:val="21"/>
          <w:szCs w:val="21"/>
        </w:rPr>
        <w:t>Perjési Ferenc</w:t>
      </w:r>
    </w:p>
    <w:p w:rsidR="005C3E73" w:rsidRPr="002A7DE5" w:rsidRDefault="005C3E73" w:rsidP="005C3E73">
      <w:pPr>
        <w:tabs>
          <w:tab w:val="left" w:pos="426"/>
        </w:tabs>
        <w:spacing w:line="240" w:lineRule="auto"/>
        <w:rPr>
          <w:sz w:val="21"/>
          <w:szCs w:val="21"/>
        </w:rPr>
      </w:pPr>
      <w:r w:rsidRPr="002A7DE5">
        <w:rPr>
          <w:sz w:val="21"/>
          <w:szCs w:val="21"/>
        </w:rPr>
        <w:tab/>
      </w:r>
      <w:r w:rsidRPr="002A7DE5">
        <w:rPr>
          <w:sz w:val="21"/>
          <w:szCs w:val="21"/>
        </w:rPr>
        <w:tab/>
        <w:t>Mobil: +36 30/</w:t>
      </w:r>
      <w:r>
        <w:rPr>
          <w:sz w:val="21"/>
          <w:szCs w:val="21"/>
        </w:rPr>
        <w:t>756-9985</w:t>
      </w:r>
      <w:r w:rsidRPr="002A7DE5">
        <w:rPr>
          <w:sz w:val="21"/>
          <w:szCs w:val="21"/>
        </w:rPr>
        <w:t xml:space="preserve">, Fax: </w:t>
      </w:r>
      <w:r w:rsidRPr="005C3E73">
        <w:rPr>
          <w:sz w:val="21"/>
          <w:szCs w:val="21"/>
        </w:rPr>
        <w:t>+3656 424-976</w:t>
      </w:r>
    </w:p>
    <w:p w:rsidR="002A7DE5" w:rsidRPr="002A7DE5" w:rsidRDefault="005C3E73" w:rsidP="005736B2">
      <w:pPr>
        <w:tabs>
          <w:tab w:val="left" w:pos="426"/>
        </w:tabs>
        <w:spacing w:line="240" w:lineRule="auto"/>
        <w:ind w:left="708"/>
        <w:rPr>
          <w:sz w:val="21"/>
          <w:szCs w:val="21"/>
        </w:rPr>
      </w:pPr>
      <w:proofErr w:type="gramStart"/>
      <w:r w:rsidRPr="002A7DE5">
        <w:rPr>
          <w:sz w:val="21"/>
          <w:szCs w:val="21"/>
        </w:rPr>
        <w:t>e-mail</w:t>
      </w:r>
      <w:proofErr w:type="gramEnd"/>
      <w:r w:rsidRPr="002A7DE5">
        <w:rPr>
          <w:sz w:val="21"/>
          <w:szCs w:val="21"/>
        </w:rPr>
        <w:t xml:space="preserve">: </w:t>
      </w:r>
      <w:hyperlink r:id="rId12" w:history="1">
        <w:r w:rsidRPr="002566F1">
          <w:rPr>
            <w:rStyle w:val="Hiperhivatkozs"/>
            <w:sz w:val="21"/>
            <w:szCs w:val="21"/>
          </w:rPr>
          <w:t>perjesi.ferenc@mav-start.hu</w:t>
        </w:r>
      </w:hyperlink>
    </w:p>
    <w:p w:rsidR="002A7DE5" w:rsidRDefault="002A7DE5" w:rsidP="002A7DE5">
      <w:pPr>
        <w:tabs>
          <w:tab w:val="left" w:pos="426"/>
        </w:tabs>
        <w:spacing w:line="240" w:lineRule="auto"/>
        <w:jc w:val="left"/>
        <w:rPr>
          <w:b/>
          <w:sz w:val="21"/>
          <w:szCs w:val="21"/>
        </w:rPr>
      </w:pPr>
    </w:p>
    <w:p w:rsidR="002A7DE5" w:rsidRDefault="002A7DE5" w:rsidP="002A7DE5">
      <w:pPr>
        <w:tabs>
          <w:tab w:val="left" w:pos="426"/>
        </w:tabs>
        <w:spacing w:line="240" w:lineRule="auto"/>
        <w:jc w:val="left"/>
        <w:rPr>
          <w:b/>
          <w:sz w:val="21"/>
          <w:szCs w:val="21"/>
        </w:rPr>
      </w:pPr>
    </w:p>
    <w:p w:rsidR="005736B2" w:rsidRDefault="005736B2" w:rsidP="002A7DE5">
      <w:pPr>
        <w:tabs>
          <w:tab w:val="left" w:pos="426"/>
        </w:tabs>
        <w:spacing w:line="240" w:lineRule="auto"/>
        <w:jc w:val="left"/>
        <w:rPr>
          <w:b/>
          <w:sz w:val="21"/>
          <w:szCs w:val="21"/>
        </w:rPr>
      </w:pPr>
    </w:p>
    <w:p w:rsidR="002A7DE5" w:rsidRPr="002A7DE5" w:rsidRDefault="002A7DE5" w:rsidP="002A7DE5">
      <w:pPr>
        <w:tabs>
          <w:tab w:val="left" w:pos="426"/>
        </w:tabs>
        <w:spacing w:line="240" w:lineRule="auto"/>
        <w:jc w:val="left"/>
        <w:rPr>
          <w:sz w:val="21"/>
          <w:szCs w:val="21"/>
        </w:rPr>
      </w:pPr>
      <w:r w:rsidRPr="002A7DE5">
        <w:rPr>
          <w:b/>
          <w:sz w:val="21"/>
          <w:szCs w:val="21"/>
        </w:rPr>
        <w:t>Lehívásra jogosult személy:</w:t>
      </w:r>
      <w:r w:rsidRPr="002A7DE5">
        <w:rPr>
          <w:sz w:val="21"/>
          <w:szCs w:val="21"/>
        </w:rPr>
        <w:t xml:space="preserve"> </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 xml:space="preserve">……………………. </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Tel</w:t>
      </w:r>
      <w:proofErr w:type="gramStart"/>
      <w:r w:rsidRPr="002A7DE5">
        <w:rPr>
          <w:sz w:val="21"/>
          <w:szCs w:val="21"/>
        </w:rPr>
        <w:t>.:</w:t>
      </w:r>
      <w:proofErr w:type="gramEnd"/>
      <w:r w:rsidRPr="002A7DE5">
        <w:rPr>
          <w:sz w:val="21"/>
          <w:szCs w:val="21"/>
        </w:rPr>
        <w:t xml:space="preserve"> +36-……………..</w:t>
      </w:r>
      <w:r w:rsidRPr="002A7DE5">
        <w:rPr>
          <w:sz w:val="21"/>
          <w:szCs w:val="21"/>
        </w:rPr>
        <w:tab/>
        <w:t>mobil:</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r>
      <w:proofErr w:type="gramStart"/>
      <w:r w:rsidRPr="002A7DE5">
        <w:rPr>
          <w:sz w:val="21"/>
          <w:szCs w:val="21"/>
        </w:rPr>
        <w:t>e-mail</w:t>
      </w:r>
      <w:proofErr w:type="gramEnd"/>
      <w:r w:rsidRPr="002A7DE5">
        <w:rPr>
          <w:sz w:val="21"/>
          <w:szCs w:val="21"/>
        </w:rPr>
        <w:t>:</w:t>
      </w:r>
      <w:r w:rsidRPr="002A7DE5">
        <w:rPr>
          <w:sz w:val="21"/>
          <w:szCs w:val="21"/>
        </w:rPr>
        <w:tab/>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 xml:space="preserve">……………………. </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Tel</w:t>
      </w:r>
      <w:proofErr w:type="gramStart"/>
      <w:r w:rsidRPr="002A7DE5">
        <w:rPr>
          <w:sz w:val="21"/>
          <w:szCs w:val="21"/>
        </w:rPr>
        <w:t>.:</w:t>
      </w:r>
      <w:proofErr w:type="gramEnd"/>
      <w:r w:rsidRPr="002A7DE5">
        <w:rPr>
          <w:sz w:val="21"/>
          <w:szCs w:val="21"/>
        </w:rPr>
        <w:t xml:space="preserve"> +36-……………..</w:t>
      </w:r>
      <w:r w:rsidRPr="002A7DE5">
        <w:rPr>
          <w:sz w:val="21"/>
          <w:szCs w:val="21"/>
        </w:rPr>
        <w:tab/>
        <w:t>mobil:</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r>
      <w:proofErr w:type="gramStart"/>
      <w:r w:rsidRPr="002A7DE5">
        <w:rPr>
          <w:sz w:val="21"/>
          <w:szCs w:val="21"/>
        </w:rPr>
        <w:t>e-mail</w:t>
      </w:r>
      <w:proofErr w:type="gramEnd"/>
      <w:r w:rsidRPr="002A7DE5">
        <w:rPr>
          <w:sz w:val="21"/>
          <w:szCs w:val="21"/>
        </w:rPr>
        <w:t>:</w:t>
      </w:r>
      <w:r w:rsidRPr="002A7DE5">
        <w:rPr>
          <w:sz w:val="21"/>
          <w:szCs w:val="21"/>
        </w:rPr>
        <w:tab/>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 xml:space="preserve">……………………. </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t>Tel</w:t>
      </w:r>
      <w:proofErr w:type="gramStart"/>
      <w:r w:rsidRPr="002A7DE5">
        <w:rPr>
          <w:sz w:val="21"/>
          <w:szCs w:val="21"/>
        </w:rPr>
        <w:t>.:</w:t>
      </w:r>
      <w:proofErr w:type="gramEnd"/>
      <w:r w:rsidRPr="002A7DE5">
        <w:rPr>
          <w:sz w:val="21"/>
          <w:szCs w:val="21"/>
        </w:rPr>
        <w:t xml:space="preserve"> +36-……………..</w:t>
      </w:r>
      <w:r w:rsidRPr="002A7DE5">
        <w:rPr>
          <w:sz w:val="21"/>
          <w:szCs w:val="21"/>
        </w:rPr>
        <w:tab/>
        <w:t>mobil:</w:t>
      </w:r>
    </w:p>
    <w:p w:rsidR="002A7DE5" w:rsidRPr="002A7DE5" w:rsidRDefault="002A7DE5" w:rsidP="002A7DE5">
      <w:pPr>
        <w:tabs>
          <w:tab w:val="left" w:pos="426"/>
        </w:tabs>
        <w:spacing w:line="240" w:lineRule="auto"/>
        <w:jc w:val="left"/>
        <w:rPr>
          <w:sz w:val="21"/>
          <w:szCs w:val="21"/>
        </w:rPr>
      </w:pPr>
      <w:r w:rsidRPr="002A7DE5">
        <w:rPr>
          <w:sz w:val="21"/>
          <w:szCs w:val="21"/>
        </w:rPr>
        <w:tab/>
      </w:r>
      <w:r w:rsidRPr="002A7DE5">
        <w:rPr>
          <w:sz w:val="21"/>
          <w:szCs w:val="21"/>
        </w:rPr>
        <w:tab/>
      </w:r>
      <w:proofErr w:type="gramStart"/>
      <w:r w:rsidRPr="002A7DE5">
        <w:rPr>
          <w:sz w:val="21"/>
          <w:szCs w:val="21"/>
        </w:rPr>
        <w:t>e-mail</w:t>
      </w:r>
      <w:proofErr w:type="gramEnd"/>
      <w:r w:rsidRPr="002A7DE5">
        <w:rPr>
          <w:sz w:val="21"/>
          <w:szCs w:val="21"/>
        </w:rPr>
        <w:t>:</w:t>
      </w:r>
      <w:r w:rsidRPr="002A7DE5">
        <w:rPr>
          <w:sz w:val="21"/>
          <w:szCs w:val="21"/>
        </w:rPr>
        <w:tab/>
      </w:r>
    </w:p>
    <w:p w:rsidR="002A7DE5" w:rsidRPr="002A7DE5" w:rsidRDefault="002A7DE5" w:rsidP="002A7DE5">
      <w:pPr>
        <w:tabs>
          <w:tab w:val="left" w:pos="426"/>
        </w:tabs>
        <w:spacing w:line="240" w:lineRule="auto"/>
        <w:jc w:val="left"/>
        <w:rPr>
          <w:sz w:val="21"/>
          <w:szCs w:val="21"/>
        </w:rPr>
      </w:pPr>
    </w:p>
    <w:p w:rsidR="002A7DE5" w:rsidRPr="002A7DE5" w:rsidRDefault="002A7DE5" w:rsidP="002A7DE5">
      <w:pPr>
        <w:tabs>
          <w:tab w:val="left" w:pos="426"/>
        </w:tabs>
        <w:spacing w:line="240" w:lineRule="auto"/>
        <w:jc w:val="left"/>
        <w:rPr>
          <w:sz w:val="21"/>
          <w:szCs w:val="21"/>
        </w:rPr>
      </w:pPr>
    </w:p>
    <w:p w:rsidR="002A7DE5" w:rsidRPr="002A7DE5" w:rsidRDefault="002A7DE5" w:rsidP="002A7DE5">
      <w:pPr>
        <w:tabs>
          <w:tab w:val="left" w:pos="426"/>
        </w:tabs>
        <w:spacing w:line="240" w:lineRule="auto"/>
        <w:jc w:val="left"/>
        <w:rPr>
          <w:sz w:val="21"/>
          <w:szCs w:val="21"/>
        </w:rPr>
      </w:pPr>
    </w:p>
    <w:p w:rsidR="002A7DE5" w:rsidRPr="002A7DE5" w:rsidRDefault="002A7DE5" w:rsidP="002A7DE5">
      <w:pPr>
        <w:tabs>
          <w:tab w:val="left" w:pos="426"/>
        </w:tabs>
        <w:spacing w:line="240" w:lineRule="auto"/>
        <w:jc w:val="left"/>
        <w:rPr>
          <w:sz w:val="21"/>
          <w:szCs w:val="21"/>
        </w:rPr>
      </w:pPr>
      <w:r w:rsidRPr="002A7DE5">
        <w:rPr>
          <w:sz w:val="21"/>
          <w:szCs w:val="21"/>
        </w:rPr>
        <w:t xml:space="preserve">Megrendelő számlázási kapcsolattartója: </w:t>
      </w:r>
    </w:p>
    <w:p w:rsidR="002A7DE5" w:rsidRPr="002A7DE5" w:rsidRDefault="002A7DE5" w:rsidP="002A7DE5">
      <w:pPr>
        <w:tabs>
          <w:tab w:val="left" w:pos="426"/>
        </w:tabs>
        <w:spacing w:line="240" w:lineRule="auto"/>
        <w:jc w:val="left"/>
        <w:rPr>
          <w:sz w:val="21"/>
          <w:szCs w:val="21"/>
        </w:rPr>
      </w:pPr>
      <w:r w:rsidRPr="002A7DE5">
        <w:rPr>
          <w:sz w:val="21"/>
          <w:szCs w:val="21"/>
        </w:rPr>
        <w:tab/>
        <w:t>Földvárszki Jánosné</w:t>
      </w:r>
      <w:r w:rsidRPr="002A7DE5">
        <w:rPr>
          <w:sz w:val="21"/>
          <w:szCs w:val="21"/>
        </w:rPr>
        <w:tab/>
        <w:t>MÁV-START Zrt. Pénzügyi szakértő</w:t>
      </w:r>
    </w:p>
    <w:p w:rsidR="002A7DE5" w:rsidRPr="002A7DE5" w:rsidRDefault="002A7DE5" w:rsidP="002A7DE5">
      <w:pPr>
        <w:tabs>
          <w:tab w:val="left" w:pos="426"/>
        </w:tabs>
        <w:spacing w:line="240" w:lineRule="auto"/>
        <w:jc w:val="left"/>
        <w:rPr>
          <w:sz w:val="21"/>
          <w:szCs w:val="21"/>
        </w:rPr>
      </w:pPr>
      <w:r w:rsidRPr="002A7DE5">
        <w:rPr>
          <w:sz w:val="21"/>
          <w:szCs w:val="21"/>
        </w:rPr>
        <w:tab/>
        <w:t>Tel</w:t>
      </w:r>
      <w:proofErr w:type="gramStart"/>
      <w:r w:rsidRPr="002A7DE5">
        <w:rPr>
          <w:sz w:val="21"/>
          <w:szCs w:val="21"/>
        </w:rPr>
        <w:t>.:</w:t>
      </w:r>
      <w:proofErr w:type="gramEnd"/>
      <w:r w:rsidRPr="002A7DE5">
        <w:rPr>
          <w:sz w:val="21"/>
          <w:szCs w:val="21"/>
        </w:rPr>
        <w:t xml:space="preserve"> +361 511 56-47</w:t>
      </w:r>
      <w:r w:rsidRPr="002A7DE5">
        <w:rPr>
          <w:sz w:val="21"/>
          <w:szCs w:val="21"/>
        </w:rPr>
        <w:tab/>
      </w:r>
    </w:p>
    <w:p w:rsidR="002A7DE5" w:rsidRDefault="002A7DE5" w:rsidP="002A7DE5">
      <w:pPr>
        <w:tabs>
          <w:tab w:val="left" w:pos="426"/>
        </w:tabs>
        <w:spacing w:line="240" w:lineRule="auto"/>
        <w:ind w:left="540"/>
        <w:jc w:val="left"/>
        <w:rPr>
          <w:sz w:val="21"/>
          <w:szCs w:val="21"/>
        </w:rPr>
      </w:pPr>
      <w:proofErr w:type="gramStart"/>
      <w:r w:rsidRPr="002A7DE5">
        <w:rPr>
          <w:sz w:val="21"/>
          <w:szCs w:val="21"/>
        </w:rPr>
        <w:t>e-mail</w:t>
      </w:r>
      <w:proofErr w:type="gramEnd"/>
      <w:r w:rsidRPr="002A7DE5">
        <w:rPr>
          <w:sz w:val="21"/>
          <w:szCs w:val="21"/>
        </w:rPr>
        <w:t xml:space="preserve">: </w:t>
      </w:r>
      <w:hyperlink r:id="rId13" w:history="1">
        <w:r w:rsidRPr="00C11CCF">
          <w:rPr>
            <w:rStyle w:val="Hiperhivatkozs"/>
            <w:sz w:val="21"/>
            <w:szCs w:val="21"/>
          </w:rPr>
          <w:t>foldvarszki.janosne@mav-start.hu</w:t>
        </w:r>
      </w:hyperlink>
    </w:p>
    <w:p w:rsidR="003872BD" w:rsidRPr="000557DB" w:rsidRDefault="003872BD" w:rsidP="003872BD">
      <w:pPr>
        <w:tabs>
          <w:tab w:val="left" w:pos="426"/>
        </w:tabs>
        <w:spacing w:line="240" w:lineRule="auto"/>
        <w:ind w:left="1416" w:hanging="876"/>
        <w:jc w:val="left"/>
        <w:rPr>
          <w:sz w:val="21"/>
          <w:szCs w:val="21"/>
        </w:rPr>
      </w:pPr>
    </w:p>
    <w:p w:rsidR="003872BD" w:rsidRPr="003872BD" w:rsidRDefault="003872BD" w:rsidP="003872BD">
      <w:pPr>
        <w:tabs>
          <w:tab w:val="left" w:pos="426"/>
        </w:tabs>
        <w:spacing w:line="240" w:lineRule="auto"/>
        <w:ind w:left="540"/>
        <w:jc w:val="center"/>
        <w:rPr>
          <w:b/>
          <w:sz w:val="21"/>
          <w:szCs w:val="21"/>
        </w:rPr>
      </w:pPr>
    </w:p>
    <w:p w:rsidR="003872BD" w:rsidRPr="003872BD" w:rsidRDefault="003872BD" w:rsidP="003872BD">
      <w:pPr>
        <w:widowControl/>
        <w:adjustRightInd/>
        <w:spacing w:line="240" w:lineRule="auto"/>
        <w:jc w:val="left"/>
        <w:textAlignment w:val="auto"/>
        <w:rPr>
          <w:b/>
          <w:sz w:val="21"/>
          <w:szCs w:val="21"/>
        </w:rPr>
      </w:pPr>
      <w:r w:rsidRPr="003872BD">
        <w:rPr>
          <w:sz w:val="21"/>
          <w:szCs w:val="21"/>
        </w:rPr>
        <w:br w:type="page"/>
      </w:r>
    </w:p>
    <w:p w:rsidR="003872BD" w:rsidRPr="003872BD" w:rsidRDefault="003872BD" w:rsidP="003872BD">
      <w:pPr>
        <w:tabs>
          <w:tab w:val="left" w:pos="426"/>
        </w:tabs>
        <w:spacing w:line="240" w:lineRule="auto"/>
        <w:ind w:left="540"/>
        <w:jc w:val="center"/>
        <w:rPr>
          <w:b/>
          <w:sz w:val="21"/>
          <w:szCs w:val="21"/>
        </w:rPr>
      </w:pPr>
      <w:r w:rsidRPr="003872BD">
        <w:rPr>
          <w:b/>
          <w:sz w:val="21"/>
          <w:szCs w:val="21"/>
        </w:rPr>
        <w:lastRenderedPageBreak/>
        <w:t>3. sz. melléklet</w:t>
      </w:r>
    </w:p>
    <w:p w:rsidR="003872BD" w:rsidRPr="003872BD" w:rsidRDefault="003872BD" w:rsidP="003872BD">
      <w:pPr>
        <w:tabs>
          <w:tab w:val="left" w:pos="426"/>
        </w:tabs>
        <w:spacing w:line="240" w:lineRule="auto"/>
        <w:ind w:left="540"/>
        <w:jc w:val="center"/>
        <w:rPr>
          <w:b/>
          <w:sz w:val="21"/>
          <w:szCs w:val="21"/>
        </w:rPr>
      </w:pPr>
    </w:p>
    <w:p w:rsidR="003872BD" w:rsidRPr="003872BD" w:rsidRDefault="003872BD" w:rsidP="003872BD">
      <w:pPr>
        <w:tabs>
          <w:tab w:val="left" w:pos="426"/>
        </w:tabs>
        <w:spacing w:line="240" w:lineRule="auto"/>
        <w:ind w:left="540"/>
        <w:jc w:val="center"/>
        <w:rPr>
          <w:b/>
          <w:sz w:val="21"/>
          <w:szCs w:val="21"/>
        </w:rPr>
      </w:pPr>
      <w:r w:rsidRPr="003872BD">
        <w:rPr>
          <w:b/>
          <w:sz w:val="21"/>
          <w:szCs w:val="21"/>
        </w:rPr>
        <w:t>Mennyiségi- és minőségi átvétel szabályai, szállítandó dokumentumok listája</w:t>
      </w:r>
    </w:p>
    <w:p w:rsidR="003872BD" w:rsidRPr="003872BD" w:rsidRDefault="003872BD" w:rsidP="003872BD">
      <w:pPr>
        <w:tabs>
          <w:tab w:val="left" w:pos="426"/>
        </w:tabs>
        <w:spacing w:line="240" w:lineRule="auto"/>
        <w:rPr>
          <w:sz w:val="21"/>
          <w:szCs w:val="21"/>
        </w:rPr>
      </w:pPr>
    </w:p>
    <w:p w:rsidR="003872BD" w:rsidRPr="003872BD" w:rsidRDefault="003872BD" w:rsidP="003872BD">
      <w:pPr>
        <w:spacing w:line="240" w:lineRule="auto"/>
        <w:rPr>
          <w:sz w:val="21"/>
          <w:szCs w:val="21"/>
        </w:rPr>
      </w:pPr>
    </w:p>
    <w:p w:rsidR="003872BD" w:rsidRPr="003872BD" w:rsidRDefault="003872BD" w:rsidP="003872BD">
      <w:pPr>
        <w:numPr>
          <w:ilvl w:val="0"/>
          <w:numId w:val="36"/>
        </w:numPr>
        <w:adjustRightInd/>
        <w:spacing w:line="240" w:lineRule="auto"/>
        <w:jc w:val="left"/>
        <w:textAlignment w:val="auto"/>
        <w:outlineLvl w:val="0"/>
        <w:rPr>
          <w:b/>
          <w:bCs/>
          <w:kern w:val="32"/>
          <w:sz w:val="21"/>
          <w:szCs w:val="21"/>
        </w:rPr>
      </w:pPr>
      <w:r w:rsidRPr="003872BD">
        <w:rPr>
          <w:b/>
          <w:bCs/>
          <w:kern w:val="32"/>
          <w:sz w:val="21"/>
          <w:szCs w:val="21"/>
        </w:rPr>
        <w:t>Mennyiségi átadás-átvétel</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3872BD" w:rsidRPr="003872BD" w:rsidRDefault="003872BD" w:rsidP="003872BD">
      <w:pPr>
        <w:spacing w:line="240" w:lineRule="auto"/>
        <w:rPr>
          <w:sz w:val="21"/>
          <w:szCs w:val="21"/>
        </w:rPr>
      </w:pPr>
    </w:p>
    <w:p w:rsidR="003872BD" w:rsidRPr="003872BD" w:rsidRDefault="003872BD" w:rsidP="003872BD">
      <w:pPr>
        <w:numPr>
          <w:ilvl w:val="0"/>
          <w:numId w:val="36"/>
        </w:numPr>
        <w:adjustRightInd/>
        <w:spacing w:line="240" w:lineRule="auto"/>
        <w:jc w:val="left"/>
        <w:textAlignment w:val="auto"/>
        <w:outlineLvl w:val="0"/>
        <w:rPr>
          <w:b/>
          <w:bCs/>
          <w:kern w:val="32"/>
          <w:sz w:val="21"/>
          <w:szCs w:val="21"/>
        </w:rPr>
      </w:pPr>
      <w:r w:rsidRPr="003872BD">
        <w:rPr>
          <w:b/>
          <w:bCs/>
          <w:kern w:val="32"/>
          <w:sz w:val="21"/>
          <w:szCs w:val="21"/>
        </w:rPr>
        <w:t>A minőségi átadás-átvétel</w:t>
      </w:r>
    </w:p>
    <w:p w:rsidR="003872BD" w:rsidRPr="003872BD" w:rsidRDefault="003872BD" w:rsidP="003872BD">
      <w:pPr>
        <w:spacing w:line="240" w:lineRule="auto"/>
        <w:rPr>
          <w:sz w:val="21"/>
          <w:szCs w:val="21"/>
        </w:rPr>
      </w:pPr>
    </w:p>
    <w:p w:rsidR="003872BD" w:rsidRPr="003872BD" w:rsidRDefault="003872BD" w:rsidP="003872BD">
      <w:pPr>
        <w:tabs>
          <w:tab w:val="left" w:pos="851"/>
        </w:tabs>
        <w:spacing w:line="240" w:lineRule="auto"/>
        <w:rPr>
          <w:sz w:val="21"/>
          <w:szCs w:val="21"/>
        </w:rPr>
      </w:pPr>
      <w:r w:rsidRPr="003872BD">
        <w:rPr>
          <w:sz w:val="21"/>
          <w:szCs w:val="21"/>
        </w:rPr>
        <w:t>A minőségi átvétel módját Termékenként a Szerződés 1. számú melléklete rögzíti.</w:t>
      </w:r>
    </w:p>
    <w:p w:rsidR="003872BD" w:rsidRPr="003872BD" w:rsidRDefault="003872BD" w:rsidP="003872BD">
      <w:pPr>
        <w:tabs>
          <w:tab w:val="left" w:pos="851"/>
        </w:tabs>
        <w:spacing w:line="240" w:lineRule="auto"/>
        <w:rPr>
          <w:sz w:val="21"/>
          <w:szCs w:val="21"/>
        </w:rPr>
      </w:pPr>
    </w:p>
    <w:p w:rsidR="003872BD" w:rsidRPr="003872BD" w:rsidRDefault="003872BD" w:rsidP="003872BD">
      <w:pPr>
        <w:tabs>
          <w:tab w:val="left" w:pos="851"/>
        </w:tabs>
        <w:spacing w:line="240" w:lineRule="auto"/>
        <w:rPr>
          <w:sz w:val="21"/>
          <w:szCs w:val="21"/>
        </w:rPr>
      </w:pPr>
    </w:p>
    <w:p w:rsidR="003872BD" w:rsidRPr="003872BD" w:rsidRDefault="003872BD" w:rsidP="003872BD">
      <w:pPr>
        <w:tabs>
          <w:tab w:val="left" w:pos="851"/>
        </w:tabs>
        <w:spacing w:line="240" w:lineRule="auto"/>
        <w:rPr>
          <w:sz w:val="21"/>
          <w:szCs w:val="21"/>
        </w:rPr>
      </w:pPr>
      <w:r w:rsidRPr="003872BD">
        <w:rPr>
          <w:b/>
          <w:sz w:val="21"/>
          <w:szCs w:val="21"/>
        </w:rPr>
        <w:t>Műbizonylattal szállítandó Termékek esetében a minőségi átvétel helye</w:t>
      </w:r>
      <w:r w:rsidRPr="003872BD">
        <w:rPr>
          <w:sz w:val="21"/>
          <w:szCs w:val="21"/>
        </w:rPr>
        <w:t>:</w:t>
      </w:r>
    </w:p>
    <w:p w:rsidR="003872BD" w:rsidRPr="003872BD" w:rsidRDefault="003872BD" w:rsidP="003872BD">
      <w:pPr>
        <w:tabs>
          <w:tab w:val="left" w:pos="851"/>
        </w:tabs>
        <w:spacing w:line="240" w:lineRule="auto"/>
        <w:rPr>
          <w:sz w:val="21"/>
          <w:szCs w:val="21"/>
        </w:rPr>
      </w:pPr>
    </w:p>
    <w:p w:rsidR="003872BD" w:rsidRPr="003872BD" w:rsidRDefault="003872BD" w:rsidP="003872BD">
      <w:pPr>
        <w:spacing w:line="240" w:lineRule="auto"/>
        <w:ind w:left="851"/>
        <w:rPr>
          <w:b/>
          <w:sz w:val="21"/>
          <w:szCs w:val="21"/>
        </w:rPr>
      </w:pPr>
      <w:r w:rsidRPr="003872BD">
        <w:rPr>
          <w:b/>
          <w:sz w:val="21"/>
          <w:szCs w:val="21"/>
        </w:rPr>
        <w:t>Megrendelő telephelye.</w:t>
      </w:r>
    </w:p>
    <w:p w:rsidR="003872BD" w:rsidRPr="003872BD" w:rsidRDefault="003872BD" w:rsidP="003872BD">
      <w:pPr>
        <w:spacing w:line="240" w:lineRule="auto"/>
        <w:ind w:left="567" w:hanging="207"/>
        <w:rPr>
          <w:sz w:val="21"/>
          <w:szCs w:val="21"/>
        </w:rPr>
      </w:pPr>
    </w:p>
    <w:p w:rsidR="003872BD" w:rsidRPr="003872BD" w:rsidRDefault="003872BD" w:rsidP="003872BD">
      <w:pPr>
        <w:tabs>
          <w:tab w:val="left" w:pos="851"/>
        </w:tabs>
        <w:spacing w:line="240" w:lineRule="auto"/>
        <w:rPr>
          <w:sz w:val="21"/>
          <w:szCs w:val="21"/>
        </w:rPr>
      </w:pPr>
      <w:r w:rsidRPr="003872BD">
        <w:rPr>
          <w:b/>
          <w:sz w:val="21"/>
          <w:szCs w:val="21"/>
        </w:rPr>
        <w:t>Minőségi átvevő neve</w:t>
      </w:r>
      <w:r w:rsidRPr="003872BD">
        <w:rPr>
          <w:sz w:val="21"/>
          <w:szCs w:val="21"/>
        </w:rPr>
        <w:t>:</w:t>
      </w:r>
    </w:p>
    <w:p w:rsidR="003872BD" w:rsidRPr="003872BD" w:rsidRDefault="003872BD" w:rsidP="003872BD">
      <w:pPr>
        <w:tabs>
          <w:tab w:val="left" w:pos="851"/>
        </w:tabs>
        <w:spacing w:line="240" w:lineRule="auto"/>
        <w:rPr>
          <w:sz w:val="21"/>
          <w:szCs w:val="21"/>
        </w:rPr>
      </w:pPr>
    </w:p>
    <w:p w:rsidR="003872BD" w:rsidRPr="003872BD" w:rsidRDefault="003872BD" w:rsidP="003872BD">
      <w:pPr>
        <w:spacing w:line="240" w:lineRule="auto"/>
        <w:ind w:left="851"/>
        <w:rPr>
          <w:sz w:val="21"/>
          <w:szCs w:val="21"/>
        </w:rPr>
      </w:pPr>
      <w:proofErr w:type="gramStart"/>
      <w:r w:rsidRPr="003872BD">
        <w:rPr>
          <w:b/>
          <w:sz w:val="21"/>
          <w:szCs w:val="21"/>
        </w:rPr>
        <w:t>a</w:t>
      </w:r>
      <w:proofErr w:type="gramEnd"/>
      <w:r w:rsidRPr="003872BD">
        <w:rPr>
          <w:b/>
          <w:sz w:val="21"/>
          <w:szCs w:val="21"/>
        </w:rPr>
        <w:t xml:space="preserve"> 2. számú mellékletében megjelölt Raktárvezető</w:t>
      </w:r>
      <w:r w:rsidRPr="003872BD">
        <w:rPr>
          <w:sz w:val="21"/>
          <w:szCs w:val="21"/>
        </w:rPr>
        <w:t>.</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b/>
          <w:sz w:val="21"/>
          <w:szCs w:val="21"/>
        </w:rPr>
        <w:t xml:space="preserve">Szállító köteles a Termék átadásával </w:t>
      </w:r>
      <w:proofErr w:type="spellStart"/>
      <w:r w:rsidRPr="003872BD">
        <w:rPr>
          <w:b/>
          <w:sz w:val="21"/>
          <w:szCs w:val="21"/>
        </w:rPr>
        <w:t>egyidőben</w:t>
      </w:r>
      <w:proofErr w:type="spellEnd"/>
      <w:r w:rsidRPr="003872BD">
        <w:rPr>
          <w:b/>
          <w:sz w:val="21"/>
          <w:szCs w:val="21"/>
        </w:rPr>
        <w:t xml:space="preserve"> az </w:t>
      </w:r>
      <w:r w:rsidR="00154020">
        <w:rPr>
          <w:b/>
          <w:sz w:val="21"/>
          <w:szCs w:val="21"/>
        </w:rPr>
        <w:t xml:space="preserve">1. </w:t>
      </w:r>
      <w:proofErr w:type="spellStart"/>
      <w:r w:rsidR="00154020">
        <w:rPr>
          <w:b/>
          <w:sz w:val="21"/>
          <w:szCs w:val="21"/>
        </w:rPr>
        <w:t>sz</w:t>
      </w:r>
      <w:proofErr w:type="spellEnd"/>
      <w:r w:rsidR="00154020">
        <w:rPr>
          <w:b/>
          <w:sz w:val="21"/>
          <w:szCs w:val="21"/>
        </w:rPr>
        <w:t xml:space="preserve"> mellékletben </w:t>
      </w:r>
      <w:r w:rsidRPr="003872BD">
        <w:rPr>
          <w:b/>
          <w:sz w:val="21"/>
          <w:szCs w:val="21"/>
        </w:rPr>
        <w:t>előírt</w:t>
      </w:r>
      <w:r w:rsidRPr="003872BD">
        <w:rPr>
          <w:sz w:val="21"/>
          <w:szCs w:val="21"/>
        </w:rPr>
        <w:t xml:space="preserve">: </w:t>
      </w:r>
    </w:p>
    <w:p w:rsidR="008F0EA6" w:rsidRPr="00263C08" w:rsidRDefault="008F0EA6" w:rsidP="00055802">
      <w:pPr>
        <w:numPr>
          <w:ilvl w:val="0"/>
          <w:numId w:val="41"/>
        </w:numPr>
        <w:adjustRightInd/>
        <w:spacing w:line="240" w:lineRule="auto"/>
        <w:jc w:val="left"/>
        <w:textAlignment w:val="auto"/>
        <w:rPr>
          <w:sz w:val="21"/>
          <w:szCs w:val="21"/>
        </w:rPr>
      </w:pPr>
      <w:r w:rsidRPr="00263C08">
        <w:rPr>
          <w:sz w:val="21"/>
          <w:szCs w:val="21"/>
        </w:rPr>
        <w:t xml:space="preserve">MSZ EN 10204 </w:t>
      </w:r>
      <w:r w:rsidR="00E96CB3">
        <w:rPr>
          <w:sz w:val="21"/>
          <w:szCs w:val="21"/>
        </w:rPr>
        <w:t>szerinti 2.2 típusú</w:t>
      </w:r>
      <w:r w:rsidRPr="00263C08">
        <w:rPr>
          <w:sz w:val="21"/>
          <w:szCs w:val="21"/>
        </w:rPr>
        <w:t xml:space="preserve"> Minősé</w:t>
      </w:r>
      <w:r>
        <w:rPr>
          <w:sz w:val="21"/>
          <w:szCs w:val="21"/>
        </w:rPr>
        <w:t>gazonossági Bizonyítvány</w:t>
      </w:r>
      <w:r w:rsidR="00154020">
        <w:rPr>
          <w:sz w:val="21"/>
          <w:szCs w:val="21"/>
        </w:rPr>
        <w:t>t</w:t>
      </w:r>
      <w:r>
        <w:rPr>
          <w:sz w:val="21"/>
          <w:szCs w:val="21"/>
        </w:rPr>
        <w:t xml:space="preserve"> </w:t>
      </w:r>
      <w:r w:rsidR="00154020">
        <w:rPr>
          <w:sz w:val="21"/>
          <w:szCs w:val="21"/>
        </w:rPr>
        <w:t>vagy az</w:t>
      </w:r>
    </w:p>
    <w:p w:rsidR="003872BD" w:rsidRPr="003872BD" w:rsidRDefault="003872BD" w:rsidP="003872BD">
      <w:pPr>
        <w:numPr>
          <w:ilvl w:val="0"/>
          <w:numId w:val="41"/>
        </w:numPr>
        <w:adjustRightInd/>
        <w:spacing w:line="240" w:lineRule="auto"/>
        <w:jc w:val="left"/>
        <w:textAlignment w:val="auto"/>
        <w:rPr>
          <w:sz w:val="21"/>
          <w:szCs w:val="21"/>
        </w:rPr>
      </w:pPr>
      <w:r w:rsidRPr="003872BD">
        <w:rPr>
          <w:sz w:val="21"/>
          <w:szCs w:val="21"/>
        </w:rPr>
        <w:t xml:space="preserve">MSZ EN 10204 szerinti 3.1 típusú </w:t>
      </w:r>
      <w:r w:rsidR="008F0EA6">
        <w:rPr>
          <w:sz w:val="21"/>
          <w:szCs w:val="21"/>
        </w:rPr>
        <w:t>S</w:t>
      </w:r>
      <w:r w:rsidRPr="003872BD">
        <w:rPr>
          <w:sz w:val="21"/>
          <w:szCs w:val="21"/>
        </w:rPr>
        <w:t xml:space="preserve">zakértői </w:t>
      </w:r>
      <w:r w:rsidR="008F0EA6">
        <w:rPr>
          <w:sz w:val="21"/>
          <w:szCs w:val="21"/>
        </w:rPr>
        <w:t>Minőségi B</w:t>
      </w:r>
      <w:r w:rsidRPr="003872BD">
        <w:rPr>
          <w:sz w:val="21"/>
          <w:szCs w:val="21"/>
        </w:rPr>
        <w:t>izonyítvány</w:t>
      </w:r>
      <w:r w:rsidR="00154020">
        <w:rPr>
          <w:sz w:val="21"/>
          <w:szCs w:val="21"/>
        </w:rPr>
        <w:t>t</w:t>
      </w:r>
      <w:r w:rsidRPr="003872BD">
        <w:rPr>
          <w:sz w:val="21"/>
          <w:szCs w:val="21"/>
        </w:rPr>
        <w:t xml:space="preserve"> </w:t>
      </w:r>
    </w:p>
    <w:p w:rsidR="003872BD" w:rsidRPr="003872BD" w:rsidRDefault="003872BD" w:rsidP="003872BD">
      <w:pPr>
        <w:numPr>
          <w:ilvl w:val="0"/>
          <w:numId w:val="41"/>
        </w:numPr>
        <w:adjustRightInd/>
        <w:spacing w:line="240" w:lineRule="auto"/>
        <w:jc w:val="left"/>
        <w:textAlignment w:val="auto"/>
        <w:rPr>
          <w:sz w:val="21"/>
          <w:szCs w:val="21"/>
        </w:rPr>
      </w:pPr>
      <w:r w:rsidRPr="003872BD">
        <w:rPr>
          <w:sz w:val="21"/>
          <w:szCs w:val="21"/>
        </w:rPr>
        <w:t>Magyar nyelvű biztonsági adatlapot,</w:t>
      </w:r>
    </w:p>
    <w:p w:rsidR="003872BD" w:rsidRPr="003872BD" w:rsidRDefault="003872BD" w:rsidP="003872BD">
      <w:pPr>
        <w:numPr>
          <w:ilvl w:val="0"/>
          <w:numId w:val="41"/>
        </w:numPr>
        <w:adjustRightInd/>
        <w:spacing w:line="240" w:lineRule="auto"/>
        <w:jc w:val="left"/>
        <w:textAlignment w:val="auto"/>
        <w:rPr>
          <w:sz w:val="21"/>
          <w:szCs w:val="21"/>
        </w:rPr>
      </w:pPr>
      <w:r w:rsidRPr="003872BD">
        <w:rPr>
          <w:sz w:val="21"/>
          <w:szCs w:val="21"/>
        </w:rPr>
        <w:t>Gyártói műszaki adatlapot, Termékleírást,</w:t>
      </w:r>
    </w:p>
    <w:p w:rsidR="003872BD" w:rsidRPr="003872BD" w:rsidRDefault="003872BD" w:rsidP="003872BD">
      <w:pPr>
        <w:spacing w:line="240" w:lineRule="auto"/>
        <w:rPr>
          <w:sz w:val="21"/>
          <w:szCs w:val="21"/>
        </w:rPr>
      </w:pPr>
      <w:r w:rsidRPr="003872BD">
        <w:rPr>
          <w:sz w:val="21"/>
          <w:szCs w:val="21"/>
        </w:rPr>
        <w:t xml:space="preserve">Megrendelő részére átadni. </w:t>
      </w:r>
    </w:p>
    <w:p w:rsidR="003872BD" w:rsidRPr="003872BD" w:rsidRDefault="003872BD" w:rsidP="003872BD">
      <w:pPr>
        <w:spacing w:line="240" w:lineRule="auto"/>
        <w:rPr>
          <w:sz w:val="21"/>
          <w:szCs w:val="21"/>
        </w:rPr>
      </w:pPr>
    </w:p>
    <w:p w:rsidR="003872BD" w:rsidRPr="003872BD" w:rsidRDefault="003872BD" w:rsidP="003872BD">
      <w:pPr>
        <w:numPr>
          <w:ilvl w:val="1"/>
          <w:numId w:val="36"/>
        </w:numPr>
        <w:adjustRightInd/>
        <w:spacing w:line="240" w:lineRule="auto"/>
        <w:jc w:val="left"/>
        <w:textAlignment w:val="auto"/>
        <w:outlineLvl w:val="1"/>
        <w:rPr>
          <w:b/>
          <w:bCs/>
          <w:i/>
          <w:iCs/>
          <w:sz w:val="21"/>
          <w:szCs w:val="21"/>
        </w:rPr>
      </w:pPr>
      <w:r w:rsidRPr="003872BD">
        <w:rPr>
          <w:b/>
          <w:bCs/>
          <w:i/>
          <w:iCs/>
          <w:sz w:val="21"/>
          <w:szCs w:val="21"/>
        </w:rPr>
        <w:t>Minőségi átvétel típusai és követelményei</w:t>
      </w:r>
    </w:p>
    <w:p w:rsidR="00154020" w:rsidRPr="003D30EA" w:rsidRDefault="00154020" w:rsidP="00154020">
      <w:pPr>
        <w:numPr>
          <w:ilvl w:val="2"/>
          <w:numId w:val="36"/>
        </w:numPr>
        <w:adjustRightInd/>
        <w:spacing w:line="240" w:lineRule="auto"/>
        <w:jc w:val="left"/>
        <w:textAlignment w:val="auto"/>
        <w:outlineLvl w:val="2"/>
        <w:rPr>
          <w:b/>
          <w:color w:val="000000"/>
          <w:sz w:val="21"/>
          <w:szCs w:val="21"/>
        </w:rPr>
      </w:pPr>
      <w:r w:rsidRPr="003D30EA">
        <w:rPr>
          <w:b/>
          <w:color w:val="000000"/>
          <w:sz w:val="21"/>
          <w:szCs w:val="21"/>
        </w:rPr>
        <w:t>MSZ EN 10204 2.2 típus szerinti Minőségazonossági Bizonyítvány alapján</w:t>
      </w:r>
    </w:p>
    <w:p w:rsidR="00154020" w:rsidRPr="003D30EA" w:rsidRDefault="00154020" w:rsidP="00154020">
      <w:pPr>
        <w:spacing w:line="240" w:lineRule="auto"/>
        <w:rPr>
          <w:sz w:val="21"/>
          <w:szCs w:val="21"/>
        </w:rPr>
      </w:pPr>
      <w:r w:rsidRPr="003D30EA">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154020" w:rsidRPr="003D30EA" w:rsidRDefault="00154020" w:rsidP="00154020">
      <w:pPr>
        <w:spacing w:line="240" w:lineRule="auto"/>
        <w:rPr>
          <w:sz w:val="21"/>
          <w:szCs w:val="21"/>
        </w:rPr>
      </w:pPr>
      <w:r w:rsidRPr="003D30EA">
        <w:rPr>
          <w:sz w:val="21"/>
          <w:szCs w:val="21"/>
        </w:rPr>
        <w:t>A bizonylatot a gyártó/javító hitelesíti.</w:t>
      </w:r>
    </w:p>
    <w:p w:rsidR="00154020" w:rsidRPr="003D30EA" w:rsidRDefault="00154020" w:rsidP="00154020">
      <w:pPr>
        <w:spacing w:line="240" w:lineRule="auto"/>
        <w:rPr>
          <w:sz w:val="21"/>
          <w:szCs w:val="21"/>
        </w:rPr>
      </w:pPr>
      <w:r w:rsidRPr="003D30EA">
        <w:rPr>
          <w:sz w:val="21"/>
          <w:szCs w:val="21"/>
        </w:rPr>
        <w:t xml:space="preserve">Ebben az esetben a Szállítónak a Termékhez mellékelnie a kell az MSZ EN 10168 szabvány </w:t>
      </w:r>
      <w:proofErr w:type="gramStart"/>
      <w:r w:rsidRPr="003D30EA">
        <w:rPr>
          <w:sz w:val="21"/>
          <w:szCs w:val="21"/>
        </w:rPr>
        <w:t>szerinti tartalmú</w:t>
      </w:r>
      <w:proofErr w:type="gramEnd"/>
      <w:r w:rsidRPr="003D30EA">
        <w:rPr>
          <w:sz w:val="21"/>
          <w:szCs w:val="21"/>
        </w:rPr>
        <w:t>, kitöltött Minőségazonossági Bizonyítványt. A bizonylaton kötelezően fel kell tüntetni a Termék alapvető jellemzőit, vagy a gyártási dokumentációra való hivatkozást.</w:t>
      </w:r>
    </w:p>
    <w:p w:rsidR="003872BD" w:rsidRDefault="003872BD" w:rsidP="003872BD">
      <w:pPr>
        <w:spacing w:line="240" w:lineRule="auto"/>
        <w:rPr>
          <w:sz w:val="21"/>
          <w:szCs w:val="21"/>
        </w:rPr>
      </w:pPr>
    </w:p>
    <w:p w:rsidR="008F0EA6" w:rsidRPr="003872BD" w:rsidRDefault="008F0EA6" w:rsidP="003872BD">
      <w:pPr>
        <w:spacing w:line="240" w:lineRule="auto"/>
        <w:rPr>
          <w:sz w:val="21"/>
          <w:szCs w:val="21"/>
        </w:rPr>
      </w:pPr>
    </w:p>
    <w:p w:rsidR="003872BD" w:rsidRPr="003872BD" w:rsidRDefault="003872BD" w:rsidP="003872BD">
      <w:pPr>
        <w:numPr>
          <w:ilvl w:val="2"/>
          <w:numId w:val="36"/>
        </w:numPr>
        <w:adjustRightInd/>
        <w:spacing w:line="240" w:lineRule="auto"/>
        <w:jc w:val="left"/>
        <w:textAlignment w:val="auto"/>
        <w:outlineLvl w:val="2"/>
        <w:rPr>
          <w:b/>
          <w:color w:val="000000"/>
          <w:sz w:val="21"/>
          <w:szCs w:val="21"/>
        </w:rPr>
      </w:pPr>
      <w:r w:rsidRPr="003872BD">
        <w:rPr>
          <w:b/>
          <w:color w:val="000000"/>
          <w:sz w:val="21"/>
          <w:szCs w:val="21"/>
        </w:rPr>
        <w:t>MSZ EN 10204 3.1 típus szerinti Szakértői Minőségi Bizonyítvány alapján</w:t>
      </w:r>
    </w:p>
    <w:p w:rsidR="003872BD" w:rsidRPr="003872BD" w:rsidRDefault="003872BD" w:rsidP="003872BD">
      <w:pPr>
        <w:spacing w:line="240" w:lineRule="auto"/>
        <w:rPr>
          <w:sz w:val="21"/>
          <w:szCs w:val="21"/>
        </w:rPr>
      </w:pPr>
      <w:r w:rsidRPr="003872BD">
        <w:rPr>
          <w:sz w:val="21"/>
          <w:szCs w:val="21"/>
        </w:rPr>
        <w:t>A gyártó/javító által kiállított bizonylat, amelyben a szállított tétel vizsgálati eredményeinek közlésével kijelenti, hogy a szállított Termék megfelel a megrendelés szerinti követelményeknek.</w:t>
      </w:r>
    </w:p>
    <w:p w:rsidR="003872BD" w:rsidRPr="003872BD" w:rsidRDefault="003872BD" w:rsidP="003872BD">
      <w:pPr>
        <w:spacing w:line="240" w:lineRule="auto"/>
        <w:rPr>
          <w:sz w:val="21"/>
          <w:szCs w:val="21"/>
        </w:rPr>
      </w:pPr>
      <w:r w:rsidRPr="003872BD">
        <w:rPr>
          <w:sz w:val="21"/>
          <w:szCs w:val="21"/>
        </w:rPr>
        <w:t>A bizonylatot a gyártó/javító képviselője hitelesíti.</w:t>
      </w:r>
    </w:p>
    <w:p w:rsidR="003872BD" w:rsidRPr="003872BD" w:rsidRDefault="003872BD" w:rsidP="003872BD">
      <w:pPr>
        <w:spacing w:line="240" w:lineRule="auto"/>
        <w:rPr>
          <w:sz w:val="21"/>
          <w:szCs w:val="21"/>
        </w:rPr>
      </w:pPr>
      <w:r w:rsidRPr="003872BD">
        <w:rPr>
          <w:sz w:val="21"/>
          <w:szCs w:val="21"/>
        </w:rPr>
        <w:t xml:space="preserve">Ebben az esetben a Szállítónak a Termékhez mellékelni kell az MSZ EN 10168 szabvány </w:t>
      </w:r>
      <w:proofErr w:type="gramStart"/>
      <w:r w:rsidRPr="003872BD">
        <w:rPr>
          <w:sz w:val="21"/>
          <w:szCs w:val="21"/>
        </w:rPr>
        <w:t>szerinti tartalmú</w:t>
      </w:r>
      <w:proofErr w:type="gramEnd"/>
      <w:r w:rsidRPr="003872BD">
        <w:rPr>
          <w:sz w:val="21"/>
          <w:szCs w:val="21"/>
        </w:rPr>
        <w:t>, kitöltött Szakértői Minőségi Bizonyítványt.</w:t>
      </w:r>
    </w:p>
    <w:p w:rsidR="003872BD" w:rsidRPr="003872BD" w:rsidRDefault="003872BD" w:rsidP="003872BD">
      <w:pPr>
        <w:spacing w:line="240" w:lineRule="auto"/>
        <w:rPr>
          <w:sz w:val="21"/>
          <w:szCs w:val="21"/>
        </w:rPr>
      </w:pPr>
      <w:r w:rsidRPr="003872BD">
        <w:rPr>
          <w:sz w:val="21"/>
          <w:szCs w:val="21"/>
        </w:rPr>
        <w:t>A bizonylathoz csatolni kell a Termékre kiállított vizsgálati dokumentációt.</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b/>
          <w:sz w:val="21"/>
          <w:szCs w:val="21"/>
        </w:rPr>
        <w:t>A 3.1 típusú Szakértői Minőségi Bizonyítvány alapján történő átvétel esetén</w:t>
      </w:r>
      <w:r w:rsidRPr="003872BD">
        <w:rPr>
          <w:sz w:val="21"/>
          <w:szCs w:val="21"/>
        </w:rPr>
        <w:t xml:space="preserve"> a Megrendelő képviselője (ÁME) tételkihagyásos mintavételezési eljárás szerint </w:t>
      </w:r>
      <w:proofErr w:type="gramStart"/>
      <w:r w:rsidRPr="003872BD">
        <w:rPr>
          <w:sz w:val="21"/>
          <w:szCs w:val="21"/>
        </w:rPr>
        <w:t>szállítás engedélyezést</w:t>
      </w:r>
      <w:proofErr w:type="gramEnd"/>
      <w:r w:rsidRPr="003872BD">
        <w:rPr>
          <w:sz w:val="21"/>
          <w:szCs w:val="21"/>
        </w:rPr>
        <w:t xml:space="preserve"> végez.</w:t>
      </w:r>
    </w:p>
    <w:p w:rsidR="003872BD" w:rsidRPr="003872BD" w:rsidRDefault="003872BD" w:rsidP="003872BD">
      <w:pPr>
        <w:spacing w:line="240" w:lineRule="auto"/>
        <w:rPr>
          <w:sz w:val="21"/>
          <w:szCs w:val="21"/>
        </w:rPr>
      </w:pPr>
      <w:r w:rsidRPr="003872BD">
        <w:rPr>
          <w:sz w:val="21"/>
          <w:szCs w:val="21"/>
        </w:rPr>
        <w:t xml:space="preserve">Ebben az esetben a beszállítás tervezett időpontja előtt, belföldi beszállítás esetén </w:t>
      </w:r>
      <w:proofErr w:type="gramStart"/>
      <w:r w:rsidRPr="003872BD">
        <w:rPr>
          <w:sz w:val="21"/>
          <w:szCs w:val="21"/>
        </w:rPr>
        <w:t>legalább                            3</w:t>
      </w:r>
      <w:proofErr w:type="gramEnd"/>
      <w:r w:rsidRPr="003872BD">
        <w:rPr>
          <w:sz w:val="21"/>
          <w:szCs w:val="21"/>
        </w:rPr>
        <w:t xml:space="preserve"> munkanappal, külföldi beszállítás esetén legalább 10 munkanappal a Szállító az </w:t>
      </w:r>
      <w:r w:rsidRPr="003872BD">
        <w:rPr>
          <w:b/>
          <w:sz w:val="21"/>
          <w:szCs w:val="21"/>
        </w:rPr>
        <w:t>IBA-6503 Átvételi bejelentő lap</w:t>
      </w:r>
      <w:r w:rsidRPr="003872BD">
        <w:rPr>
          <w:sz w:val="21"/>
          <w:szCs w:val="21"/>
        </w:rPr>
        <w:t xml:space="preserve">, és az </w:t>
      </w:r>
      <w:r w:rsidRPr="003872BD">
        <w:rPr>
          <w:b/>
          <w:sz w:val="21"/>
          <w:szCs w:val="21"/>
        </w:rPr>
        <w:t xml:space="preserve">IBA-6522 </w:t>
      </w:r>
      <w:r w:rsidRPr="003872BD">
        <w:rPr>
          <w:sz w:val="21"/>
          <w:szCs w:val="21"/>
        </w:rPr>
        <w:t>számú minta</w:t>
      </w:r>
      <w:r w:rsidRPr="003872BD">
        <w:rPr>
          <w:b/>
          <w:sz w:val="21"/>
          <w:szCs w:val="21"/>
        </w:rPr>
        <w:t xml:space="preserve"> </w:t>
      </w:r>
      <w:r w:rsidRPr="003872BD">
        <w:rPr>
          <w:sz w:val="21"/>
          <w:szCs w:val="21"/>
        </w:rPr>
        <w:t>szerinti, vagy azzal azonos tartalmú, kitöltött Szakértői Minőségi Bizonyítvány jelen melléklet 2.3 pontjában megadott címre történő eljuttatásával értesíti az Átvevőt.</w:t>
      </w:r>
    </w:p>
    <w:p w:rsidR="003872BD" w:rsidRPr="003872BD" w:rsidRDefault="003872BD" w:rsidP="003872BD">
      <w:pPr>
        <w:spacing w:line="240" w:lineRule="auto"/>
        <w:rPr>
          <w:sz w:val="21"/>
          <w:szCs w:val="21"/>
        </w:rPr>
      </w:pPr>
      <w:r w:rsidRPr="003872BD">
        <w:rPr>
          <w:sz w:val="21"/>
          <w:szCs w:val="21"/>
        </w:rPr>
        <w:t xml:space="preserve">Az értesítés alapján az Átvevő dönt, hogy szükséges-e a Termék beszállítás előtti minőségellenőrzése, </w:t>
      </w:r>
      <w:r w:rsidRPr="003872BD">
        <w:rPr>
          <w:sz w:val="21"/>
          <w:szCs w:val="21"/>
        </w:rPr>
        <w:lastRenderedPageBreak/>
        <w:t xml:space="preserve">vagy írásban engedélyezi annak beszállítását a </w:t>
      </w:r>
      <w:r w:rsidRPr="003872BD">
        <w:rPr>
          <w:b/>
          <w:sz w:val="21"/>
          <w:szCs w:val="21"/>
        </w:rPr>
        <w:t>3.1 típusú Szakértői Minőségi Bizonyítvány</w:t>
      </w:r>
      <w:r w:rsidRPr="003872BD">
        <w:rPr>
          <w:sz w:val="21"/>
          <w:szCs w:val="21"/>
        </w:rPr>
        <w:t xml:space="preserve"> záradékolásával és visszaküldésével.</w:t>
      </w:r>
    </w:p>
    <w:p w:rsidR="003872BD" w:rsidRPr="003872BD" w:rsidRDefault="003872BD" w:rsidP="003872BD">
      <w:pPr>
        <w:spacing w:line="240" w:lineRule="auto"/>
        <w:rPr>
          <w:sz w:val="21"/>
          <w:szCs w:val="21"/>
        </w:rPr>
      </w:pPr>
      <w:r w:rsidRPr="003872BD">
        <w:rPr>
          <w:sz w:val="21"/>
          <w:szCs w:val="21"/>
        </w:rPr>
        <w:t>A Termék beszállítás előtti minőségellenőrzését,</w:t>
      </w:r>
      <w:r w:rsidRPr="003872BD" w:rsidDel="00D5760C">
        <w:rPr>
          <w:sz w:val="21"/>
          <w:szCs w:val="21"/>
        </w:rPr>
        <w:t xml:space="preserve"> </w:t>
      </w:r>
      <w:r w:rsidRPr="003872BD">
        <w:rPr>
          <w:sz w:val="21"/>
          <w:szCs w:val="21"/>
        </w:rPr>
        <w:t>vagy a beszállítás engedélyezését Megrendelő képviselője (ÁME) 2 munkanapon belül írásban visszaigazolja.</w:t>
      </w:r>
    </w:p>
    <w:p w:rsidR="003872BD" w:rsidRPr="003872BD" w:rsidRDefault="003872BD" w:rsidP="003872BD">
      <w:pPr>
        <w:spacing w:line="240" w:lineRule="auto"/>
        <w:rPr>
          <w:sz w:val="21"/>
          <w:szCs w:val="21"/>
        </w:rPr>
      </w:pPr>
      <w:r w:rsidRPr="003872BD">
        <w:rPr>
          <w:sz w:val="21"/>
          <w:szCs w:val="21"/>
        </w:rPr>
        <w:t>A szállítás engedélyezése mindig csak az adott szállítási tételre érvényes.</w:t>
      </w:r>
    </w:p>
    <w:p w:rsidR="003872BD" w:rsidRPr="003872BD" w:rsidRDefault="003872BD" w:rsidP="003872BD">
      <w:pPr>
        <w:spacing w:line="240" w:lineRule="auto"/>
        <w:rPr>
          <w:sz w:val="21"/>
          <w:szCs w:val="21"/>
        </w:rPr>
      </w:pPr>
    </w:p>
    <w:p w:rsidR="003872BD" w:rsidRPr="003872BD" w:rsidRDefault="003872BD" w:rsidP="003872BD">
      <w:pPr>
        <w:numPr>
          <w:ilvl w:val="1"/>
          <w:numId w:val="36"/>
        </w:numPr>
        <w:adjustRightInd/>
        <w:spacing w:line="240" w:lineRule="auto"/>
        <w:jc w:val="left"/>
        <w:textAlignment w:val="auto"/>
        <w:outlineLvl w:val="1"/>
        <w:rPr>
          <w:b/>
          <w:bCs/>
          <w:i/>
          <w:iCs/>
          <w:sz w:val="21"/>
          <w:szCs w:val="21"/>
        </w:rPr>
      </w:pPr>
      <w:r w:rsidRPr="003872BD">
        <w:rPr>
          <w:b/>
          <w:bCs/>
          <w:i/>
          <w:iCs/>
          <w:sz w:val="21"/>
          <w:szCs w:val="21"/>
        </w:rPr>
        <w:t>Egyéb rendelkezések</w:t>
      </w:r>
    </w:p>
    <w:p w:rsidR="003872BD" w:rsidRPr="003872BD" w:rsidRDefault="003872BD" w:rsidP="003872BD">
      <w:pPr>
        <w:spacing w:line="240" w:lineRule="auto"/>
        <w:rPr>
          <w:b/>
          <w:sz w:val="21"/>
          <w:szCs w:val="21"/>
        </w:rPr>
      </w:pPr>
    </w:p>
    <w:p w:rsidR="003872BD" w:rsidRPr="003872BD" w:rsidRDefault="003872BD" w:rsidP="003872BD">
      <w:pPr>
        <w:spacing w:line="240" w:lineRule="auto"/>
        <w:rPr>
          <w:sz w:val="21"/>
          <w:szCs w:val="21"/>
        </w:rPr>
      </w:pPr>
      <w:r w:rsidRPr="003872BD">
        <w:rPr>
          <w:sz w:val="21"/>
          <w:szCs w:val="21"/>
        </w:rPr>
        <w:t>Megrendelő fenntartja magának a jogot, hogy minden átadásra felajánlott Termékből mintát vegyen és a Terméket vagy a mintát külön minőségi vizsgálatnak vesse alá.</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A mintavételezést és a vizsgálatot Megrendelő illetékes egysége végzi, amelyen Szállító képviselője igénye esetén jelen lehet.</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A minőségi átvétel megtörténte a Megrendelő hibás teljesítésből eredő, továbbá jótállási, illetőleg szavatossági jogait nem érinti.</w:t>
      </w:r>
    </w:p>
    <w:p w:rsidR="003872BD" w:rsidRPr="003872BD" w:rsidRDefault="003872BD" w:rsidP="003872BD">
      <w:pPr>
        <w:spacing w:line="240" w:lineRule="auto"/>
        <w:rPr>
          <w:sz w:val="21"/>
          <w:szCs w:val="21"/>
        </w:rPr>
      </w:pPr>
    </w:p>
    <w:p w:rsidR="003872BD" w:rsidRPr="003872BD" w:rsidRDefault="003872BD" w:rsidP="003872BD">
      <w:pPr>
        <w:numPr>
          <w:ilvl w:val="1"/>
          <w:numId w:val="36"/>
        </w:numPr>
        <w:adjustRightInd/>
        <w:spacing w:line="240" w:lineRule="auto"/>
        <w:jc w:val="left"/>
        <w:textAlignment w:val="auto"/>
        <w:outlineLvl w:val="1"/>
        <w:rPr>
          <w:b/>
          <w:bCs/>
          <w:i/>
          <w:iCs/>
          <w:sz w:val="21"/>
          <w:szCs w:val="21"/>
        </w:rPr>
      </w:pPr>
      <w:r w:rsidRPr="003872BD">
        <w:rPr>
          <w:b/>
          <w:bCs/>
          <w:i/>
          <w:iCs/>
          <w:sz w:val="21"/>
          <w:szCs w:val="21"/>
        </w:rPr>
        <w:t xml:space="preserve">A Megrendelő képviselője (ÁME) </w:t>
      </w:r>
      <w:proofErr w:type="gramStart"/>
      <w:r w:rsidRPr="003872BD">
        <w:rPr>
          <w:b/>
          <w:bCs/>
          <w:i/>
          <w:iCs/>
          <w:sz w:val="21"/>
          <w:szCs w:val="21"/>
        </w:rPr>
        <w:t>szállítás engedélyezésre</w:t>
      </w:r>
      <w:proofErr w:type="gramEnd"/>
      <w:r w:rsidRPr="003872BD">
        <w:rPr>
          <w:b/>
          <w:bCs/>
          <w:i/>
          <w:iCs/>
          <w:sz w:val="21"/>
          <w:szCs w:val="21"/>
        </w:rPr>
        <w:t>, illetve minőségi átvételre</w:t>
      </w:r>
    </w:p>
    <w:p w:rsidR="003872BD" w:rsidRPr="003872BD" w:rsidRDefault="003872BD" w:rsidP="003872BD">
      <w:pPr>
        <w:spacing w:line="240" w:lineRule="auto"/>
        <w:rPr>
          <w:sz w:val="21"/>
          <w:szCs w:val="21"/>
        </w:rPr>
      </w:pPr>
    </w:p>
    <w:p w:rsidR="003872BD" w:rsidRPr="003872BD" w:rsidRDefault="003872BD" w:rsidP="003872BD">
      <w:pPr>
        <w:spacing w:line="240" w:lineRule="auto"/>
        <w:ind w:left="1080"/>
        <w:rPr>
          <w:b/>
          <w:sz w:val="21"/>
          <w:szCs w:val="21"/>
        </w:rPr>
      </w:pPr>
      <w:r w:rsidRPr="003872BD">
        <w:rPr>
          <w:b/>
          <w:sz w:val="21"/>
          <w:szCs w:val="21"/>
        </w:rPr>
        <w:t>MÁV-START Zrt. Átvétel és Minőségellenőrzés</w:t>
      </w:r>
    </w:p>
    <w:p w:rsidR="003872BD" w:rsidRPr="003872BD" w:rsidRDefault="003872BD" w:rsidP="003872BD">
      <w:pPr>
        <w:spacing w:line="240" w:lineRule="auto"/>
        <w:ind w:left="1080"/>
        <w:rPr>
          <w:b/>
          <w:sz w:val="21"/>
          <w:szCs w:val="21"/>
        </w:rPr>
      </w:pPr>
      <w:r w:rsidRPr="003872BD">
        <w:rPr>
          <w:b/>
          <w:sz w:val="21"/>
          <w:szCs w:val="21"/>
        </w:rPr>
        <w:t>Levelezési cím</w:t>
      </w:r>
      <w:r w:rsidRPr="003872BD">
        <w:rPr>
          <w:sz w:val="21"/>
          <w:szCs w:val="21"/>
        </w:rPr>
        <w:t>:</w:t>
      </w:r>
      <w:r w:rsidRPr="003872BD">
        <w:rPr>
          <w:sz w:val="21"/>
          <w:szCs w:val="21"/>
        </w:rPr>
        <w:tab/>
      </w:r>
      <w:r w:rsidRPr="003872BD">
        <w:rPr>
          <w:b/>
          <w:sz w:val="21"/>
          <w:szCs w:val="21"/>
        </w:rPr>
        <w:t>1045 Budapest, Elem u. 5-7.</w:t>
      </w:r>
    </w:p>
    <w:p w:rsidR="003872BD" w:rsidRPr="003872BD" w:rsidRDefault="003872BD" w:rsidP="003872BD">
      <w:pPr>
        <w:spacing w:line="240" w:lineRule="auto"/>
        <w:ind w:left="1080"/>
        <w:rPr>
          <w:b/>
          <w:sz w:val="21"/>
          <w:szCs w:val="21"/>
        </w:rPr>
      </w:pPr>
      <w:r w:rsidRPr="003872BD">
        <w:rPr>
          <w:b/>
          <w:sz w:val="21"/>
          <w:szCs w:val="21"/>
        </w:rPr>
        <w:t>Telephely</w:t>
      </w:r>
      <w:r w:rsidRPr="003872BD">
        <w:rPr>
          <w:sz w:val="21"/>
          <w:szCs w:val="21"/>
        </w:rPr>
        <w:t>:</w:t>
      </w:r>
      <w:r w:rsidRPr="003872BD">
        <w:rPr>
          <w:sz w:val="21"/>
          <w:szCs w:val="21"/>
        </w:rPr>
        <w:tab/>
      </w:r>
      <w:r w:rsidRPr="003872BD">
        <w:rPr>
          <w:sz w:val="21"/>
          <w:szCs w:val="21"/>
        </w:rPr>
        <w:tab/>
      </w:r>
      <w:r w:rsidRPr="003872BD">
        <w:rPr>
          <w:b/>
          <w:sz w:val="21"/>
          <w:szCs w:val="21"/>
        </w:rPr>
        <w:t>1045 Budapest, Elem u. 5-7.</w:t>
      </w:r>
    </w:p>
    <w:p w:rsidR="003872BD" w:rsidRPr="003872BD" w:rsidRDefault="003872BD" w:rsidP="003872BD">
      <w:pPr>
        <w:spacing w:line="240" w:lineRule="auto"/>
        <w:ind w:left="1080"/>
        <w:rPr>
          <w:sz w:val="21"/>
          <w:szCs w:val="21"/>
        </w:rPr>
      </w:pPr>
      <w:r w:rsidRPr="003872BD">
        <w:rPr>
          <w:b/>
          <w:sz w:val="21"/>
          <w:szCs w:val="21"/>
        </w:rPr>
        <w:t>Fax</w:t>
      </w:r>
      <w:r w:rsidRPr="003872BD">
        <w:rPr>
          <w:sz w:val="21"/>
          <w:szCs w:val="21"/>
        </w:rPr>
        <w:t>:</w:t>
      </w:r>
      <w:r w:rsidRPr="003872BD">
        <w:rPr>
          <w:sz w:val="21"/>
          <w:szCs w:val="21"/>
        </w:rPr>
        <w:tab/>
      </w:r>
      <w:r w:rsidRPr="003872BD">
        <w:rPr>
          <w:sz w:val="21"/>
          <w:szCs w:val="21"/>
        </w:rPr>
        <w:tab/>
      </w:r>
      <w:r w:rsidRPr="003872BD">
        <w:rPr>
          <w:b/>
          <w:sz w:val="21"/>
          <w:szCs w:val="21"/>
        </w:rPr>
        <w:t>+36 1 511-8303</w:t>
      </w:r>
    </w:p>
    <w:p w:rsidR="003872BD" w:rsidRPr="003872BD" w:rsidRDefault="003872BD" w:rsidP="003872BD">
      <w:pPr>
        <w:spacing w:line="240" w:lineRule="auto"/>
        <w:ind w:left="1080"/>
        <w:rPr>
          <w:b/>
          <w:sz w:val="21"/>
          <w:szCs w:val="21"/>
        </w:rPr>
      </w:pPr>
      <w:r w:rsidRPr="003872BD">
        <w:rPr>
          <w:b/>
          <w:sz w:val="21"/>
          <w:szCs w:val="21"/>
        </w:rPr>
        <w:t>Tel</w:t>
      </w:r>
      <w:r w:rsidRPr="003872BD">
        <w:rPr>
          <w:sz w:val="21"/>
          <w:szCs w:val="21"/>
        </w:rPr>
        <w:t>:</w:t>
      </w:r>
      <w:r w:rsidRPr="003872BD">
        <w:rPr>
          <w:sz w:val="21"/>
          <w:szCs w:val="21"/>
        </w:rPr>
        <w:tab/>
      </w:r>
      <w:r w:rsidRPr="003872BD">
        <w:rPr>
          <w:sz w:val="21"/>
          <w:szCs w:val="21"/>
        </w:rPr>
        <w:tab/>
      </w:r>
      <w:r w:rsidRPr="003872BD">
        <w:rPr>
          <w:b/>
          <w:sz w:val="21"/>
          <w:szCs w:val="21"/>
        </w:rPr>
        <w:t>+36 1 511-8388</w:t>
      </w:r>
    </w:p>
    <w:p w:rsidR="003872BD" w:rsidRPr="003872BD" w:rsidRDefault="003872BD" w:rsidP="003872BD">
      <w:pPr>
        <w:spacing w:line="240" w:lineRule="auto"/>
        <w:ind w:left="1080"/>
        <w:rPr>
          <w:b/>
          <w:sz w:val="21"/>
          <w:szCs w:val="21"/>
        </w:rPr>
      </w:pPr>
      <w:r w:rsidRPr="003872BD">
        <w:rPr>
          <w:b/>
          <w:sz w:val="21"/>
          <w:szCs w:val="21"/>
        </w:rPr>
        <w:t>E-mail</w:t>
      </w:r>
      <w:r w:rsidRPr="003872BD">
        <w:rPr>
          <w:sz w:val="21"/>
          <w:szCs w:val="21"/>
        </w:rPr>
        <w:t xml:space="preserve">: </w:t>
      </w:r>
      <w:r w:rsidRPr="003872BD">
        <w:rPr>
          <w:sz w:val="21"/>
          <w:szCs w:val="21"/>
        </w:rPr>
        <w:tab/>
      </w:r>
      <w:r w:rsidRPr="003872BD">
        <w:rPr>
          <w:sz w:val="21"/>
          <w:szCs w:val="21"/>
        </w:rPr>
        <w:tab/>
      </w:r>
      <w:r w:rsidRPr="003872BD">
        <w:rPr>
          <w:b/>
          <w:sz w:val="21"/>
          <w:szCs w:val="21"/>
        </w:rPr>
        <w:t>MGZ_</w:t>
      </w:r>
      <w:proofErr w:type="spellStart"/>
      <w:r w:rsidRPr="003872BD">
        <w:rPr>
          <w:b/>
          <w:sz w:val="21"/>
          <w:szCs w:val="21"/>
        </w:rPr>
        <w:t>mavatvetel</w:t>
      </w:r>
      <w:proofErr w:type="spellEnd"/>
      <w:r w:rsidRPr="003872BD">
        <w:rPr>
          <w:b/>
          <w:sz w:val="21"/>
          <w:szCs w:val="21"/>
        </w:rPr>
        <w:t xml:space="preserve"> (</w:t>
      </w:r>
      <w:hyperlink r:id="rId14" w:history="1">
        <w:r w:rsidRPr="003872BD">
          <w:rPr>
            <w:b/>
            <w:color w:val="0000FF"/>
            <w:sz w:val="21"/>
            <w:szCs w:val="21"/>
            <w:u w:val="single"/>
          </w:rPr>
          <w:t>mav-atvetel@mav-start.hu</w:t>
        </w:r>
      </w:hyperlink>
      <w:r w:rsidRPr="003872BD">
        <w:rPr>
          <w:b/>
          <w:sz w:val="21"/>
          <w:szCs w:val="21"/>
        </w:rPr>
        <w:t>)</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p>
    <w:p w:rsidR="003872BD" w:rsidRPr="003872BD" w:rsidRDefault="003872BD" w:rsidP="003872BD">
      <w:pPr>
        <w:numPr>
          <w:ilvl w:val="1"/>
          <w:numId w:val="36"/>
        </w:numPr>
        <w:adjustRightInd/>
        <w:spacing w:line="240" w:lineRule="auto"/>
        <w:jc w:val="left"/>
        <w:textAlignment w:val="auto"/>
        <w:outlineLvl w:val="1"/>
        <w:rPr>
          <w:b/>
          <w:bCs/>
          <w:i/>
          <w:iCs/>
          <w:sz w:val="21"/>
          <w:szCs w:val="21"/>
        </w:rPr>
      </w:pPr>
      <w:r w:rsidRPr="003872BD">
        <w:rPr>
          <w:b/>
          <w:bCs/>
          <w:i/>
          <w:iCs/>
          <w:sz w:val="21"/>
          <w:szCs w:val="21"/>
        </w:rPr>
        <w:t>A mennyiségi- és minőségi átvétel közös szabályai</w:t>
      </w:r>
    </w:p>
    <w:p w:rsidR="003872BD" w:rsidRPr="003872BD" w:rsidRDefault="003872BD" w:rsidP="003872BD">
      <w:pPr>
        <w:tabs>
          <w:tab w:val="left" w:pos="851"/>
        </w:tabs>
        <w:spacing w:line="240" w:lineRule="auto"/>
        <w:rPr>
          <w:sz w:val="21"/>
          <w:szCs w:val="21"/>
        </w:rPr>
      </w:pPr>
    </w:p>
    <w:p w:rsidR="003872BD" w:rsidRPr="003872BD" w:rsidRDefault="003872BD" w:rsidP="003872BD">
      <w:pPr>
        <w:spacing w:line="240" w:lineRule="auto"/>
        <w:rPr>
          <w:sz w:val="21"/>
          <w:szCs w:val="21"/>
        </w:rPr>
      </w:pPr>
      <w:r w:rsidRPr="003872BD">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 xml:space="preserve">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Felek rögzítik, hogy amennyiben a leszállított Termékek legalább 10%-ának a minősége nem szerződésszerű (sorozathiba), Megrendelő kizárólagos választása szerinti jogosult valamennyi, a Lehívás alapján leszállított Termék átvételét visszautasítani</w:t>
      </w:r>
      <w:r w:rsidR="00263895">
        <w:rPr>
          <w:sz w:val="21"/>
          <w:szCs w:val="21"/>
        </w:rPr>
        <w:t>,</w:t>
      </w:r>
      <w:r w:rsidRPr="003872BD">
        <w:rPr>
          <w:sz w:val="21"/>
          <w:szCs w:val="21"/>
        </w:rPr>
        <w:t xml:space="preserve"> a teljes Lehívásban meghatározott mennyiség ismételt, szerződésszerű leszállítását kérni.  </w:t>
      </w:r>
    </w:p>
    <w:p w:rsidR="003872BD" w:rsidRPr="003872BD" w:rsidRDefault="003872BD" w:rsidP="003872BD">
      <w:pPr>
        <w:spacing w:line="240" w:lineRule="auto"/>
        <w:rPr>
          <w:sz w:val="21"/>
          <w:szCs w:val="21"/>
        </w:rPr>
      </w:pPr>
    </w:p>
    <w:p w:rsidR="003872BD" w:rsidRPr="003872BD" w:rsidRDefault="003872BD" w:rsidP="003872BD">
      <w:pPr>
        <w:spacing w:line="240" w:lineRule="auto"/>
        <w:rPr>
          <w:sz w:val="21"/>
          <w:szCs w:val="21"/>
        </w:rPr>
      </w:pPr>
      <w:r w:rsidRPr="003872BD">
        <w:rPr>
          <w:sz w:val="21"/>
          <w:szCs w:val="21"/>
        </w:rPr>
        <w:t xml:space="preserve">A megismételt mennyiségi és/vagy minőségi átadás-átvétel vonatkozásában – a Felek eltérő, írásos megállapodása hiányában – a jelen szerződés rendelkezései korlátozás nélkül irányadók. </w:t>
      </w:r>
    </w:p>
    <w:p w:rsidR="003872BD" w:rsidRPr="003872BD" w:rsidRDefault="003872BD" w:rsidP="003872BD">
      <w:pPr>
        <w:spacing w:line="240" w:lineRule="auto"/>
        <w:rPr>
          <w:sz w:val="21"/>
          <w:szCs w:val="21"/>
        </w:rPr>
      </w:pPr>
    </w:p>
    <w:p w:rsidR="003872BD" w:rsidRPr="003872BD" w:rsidRDefault="003872BD" w:rsidP="00686217">
      <w:pPr>
        <w:spacing w:line="240" w:lineRule="auto"/>
        <w:rPr>
          <w:sz w:val="21"/>
          <w:szCs w:val="21"/>
        </w:rPr>
      </w:pPr>
      <w:r w:rsidRPr="003872BD">
        <w:rPr>
          <w:sz w:val="21"/>
          <w:szCs w:val="21"/>
        </w:rPr>
        <w:t>Felek rögzítik, hogy a póthatáridő Megrendelő általi biztosítása nem mentesíti Szállítót a jelen szerződésben meghatározott jogkövetkezmények alkalmazása alól.</w:t>
      </w:r>
    </w:p>
    <w:p w:rsidR="003872BD" w:rsidRPr="003872BD" w:rsidRDefault="003872BD" w:rsidP="00686217">
      <w:pPr>
        <w:tabs>
          <w:tab w:val="left" w:pos="851"/>
        </w:tabs>
        <w:adjustRightInd/>
        <w:spacing w:line="240" w:lineRule="auto"/>
        <w:ind w:left="540" w:hanging="540"/>
        <w:textAlignment w:val="auto"/>
        <w:rPr>
          <w:sz w:val="21"/>
          <w:szCs w:val="21"/>
        </w:rPr>
      </w:pPr>
    </w:p>
    <w:p w:rsidR="003872BD" w:rsidRPr="00F44193" w:rsidRDefault="00686217" w:rsidP="00F44193">
      <w:pPr>
        <w:spacing w:line="240" w:lineRule="auto"/>
        <w:rPr>
          <w:sz w:val="21"/>
          <w:szCs w:val="21"/>
        </w:rPr>
      </w:pPr>
      <w:r w:rsidRPr="00F44193">
        <w:rPr>
          <w:sz w:val="21"/>
          <w:szCs w:val="21"/>
        </w:rPr>
        <w:t>Amennyiben a Felek eltérően nem állapodnak meg, a Megrendelő az átvételkor ellenőrzi a gyártási és felhasználhatósági időt és nem fogad be olyan terméket, amelyet a felhasználhatósági idő 1/3-ánál régebben gyártottak</w:t>
      </w:r>
      <w:r w:rsidR="005736B2">
        <w:rPr>
          <w:sz w:val="21"/>
          <w:szCs w:val="21"/>
        </w:rPr>
        <w:t>.</w:t>
      </w:r>
    </w:p>
    <w:p w:rsidR="003872BD" w:rsidRPr="00F44193" w:rsidRDefault="003872BD" w:rsidP="00686217">
      <w:pPr>
        <w:ind w:hanging="720"/>
        <w:rPr>
          <w:sz w:val="21"/>
          <w:szCs w:val="21"/>
        </w:rPr>
      </w:pPr>
    </w:p>
    <w:p w:rsidR="003872BD" w:rsidRPr="003872BD" w:rsidRDefault="003872BD" w:rsidP="003872BD">
      <w:pPr>
        <w:spacing w:line="240" w:lineRule="auto"/>
        <w:rPr>
          <w:sz w:val="21"/>
          <w:szCs w:val="21"/>
        </w:rPr>
      </w:pPr>
    </w:p>
    <w:p w:rsidR="007003DB" w:rsidRDefault="007003DB">
      <w:pPr>
        <w:widowControl/>
        <w:adjustRightInd/>
        <w:spacing w:line="240" w:lineRule="auto"/>
        <w:jc w:val="left"/>
        <w:textAlignment w:val="auto"/>
        <w:rPr>
          <w:sz w:val="21"/>
          <w:szCs w:val="21"/>
        </w:rPr>
      </w:pPr>
      <w:r>
        <w:rPr>
          <w:sz w:val="21"/>
          <w:szCs w:val="21"/>
        </w:rPr>
        <w:br w:type="page"/>
      </w:r>
    </w:p>
    <w:p w:rsidR="005B7660" w:rsidRPr="00E44017" w:rsidRDefault="005B7660" w:rsidP="005B7660">
      <w:pPr>
        <w:tabs>
          <w:tab w:val="left" w:pos="426"/>
        </w:tabs>
        <w:spacing w:line="240" w:lineRule="auto"/>
        <w:jc w:val="center"/>
        <w:rPr>
          <w:b/>
          <w:sz w:val="21"/>
          <w:szCs w:val="21"/>
        </w:rPr>
      </w:pPr>
      <w:r>
        <w:rPr>
          <w:b/>
          <w:sz w:val="21"/>
          <w:szCs w:val="21"/>
        </w:rPr>
        <w:lastRenderedPageBreak/>
        <w:t>4</w:t>
      </w:r>
      <w:r w:rsidRPr="00E44017">
        <w:rPr>
          <w:b/>
          <w:sz w:val="21"/>
          <w:szCs w:val="21"/>
        </w:rPr>
        <w:t>. sz. melléklet</w:t>
      </w:r>
    </w:p>
    <w:p w:rsidR="005B7660" w:rsidRPr="00376302" w:rsidRDefault="005B7660" w:rsidP="005B7660">
      <w:pPr>
        <w:pStyle w:val="Listaszerbekezds"/>
        <w:tabs>
          <w:tab w:val="left" w:pos="426"/>
        </w:tabs>
        <w:spacing w:line="240" w:lineRule="auto"/>
        <w:ind w:left="450"/>
        <w:rPr>
          <w:b/>
          <w:i/>
          <w:sz w:val="21"/>
          <w:szCs w:val="21"/>
        </w:rPr>
      </w:pPr>
    </w:p>
    <w:p w:rsidR="005B7660" w:rsidRPr="00376302" w:rsidRDefault="005B7660" w:rsidP="005B7660">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5B7660" w:rsidRPr="00376302" w:rsidRDefault="005B7660" w:rsidP="005B7660">
      <w:pPr>
        <w:widowControl/>
        <w:adjustRightInd/>
        <w:spacing w:line="240" w:lineRule="auto"/>
        <w:jc w:val="left"/>
        <w:textAlignment w:val="auto"/>
        <w:rPr>
          <w:rFonts w:eastAsia="Calibri"/>
          <w:b/>
          <w:color w:val="000000"/>
          <w:sz w:val="21"/>
          <w:szCs w:val="21"/>
          <w:lang w:eastAsia="en-US"/>
        </w:rPr>
      </w:pPr>
    </w:p>
    <w:p w:rsidR="005B7660" w:rsidRPr="005B7660" w:rsidRDefault="005B7660" w:rsidP="005B7660">
      <w:pPr>
        <w:widowControl/>
        <w:adjustRightInd/>
        <w:spacing w:line="240" w:lineRule="auto"/>
        <w:textAlignment w:val="auto"/>
        <w:rPr>
          <w:rFonts w:eastAsia="Calibri"/>
          <w:color w:val="000000"/>
          <w:sz w:val="21"/>
          <w:szCs w:val="21"/>
          <w:lang w:eastAsia="en-US"/>
        </w:rPr>
      </w:pPr>
      <w:proofErr w:type="gramStart"/>
      <w:r w:rsidRPr="005B7660">
        <w:rPr>
          <w:rFonts w:eastAsia="Calibri"/>
          <w:color w:val="000000"/>
          <w:sz w:val="21"/>
          <w:szCs w:val="21"/>
          <w:lang w:eastAsia="en-US"/>
        </w:rPr>
        <w:t>Alulírott …</w:t>
      </w:r>
      <w:proofErr w:type="gramEnd"/>
      <w:r w:rsidRPr="005B7660">
        <w:rPr>
          <w:rFonts w:eastAsia="Calibri"/>
          <w:color w:val="000000"/>
          <w:sz w:val="21"/>
          <w:szCs w:val="21"/>
          <w:lang w:eastAsia="en-US"/>
        </w:rPr>
        <w:t xml:space="preserve">……………….(név), a ……………………………. </w:t>
      </w:r>
      <w:proofErr w:type="gramStart"/>
      <w:r w:rsidRPr="005B7660">
        <w:rPr>
          <w:rFonts w:eastAsia="Calibri"/>
          <w:color w:val="000000"/>
          <w:sz w:val="21"/>
          <w:szCs w:val="21"/>
          <w:lang w:eastAsia="en-US"/>
        </w:rPr>
        <w:t>(cégnév) (székhely:……………………..; cégjegyzékszám:………………………..; adószám:………………………..) arra jogosult képviselőjeként - ……………</w:t>
      </w:r>
      <w:proofErr w:type="spellStart"/>
      <w:r w:rsidRPr="005B7660">
        <w:rPr>
          <w:rFonts w:eastAsia="Calibri"/>
          <w:color w:val="000000"/>
          <w:sz w:val="21"/>
          <w:szCs w:val="21"/>
          <w:lang w:eastAsia="en-US"/>
        </w:rPr>
        <w:t>-jaként</w:t>
      </w:r>
      <w:proofErr w:type="spellEnd"/>
      <w:r w:rsidRPr="005B7660">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5B7660">
        <w:rPr>
          <w:rFonts w:eastAsia="Calibri"/>
          <w:color w:val="000000"/>
          <w:sz w:val="21"/>
          <w:szCs w:val="21"/>
          <w:lang w:eastAsia="en-US"/>
        </w:rPr>
        <w:t xml:space="preserve"> </w:t>
      </w:r>
      <w:proofErr w:type="gramStart"/>
      <w:r w:rsidRPr="005B7660">
        <w:rPr>
          <w:rFonts w:eastAsia="Calibri"/>
          <w:color w:val="000000"/>
          <w:sz w:val="21"/>
          <w:szCs w:val="21"/>
          <w:lang w:eastAsia="en-US"/>
        </w:rPr>
        <w:t>alvállalkozók</w:t>
      </w:r>
      <w:proofErr w:type="gramEnd"/>
      <w:r w:rsidRPr="005B7660">
        <w:rPr>
          <w:rFonts w:eastAsia="Calibri"/>
          <w:color w:val="000000"/>
          <w:sz w:val="21"/>
          <w:szCs w:val="21"/>
          <w:lang w:eastAsia="en-US"/>
        </w:rPr>
        <w:t xml:space="preserve"> nem állnak a Kbt. és a hivatkozott adásvételi keretszerződés megkötését megelőző közbeszerzési eljárásban előírt kizáró okok hatálya alatt.</w:t>
      </w:r>
    </w:p>
    <w:p w:rsidR="005B7660" w:rsidRPr="005B7660" w:rsidRDefault="005B7660" w:rsidP="005B7660">
      <w:pPr>
        <w:widowControl/>
        <w:adjustRightInd/>
        <w:spacing w:line="240" w:lineRule="auto"/>
        <w:textAlignment w:val="auto"/>
        <w:rPr>
          <w:rFonts w:eastAsia="Calibr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r w:rsidRPr="005B7660">
        <w:rPr>
          <w:rFonts w:eastAsia="Calibri" w:cs="Calibri"/>
          <w:i/>
          <w:color w:val="000000"/>
          <w:sz w:val="21"/>
          <w:szCs w:val="21"/>
          <w:lang w:eastAsia="en-US"/>
        </w:rPr>
        <w:t>Alvállalkozó 1.</w:t>
      </w:r>
      <w:r w:rsidRPr="005B7660">
        <w:rPr>
          <w:rFonts w:eastAsia="Calibri" w:cs="Calibri"/>
          <w:color w:val="000000"/>
          <w:sz w:val="21"/>
          <w:szCs w:val="21"/>
          <w:vertAlign w:val="superscript"/>
          <w:lang w:eastAsia="en-US"/>
        </w:rPr>
        <w:footnoteReference w:id="11"/>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megnevezése: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Képviselőjének neve: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Székhely: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Cégjegyzékszám: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Adószám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Telefon:</w:t>
      </w:r>
      <w:r w:rsidRPr="005B7660">
        <w:rPr>
          <w:rFonts w:eastAsia="Calibri" w:cs="Calibri"/>
          <w:color w:val="000000"/>
          <w:sz w:val="21"/>
          <w:szCs w:val="21"/>
          <w:lang w:eastAsia="en-US"/>
        </w:rPr>
        <w:tab/>
      </w:r>
      <w:r w:rsidRPr="005B7660">
        <w:rPr>
          <w:rFonts w:eastAsia="Calibri" w:cs="Calibri"/>
          <w:color w:val="000000"/>
          <w:sz w:val="21"/>
          <w:szCs w:val="21"/>
          <w:lang w:eastAsia="en-US"/>
        </w:rPr>
        <w:tab/>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Telefax: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 teljesítés azon része, melyhez az alvállalkozó igénybevételre kerül:</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Az alvállalkozó teljesítésének aránya az adásvételi szerződés teljes értékéhez viszonyítottan:</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5B7660">
        <w:rPr>
          <w:rFonts w:eastAsia="Calibri" w:cs="Calibri"/>
          <w:color w:val="000000"/>
          <w:sz w:val="21"/>
          <w:szCs w:val="21"/>
          <w:lang w:eastAsia="en-US"/>
        </w:rPr>
        <w:t>teljesítésbe …</w:t>
      </w:r>
      <w:proofErr w:type="gramEnd"/>
      <w:r w:rsidRPr="005B7660">
        <w:rPr>
          <w:rFonts w:eastAsia="Calibri" w:cs="Calibri"/>
          <w:color w:val="000000"/>
          <w:sz w:val="21"/>
          <w:szCs w:val="21"/>
          <w:lang w:eastAsia="en-US"/>
        </w:rPr>
        <w:t>……………. (dátum) napjától bevont alvállalkozó</w:t>
      </w:r>
      <w:r w:rsidRPr="005B7660">
        <w:rPr>
          <w:rFonts w:eastAsia="Calibri" w:cs="Calibri"/>
          <w:color w:val="000000"/>
          <w:sz w:val="21"/>
          <w:szCs w:val="21"/>
          <w:vertAlign w:val="superscript"/>
          <w:lang w:eastAsia="en-US"/>
        </w:rPr>
        <w:footnoteReference w:id="12"/>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r w:rsidRPr="005B7660">
        <w:rPr>
          <w:rFonts w:eastAsia="Calibri" w:cs="Calibri"/>
          <w:i/>
          <w:color w:val="000000"/>
          <w:sz w:val="21"/>
          <w:szCs w:val="21"/>
          <w:lang w:eastAsia="en-US"/>
        </w:rPr>
        <w:t>Alvállalkozó 2.</w:t>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megnevezése: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Képviselőjének neve: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Székhely: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Cégjegyzékszám: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Adószám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Telefon:</w:t>
      </w:r>
      <w:r w:rsidRPr="005B7660">
        <w:rPr>
          <w:rFonts w:eastAsia="Calibri" w:cs="Calibri"/>
          <w:color w:val="000000"/>
          <w:sz w:val="21"/>
          <w:szCs w:val="21"/>
          <w:lang w:eastAsia="en-US"/>
        </w:rPr>
        <w:tab/>
      </w:r>
      <w:r w:rsidRPr="005B7660">
        <w:rPr>
          <w:rFonts w:eastAsia="Calibri" w:cs="Calibri"/>
          <w:color w:val="000000"/>
          <w:sz w:val="21"/>
          <w:szCs w:val="21"/>
          <w:lang w:eastAsia="en-US"/>
        </w:rPr>
        <w:tab/>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Telefax: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lastRenderedPageBreak/>
        <w:t>A teljesítés azon része, melyhez az alvállalkozó igénybevételre kerül:</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Az alvállalkozó teljesítésének aránya az adásvételi szerződés teljes értékéhez viszonyítottan:</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5B7660">
        <w:rPr>
          <w:rFonts w:eastAsia="Calibri" w:cs="Calibri"/>
          <w:color w:val="000000"/>
          <w:sz w:val="21"/>
          <w:szCs w:val="21"/>
          <w:lang w:eastAsia="en-US"/>
        </w:rPr>
        <w:t>teljesítésbe …</w:t>
      </w:r>
      <w:proofErr w:type="gramEnd"/>
      <w:r w:rsidRPr="005B7660">
        <w:rPr>
          <w:rFonts w:eastAsia="Calibri" w:cs="Calibri"/>
          <w:color w:val="000000"/>
          <w:sz w:val="21"/>
          <w:szCs w:val="21"/>
          <w:lang w:eastAsia="en-US"/>
        </w:rPr>
        <w:t>……………. (dátum) napjától bevont alvállalkozó</w:t>
      </w:r>
      <w:r w:rsidRPr="005B7660">
        <w:rPr>
          <w:rFonts w:eastAsia="Calibri" w:cs="Calibri"/>
          <w:color w:val="000000"/>
          <w:sz w:val="21"/>
          <w:szCs w:val="21"/>
          <w:vertAlign w:val="superscript"/>
          <w:lang w:eastAsia="en-US"/>
        </w:rPr>
        <w:footnoteReference w:id="13"/>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tabs>
          <w:tab w:val="num" w:pos="1440"/>
        </w:tabs>
        <w:adjustRightInd/>
        <w:spacing w:line="240" w:lineRule="auto"/>
        <w:jc w:val="center"/>
        <w:textAlignment w:val="auto"/>
        <w:rPr>
          <w:rFonts w:eastAsia="Calibri" w:cs="Calibri"/>
          <w:i/>
          <w:color w:val="000000"/>
          <w:sz w:val="21"/>
          <w:szCs w:val="21"/>
          <w:lang w:eastAsia="en-US"/>
        </w:rPr>
      </w:pPr>
      <w:r w:rsidRPr="005B7660">
        <w:rPr>
          <w:rFonts w:eastAsia="Calibri" w:cs="Calibri"/>
          <w:i/>
          <w:color w:val="000000"/>
          <w:sz w:val="21"/>
          <w:szCs w:val="21"/>
          <w:lang w:eastAsia="en-US"/>
        </w:rPr>
        <w:t>Alvállalkozó 3.</w:t>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megnevezése: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Képviselőjének neve: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Székhely: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Cégjegyzékszám: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Adószám</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Telefon:</w:t>
      </w:r>
      <w:r w:rsidRPr="005B7660">
        <w:rPr>
          <w:rFonts w:eastAsia="Calibri" w:cs="Calibri"/>
          <w:color w:val="000000"/>
          <w:sz w:val="21"/>
          <w:szCs w:val="21"/>
          <w:lang w:eastAsia="en-US"/>
        </w:rPr>
        <w:tab/>
      </w:r>
      <w:r w:rsidRPr="005B7660">
        <w:rPr>
          <w:rFonts w:eastAsia="Calibri" w:cs="Calibri"/>
          <w:color w:val="000000"/>
          <w:sz w:val="21"/>
          <w:szCs w:val="21"/>
          <w:lang w:eastAsia="en-US"/>
        </w:rPr>
        <w:tab/>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Telefax: </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 teljesítés azon része, melyhez az alvállalkozó igénybevételre kerül:</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Az alvállalkozó teljesítésének aránya az adásvételi szerződés teljes értékéhez viszonyítottan:</w:t>
      </w:r>
    </w:p>
    <w:p w:rsidR="005B7660" w:rsidRPr="005B7660" w:rsidRDefault="005B7660" w:rsidP="005B7660">
      <w:pPr>
        <w:tabs>
          <w:tab w:val="num" w:pos="1440"/>
        </w:tabs>
        <w:adjustRightInd/>
        <w:spacing w:before="120" w:line="240" w:lineRule="auto"/>
        <w:textAlignment w:val="auto"/>
        <w:rPr>
          <w:rFonts w:eastAsia="Calibri" w:cs="Calibri"/>
          <w:color w:val="000000"/>
          <w:sz w:val="21"/>
          <w:szCs w:val="21"/>
          <w:lang w:eastAsia="en-US"/>
        </w:rPr>
      </w:pPr>
      <w:r w:rsidRPr="005B7660">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5B7660">
        <w:rPr>
          <w:rFonts w:eastAsia="Calibri" w:cs="Calibri"/>
          <w:color w:val="000000"/>
          <w:sz w:val="21"/>
          <w:szCs w:val="21"/>
          <w:lang w:eastAsia="en-US"/>
        </w:rPr>
        <w:t>teljesítésbe …</w:t>
      </w:r>
      <w:proofErr w:type="gramEnd"/>
      <w:r w:rsidRPr="005B7660">
        <w:rPr>
          <w:rFonts w:eastAsia="Calibri" w:cs="Calibri"/>
          <w:color w:val="000000"/>
          <w:sz w:val="21"/>
          <w:szCs w:val="21"/>
          <w:lang w:eastAsia="en-US"/>
        </w:rPr>
        <w:t>……………. (dátum) napjától bevont alvállalkozó</w:t>
      </w:r>
      <w:r w:rsidRPr="005B7660">
        <w:rPr>
          <w:rFonts w:eastAsia="Calibri" w:cs="Calibri"/>
          <w:color w:val="000000"/>
          <w:sz w:val="21"/>
          <w:szCs w:val="21"/>
          <w:vertAlign w:val="superscript"/>
          <w:lang w:eastAsia="en-US"/>
        </w:rPr>
        <w:footnoteReference w:id="14"/>
      </w:r>
    </w:p>
    <w:p w:rsidR="005B7660" w:rsidRPr="005B7660" w:rsidRDefault="005B7660" w:rsidP="005B7660">
      <w:pPr>
        <w:tabs>
          <w:tab w:val="num" w:pos="1440"/>
        </w:tabs>
        <w:adjustRightInd/>
        <w:spacing w:line="240" w:lineRule="auto"/>
        <w:textAlignment w:val="auto"/>
        <w:rPr>
          <w:rFonts w:eastAsia="Calibri" w:cs="Calibri"/>
          <w:color w:val="000000"/>
          <w:sz w:val="21"/>
          <w:szCs w:val="21"/>
          <w:lang w:eastAsia="en-US"/>
        </w:rPr>
      </w:pPr>
    </w:p>
    <w:p w:rsidR="005B7660" w:rsidRPr="005B7660" w:rsidRDefault="005B7660" w:rsidP="005B7660">
      <w:pPr>
        <w:widowControl/>
        <w:adjustRightInd/>
        <w:spacing w:line="240" w:lineRule="auto"/>
        <w:textAlignment w:val="auto"/>
        <w:rPr>
          <w:rFonts w:eastAsia="Calibri"/>
          <w:color w:val="000000"/>
          <w:sz w:val="21"/>
          <w:szCs w:val="21"/>
          <w:lang w:eastAsia="en-US"/>
        </w:rPr>
      </w:pPr>
      <w:r w:rsidRPr="005B7660">
        <w:rPr>
          <w:rFonts w:eastAsia="Calibri"/>
          <w:color w:val="000000"/>
          <w:sz w:val="21"/>
          <w:szCs w:val="21"/>
          <w:lang w:eastAsia="en-US"/>
        </w:rPr>
        <w:t>(keltezés – hely, idő</w:t>
      </w:r>
      <w:proofErr w:type="gramStart"/>
      <w:r w:rsidRPr="005B7660">
        <w:rPr>
          <w:rFonts w:eastAsia="Calibri"/>
          <w:color w:val="000000"/>
          <w:sz w:val="21"/>
          <w:szCs w:val="21"/>
          <w:lang w:eastAsia="en-US"/>
        </w:rPr>
        <w:t>) …</w:t>
      </w:r>
      <w:proofErr w:type="gramEnd"/>
      <w:r w:rsidRPr="005B7660">
        <w:rPr>
          <w:rFonts w:eastAsia="Calibri"/>
          <w:color w:val="000000"/>
          <w:sz w:val="21"/>
          <w:szCs w:val="21"/>
          <w:lang w:eastAsia="en-US"/>
        </w:rPr>
        <w:t>…………….., 201………………..</w:t>
      </w:r>
    </w:p>
    <w:p w:rsidR="005B7660" w:rsidRPr="005B7660" w:rsidRDefault="005B7660" w:rsidP="005B7660">
      <w:pPr>
        <w:widowControl/>
        <w:adjustRightInd/>
        <w:spacing w:line="240" w:lineRule="auto"/>
        <w:textAlignment w:val="auto"/>
        <w:rPr>
          <w:rFonts w:eastAsia="Calibri"/>
          <w:color w:val="000000"/>
          <w:sz w:val="21"/>
          <w:szCs w:val="21"/>
          <w:lang w:eastAsia="en-US"/>
        </w:rPr>
      </w:pPr>
    </w:p>
    <w:p w:rsidR="005B7660" w:rsidRPr="005B7660" w:rsidRDefault="005B7660" w:rsidP="005B7660">
      <w:pPr>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w:t>
      </w:r>
    </w:p>
    <w:p w:rsidR="005B7660" w:rsidRPr="005B7660" w:rsidRDefault="005B7660" w:rsidP="005B7660">
      <w:pPr>
        <w:adjustRightInd/>
        <w:spacing w:line="240" w:lineRule="auto"/>
        <w:jc w:val="center"/>
        <w:textAlignment w:val="auto"/>
        <w:rPr>
          <w:rFonts w:eastAsia="Calibri"/>
          <w:color w:val="000000"/>
          <w:sz w:val="21"/>
          <w:szCs w:val="21"/>
          <w:lang w:eastAsia="en-US"/>
        </w:rPr>
      </w:pPr>
    </w:p>
    <w:p w:rsidR="005B7660" w:rsidRPr="005B7660" w:rsidRDefault="005B7660" w:rsidP="005B7660">
      <w:pPr>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w:t>
      </w:r>
    </w:p>
    <w:p w:rsidR="005B7660" w:rsidRPr="005B7660" w:rsidRDefault="005B7660" w:rsidP="005B7660">
      <w:pPr>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(cégnév)</w:t>
      </w:r>
    </w:p>
    <w:p w:rsidR="005B7660" w:rsidRPr="005B7660" w:rsidRDefault="005B7660" w:rsidP="005B7660">
      <w:pPr>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Szállító</w:t>
      </w:r>
    </w:p>
    <w:p w:rsidR="005B7660" w:rsidRPr="005B7660" w:rsidRDefault="005B7660" w:rsidP="005B7660">
      <w:pPr>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(képviselő neve)</w:t>
      </w:r>
    </w:p>
    <w:p w:rsidR="005B7660" w:rsidRPr="005B7660" w:rsidRDefault="005B7660" w:rsidP="005B7660">
      <w:pPr>
        <w:widowControl/>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(képviselő beosztása)</w:t>
      </w:r>
    </w:p>
    <w:p w:rsidR="005B7660" w:rsidRPr="005B7660" w:rsidRDefault="005B7660" w:rsidP="005B7660">
      <w:pPr>
        <w:widowControl/>
        <w:adjustRightInd/>
        <w:spacing w:line="240" w:lineRule="auto"/>
        <w:jc w:val="center"/>
        <w:textAlignment w:val="auto"/>
        <w:rPr>
          <w:rFonts w:eastAsia="Calibri"/>
          <w:color w:val="000000"/>
          <w:sz w:val="21"/>
          <w:szCs w:val="21"/>
          <w:lang w:eastAsia="en-US"/>
        </w:rPr>
      </w:pPr>
      <w:r w:rsidRPr="005B7660">
        <w:rPr>
          <w:rFonts w:eastAsia="Calibri"/>
          <w:color w:val="000000"/>
          <w:sz w:val="21"/>
          <w:szCs w:val="21"/>
          <w:lang w:eastAsia="en-US"/>
        </w:rPr>
        <w:t>[cégszerű aláírás szükséges]</w:t>
      </w:r>
    </w:p>
    <w:p w:rsidR="005B7660" w:rsidRPr="005B7660" w:rsidRDefault="005B7660" w:rsidP="005B7660">
      <w:pPr>
        <w:tabs>
          <w:tab w:val="left" w:pos="426"/>
        </w:tabs>
        <w:spacing w:line="240" w:lineRule="auto"/>
        <w:ind w:left="540"/>
        <w:jc w:val="center"/>
        <w:rPr>
          <w:b/>
          <w:i/>
          <w:sz w:val="21"/>
          <w:szCs w:val="21"/>
        </w:rPr>
      </w:pPr>
    </w:p>
    <w:p w:rsidR="005B7660" w:rsidRPr="005B7660" w:rsidRDefault="005B7660" w:rsidP="005B7660">
      <w:pPr>
        <w:tabs>
          <w:tab w:val="left" w:pos="426"/>
        </w:tabs>
        <w:spacing w:line="240" w:lineRule="auto"/>
        <w:ind w:left="540"/>
        <w:jc w:val="center"/>
        <w:rPr>
          <w:b/>
          <w:i/>
          <w:sz w:val="21"/>
          <w:szCs w:val="21"/>
        </w:rPr>
      </w:pPr>
    </w:p>
    <w:p w:rsidR="005B7660" w:rsidRPr="005B7660" w:rsidRDefault="005B7660" w:rsidP="005B7660">
      <w:pPr>
        <w:tabs>
          <w:tab w:val="left" w:pos="426"/>
        </w:tabs>
        <w:spacing w:line="240" w:lineRule="auto"/>
        <w:ind w:left="540"/>
        <w:jc w:val="center"/>
        <w:rPr>
          <w:b/>
          <w:i/>
          <w:sz w:val="21"/>
          <w:szCs w:val="21"/>
        </w:rPr>
      </w:pPr>
    </w:p>
    <w:p w:rsidR="005B7660" w:rsidRPr="005B7660" w:rsidRDefault="005B7660" w:rsidP="005B7660">
      <w:pPr>
        <w:tabs>
          <w:tab w:val="left" w:pos="426"/>
        </w:tabs>
        <w:spacing w:line="240" w:lineRule="auto"/>
        <w:ind w:left="540"/>
        <w:jc w:val="center"/>
        <w:rPr>
          <w:b/>
          <w:i/>
          <w:sz w:val="21"/>
          <w:szCs w:val="21"/>
        </w:rPr>
      </w:pPr>
    </w:p>
    <w:p w:rsidR="005B7660" w:rsidRDefault="005B7660" w:rsidP="005B7660">
      <w:pPr>
        <w:widowControl/>
        <w:adjustRightInd/>
        <w:spacing w:line="240" w:lineRule="auto"/>
        <w:jc w:val="left"/>
        <w:textAlignment w:val="auto"/>
        <w:rPr>
          <w:b/>
          <w:i/>
          <w:sz w:val="21"/>
          <w:szCs w:val="21"/>
        </w:rPr>
      </w:pPr>
      <w:r>
        <w:rPr>
          <w:b/>
          <w:i/>
          <w:sz w:val="21"/>
          <w:szCs w:val="21"/>
        </w:rPr>
        <w:br w:type="page"/>
      </w:r>
    </w:p>
    <w:p w:rsidR="005B7660" w:rsidRDefault="005B7660" w:rsidP="005B7660">
      <w:pPr>
        <w:tabs>
          <w:tab w:val="left" w:pos="426"/>
        </w:tabs>
        <w:spacing w:line="240" w:lineRule="auto"/>
        <w:ind w:left="540"/>
        <w:jc w:val="center"/>
        <w:rPr>
          <w:b/>
          <w:i/>
          <w:sz w:val="21"/>
          <w:szCs w:val="21"/>
        </w:rPr>
      </w:pPr>
    </w:p>
    <w:p w:rsidR="005B7660" w:rsidRPr="00B235CF" w:rsidRDefault="005B7660" w:rsidP="005B7660">
      <w:pPr>
        <w:tabs>
          <w:tab w:val="left" w:pos="426"/>
        </w:tabs>
        <w:spacing w:line="240" w:lineRule="auto"/>
        <w:ind w:left="540"/>
        <w:jc w:val="center"/>
        <w:rPr>
          <w:b/>
          <w:sz w:val="21"/>
          <w:szCs w:val="21"/>
        </w:rPr>
      </w:pPr>
      <w:r w:rsidRPr="00B235CF">
        <w:rPr>
          <w:b/>
          <w:sz w:val="21"/>
          <w:szCs w:val="21"/>
        </w:rPr>
        <w:t>5. sz. melléklet</w:t>
      </w:r>
    </w:p>
    <w:p w:rsidR="005B7660" w:rsidRPr="00B235CF" w:rsidRDefault="005B7660" w:rsidP="005B7660">
      <w:pPr>
        <w:tabs>
          <w:tab w:val="left" w:pos="426"/>
        </w:tabs>
        <w:spacing w:line="240" w:lineRule="auto"/>
        <w:ind w:left="540"/>
        <w:jc w:val="center"/>
        <w:rPr>
          <w:b/>
          <w:sz w:val="21"/>
          <w:szCs w:val="21"/>
        </w:rPr>
      </w:pPr>
    </w:p>
    <w:p w:rsidR="005B7660" w:rsidRPr="00B235CF" w:rsidRDefault="005B7660" w:rsidP="005B7660">
      <w:pPr>
        <w:tabs>
          <w:tab w:val="left" w:pos="426"/>
        </w:tabs>
        <w:spacing w:line="240" w:lineRule="auto"/>
        <w:ind w:left="540"/>
        <w:jc w:val="center"/>
        <w:rPr>
          <w:b/>
          <w:sz w:val="21"/>
          <w:szCs w:val="21"/>
        </w:rPr>
      </w:pPr>
      <w:r w:rsidRPr="00B235CF">
        <w:rPr>
          <w:b/>
          <w:sz w:val="21"/>
          <w:szCs w:val="21"/>
        </w:rPr>
        <w:t>Nyilatkozat átláthatóságról</w:t>
      </w:r>
    </w:p>
    <w:p w:rsidR="005B7660" w:rsidRDefault="005B7660">
      <w:pPr>
        <w:widowControl/>
        <w:adjustRightInd/>
        <w:spacing w:line="240" w:lineRule="auto"/>
        <w:jc w:val="left"/>
        <w:textAlignment w:val="auto"/>
        <w:rPr>
          <w:b/>
          <w:i/>
          <w:sz w:val="21"/>
          <w:szCs w:val="21"/>
        </w:rPr>
      </w:pPr>
      <w:r>
        <w:rPr>
          <w:b/>
          <w:i/>
          <w:sz w:val="21"/>
          <w:szCs w:val="21"/>
        </w:rPr>
        <w:br w:type="page"/>
      </w:r>
    </w:p>
    <w:p w:rsidR="005B7660" w:rsidRDefault="005B7660" w:rsidP="005B7660">
      <w:pPr>
        <w:tabs>
          <w:tab w:val="left" w:pos="426"/>
        </w:tabs>
        <w:spacing w:line="240" w:lineRule="auto"/>
        <w:ind w:left="540"/>
        <w:jc w:val="center"/>
        <w:rPr>
          <w:b/>
          <w:i/>
          <w:sz w:val="21"/>
          <w:szCs w:val="21"/>
        </w:rPr>
      </w:pPr>
    </w:p>
    <w:p w:rsidR="005B7660" w:rsidRDefault="005B7660" w:rsidP="005B7660">
      <w:pPr>
        <w:tabs>
          <w:tab w:val="left" w:pos="426"/>
        </w:tabs>
        <w:spacing w:line="240" w:lineRule="auto"/>
        <w:jc w:val="center"/>
        <w:rPr>
          <w:b/>
          <w:i/>
          <w:sz w:val="21"/>
          <w:szCs w:val="21"/>
        </w:rPr>
      </w:pPr>
    </w:p>
    <w:p w:rsidR="005B7660" w:rsidRPr="00E44017" w:rsidRDefault="005B7660" w:rsidP="005B7660">
      <w:pPr>
        <w:tabs>
          <w:tab w:val="left" w:pos="426"/>
        </w:tabs>
        <w:spacing w:line="240" w:lineRule="auto"/>
        <w:jc w:val="center"/>
        <w:rPr>
          <w:b/>
          <w:i/>
          <w:sz w:val="21"/>
          <w:szCs w:val="21"/>
        </w:rPr>
      </w:pPr>
      <w:r>
        <w:rPr>
          <w:b/>
          <w:i/>
          <w:sz w:val="21"/>
          <w:szCs w:val="21"/>
        </w:rPr>
        <w:t xml:space="preserve">6. </w:t>
      </w:r>
      <w:r w:rsidRPr="00E44017">
        <w:rPr>
          <w:b/>
          <w:i/>
          <w:sz w:val="21"/>
          <w:szCs w:val="21"/>
        </w:rPr>
        <w:t>sz. melléklet</w:t>
      </w:r>
    </w:p>
    <w:p w:rsidR="005B7660" w:rsidRPr="00643F96" w:rsidRDefault="005B7660" w:rsidP="005B7660">
      <w:pPr>
        <w:pStyle w:val="Listaszerbekezds"/>
        <w:tabs>
          <w:tab w:val="left" w:pos="426"/>
        </w:tabs>
        <w:spacing w:line="240" w:lineRule="auto"/>
        <w:ind w:left="360"/>
        <w:rPr>
          <w:b/>
          <w:i/>
          <w:sz w:val="21"/>
          <w:szCs w:val="21"/>
        </w:rPr>
      </w:pPr>
    </w:p>
    <w:p w:rsidR="005B7660" w:rsidRPr="00643F96" w:rsidRDefault="005B7660" w:rsidP="005B7660">
      <w:pPr>
        <w:tabs>
          <w:tab w:val="left" w:pos="426"/>
        </w:tabs>
        <w:spacing w:line="240" w:lineRule="auto"/>
        <w:ind w:left="540"/>
        <w:jc w:val="center"/>
        <w:rPr>
          <w:b/>
          <w:i/>
          <w:sz w:val="21"/>
          <w:szCs w:val="21"/>
        </w:rPr>
      </w:pPr>
      <w:r w:rsidRPr="00643F96">
        <w:rPr>
          <w:b/>
          <w:i/>
          <w:sz w:val="21"/>
          <w:szCs w:val="21"/>
        </w:rPr>
        <w:t>Meghatalmazás a Kbt. 1</w:t>
      </w:r>
      <w:r>
        <w:rPr>
          <w:b/>
          <w:i/>
          <w:sz w:val="21"/>
          <w:szCs w:val="21"/>
        </w:rPr>
        <w:t>36</w:t>
      </w:r>
      <w:r w:rsidRPr="00643F96">
        <w:rPr>
          <w:b/>
          <w:i/>
          <w:sz w:val="21"/>
          <w:szCs w:val="21"/>
        </w:rPr>
        <w:t>.§ (</w:t>
      </w:r>
      <w:r>
        <w:rPr>
          <w:b/>
          <w:i/>
          <w:sz w:val="21"/>
          <w:szCs w:val="21"/>
        </w:rPr>
        <w:t>2</w:t>
      </w:r>
      <w:r w:rsidRPr="00643F96">
        <w:rPr>
          <w:b/>
          <w:i/>
          <w:sz w:val="21"/>
          <w:szCs w:val="21"/>
        </w:rPr>
        <w:t>) bekezdése alapján</w:t>
      </w:r>
    </w:p>
    <w:p w:rsidR="005B7660" w:rsidRPr="00263C08" w:rsidRDefault="005B7660" w:rsidP="005B7660">
      <w:pPr>
        <w:spacing w:line="240" w:lineRule="auto"/>
        <w:rPr>
          <w:sz w:val="21"/>
          <w:szCs w:val="21"/>
        </w:rPr>
      </w:pPr>
    </w:p>
    <w:p w:rsidR="005B7660" w:rsidRPr="00C922C8" w:rsidRDefault="005B7660" w:rsidP="005B7660">
      <w:pPr>
        <w:rPr>
          <w:sz w:val="24"/>
          <w:szCs w:val="24"/>
        </w:rPr>
      </w:pPr>
    </w:p>
    <w:p w:rsidR="005B7660" w:rsidRPr="00C922C8" w:rsidRDefault="005B7660" w:rsidP="005B7660">
      <w:pPr>
        <w:spacing w:line="240" w:lineRule="auto"/>
        <w:rPr>
          <w:sz w:val="21"/>
          <w:szCs w:val="21"/>
        </w:rPr>
      </w:pPr>
    </w:p>
    <w:p w:rsidR="00C92056" w:rsidRPr="00263C08" w:rsidRDefault="00C92056" w:rsidP="00C92056">
      <w:pPr>
        <w:spacing w:line="240" w:lineRule="auto"/>
        <w:rPr>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footerReference w:type="even" r:id="rId15"/>
      <w:footerReference w:type="defaul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52" w:rsidRDefault="00002352">
      <w:r>
        <w:separator/>
      </w:r>
    </w:p>
  </w:endnote>
  <w:endnote w:type="continuationSeparator" w:id="0">
    <w:p w:rsidR="00002352" w:rsidRDefault="00002352">
      <w:r>
        <w:continuationSeparator/>
      </w:r>
    </w:p>
  </w:endnote>
  <w:endnote w:type="continuationNotice" w:id="1">
    <w:p w:rsidR="00002352" w:rsidRDefault="00002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2" w:rsidRDefault="00002352"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02352" w:rsidRDefault="00002352"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352" w:rsidRDefault="00002352"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311FF1">
      <w:rPr>
        <w:rStyle w:val="Oldalszm"/>
        <w:noProof/>
      </w:rPr>
      <w:t>1</w:t>
    </w:r>
    <w:r>
      <w:rPr>
        <w:rStyle w:val="Oldalszm"/>
      </w:rPr>
      <w:fldChar w:fldCharType="end"/>
    </w:r>
  </w:p>
  <w:p w:rsidR="00002352" w:rsidRDefault="00002352"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52" w:rsidRDefault="00002352">
      <w:r>
        <w:separator/>
      </w:r>
    </w:p>
  </w:footnote>
  <w:footnote w:type="continuationSeparator" w:id="0">
    <w:p w:rsidR="00002352" w:rsidRDefault="00002352">
      <w:r>
        <w:continuationSeparator/>
      </w:r>
    </w:p>
  </w:footnote>
  <w:footnote w:type="continuationNotice" w:id="1">
    <w:p w:rsidR="00002352" w:rsidRDefault="00002352">
      <w:pPr>
        <w:spacing w:line="240" w:lineRule="auto"/>
      </w:pPr>
    </w:p>
  </w:footnote>
  <w:footnote w:id="2">
    <w:p w:rsidR="00002352" w:rsidRPr="00FB7E67" w:rsidRDefault="00002352" w:rsidP="00FB7E67">
      <w:pPr>
        <w:pStyle w:val="Lbjegyzetszveg"/>
        <w:spacing w:line="240" w:lineRule="auto"/>
        <w:rPr>
          <w:sz w:val="18"/>
          <w:szCs w:val="18"/>
        </w:rPr>
      </w:pPr>
      <w:r>
        <w:rPr>
          <w:rStyle w:val="Lbjegyzet-hivatkozs"/>
        </w:rPr>
        <w:footnoteRef/>
      </w:r>
      <w:r>
        <w:t xml:space="preserve"> </w:t>
      </w:r>
      <w:r w:rsidRPr="00FB7E67">
        <w:rPr>
          <w:sz w:val="18"/>
          <w:szCs w:val="18"/>
        </w:rPr>
        <w:t>I. rész: Bevonatrendszer általános I.</w:t>
      </w:r>
    </w:p>
    <w:p w:rsidR="00002352" w:rsidRPr="00FB7E67" w:rsidRDefault="00002352" w:rsidP="00FB7E67">
      <w:pPr>
        <w:pStyle w:val="Lbjegyzetszveg"/>
        <w:spacing w:line="240" w:lineRule="auto"/>
        <w:rPr>
          <w:sz w:val="18"/>
          <w:szCs w:val="18"/>
        </w:rPr>
      </w:pPr>
      <w:r w:rsidRPr="00FB7E67">
        <w:rPr>
          <w:sz w:val="18"/>
          <w:szCs w:val="18"/>
        </w:rPr>
        <w:t>II. rész: Bevonatrendszer általános II.</w:t>
      </w:r>
    </w:p>
    <w:p w:rsidR="00002352" w:rsidRPr="00FB7E67" w:rsidRDefault="00002352" w:rsidP="00FB7E67">
      <w:pPr>
        <w:pStyle w:val="Lbjegyzetszveg"/>
        <w:spacing w:line="240" w:lineRule="auto"/>
        <w:rPr>
          <w:sz w:val="18"/>
          <w:szCs w:val="18"/>
        </w:rPr>
      </w:pPr>
      <w:r w:rsidRPr="00FB7E67">
        <w:rPr>
          <w:sz w:val="18"/>
          <w:szCs w:val="18"/>
        </w:rPr>
        <w:t>III. rész: Bevonatrendszer általános III.</w:t>
      </w:r>
    </w:p>
    <w:p w:rsidR="00002352" w:rsidRPr="00FB7E67" w:rsidRDefault="00002352" w:rsidP="00FB7E67">
      <w:pPr>
        <w:pStyle w:val="Lbjegyzetszveg"/>
        <w:spacing w:line="240" w:lineRule="auto"/>
        <w:rPr>
          <w:sz w:val="18"/>
          <w:szCs w:val="18"/>
        </w:rPr>
      </w:pPr>
      <w:r w:rsidRPr="00FB7E67">
        <w:rPr>
          <w:sz w:val="18"/>
          <w:szCs w:val="18"/>
        </w:rPr>
        <w:t>IV. rész: Bevonatrendszer speciális IC+ sorozatgyártáshoz</w:t>
      </w:r>
    </w:p>
    <w:p w:rsidR="00002352" w:rsidRPr="00FB7E67" w:rsidRDefault="00002352" w:rsidP="00FB7E67">
      <w:pPr>
        <w:pStyle w:val="Lbjegyzetszveg"/>
        <w:spacing w:line="240" w:lineRule="auto"/>
        <w:rPr>
          <w:sz w:val="18"/>
          <w:szCs w:val="18"/>
        </w:rPr>
      </w:pPr>
      <w:r w:rsidRPr="00FB7E67">
        <w:rPr>
          <w:sz w:val="18"/>
          <w:szCs w:val="18"/>
        </w:rPr>
        <w:t xml:space="preserve">V. rész: </w:t>
      </w:r>
      <w:proofErr w:type="spellStart"/>
      <w:r w:rsidRPr="00FB7E67">
        <w:rPr>
          <w:sz w:val="18"/>
          <w:szCs w:val="18"/>
        </w:rPr>
        <w:t>Zajgátló</w:t>
      </w:r>
      <w:proofErr w:type="spellEnd"/>
      <w:r w:rsidRPr="00FB7E67">
        <w:rPr>
          <w:sz w:val="18"/>
          <w:szCs w:val="18"/>
        </w:rPr>
        <w:t xml:space="preserve"> bevonatok IC+ sorozatgyártáshoz</w:t>
      </w:r>
    </w:p>
    <w:p w:rsidR="00002352" w:rsidRDefault="00002352">
      <w:pPr>
        <w:pStyle w:val="Lbjegyzetszveg"/>
      </w:pPr>
    </w:p>
    <w:p w:rsidR="00002352" w:rsidRDefault="00002352">
      <w:pPr>
        <w:pStyle w:val="Lbjegyzetszveg"/>
      </w:pPr>
    </w:p>
  </w:footnote>
  <w:footnote w:id="3">
    <w:p w:rsidR="00002352" w:rsidRDefault="00002352" w:rsidP="005736B2">
      <w:pPr>
        <w:pStyle w:val="Lbjegyzetszveg"/>
        <w:spacing w:line="240" w:lineRule="auto"/>
      </w:pPr>
      <w:r>
        <w:rPr>
          <w:rStyle w:val="Lbjegyzet-hivatkozs"/>
        </w:rPr>
        <w:footnoteRef/>
      </w:r>
      <w:r>
        <w:t xml:space="preserve"> </w:t>
      </w:r>
      <w:r w:rsidRPr="005736B2">
        <w:rPr>
          <w:sz w:val="18"/>
          <w:szCs w:val="18"/>
        </w:rPr>
        <w:t>I., II., III. részek esetében</w:t>
      </w:r>
    </w:p>
  </w:footnote>
  <w:footnote w:id="4">
    <w:p w:rsidR="00002352" w:rsidRDefault="00002352" w:rsidP="005736B2">
      <w:pPr>
        <w:pStyle w:val="Lbjegyzetszveg"/>
        <w:spacing w:line="240" w:lineRule="auto"/>
      </w:pPr>
      <w:r>
        <w:rPr>
          <w:rStyle w:val="Lbjegyzet-hivatkozs"/>
        </w:rPr>
        <w:footnoteRef/>
      </w:r>
      <w:r>
        <w:t xml:space="preserve"> </w:t>
      </w:r>
      <w:r w:rsidRPr="005736B2">
        <w:rPr>
          <w:sz w:val="18"/>
          <w:szCs w:val="18"/>
        </w:rPr>
        <w:t>IV., V. részek esetében</w:t>
      </w:r>
    </w:p>
  </w:footnote>
  <w:footnote w:id="5">
    <w:p w:rsidR="00002352" w:rsidRPr="00AF2BEE" w:rsidRDefault="00002352" w:rsidP="005736B2">
      <w:pPr>
        <w:pStyle w:val="Lbjegyzetszveg"/>
        <w:spacing w:line="240" w:lineRule="auto"/>
        <w:rPr>
          <w:sz w:val="18"/>
          <w:szCs w:val="18"/>
        </w:rPr>
      </w:pPr>
      <w:r>
        <w:rPr>
          <w:rStyle w:val="Lbjegyzet-hivatkozs"/>
        </w:rPr>
        <w:footnoteRef/>
      </w:r>
      <w:r>
        <w:t xml:space="preserve"> </w:t>
      </w:r>
      <w:r w:rsidRPr="00AF2BEE">
        <w:rPr>
          <w:sz w:val="18"/>
          <w:szCs w:val="18"/>
        </w:rPr>
        <w:t>A 2.3. p</w:t>
      </w:r>
      <w:r>
        <w:rPr>
          <w:sz w:val="18"/>
          <w:szCs w:val="18"/>
        </w:rPr>
        <w:t>ontban foglaltak kizárólag a IV</w:t>
      </w:r>
      <w:r w:rsidRPr="00AF2BEE">
        <w:rPr>
          <w:sz w:val="18"/>
          <w:szCs w:val="18"/>
        </w:rPr>
        <w:t xml:space="preserve">. </w:t>
      </w:r>
      <w:r>
        <w:rPr>
          <w:sz w:val="18"/>
          <w:szCs w:val="18"/>
        </w:rPr>
        <w:t xml:space="preserve">és </w:t>
      </w:r>
      <w:r w:rsidRPr="00AF2BEE">
        <w:rPr>
          <w:sz w:val="18"/>
          <w:szCs w:val="18"/>
        </w:rPr>
        <w:t>V. részek esetében alkalmazandóak.</w:t>
      </w:r>
    </w:p>
  </w:footnote>
  <w:footnote w:id="6">
    <w:p w:rsidR="00002352" w:rsidRDefault="00002352">
      <w:pPr>
        <w:pStyle w:val="Lbjegyzetszveg"/>
      </w:pPr>
      <w:r>
        <w:rPr>
          <w:rStyle w:val="Lbjegyzet-hivatkozs"/>
        </w:rPr>
        <w:footnoteRef/>
      </w:r>
      <w:r>
        <w:t xml:space="preserve"> </w:t>
      </w:r>
      <w:r w:rsidRPr="00AF2BEE">
        <w:rPr>
          <w:sz w:val="18"/>
          <w:szCs w:val="18"/>
        </w:rPr>
        <w:t xml:space="preserve">A </w:t>
      </w:r>
      <w:r>
        <w:rPr>
          <w:sz w:val="18"/>
          <w:szCs w:val="18"/>
        </w:rPr>
        <w:t>dőlt betűvel rögzítettek kizárólag a IV</w:t>
      </w:r>
      <w:r w:rsidRPr="00AF2BEE">
        <w:rPr>
          <w:sz w:val="18"/>
          <w:szCs w:val="18"/>
        </w:rPr>
        <w:t xml:space="preserve">. </w:t>
      </w:r>
      <w:r>
        <w:rPr>
          <w:sz w:val="18"/>
          <w:szCs w:val="18"/>
        </w:rPr>
        <w:t xml:space="preserve">és </w:t>
      </w:r>
      <w:r w:rsidRPr="00AF2BEE">
        <w:rPr>
          <w:sz w:val="18"/>
          <w:szCs w:val="18"/>
        </w:rPr>
        <w:t xml:space="preserve">V. részek esetében </w:t>
      </w:r>
      <w:r>
        <w:rPr>
          <w:sz w:val="18"/>
          <w:szCs w:val="18"/>
        </w:rPr>
        <w:t>irányadók.</w:t>
      </w:r>
    </w:p>
  </w:footnote>
  <w:footnote w:id="7">
    <w:p w:rsidR="00002352" w:rsidRPr="000557DB" w:rsidRDefault="00002352">
      <w:pPr>
        <w:pStyle w:val="Lbjegyzetszveg"/>
        <w:rPr>
          <w:sz w:val="18"/>
          <w:szCs w:val="18"/>
        </w:rPr>
      </w:pPr>
      <w:r>
        <w:rPr>
          <w:rStyle w:val="Lbjegyzet-hivatkozs"/>
        </w:rPr>
        <w:footnoteRef/>
      </w:r>
      <w:r>
        <w:t xml:space="preserve"> </w:t>
      </w:r>
      <w:r w:rsidRPr="000557DB">
        <w:rPr>
          <w:sz w:val="18"/>
          <w:szCs w:val="18"/>
        </w:rPr>
        <w:t>A 10.23. pontban foglaltak kizárólag a IV. és V. részek esetében irányadók.</w:t>
      </w:r>
    </w:p>
  </w:footnote>
  <w:footnote w:id="8">
    <w:p w:rsidR="00002352" w:rsidRPr="00472D1C" w:rsidRDefault="00002352" w:rsidP="005B7660">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9">
    <w:p w:rsidR="00002352" w:rsidRDefault="00002352">
      <w:pPr>
        <w:pStyle w:val="Lbjegyzetszveg"/>
      </w:pPr>
      <w:r>
        <w:rPr>
          <w:rStyle w:val="Lbjegyzet-hivatkozs"/>
        </w:rPr>
        <w:footnoteRef/>
      </w:r>
      <w:r>
        <w:t xml:space="preserve"> </w:t>
      </w:r>
      <w:r w:rsidRPr="005736B2">
        <w:rPr>
          <w:sz w:val="16"/>
          <w:szCs w:val="16"/>
        </w:rPr>
        <w:t>1.-3. részek vonatkozásában</w:t>
      </w:r>
    </w:p>
  </w:footnote>
  <w:footnote w:id="10">
    <w:p w:rsidR="00002352" w:rsidRDefault="00002352" w:rsidP="002A7DE5">
      <w:pPr>
        <w:pStyle w:val="Lbjegyzetszveg"/>
      </w:pPr>
      <w:r>
        <w:rPr>
          <w:rStyle w:val="Lbjegyzet-hivatkozs"/>
        </w:rPr>
        <w:footnoteRef/>
      </w:r>
      <w:r>
        <w:t xml:space="preserve"> </w:t>
      </w:r>
      <w:r w:rsidRPr="005736B2">
        <w:rPr>
          <w:sz w:val="16"/>
          <w:szCs w:val="16"/>
        </w:rPr>
        <w:t>4. és 5. részek vonatkozásában</w:t>
      </w:r>
    </w:p>
  </w:footnote>
  <w:footnote w:id="11">
    <w:p w:rsidR="00002352" w:rsidRPr="00E44017" w:rsidRDefault="00002352" w:rsidP="005B7660">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12">
    <w:p w:rsidR="00002352" w:rsidRPr="00E44017" w:rsidRDefault="00002352" w:rsidP="005B7660">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02352" w:rsidRPr="00E44017" w:rsidRDefault="00002352" w:rsidP="005B7660">
      <w:pPr>
        <w:pStyle w:val="Lbjegyzetszveg"/>
        <w:spacing w:line="240" w:lineRule="auto"/>
        <w:rPr>
          <w:sz w:val="16"/>
          <w:szCs w:val="16"/>
        </w:rPr>
      </w:pPr>
    </w:p>
  </w:footnote>
  <w:footnote w:id="13">
    <w:p w:rsidR="00002352" w:rsidRPr="00E44017" w:rsidRDefault="00002352" w:rsidP="005B7660">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002352" w:rsidRPr="00E44017" w:rsidRDefault="00002352" w:rsidP="005B7660">
      <w:pPr>
        <w:pStyle w:val="Lbjegyzetszveg"/>
        <w:spacing w:line="240" w:lineRule="auto"/>
        <w:rPr>
          <w:sz w:val="16"/>
          <w:szCs w:val="16"/>
        </w:rPr>
      </w:pPr>
    </w:p>
  </w:footnote>
  <w:footnote w:id="14">
    <w:p w:rsidR="00002352" w:rsidRPr="00E44017" w:rsidRDefault="00002352" w:rsidP="005B7660">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89706C6"/>
    <w:multiLevelType w:val="hybridMultilevel"/>
    <w:tmpl w:val="97ECA59C"/>
    <w:lvl w:ilvl="0" w:tplc="82FC617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4C646D15"/>
    <w:multiLevelType w:val="hybridMultilevel"/>
    <w:tmpl w:val="3E6401E2"/>
    <w:lvl w:ilvl="0" w:tplc="040E0001">
      <w:start w:val="1"/>
      <w:numFmt w:val="bullet"/>
      <w:lvlText w:val=""/>
      <w:lvlJc w:val="left"/>
      <w:pPr>
        <w:ind w:left="1080" w:hanging="360"/>
      </w:pPr>
      <w:rPr>
        <w:rFonts w:ascii="Symbol" w:hAnsi="Symbol"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0">
    <w:nsid w:val="4D766AB4"/>
    <w:multiLevelType w:val="hybridMultilevel"/>
    <w:tmpl w:val="7FB277E2"/>
    <w:lvl w:ilvl="0" w:tplc="5824CA96">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1">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6">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7">
    <w:nsid w:val="70997A1D"/>
    <w:multiLevelType w:val="hybridMultilevel"/>
    <w:tmpl w:val="0B725D2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8"/>
  </w:num>
  <w:num w:numId="9">
    <w:abstractNumId w:val="20"/>
  </w:num>
  <w:num w:numId="10">
    <w:abstractNumId w:val="17"/>
  </w:num>
  <w:num w:numId="11">
    <w:abstractNumId w:val="8"/>
  </w:num>
  <w:num w:numId="12">
    <w:abstractNumId w:val="36"/>
  </w:num>
  <w:num w:numId="13">
    <w:abstractNumId w:val="16"/>
  </w:num>
  <w:num w:numId="14">
    <w:abstractNumId w:val="14"/>
  </w:num>
  <w:num w:numId="15">
    <w:abstractNumId w:val="34"/>
  </w:num>
  <w:num w:numId="16">
    <w:abstractNumId w:val="21"/>
  </w:num>
  <w:num w:numId="17">
    <w:abstractNumId w:val="10"/>
  </w:num>
  <w:num w:numId="18">
    <w:abstractNumId w:val="35"/>
  </w:num>
  <w:num w:numId="19">
    <w:abstractNumId w:val="13"/>
  </w:num>
  <w:num w:numId="20">
    <w:abstractNumId w:val="26"/>
  </w:num>
  <w:num w:numId="21">
    <w:abstractNumId w:val="42"/>
  </w:num>
  <w:num w:numId="22">
    <w:abstractNumId w:val="11"/>
  </w:num>
  <w:num w:numId="23">
    <w:abstractNumId w:val="9"/>
  </w:num>
  <w:num w:numId="24">
    <w:abstractNumId w:val="23"/>
  </w:num>
  <w:num w:numId="25">
    <w:abstractNumId w:val="18"/>
  </w:num>
  <w:num w:numId="26">
    <w:abstractNumId w:val="43"/>
  </w:num>
  <w:num w:numId="27">
    <w:abstractNumId w:val="27"/>
  </w:num>
  <w:num w:numId="28">
    <w:abstractNumId w:val="12"/>
  </w:num>
  <w:num w:numId="29">
    <w:abstractNumId w:val="41"/>
  </w:num>
  <w:num w:numId="30">
    <w:abstractNumId w:val="37"/>
  </w:num>
  <w:num w:numId="31">
    <w:abstractNumId w:val="39"/>
  </w:num>
  <w:num w:numId="32">
    <w:abstractNumId w:val="31"/>
  </w:num>
  <w:num w:numId="33">
    <w:abstractNumId w:val="5"/>
  </w:num>
  <w:num w:numId="34">
    <w:abstractNumId w:val="4"/>
  </w:num>
  <w:num w:numId="35">
    <w:abstractNumId w:val="15"/>
  </w:num>
  <w:num w:numId="36">
    <w:abstractNumId w:val="25"/>
  </w:num>
  <w:num w:numId="37">
    <w:abstractNumId w:val="33"/>
  </w:num>
  <w:num w:numId="38">
    <w:abstractNumId w:val="40"/>
  </w:num>
  <w:num w:numId="39">
    <w:abstractNumId w:val="1"/>
  </w:num>
  <w:num w:numId="40">
    <w:abstractNumId w:val="29"/>
  </w:num>
  <w:num w:numId="41">
    <w:abstractNumId w:val="32"/>
  </w:num>
  <w:num w:numId="42">
    <w:abstractNumId w:val="19"/>
  </w:num>
  <w:num w:numId="43">
    <w:abstractNumId w:val="28"/>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2352"/>
    <w:rsid w:val="00006282"/>
    <w:rsid w:val="00013AFA"/>
    <w:rsid w:val="00017635"/>
    <w:rsid w:val="00020861"/>
    <w:rsid w:val="00021C00"/>
    <w:rsid w:val="00024C42"/>
    <w:rsid w:val="00036CF5"/>
    <w:rsid w:val="0004669E"/>
    <w:rsid w:val="0005416E"/>
    <w:rsid w:val="00054833"/>
    <w:rsid w:val="00054F59"/>
    <w:rsid w:val="000557DB"/>
    <w:rsid w:val="00055802"/>
    <w:rsid w:val="0005697E"/>
    <w:rsid w:val="000570AC"/>
    <w:rsid w:val="00060656"/>
    <w:rsid w:val="00060C36"/>
    <w:rsid w:val="000635A3"/>
    <w:rsid w:val="00065442"/>
    <w:rsid w:val="0007630A"/>
    <w:rsid w:val="000805FA"/>
    <w:rsid w:val="00083248"/>
    <w:rsid w:val="00083518"/>
    <w:rsid w:val="000847F7"/>
    <w:rsid w:val="000849D7"/>
    <w:rsid w:val="00093E47"/>
    <w:rsid w:val="000A1C58"/>
    <w:rsid w:val="000A314D"/>
    <w:rsid w:val="000B780E"/>
    <w:rsid w:val="000C0E23"/>
    <w:rsid w:val="000C0F7A"/>
    <w:rsid w:val="000C7F82"/>
    <w:rsid w:val="000D2C6C"/>
    <w:rsid w:val="000D3054"/>
    <w:rsid w:val="000D4F80"/>
    <w:rsid w:val="000D5B6C"/>
    <w:rsid w:val="000D6B7B"/>
    <w:rsid w:val="000D72D7"/>
    <w:rsid w:val="000E0D0E"/>
    <w:rsid w:val="000E0DCB"/>
    <w:rsid w:val="000F34DB"/>
    <w:rsid w:val="00101624"/>
    <w:rsid w:val="00110D04"/>
    <w:rsid w:val="00113FB4"/>
    <w:rsid w:val="0012408B"/>
    <w:rsid w:val="00127658"/>
    <w:rsid w:val="00132747"/>
    <w:rsid w:val="001343DF"/>
    <w:rsid w:val="0013546C"/>
    <w:rsid w:val="00135D67"/>
    <w:rsid w:val="001530E1"/>
    <w:rsid w:val="00154020"/>
    <w:rsid w:val="001545FA"/>
    <w:rsid w:val="00154741"/>
    <w:rsid w:val="00154D75"/>
    <w:rsid w:val="0015500C"/>
    <w:rsid w:val="00156660"/>
    <w:rsid w:val="00163FFF"/>
    <w:rsid w:val="0016537F"/>
    <w:rsid w:val="00166421"/>
    <w:rsid w:val="001677A5"/>
    <w:rsid w:val="00167CD6"/>
    <w:rsid w:val="00171B60"/>
    <w:rsid w:val="001729F7"/>
    <w:rsid w:val="00173DB9"/>
    <w:rsid w:val="0018176C"/>
    <w:rsid w:val="0019035A"/>
    <w:rsid w:val="001909E1"/>
    <w:rsid w:val="00190D7F"/>
    <w:rsid w:val="00193344"/>
    <w:rsid w:val="001946C0"/>
    <w:rsid w:val="00194FDB"/>
    <w:rsid w:val="001A28E9"/>
    <w:rsid w:val="001A3434"/>
    <w:rsid w:val="001A731C"/>
    <w:rsid w:val="001A74D4"/>
    <w:rsid w:val="001B6552"/>
    <w:rsid w:val="001C663B"/>
    <w:rsid w:val="001D1FEC"/>
    <w:rsid w:val="001D49FF"/>
    <w:rsid w:val="001D6C48"/>
    <w:rsid w:val="001D7DB8"/>
    <w:rsid w:val="001E0E04"/>
    <w:rsid w:val="001E1DFB"/>
    <w:rsid w:val="001E28ED"/>
    <w:rsid w:val="001E3182"/>
    <w:rsid w:val="001E5BF3"/>
    <w:rsid w:val="001F1AAC"/>
    <w:rsid w:val="001F1E71"/>
    <w:rsid w:val="001F519C"/>
    <w:rsid w:val="001F5FB2"/>
    <w:rsid w:val="00202579"/>
    <w:rsid w:val="00207976"/>
    <w:rsid w:val="00214353"/>
    <w:rsid w:val="002170A6"/>
    <w:rsid w:val="00225E36"/>
    <w:rsid w:val="00236A82"/>
    <w:rsid w:val="00240B3D"/>
    <w:rsid w:val="0024376B"/>
    <w:rsid w:val="00246E6F"/>
    <w:rsid w:val="002510C7"/>
    <w:rsid w:val="00256581"/>
    <w:rsid w:val="00257935"/>
    <w:rsid w:val="002621BD"/>
    <w:rsid w:val="00263895"/>
    <w:rsid w:val="002646BF"/>
    <w:rsid w:val="00266419"/>
    <w:rsid w:val="00271DD1"/>
    <w:rsid w:val="0028127F"/>
    <w:rsid w:val="00285D12"/>
    <w:rsid w:val="0028672A"/>
    <w:rsid w:val="00291E4E"/>
    <w:rsid w:val="002971A6"/>
    <w:rsid w:val="002A2F52"/>
    <w:rsid w:val="002A3689"/>
    <w:rsid w:val="002A7DE5"/>
    <w:rsid w:val="002B6E6F"/>
    <w:rsid w:val="002C012A"/>
    <w:rsid w:val="002C13BA"/>
    <w:rsid w:val="002D2AEA"/>
    <w:rsid w:val="002D4B8A"/>
    <w:rsid w:val="002E0FDB"/>
    <w:rsid w:val="002E7AE7"/>
    <w:rsid w:val="002F3175"/>
    <w:rsid w:val="002F32C0"/>
    <w:rsid w:val="002F4411"/>
    <w:rsid w:val="002F4770"/>
    <w:rsid w:val="00310B7C"/>
    <w:rsid w:val="0031153F"/>
    <w:rsid w:val="00311FF1"/>
    <w:rsid w:val="003125CD"/>
    <w:rsid w:val="00313F9D"/>
    <w:rsid w:val="00315048"/>
    <w:rsid w:val="00315088"/>
    <w:rsid w:val="00322D8C"/>
    <w:rsid w:val="00323A7B"/>
    <w:rsid w:val="00324F7B"/>
    <w:rsid w:val="00325233"/>
    <w:rsid w:val="00327CA4"/>
    <w:rsid w:val="00330755"/>
    <w:rsid w:val="0033120B"/>
    <w:rsid w:val="003323C4"/>
    <w:rsid w:val="00334AAB"/>
    <w:rsid w:val="003354F7"/>
    <w:rsid w:val="003420D4"/>
    <w:rsid w:val="00343C18"/>
    <w:rsid w:val="00345321"/>
    <w:rsid w:val="00347B4A"/>
    <w:rsid w:val="00350D59"/>
    <w:rsid w:val="00360B82"/>
    <w:rsid w:val="0036618C"/>
    <w:rsid w:val="003667A5"/>
    <w:rsid w:val="00366C57"/>
    <w:rsid w:val="00366EA7"/>
    <w:rsid w:val="00367F8E"/>
    <w:rsid w:val="00371E46"/>
    <w:rsid w:val="00373EFF"/>
    <w:rsid w:val="00377E60"/>
    <w:rsid w:val="003867FB"/>
    <w:rsid w:val="00386AC4"/>
    <w:rsid w:val="003872BD"/>
    <w:rsid w:val="00390A09"/>
    <w:rsid w:val="00390CB1"/>
    <w:rsid w:val="0039426B"/>
    <w:rsid w:val="00396935"/>
    <w:rsid w:val="00396E93"/>
    <w:rsid w:val="00397AFF"/>
    <w:rsid w:val="003A151D"/>
    <w:rsid w:val="003A36C1"/>
    <w:rsid w:val="003A3F43"/>
    <w:rsid w:val="003B131F"/>
    <w:rsid w:val="003B30B1"/>
    <w:rsid w:val="003B4095"/>
    <w:rsid w:val="003B46C3"/>
    <w:rsid w:val="003B59E2"/>
    <w:rsid w:val="003B5B3D"/>
    <w:rsid w:val="003B79AF"/>
    <w:rsid w:val="003C1A61"/>
    <w:rsid w:val="003D286B"/>
    <w:rsid w:val="003E020A"/>
    <w:rsid w:val="003E0624"/>
    <w:rsid w:val="003E19C3"/>
    <w:rsid w:val="003E1EB0"/>
    <w:rsid w:val="003E56C8"/>
    <w:rsid w:val="003F4185"/>
    <w:rsid w:val="003F4250"/>
    <w:rsid w:val="003F44D3"/>
    <w:rsid w:val="003F6E05"/>
    <w:rsid w:val="00402F52"/>
    <w:rsid w:val="004172A1"/>
    <w:rsid w:val="00422E63"/>
    <w:rsid w:val="004257F6"/>
    <w:rsid w:val="004267FC"/>
    <w:rsid w:val="00427FE7"/>
    <w:rsid w:val="00430E04"/>
    <w:rsid w:val="004328CE"/>
    <w:rsid w:val="0043325B"/>
    <w:rsid w:val="00440038"/>
    <w:rsid w:val="00443A7F"/>
    <w:rsid w:val="0044537E"/>
    <w:rsid w:val="00445D82"/>
    <w:rsid w:val="00452514"/>
    <w:rsid w:val="00456A26"/>
    <w:rsid w:val="00465F94"/>
    <w:rsid w:val="00470364"/>
    <w:rsid w:val="00475589"/>
    <w:rsid w:val="004762B7"/>
    <w:rsid w:val="004766BD"/>
    <w:rsid w:val="00482405"/>
    <w:rsid w:val="00482851"/>
    <w:rsid w:val="00493E0A"/>
    <w:rsid w:val="0049671F"/>
    <w:rsid w:val="004A4C4F"/>
    <w:rsid w:val="004A544F"/>
    <w:rsid w:val="004B1999"/>
    <w:rsid w:val="004B231E"/>
    <w:rsid w:val="004B2732"/>
    <w:rsid w:val="004B5DAB"/>
    <w:rsid w:val="004B5FC0"/>
    <w:rsid w:val="004B7041"/>
    <w:rsid w:val="004C0D5C"/>
    <w:rsid w:val="004C14FE"/>
    <w:rsid w:val="004C2D2A"/>
    <w:rsid w:val="004C3AD3"/>
    <w:rsid w:val="004C52B5"/>
    <w:rsid w:val="004C73B4"/>
    <w:rsid w:val="004D6AFE"/>
    <w:rsid w:val="004D705C"/>
    <w:rsid w:val="004D7893"/>
    <w:rsid w:val="004D7FCE"/>
    <w:rsid w:val="004E3367"/>
    <w:rsid w:val="004E3AD2"/>
    <w:rsid w:val="004E5F97"/>
    <w:rsid w:val="004F15D4"/>
    <w:rsid w:val="004F2815"/>
    <w:rsid w:val="004F5552"/>
    <w:rsid w:val="004F6057"/>
    <w:rsid w:val="00503EA9"/>
    <w:rsid w:val="00506EEB"/>
    <w:rsid w:val="00507358"/>
    <w:rsid w:val="00510DCD"/>
    <w:rsid w:val="005175DB"/>
    <w:rsid w:val="0051772C"/>
    <w:rsid w:val="005204D7"/>
    <w:rsid w:val="0052317D"/>
    <w:rsid w:val="005236D1"/>
    <w:rsid w:val="00523AF6"/>
    <w:rsid w:val="0053217E"/>
    <w:rsid w:val="0053415E"/>
    <w:rsid w:val="00534855"/>
    <w:rsid w:val="00541E8F"/>
    <w:rsid w:val="0054401E"/>
    <w:rsid w:val="0054553C"/>
    <w:rsid w:val="00553117"/>
    <w:rsid w:val="0056128E"/>
    <w:rsid w:val="0056339B"/>
    <w:rsid w:val="00566D74"/>
    <w:rsid w:val="0057259B"/>
    <w:rsid w:val="005736B2"/>
    <w:rsid w:val="00576A80"/>
    <w:rsid w:val="005838BE"/>
    <w:rsid w:val="00590471"/>
    <w:rsid w:val="00590E37"/>
    <w:rsid w:val="005929C7"/>
    <w:rsid w:val="005933CC"/>
    <w:rsid w:val="0059452B"/>
    <w:rsid w:val="005A0450"/>
    <w:rsid w:val="005A3E26"/>
    <w:rsid w:val="005B1DB2"/>
    <w:rsid w:val="005B20B0"/>
    <w:rsid w:val="005B2F25"/>
    <w:rsid w:val="005B456A"/>
    <w:rsid w:val="005B6584"/>
    <w:rsid w:val="005B7370"/>
    <w:rsid w:val="005B7660"/>
    <w:rsid w:val="005C2EE5"/>
    <w:rsid w:val="005C3E73"/>
    <w:rsid w:val="005C4476"/>
    <w:rsid w:val="005D4B51"/>
    <w:rsid w:val="005D5FFE"/>
    <w:rsid w:val="005D6452"/>
    <w:rsid w:val="005E0BE2"/>
    <w:rsid w:val="005E5E02"/>
    <w:rsid w:val="005F15E2"/>
    <w:rsid w:val="005F6567"/>
    <w:rsid w:val="0060458B"/>
    <w:rsid w:val="00605BFA"/>
    <w:rsid w:val="00605D97"/>
    <w:rsid w:val="00606C5E"/>
    <w:rsid w:val="00610365"/>
    <w:rsid w:val="00613ECE"/>
    <w:rsid w:val="00614BE4"/>
    <w:rsid w:val="00614EEA"/>
    <w:rsid w:val="00621B64"/>
    <w:rsid w:val="00623C11"/>
    <w:rsid w:val="006266A4"/>
    <w:rsid w:val="006316D5"/>
    <w:rsid w:val="00635D27"/>
    <w:rsid w:val="006410FA"/>
    <w:rsid w:val="00643F96"/>
    <w:rsid w:val="006446CD"/>
    <w:rsid w:val="00646806"/>
    <w:rsid w:val="006478E2"/>
    <w:rsid w:val="006562AA"/>
    <w:rsid w:val="006600C1"/>
    <w:rsid w:val="00664D8E"/>
    <w:rsid w:val="00671646"/>
    <w:rsid w:val="0067184A"/>
    <w:rsid w:val="00681D63"/>
    <w:rsid w:val="00683F87"/>
    <w:rsid w:val="00686217"/>
    <w:rsid w:val="0069124C"/>
    <w:rsid w:val="006923D8"/>
    <w:rsid w:val="00697BC0"/>
    <w:rsid w:val="00697CFA"/>
    <w:rsid w:val="006A2E34"/>
    <w:rsid w:val="006B6F53"/>
    <w:rsid w:val="006C082B"/>
    <w:rsid w:val="006C1BC4"/>
    <w:rsid w:val="006C2B7F"/>
    <w:rsid w:val="006C3EF2"/>
    <w:rsid w:val="006C4C8F"/>
    <w:rsid w:val="006C531E"/>
    <w:rsid w:val="006D2CDC"/>
    <w:rsid w:val="006D46C2"/>
    <w:rsid w:val="006D6345"/>
    <w:rsid w:val="006D6FD6"/>
    <w:rsid w:val="006D7EA1"/>
    <w:rsid w:val="006E1896"/>
    <w:rsid w:val="006E7A06"/>
    <w:rsid w:val="006F386B"/>
    <w:rsid w:val="006F4CEA"/>
    <w:rsid w:val="006F4E69"/>
    <w:rsid w:val="006F64D5"/>
    <w:rsid w:val="007003DB"/>
    <w:rsid w:val="00702D9B"/>
    <w:rsid w:val="00705346"/>
    <w:rsid w:val="007110B6"/>
    <w:rsid w:val="00715B35"/>
    <w:rsid w:val="0071725B"/>
    <w:rsid w:val="00721447"/>
    <w:rsid w:val="00723D67"/>
    <w:rsid w:val="007261F7"/>
    <w:rsid w:val="00727000"/>
    <w:rsid w:val="007314D8"/>
    <w:rsid w:val="00736E55"/>
    <w:rsid w:val="0073781C"/>
    <w:rsid w:val="007402D3"/>
    <w:rsid w:val="00741C9B"/>
    <w:rsid w:val="007454F1"/>
    <w:rsid w:val="00752E9C"/>
    <w:rsid w:val="0075377A"/>
    <w:rsid w:val="00754C5E"/>
    <w:rsid w:val="007572EE"/>
    <w:rsid w:val="00757B02"/>
    <w:rsid w:val="0076450F"/>
    <w:rsid w:val="007656D3"/>
    <w:rsid w:val="007663FF"/>
    <w:rsid w:val="0077042E"/>
    <w:rsid w:val="0077529B"/>
    <w:rsid w:val="007845D5"/>
    <w:rsid w:val="00786CB9"/>
    <w:rsid w:val="007A060A"/>
    <w:rsid w:val="007A4019"/>
    <w:rsid w:val="007B08CA"/>
    <w:rsid w:val="007B118E"/>
    <w:rsid w:val="007B2585"/>
    <w:rsid w:val="007B429E"/>
    <w:rsid w:val="007B446B"/>
    <w:rsid w:val="007B4E6A"/>
    <w:rsid w:val="007C03F6"/>
    <w:rsid w:val="007C0A02"/>
    <w:rsid w:val="007C2432"/>
    <w:rsid w:val="007C27E7"/>
    <w:rsid w:val="007C48C6"/>
    <w:rsid w:val="007C4A8C"/>
    <w:rsid w:val="007D0081"/>
    <w:rsid w:val="007D11DE"/>
    <w:rsid w:val="007D3D1D"/>
    <w:rsid w:val="007E1EAF"/>
    <w:rsid w:val="007E4BE8"/>
    <w:rsid w:val="007E4D40"/>
    <w:rsid w:val="007E502F"/>
    <w:rsid w:val="007E615E"/>
    <w:rsid w:val="007E65D2"/>
    <w:rsid w:val="007F2E48"/>
    <w:rsid w:val="007F4313"/>
    <w:rsid w:val="00800DEE"/>
    <w:rsid w:val="00801366"/>
    <w:rsid w:val="0080355D"/>
    <w:rsid w:val="00811D79"/>
    <w:rsid w:val="00817090"/>
    <w:rsid w:val="008207FA"/>
    <w:rsid w:val="008237CE"/>
    <w:rsid w:val="00831061"/>
    <w:rsid w:val="00835D11"/>
    <w:rsid w:val="00843500"/>
    <w:rsid w:val="008447C4"/>
    <w:rsid w:val="0085091A"/>
    <w:rsid w:val="00852C1C"/>
    <w:rsid w:val="00854867"/>
    <w:rsid w:val="00856490"/>
    <w:rsid w:val="0086143C"/>
    <w:rsid w:val="00864B1F"/>
    <w:rsid w:val="00864F73"/>
    <w:rsid w:val="00876262"/>
    <w:rsid w:val="00876FDC"/>
    <w:rsid w:val="00880B5F"/>
    <w:rsid w:val="00882CB5"/>
    <w:rsid w:val="008A2F6A"/>
    <w:rsid w:val="008A3BAE"/>
    <w:rsid w:val="008A7C15"/>
    <w:rsid w:val="008B1DBC"/>
    <w:rsid w:val="008C068E"/>
    <w:rsid w:val="008E0EC7"/>
    <w:rsid w:val="008E1B61"/>
    <w:rsid w:val="008E1F3F"/>
    <w:rsid w:val="008E2F09"/>
    <w:rsid w:val="008E4C2D"/>
    <w:rsid w:val="008F0EA6"/>
    <w:rsid w:val="008F2126"/>
    <w:rsid w:val="008F62F2"/>
    <w:rsid w:val="00903288"/>
    <w:rsid w:val="00904A05"/>
    <w:rsid w:val="00905D81"/>
    <w:rsid w:val="0090712C"/>
    <w:rsid w:val="009106E9"/>
    <w:rsid w:val="0091673E"/>
    <w:rsid w:val="009253D1"/>
    <w:rsid w:val="00932167"/>
    <w:rsid w:val="00937A89"/>
    <w:rsid w:val="00940225"/>
    <w:rsid w:val="00946782"/>
    <w:rsid w:val="00946D66"/>
    <w:rsid w:val="00964A24"/>
    <w:rsid w:val="0096728A"/>
    <w:rsid w:val="00967C1B"/>
    <w:rsid w:val="009719EC"/>
    <w:rsid w:val="00971FE3"/>
    <w:rsid w:val="009735AB"/>
    <w:rsid w:val="0097589F"/>
    <w:rsid w:val="00977996"/>
    <w:rsid w:val="009822F1"/>
    <w:rsid w:val="009909D4"/>
    <w:rsid w:val="009A0DBA"/>
    <w:rsid w:val="009A3D1D"/>
    <w:rsid w:val="009A4041"/>
    <w:rsid w:val="009B0A86"/>
    <w:rsid w:val="009C3EB4"/>
    <w:rsid w:val="009C5989"/>
    <w:rsid w:val="009D5402"/>
    <w:rsid w:val="009D7751"/>
    <w:rsid w:val="009E4724"/>
    <w:rsid w:val="009E4B4B"/>
    <w:rsid w:val="009E5980"/>
    <w:rsid w:val="009E6C17"/>
    <w:rsid w:val="009F2074"/>
    <w:rsid w:val="009F64F3"/>
    <w:rsid w:val="00A04675"/>
    <w:rsid w:val="00A04DE2"/>
    <w:rsid w:val="00A063FE"/>
    <w:rsid w:val="00A11407"/>
    <w:rsid w:val="00A12C44"/>
    <w:rsid w:val="00A150C4"/>
    <w:rsid w:val="00A15B2B"/>
    <w:rsid w:val="00A16AD6"/>
    <w:rsid w:val="00A268BC"/>
    <w:rsid w:val="00A31E91"/>
    <w:rsid w:val="00A32C14"/>
    <w:rsid w:val="00A34429"/>
    <w:rsid w:val="00A35F00"/>
    <w:rsid w:val="00A37D09"/>
    <w:rsid w:val="00A44830"/>
    <w:rsid w:val="00A45465"/>
    <w:rsid w:val="00A45DAC"/>
    <w:rsid w:val="00A53DCE"/>
    <w:rsid w:val="00A5598E"/>
    <w:rsid w:val="00A563B4"/>
    <w:rsid w:val="00A702C0"/>
    <w:rsid w:val="00A75B0E"/>
    <w:rsid w:val="00A86668"/>
    <w:rsid w:val="00A93DB0"/>
    <w:rsid w:val="00A955BE"/>
    <w:rsid w:val="00A9633C"/>
    <w:rsid w:val="00AB069F"/>
    <w:rsid w:val="00AB0EFB"/>
    <w:rsid w:val="00AB265E"/>
    <w:rsid w:val="00AB3726"/>
    <w:rsid w:val="00AC1910"/>
    <w:rsid w:val="00AC492B"/>
    <w:rsid w:val="00AD2D57"/>
    <w:rsid w:val="00AD2F8D"/>
    <w:rsid w:val="00AD306F"/>
    <w:rsid w:val="00AD45BC"/>
    <w:rsid w:val="00AD4636"/>
    <w:rsid w:val="00AD714B"/>
    <w:rsid w:val="00AE4C22"/>
    <w:rsid w:val="00AF2BEE"/>
    <w:rsid w:val="00AF626E"/>
    <w:rsid w:val="00AF63FB"/>
    <w:rsid w:val="00B0085D"/>
    <w:rsid w:val="00B009E2"/>
    <w:rsid w:val="00B03248"/>
    <w:rsid w:val="00B03C47"/>
    <w:rsid w:val="00B041F8"/>
    <w:rsid w:val="00B14B6D"/>
    <w:rsid w:val="00B16895"/>
    <w:rsid w:val="00B22794"/>
    <w:rsid w:val="00B235CF"/>
    <w:rsid w:val="00B2629D"/>
    <w:rsid w:val="00B26E5F"/>
    <w:rsid w:val="00B3116D"/>
    <w:rsid w:val="00B3350A"/>
    <w:rsid w:val="00B40825"/>
    <w:rsid w:val="00B40A2B"/>
    <w:rsid w:val="00B432DD"/>
    <w:rsid w:val="00B43766"/>
    <w:rsid w:val="00B47945"/>
    <w:rsid w:val="00B52A8A"/>
    <w:rsid w:val="00B55B06"/>
    <w:rsid w:val="00B602F0"/>
    <w:rsid w:val="00B609B4"/>
    <w:rsid w:val="00B61A96"/>
    <w:rsid w:val="00B736A9"/>
    <w:rsid w:val="00B73FC5"/>
    <w:rsid w:val="00B75F6D"/>
    <w:rsid w:val="00B85540"/>
    <w:rsid w:val="00B85FC0"/>
    <w:rsid w:val="00B90D7E"/>
    <w:rsid w:val="00B93BC4"/>
    <w:rsid w:val="00B978A9"/>
    <w:rsid w:val="00BA1B18"/>
    <w:rsid w:val="00BA2245"/>
    <w:rsid w:val="00BA3BDD"/>
    <w:rsid w:val="00BA5075"/>
    <w:rsid w:val="00BA6457"/>
    <w:rsid w:val="00BB04E2"/>
    <w:rsid w:val="00BB401E"/>
    <w:rsid w:val="00BB7B76"/>
    <w:rsid w:val="00BC1280"/>
    <w:rsid w:val="00BC1ED1"/>
    <w:rsid w:val="00BC2F4B"/>
    <w:rsid w:val="00BC45C4"/>
    <w:rsid w:val="00BD01C0"/>
    <w:rsid w:val="00BD19E2"/>
    <w:rsid w:val="00BD2F79"/>
    <w:rsid w:val="00BD41A0"/>
    <w:rsid w:val="00C04201"/>
    <w:rsid w:val="00C0489D"/>
    <w:rsid w:val="00C06623"/>
    <w:rsid w:val="00C074CD"/>
    <w:rsid w:val="00C0780D"/>
    <w:rsid w:val="00C10B44"/>
    <w:rsid w:val="00C15EA7"/>
    <w:rsid w:val="00C200BB"/>
    <w:rsid w:val="00C2057F"/>
    <w:rsid w:val="00C21FBF"/>
    <w:rsid w:val="00C32429"/>
    <w:rsid w:val="00C336DC"/>
    <w:rsid w:val="00C35191"/>
    <w:rsid w:val="00C36624"/>
    <w:rsid w:val="00C37D4D"/>
    <w:rsid w:val="00C41161"/>
    <w:rsid w:val="00C41595"/>
    <w:rsid w:val="00C43568"/>
    <w:rsid w:val="00C4489A"/>
    <w:rsid w:val="00C44E53"/>
    <w:rsid w:val="00C45B42"/>
    <w:rsid w:val="00C47C10"/>
    <w:rsid w:val="00C51342"/>
    <w:rsid w:val="00C5177C"/>
    <w:rsid w:val="00C5791A"/>
    <w:rsid w:val="00C603DE"/>
    <w:rsid w:val="00C63A4B"/>
    <w:rsid w:val="00C71B67"/>
    <w:rsid w:val="00C71F85"/>
    <w:rsid w:val="00C751AE"/>
    <w:rsid w:val="00C75C49"/>
    <w:rsid w:val="00C85219"/>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D0627"/>
    <w:rsid w:val="00CD335D"/>
    <w:rsid w:val="00CD33DB"/>
    <w:rsid w:val="00CD3A69"/>
    <w:rsid w:val="00CD7143"/>
    <w:rsid w:val="00CD7BF6"/>
    <w:rsid w:val="00CE3A8E"/>
    <w:rsid w:val="00CE4781"/>
    <w:rsid w:val="00CE4F4E"/>
    <w:rsid w:val="00CE568E"/>
    <w:rsid w:val="00CF4878"/>
    <w:rsid w:val="00D0540B"/>
    <w:rsid w:val="00D07E11"/>
    <w:rsid w:val="00D10055"/>
    <w:rsid w:val="00D11419"/>
    <w:rsid w:val="00D22BBB"/>
    <w:rsid w:val="00D238BB"/>
    <w:rsid w:val="00D3031C"/>
    <w:rsid w:val="00D336B7"/>
    <w:rsid w:val="00D3531F"/>
    <w:rsid w:val="00D40205"/>
    <w:rsid w:val="00D40F73"/>
    <w:rsid w:val="00D41EB4"/>
    <w:rsid w:val="00D42CEB"/>
    <w:rsid w:val="00D54BAD"/>
    <w:rsid w:val="00D5760C"/>
    <w:rsid w:val="00D5765D"/>
    <w:rsid w:val="00D63ACB"/>
    <w:rsid w:val="00D649D0"/>
    <w:rsid w:val="00D73313"/>
    <w:rsid w:val="00D7425F"/>
    <w:rsid w:val="00D743EC"/>
    <w:rsid w:val="00D74848"/>
    <w:rsid w:val="00D7599A"/>
    <w:rsid w:val="00D8036E"/>
    <w:rsid w:val="00D81BEC"/>
    <w:rsid w:val="00D82F24"/>
    <w:rsid w:val="00D9150D"/>
    <w:rsid w:val="00D91EC7"/>
    <w:rsid w:val="00D927F2"/>
    <w:rsid w:val="00D96D8F"/>
    <w:rsid w:val="00D972B5"/>
    <w:rsid w:val="00D9763E"/>
    <w:rsid w:val="00DA5D21"/>
    <w:rsid w:val="00DA6B59"/>
    <w:rsid w:val="00DA7596"/>
    <w:rsid w:val="00DB1096"/>
    <w:rsid w:val="00DB344E"/>
    <w:rsid w:val="00DB491A"/>
    <w:rsid w:val="00DB7719"/>
    <w:rsid w:val="00DC02C4"/>
    <w:rsid w:val="00DC2EEB"/>
    <w:rsid w:val="00DC4CB8"/>
    <w:rsid w:val="00DC5689"/>
    <w:rsid w:val="00DD346B"/>
    <w:rsid w:val="00DD3E82"/>
    <w:rsid w:val="00DD4588"/>
    <w:rsid w:val="00DE3AC6"/>
    <w:rsid w:val="00DE459F"/>
    <w:rsid w:val="00DE4EB8"/>
    <w:rsid w:val="00DE54AA"/>
    <w:rsid w:val="00DE6918"/>
    <w:rsid w:val="00DF3D52"/>
    <w:rsid w:val="00E03743"/>
    <w:rsid w:val="00E140DC"/>
    <w:rsid w:val="00E16162"/>
    <w:rsid w:val="00E21B1D"/>
    <w:rsid w:val="00E22690"/>
    <w:rsid w:val="00E22C81"/>
    <w:rsid w:val="00E242D5"/>
    <w:rsid w:val="00E2601B"/>
    <w:rsid w:val="00E31BAB"/>
    <w:rsid w:val="00E32526"/>
    <w:rsid w:val="00E35B9F"/>
    <w:rsid w:val="00E36466"/>
    <w:rsid w:val="00E372A8"/>
    <w:rsid w:val="00E37FAC"/>
    <w:rsid w:val="00E45E02"/>
    <w:rsid w:val="00E46A5D"/>
    <w:rsid w:val="00E5197E"/>
    <w:rsid w:val="00E52D04"/>
    <w:rsid w:val="00E53075"/>
    <w:rsid w:val="00E5337C"/>
    <w:rsid w:val="00E54C3F"/>
    <w:rsid w:val="00E629FC"/>
    <w:rsid w:val="00E645DA"/>
    <w:rsid w:val="00E65292"/>
    <w:rsid w:val="00E718E9"/>
    <w:rsid w:val="00E71A7E"/>
    <w:rsid w:val="00E72A76"/>
    <w:rsid w:val="00E72E1D"/>
    <w:rsid w:val="00E77229"/>
    <w:rsid w:val="00E900BA"/>
    <w:rsid w:val="00E96CB3"/>
    <w:rsid w:val="00EB2367"/>
    <w:rsid w:val="00EB70E0"/>
    <w:rsid w:val="00EC098C"/>
    <w:rsid w:val="00EC4748"/>
    <w:rsid w:val="00ED1C9E"/>
    <w:rsid w:val="00ED2980"/>
    <w:rsid w:val="00ED4FF7"/>
    <w:rsid w:val="00EE69FF"/>
    <w:rsid w:val="00EF018C"/>
    <w:rsid w:val="00EF6913"/>
    <w:rsid w:val="00F0038E"/>
    <w:rsid w:val="00F02EA3"/>
    <w:rsid w:val="00F06154"/>
    <w:rsid w:val="00F064EC"/>
    <w:rsid w:val="00F07104"/>
    <w:rsid w:val="00F1263C"/>
    <w:rsid w:val="00F13DF3"/>
    <w:rsid w:val="00F157F1"/>
    <w:rsid w:val="00F20417"/>
    <w:rsid w:val="00F244CB"/>
    <w:rsid w:val="00F30BEF"/>
    <w:rsid w:val="00F33780"/>
    <w:rsid w:val="00F33982"/>
    <w:rsid w:val="00F400BC"/>
    <w:rsid w:val="00F4079D"/>
    <w:rsid w:val="00F417AE"/>
    <w:rsid w:val="00F43A4F"/>
    <w:rsid w:val="00F44193"/>
    <w:rsid w:val="00F5218C"/>
    <w:rsid w:val="00F53DEB"/>
    <w:rsid w:val="00F559AF"/>
    <w:rsid w:val="00F571DB"/>
    <w:rsid w:val="00F61AE5"/>
    <w:rsid w:val="00F622B3"/>
    <w:rsid w:val="00F6489B"/>
    <w:rsid w:val="00F67D8F"/>
    <w:rsid w:val="00F70E23"/>
    <w:rsid w:val="00F74419"/>
    <w:rsid w:val="00F76CAA"/>
    <w:rsid w:val="00F81C41"/>
    <w:rsid w:val="00F826AB"/>
    <w:rsid w:val="00F945D9"/>
    <w:rsid w:val="00F94B85"/>
    <w:rsid w:val="00F95BC4"/>
    <w:rsid w:val="00FA1045"/>
    <w:rsid w:val="00FA11AE"/>
    <w:rsid w:val="00FA6396"/>
    <w:rsid w:val="00FB0B8C"/>
    <w:rsid w:val="00FB7E67"/>
    <w:rsid w:val="00FC2B17"/>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2A8A"/>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semiHidden/>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Jegyzetszveg1">
    <w:name w:val="Jegyzetszöveg1"/>
    <w:basedOn w:val="Norml"/>
    <w:rsid w:val="001729F7"/>
    <w:pPr>
      <w:suppressAutoHyphens/>
      <w:adjustRightInd/>
      <w:textAlignment w:val="auto"/>
    </w:pPr>
    <w:rPr>
      <w:lang w:eastAsia="ar-SA"/>
    </w:rPr>
  </w:style>
  <w:style w:type="character" w:customStyle="1" w:styleId="ListaszerbekezdsChar">
    <w:name w:val="Listaszerű bekezdés Char"/>
    <w:basedOn w:val="Bekezdsalapbettpusa"/>
    <w:link w:val="Listaszerbekezds"/>
    <w:uiPriority w:val="34"/>
    <w:rsid w:val="005A0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2A8A"/>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semiHidden/>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Jegyzetszveg1">
    <w:name w:val="Jegyzetszöveg1"/>
    <w:basedOn w:val="Norml"/>
    <w:rsid w:val="001729F7"/>
    <w:pPr>
      <w:suppressAutoHyphens/>
      <w:adjustRightInd/>
      <w:textAlignment w:val="auto"/>
    </w:pPr>
    <w:rPr>
      <w:lang w:eastAsia="ar-SA"/>
    </w:rPr>
  </w:style>
  <w:style w:type="character" w:customStyle="1" w:styleId="ListaszerbekezdsChar">
    <w:name w:val="Listaszerű bekezdés Char"/>
    <w:basedOn w:val="Bekezdsalapbettpusa"/>
    <w:link w:val="Listaszerbekezds"/>
    <w:uiPriority w:val="34"/>
    <w:rsid w:val="005A0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274">
      <w:bodyDiv w:val="1"/>
      <w:marLeft w:val="0"/>
      <w:marRight w:val="0"/>
      <w:marTop w:val="0"/>
      <w:marBottom w:val="0"/>
      <w:divBdr>
        <w:top w:val="none" w:sz="0" w:space="0" w:color="auto"/>
        <w:left w:val="none" w:sz="0" w:space="0" w:color="auto"/>
        <w:bottom w:val="none" w:sz="0" w:space="0" w:color="auto"/>
        <w:right w:val="none" w:sz="0" w:space="0" w:color="auto"/>
      </w:divBdr>
    </w:div>
    <w:div w:id="707608607">
      <w:bodyDiv w:val="1"/>
      <w:marLeft w:val="0"/>
      <w:marRight w:val="0"/>
      <w:marTop w:val="0"/>
      <w:marBottom w:val="0"/>
      <w:divBdr>
        <w:top w:val="none" w:sz="0" w:space="0" w:color="auto"/>
        <w:left w:val="none" w:sz="0" w:space="0" w:color="auto"/>
        <w:bottom w:val="none" w:sz="0" w:space="0" w:color="auto"/>
        <w:right w:val="none" w:sz="0" w:space="0" w:color="auto"/>
      </w:divBdr>
    </w:div>
    <w:div w:id="1376078973">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ldvarszki.janosne@mav-start.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erjesi.ferenc@mav-start.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jesi.ferenc@mav-start.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akacs.csaba@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yperlink" Target="mailto:mav-atvetel@mav-start.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B3387-0D84-4B16-BD3C-049BCBBB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8195</Words>
  <Characters>60081</Characters>
  <Application>Microsoft Office Word</Application>
  <DocSecurity>0</DocSecurity>
  <Lines>500</Lines>
  <Paragraphs>136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68140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Panyiczki Adrienn dr.</cp:lastModifiedBy>
  <cp:revision>3</cp:revision>
  <cp:lastPrinted>2013-04-23T11:35:00Z</cp:lastPrinted>
  <dcterms:created xsi:type="dcterms:W3CDTF">2017-02-20T12:52:00Z</dcterms:created>
  <dcterms:modified xsi:type="dcterms:W3CDTF">2017-03-24T12:40:00Z</dcterms:modified>
</cp:coreProperties>
</file>