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bookmarkStart w:id="0" w:name="_GoBack"/>
      <w:bookmarkEnd w:id="0"/>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rsidR="002A3D89" w:rsidRDefault="002A3D89" w:rsidP="00FA1045">
      <w:pPr>
        <w:autoSpaceDE w:val="0"/>
        <w:autoSpaceDN w:val="0"/>
        <w:spacing w:line="240" w:lineRule="auto"/>
        <w:ind w:right="57"/>
        <w:jc w:val="right"/>
        <w:textAlignment w:val="auto"/>
        <w:rPr>
          <w:b/>
          <w:sz w:val="22"/>
          <w:szCs w:val="22"/>
        </w:rPr>
      </w:pPr>
      <w:r>
        <w:rPr>
          <w:b/>
          <w:sz w:val="22"/>
          <w:szCs w:val="22"/>
        </w:rPr>
        <w:t>Megrendelésszám</w:t>
      </w:r>
      <w:proofErr w:type="gramStart"/>
      <w:r>
        <w:rPr>
          <w:b/>
          <w:sz w:val="22"/>
          <w:szCs w:val="22"/>
        </w:rPr>
        <w:t>:………………</w:t>
      </w:r>
      <w:proofErr w:type="gramEnd"/>
    </w:p>
    <w:p w:rsidR="007D2A53" w:rsidRDefault="007D2A53" w:rsidP="00FA1045">
      <w:pPr>
        <w:autoSpaceDE w:val="0"/>
        <w:autoSpaceDN w:val="0"/>
        <w:spacing w:line="240" w:lineRule="auto"/>
        <w:ind w:right="57"/>
        <w:jc w:val="right"/>
        <w:textAlignment w:val="auto"/>
        <w:rPr>
          <w:b/>
          <w:sz w:val="22"/>
          <w:szCs w:val="22"/>
        </w:rPr>
      </w:pPr>
      <w:r>
        <w:rPr>
          <w:b/>
          <w:sz w:val="22"/>
          <w:szCs w:val="22"/>
        </w:rPr>
        <w:t>CPV kód</w:t>
      </w:r>
      <w:proofErr w:type="gramStart"/>
      <w:r>
        <w:rPr>
          <w:b/>
          <w:sz w:val="22"/>
          <w:szCs w:val="22"/>
        </w:rPr>
        <w:t>: …</w:t>
      </w:r>
      <w:proofErr w:type="gramEnd"/>
      <w:r>
        <w:rPr>
          <w:b/>
          <w:sz w:val="22"/>
          <w:szCs w:val="22"/>
        </w:rPr>
        <w:t>……..</w:t>
      </w:r>
    </w:p>
    <w:p w:rsidR="007D2A53" w:rsidRPr="003B79AF" w:rsidRDefault="007D2A53" w:rsidP="00FA1045">
      <w:pPr>
        <w:autoSpaceDE w:val="0"/>
        <w:autoSpaceDN w:val="0"/>
        <w:spacing w:line="240" w:lineRule="auto"/>
        <w:ind w:right="57"/>
        <w:jc w:val="right"/>
        <w:textAlignment w:val="auto"/>
        <w:rPr>
          <w:b/>
          <w:sz w:val="22"/>
          <w:szCs w:val="22"/>
        </w:rPr>
      </w:pPr>
      <w:r>
        <w:rPr>
          <w:b/>
          <w:sz w:val="22"/>
          <w:szCs w:val="22"/>
        </w:rPr>
        <w:t>EBR szám</w:t>
      </w:r>
      <w:proofErr w:type="gramStart"/>
      <w:r>
        <w:rPr>
          <w:b/>
          <w:sz w:val="22"/>
          <w:szCs w:val="22"/>
        </w:rPr>
        <w:t>: …</w:t>
      </w:r>
      <w:proofErr w:type="gramEnd"/>
      <w:r>
        <w:rPr>
          <w:b/>
          <w:sz w:val="22"/>
          <w:szCs w:val="22"/>
        </w:rPr>
        <w:t>……..</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FB6F1C">
        <w:rPr>
          <w:b/>
          <w:sz w:val="21"/>
          <w:szCs w:val="21"/>
        </w:rPr>
        <w:t>„</w:t>
      </w:r>
      <w:r w:rsidR="008D0C48">
        <w:rPr>
          <w:b/>
          <w:sz w:val="21"/>
          <w:szCs w:val="21"/>
        </w:rPr>
        <w:t xml:space="preserve">Ragasztók beszerzése”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8D0C48">
        <w:rPr>
          <w:sz w:val="21"/>
          <w:szCs w:val="21"/>
        </w:rPr>
        <w:t xml:space="preserve">XV. fejezete </w:t>
      </w:r>
      <w:r w:rsidR="00F945D9" w:rsidRPr="00C922C8">
        <w:rPr>
          <w:sz w:val="21"/>
          <w:szCs w:val="21"/>
        </w:rPr>
        <w:t xml:space="preserve">szerinti </w:t>
      </w:r>
      <w:r w:rsidR="008D0C48">
        <w:rPr>
          <w:sz w:val="21"/>
          <w:szCs w:val="21"/>
        </w:rPr>
        <w:t xml:space="preserve">tárgyalásos közbeszerzési </w:t>
      </w:r>
      <w:r w:rsidRPr="00C922C8">
        <w:rPr>
          <w:sz w:val="21"/>
          <w:szCs w:val="21"/>
        </w:rPr>
        <w:t xml:space="preserve">eljárást folytatott le. Az </w:t>
      </w:r>
      <w:proofErr w:type="gramStart"/>
      <w:r w:rsidRPr="00C922C8">
        <w:rPr>
          <w:sz w:val="21"/>
          <w:szCs w:val="21"/>
        </w:rPr>
        <w:t xml:space="preserve">eljárás </w:t>
      </w:r>
      <w:r w:rsidR="00801366" w:rsidRPr="00C922C8">
        <w:rPr>
          <w:sz w:val="21"/>
          <w:szCs w:val="21"/>
        </w:rPr>
        <w:t>…</w:t>
      </w:r>
      <w:proofErr w:type="gramEnd"/>
      <w:r w:rsidR="00801366" w:rsidRPr="00C922C8">
        <w:rPr>
          <w:sz w:val="21"/>
          <w:szCs w:val="21"/>
        </w:rPr>
        <w:t>……….. részajánlatának</w:t>
      </w:r>
      <w:r w:rsidR="008A77FE">
        <w:rPr>
          <w:sz w:val="21"/>
          <w:szCs w:val="21"/>
        </w:rPr>
        <w:t xml:space="preserve"> </w:t>
      </w:r>
      <w:r w:rsidRPr="00C922C8">
        <w:rPr>
          <w:sz w:val="21"/>
          <w:szCs w:val="21"/>
        </w:rPr>
        <w:t xml:space="preserve">nyertese 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w:t>
      </w:r>
      <w:r w:rsidR="00FB6F1C">
        <w:rPr>
          <w:sz w:val="21"/>
          <w:szCs w:val="21"/>
        </w:rPr>
        <w:t>vásárolja</w:t>
      </w:r>
      <w:r w:rsidRPr="00C922C8">
        <w:rPr>
          <w:sz w:val="21"/>
          <w:szCs w:val="21"/>
        </w:rPr>
        <w:t>, Szállító el</w:t>
      </w:r>
      <w:r w:rsidR="00FB6F1C">
        <w:rPr>
          <w:sz w:val="21"/>
          <w:szCs w:val="21"/>
        </w:rPr>
        <w:t>adja</w:t>
      </w:r>
      <w:r w:rsidRPr="00C922C8">
        <w:rPr>
          <w:sz w:val="21"/>
          <w:szCs w:val="21"/>
        </w:rPr>
        <w:t xml:space="preserve"> a jelen Szerződés 1. számú mellékletében rögzített termékek</w:t>
      </w:r>
      <w:r w:rsidR="00FB6F1C">
        <w:rPr>
          <w:sz w:val="21"/>
          <w:szCs w:val="21"/>
        </w:rPr>
        <w:t>et</w:t>
      </w:r>
      <w:r w:rsidRPr="00C922C8">
        <w:rPr>
          <w:sz w:val="21"/>
          <w:szCs w:val="21"/>
        </w:rPr>
        <w:t xml:space="preserve"> (a továbbiakban együttesen: Termékek)</w:t>
      </w:r>
      <w:r w:rsidR="00023C7A">
        <w:rPr>
          <w:sz w:val="21"/>
          <w:szCs w:val="21"/>
        </w:rPr>
        <w:t>,</w:t>
      </w:r>
      <w:r w:rsidRPr="00C922C8">
        <w:rPr>
          <w:sz w:val="21"/>
          <w:szCs w:val="21"/>
        </w:rPr>
        <w:t xml:space="preserve"> a jelen Szerződés és melléklet</w:t>
      </w:r>
      <w:r w:rsidR="00D7599A">
        <w:rPr>
          <w:sz w:val="21"/>
          <w:szCs w:val="21"/>
        </w:rPr>
        <w:t>ei szerinti dokumentumokkal,</w:t>
      </w:r>
      <w:r w:rsidR="00FB6F1C">
        <w:rPr>
          <w:sz w:val="21"/>
          <w:szCs w:val="21"/>
        </w:rPr>
        <w:t xml:space="preserve"> </w:t>
      </w:r>
      <w:r w:rsidR="00D7599A">
        <w:rPr>
          <w:sz w:val="21"/>
          <w:szCs w:val="21"/>
        </w:rPr>
        <w:t xml:space="preserve">a </w:t>
      </w:r>
      <w:r w:rsidR="00F53DEB">
        <w:rPr>
          <w:sz w:val="21"/>
          <w:szCs w:val="21"/>
        </w:rPr>
        <w:t xml:space="preserve">2. számú mellékletben </w:t>
      </w:r>
      <w:r w:rsidRPr="00C922C8">
        <w:rPr>
          <w:sz w:val="21"/>
          <w:szCs w:val="21"/>
        </w:rPr>
        <w:t xml:space="preserve">meghatározott teljesítési </w:t>
      </w:r>
      <w:proofErr w:type="gramStart"/>
      <w:r w:rsidRPr="00C922C8">
        <w:rPr>
          <w:sz w:val="21"/>
          <w:szCs w:val="21"/>
        </w:rPr>
        <w:t>hely(</w:t>
      </w:r>
      <w:proofErr w:type="gramEnd"/>
      <w:r w:rsidRPr="00C922C8">
        <w:rPr>
          <w:sz w:val="21"/>
          <w:szCs w:val="21"/>
        </w:rPr>
        <w:t>ek)re történő szállítás</w:t>
      </w:r>
      <w:r w:rsidR="00023C7A">
        <w:rPr>
          <w:sz w:val="21"/>
          <w:szCs w:val="21"/>
        </w:rPr>
        <w:t>sal</w:t>
      </w:r>
      <w:r w:rsidRPr="00C922C8">
        <w:rPr>
          <w:sz w:val="21"/>
          <w:szCs w:val="21"/>
        </w:rPr>
        <w:t xml:space="preserve"> és átadás</w:t>
      </w:r>
      <w:r w:rsidR="00023C7A">
        <w:rPr>
          <w:sz w:val="21"/>
          <w:szCs w:val="21"/>
        </w:rPr>
        <w:t>sal</w:t>
      </w:r>
      <w:r w:rsidRPr="00C922C8">
        <w:rPr>
          <w:sz w:val="21"/>
          <w:szCs w:val="21"/>
        </w:rPr>
        <w:t xml:space="preserve">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AD714B" w:rsidRPr="00C922C8" w:rsidRDefault="00AD714B" w:rsidP="00FA1045">
      <w:pPr>
        <w:tabs>
          <w:tab w:val="left" w:pos="851"/>
        </w:tabs>
        <w:adjustRightInd/>
        <w:spacing w:line="240" w:lineRule="auto"/>
        <w:textAlignment w:val="auto"/>
        <w:rPr>
          <w:b/>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keretösszege</w:t>
      </w:r>
      <w:r w:rsidRPr="00C922C8">
        <w:rPr>
          <w:sz w:val="21"/>
          <w:szCs w:val="21"/>
        </w:rPr>
        <w:t xml:space="preserve">: </w:t>
      </w:r>
      <w:proofErr w:type="gramStart"/>
      <w:r w:rsidRPr="00C922C8">
        <w:rPr>
          <w:sz w:val="21"/>
          <w:szCs w:val="21"/>
        </w:rPr>
        <w:t>nettó …</w:t>
      </w:r>
      <w:proofErr w:type="gramEnd"/>
      <w:r w:rsidRPr="00C922C8">
        <w:rPr>
          <w:sz w:val="21"/>
          <w:szCs w:val="21"/>
        </w:rPr>
        <w:t>………….,- Ft (azaz nettó ……………………… forint)</w:t>
      </w:r>
      <w:r w:rsidR="00385B06">
        <w:rPr>
          <w:sz w:val="21"/>
          <w:szCs w:val="21"/>
        </w:rPr>
        <w:t>.</w:t>
      </w:r>
      <w:r w:rsidRPr="00C922C8">
        <w:rPr>
          <w:sz w:val="21"/>
          <w:szCs w:val="21"/>
        </w:rPr>
        <w:t xml:space="preserve"> </w:t>
      </w: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472D1C">
      <w:pPr>
        <w:tabs>
          <w:tab w:val="left" w:pos="851"/>
        </w:tabs>
        <w:adjustRightInd/>
        <w:spacing w:line="240" w:lineRule="auto"/>
        <w:ind w:left="540" w:firstLine="27"/>
        <w:textAlignment w:val="auto"/>
        <w:rPr>
          <w:sz w:val="21"/>
          <w:szCs w:val="21"/>
        </w:rPr>
      </w:pPr>
      <w:r w:rsidRPr="008D420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proofErr w:type="gramStart"/>
      <w:r w:rsidRPr="008D420E">
        <w:rPr>
          <w:sz w:val="21"/>
          <w:szCs w:val="21"/>
        </w:rPr>
        <w:t>…………………</w:t>
      </w:r>
      <w:proofErr w:type="gramEnd"/>
      <w:r w:rsidRPr="008D420E">
        <w:rPr>
          <w:sz w:val="21"/>
          <w:szCs w:val="21"/>
          <w:vertAlign w:val="superscript"/>
        </w:rPr>
        <w:footnoteReference w:id="2"/>
      </w:r>
      <w:r w:rsidRPr="008D420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127150" w:rsidRPr="008D420E">
        <w:rPr>
          <w:sz w:val="21"/>
          <w:szCs w:val="21"/>
        </w:rPr>
        <w:t>4</w:t>
      </w:r>
      <w:r w:rsidRPr="008D420E">
        <w:rPr>
          <w:sz w:val="21"/>
          <w:szCs w:val="21"/>
        </w:rPr>
        <w:t xml:space="preserve">. számú mellékletét képezi. Felek rögzítik, hogy Szállító teljes körű felelősséggel – ideértve különösen a kártérítési felelősséget – tartozik a jelen Szerződés </w:t>
      </w:r>
      <w:r w:rsidR="00127150" w:rsidRPr="008D420E">
        <w:rPr>
          <w:sz w:val="21"/>
          <w:szCs w:val="21"/>
        </w:rPr>
        <w:t>4</w:t>
      </w:r>
      <w:r w:rsidRPr="008D420E">
        <w:rPr>
          <w:sz w:val="21"/>
          <w:szCs w:val="21"/>
        </w:rPr>
        <w:t>. számú melléklete szerinti nyilatkozatban rögzített adatok – különös tekintettel a Termékek környezetvédelmi termékdíj fizetésének alapját szolgáló termékjellemzők (pl. tömeg) – helytállóságáért.</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E8046E">
        <w:rPr>
          <w:sz w:val="21"/>
          <w:szCs w:val="21"/>
        </w:rPr>
        <w:t xml:space="preserve">l </w:t>
      </w:r>
      <w:proofErr w:type="gramStart"/>
      <w:r w:rsidRPr="00E8046E">
        <w:rPr>
          <w:sz w:val="21"/>
          <w:szCs w:val="21"/>
        </w:rPr>
        <w:t>kezdődően</w:t>
      </w:r>
      <w:proofErr w:type="gramEnd"/>
      <w:r w:rsidRPr="00E8046E">
        <w:rPr>
          <w:sz w:val="21"/>
          <w:szCs w:val="21"/>
        </w:rPr>
        <w:t xml:space="preserve"> érvényesíteni Megrendelővel szemben az érintett Termékek egységáraiban</w:t>
      </w:r>
      <w:bookmarkStart w:id="1" w:name="pr2"/>
      <w:bookmarkEnd w:id="1"/>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az </w:t>
      </w:r>
      <w:r w:rsidR="00127150">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127150">
        <w:rPr>
          <w:sz w:val="21"/>
          <w:szCs w:val="21"/>
        </w:rPr>
        <w:t>4</w:t>
      </w:r>
      <w:r w:rsidRPr="00E8046E">
        <w:rPr>
          <w:sz w:val="21"/>
          <w:szCs w:val="21"/>
        </w:rPr>
        <w:t xml:space="preserve">/1. sz. melléklet, </w:t>
      </w:r>
      <w:r w:rsidR="00127150">
        <w:rPr>
          <w:sz w:val="21"/>
          <w:szCs w:val="21"/>
        </w:rPr>
        <w:t>4</w:t>
      </w:r>
      <w:r w:rsidRPr="00E8046E">
        <w:rPr>
          <w:sz w:val="21"/>
          <w:szCs w:val="21"/>
        </w:rPr>
        <w:t>/2. sz. melléklet stb.) csatolnak.</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proofErr w:type="gramStart"/>
      <w:r w:rsidRPr="008D420E">
        <w:rPr>
          <w:sz w:val="21"/>
          <w:szCs w:val="21"/>
        </w:rPr>
        <w:t>keretösszeg</w:t>
      </w:r>
      <w:r w:rsidRPr="00C922C8">
        <w:rPr>
          <w:b/>
          <w:i/>
          <w:sz w:val="21"/>
          <w:szCs w:val="21"/>
        </w:rPr>
        <w:t xml:space="preserve"> </w:t>
      </w:r>
      <w:r w:rsidR="00385B06">
        <w:rPr>
          <w:sz w:val="21"/>
          <w:szCs w:val="21"/>
        </w:rPr>
        <w:t xml:space="preserve"> </w:t>
      </w:r>
      <w:r w:rsidRPr="00C922C8">
        <w:rPr>
          <w:sz w:val="21"/>
          <w:szCs w:val="21"/>
        </w:rPr>
        <w:t>a</w:t>
      </w:r>
      <w:proofErr w:type="gramEnd"/>
      <w:r w:rsidRPr="00C922C8">
        <w:rPr>
          <w:sz w:val="21"/>
          <w:szCs w:val="21"/>
        </w:rPr>
        <w:t xml:space="preserve"> Megrendelő tényleges igénye szerint </w:t>
      </w:r>
      <w:r w:rsidRPr="00C922C8">
        <w:rPr>
          <w:b/>
          <w:i/>
          <w:sz w:val="21"/>
          <w:szCs w:val="21"/>
        </w:rPr>
        <w:t>-</w:t>
      </w:r>
      <w:r w:rsidR="00385B06">
        <w:rPr>
          <w:b/>
          <w:i/>
          <w:sz w:val="21"/>
          <w:szCs w:val="21"/>
        </w:rPr>
        <w:t xml:space="preserve">50 </w:t>
      </w:r>
      <w:r w:rsidRPr="00C922C8">
        <w:rPr>
          <w:b/>
          <w:i/>
          <w:sz w:val="21"/>
          <w:szCs w:val="21"/>
        </w:rPr>
        <w:t xml:space="preserve">%-kal </w:t>
      </w:r>
      <w:r w:rsidRPr="00C922C8">
        <w:rPr>
          <w:sz w:val="21"/>
          <w:szCs w:val="21"/>
        </w:rPr>
        <w:t>változhat</w:t>
      </w:r>
      <w:r w:rsidR="000D2C6C" w:rsidRPr="00C922C8">
        <w:rPr>
          <w:sz w:val="21"/>
          <w:szCs w:val="21"/>
        </w:rPr>
        <w:t>.</w:t>
      </w:r>
    </w:p>
    <w:p w:rsidR="0090712C" w:rsidRDefault="0090712C" w:rsidP="00FA1045">
      <w:pPr>
        <w:tabs>
          <w:tab w:val="left" w:pos="851"/>
        </w:tabs>
        <w:adjustRightInd/>
        <w:spacing w:line="240" w:lineRule="auto"/>
        <w:ind w:left="540" w:hanging="540"/>
        <w:textAlignment w:val="auto"/>
        <w:rPr>
          <w:sz w:val="21"/>
          <w:szCs w:val="21"/>
        </w:rPr>
      </w:pPr>
    </w:p>
    <w:p w:rsidR="0090712C" w:rsidRPr="00C86313"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8D420E">
        <w:rPr>
          <w:sz w:val="21"/>
          <w:szCs w:val="21"/>
        </w:rPr>
        <w:t>keretösszeg</w:t>
      </w:r>
      <w:r w:rsidRPr="00480B85">
        <w:rPr>
          <w:sz w:val="21"/>
          <w:szCs w:val="21"/>
        </w:rPr>
        <w:t xml:space="preserve"> mértékéig azzal, hogy a </w:t>
      </w:r>
      <w:r w:rsidRPr="008D420E">
        <w:rPr>
          <w:sz w:val="21"/>
          <w:szCs w:val="21"/>
        </w:rPr>
        <w:t>keretösszeg</w:t>
      </w:r>
      <w:r w:rsidRPr="00480B85">
        <w:rPr>
          <w:sz w:val="21"/>
          <w:szCs w:val="21"/>
        </w:rPr>
        <w:t xml:space="preserve"> lehívási kötelezettség</w:t>
      </w:r>
      <w:r w:rsidR="00410AB2" w:rsidRPr="00480B85">
        <w:rPr>
          <w:sz w:val="21"/>
          <w:szCs w:val="21"/>
        </w:rPr>
        <w:t>gel</w:t>
      </w:r>
      <w:r w:rsidRPr="00480B85">
        <w:rPr>
          <w:sz w:val="21"/>
          <w:szCs w:val="21"/>
        </w:rPr>
        <w:t xml:space="preserve"> nem terhelt részének részleges vagy teljes kimerítésére kötelezettséget </w:t>
      </w:r>
      <w:r w:rsidRPr="00480B85">
        <w:rPr>
          <w:sz w:val="21"/>
          <w:szCs w:val="21"/>
        </w:rPr>
        <w:lastRenderedPageBreak/>
        <w:t>nem vállal.</w:t>
      </w:r>
    </w:p>
    <w:p w:rsidR="0090712C" w:rsidRPr="00480B85"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sidRPr="00480B85">
        <w:rPr>
          <w:sz w:val="21"/>
          <w:szCs w:val="21"/>
        </w:rPr>
        <w:tab/>
        <w:t xml:space="preserve">A Szállító a </w:t>
      </w:r>
      <w:proofErr w:type="gramStart"/>
      <w:r w:rsidRPr="00480B85">
        <w:rPr>
          <w:sz w:val="21"/>
          <w:szCs w:val="21"/>
        </w:rPr>
        <w:t xml:space="preserve">keretösszeg </w:t>
      </w:r>
      <w:r w:rsidR="00385B06" w:rsidRPr="00480B85">
        <w:rPr>
          <w:sz w:val="21"/>
          <w:szCs w:val="21"/>
        </w:rPr>
        <w:t xml:space="preserve"> </w:t>
      </w:r>
      <w:r w:rsidR="00681D63" w:rsidRPr="00480B85">
        <w:rPr>
          <w:sz w:val="21"/>
          <w:szCs w:val="21"/>
        </w:rPr>
        <w:t>első</w:t>
      </w:r>
      <w:proofErr w:type="gramEnd"/>
      <w:r w:rsidR="00681D63" w:rsidRPr="00480B85">
        <w:rPr>
          <w:sz w:val="21"/>
          <w:szCs w:val="21"/>
        </w:rPr>
        <w:t xml:space="preserve"> bekezdésben</w:t>
      </w:r>
      <w:r w:rsidRPr="00480B85">
        <w:rPr>
          <w:sz w:val="21"/>
          <w:szCs w:val="21"/>
        </w:rPr>
        <w:t xml:space="preserve"> meghatározott mértékét meg nem haladó változása okán semmilyen kártérítési, kártalanítási</w:t>
      </w:r>
      <w:r w:rsidRPr="00C922C8">
        <w:rPr>
          <w:sz w:val="21"/>
          <w:szCs w:val="21"/>
        </w:rPr>
        <w:t xml:space="preserve"> vagy egyéb igénnyel nem léphet fel a Megrendelővel szemben.</w:t>
      </w:r>
    </w:p>
    <w:p w:rsidR="00FA1045" w:rsidRPr="00C922C8" w:rsidRDefault="00FA1045" w:rsidP="00FA1045">
      <w:pPr>
        <w:pStyle w:val="Jegyzetszveg"/>
        <w:spacing w:line="240" w:lineRule="auto"/>
        <w:ind w:left="540"/>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Megrendelő a jelen Szerződésben foglaltak alapján Lehívásokkal jogosult a Szállítótól</w:t>
      </w:r>
      <w:r w:rsidR="00023C7A">
        <w:rPr>
          <w:sz w:val="21"/>
          <w:szCs w:val="21"/>
        </w:rPr>
        <w:t xml:space="preserve"> </w:t>
      </w:r>
      <w:proofErr w:type="gramStart"/>
      <w:r w:rsidR="00D51F06">
        <w:rPr>
          <w:sz w:val="21"/>
          <w:szCs w:val="21"/>
        </w:rPr>
        <w:t>Te</w:t>
      </w:r>
      <w:r w:rsidR="00023C7A">
        <w:rPr>
          <w:sz w:val="21"/>
          <w:szCs w:val="21"/>
        </w:rPr>
        <w:t>r</w:t>
      </w:r>
      <w:r w:rsidR="00D51F06">
        <w:rPr>
          <w:sz w:val="21"/>
          <w:szCs w:val="21"/>
        </w:rPr>
        <w:t>méke</w:t>
      </w:r>
      <w:r w:rsidR="00023C7A">
        <w:rPr>
          <w:sz w:val="21"/>
          <w:szCs w:val="21"/>
        </w:rPr>
        <w:t>(</w:t>
      </w:r>
      <w:proofErr w:type="gramEnd"/>
      <w:r w:rsidR="00023C7A">
        <w:rPr>
          <w:sz w:val="21"/>
          <w:szCs w:val="21"/>
        </w:rPr>
        <w:t>ke)</w:t>
      </w:r>
      <w:r w:rsidR="00D51F06">
        <w:rPr>
          <w:sz w:val="21"/>
          <w:szCs w:val="21"/>
        </w:rPr>
        <w:t>t</w:t>
      </w:r>
      <w:r w:rsidRPr="00C922C8">
        <w:rPr>
          <w:sz w:val="21"/>
          <w:szCs w:val="21"/>
        </w:rPr>
        <w:t xml:space="preserve"> megrendelni. A </w:t>
      </w:r>
      <w:r w:rsidR="00F33982" w:rsidRPr="00C922C8">
        <w:rPr>
          <w:sz w:val="21"/>
          <w:szCs w:val="21"/>
        </w:rPr>
        <w:t xml:space="preserve">Lehívásokban </w:t>
      </w:r>
      <w:r w:rsidR="00FB6F1C">
        <w:rPr>
          <w:sz w:val="21"/>
          <w:szCs w:val="21"/>
        </w:rPr>
        <w:t>Vevő</w:t>
      </w:r>
      <w:r w:rsidRPr="00C922C8">
        <w:rPr>
          <w:sz w:val="21"/>
          <w:szCs w:val="21"/>
        </w:rPr>
        <w:t xml:space="preserve"> köteles megjelölni a </w:t>
      </w:r>
      <w:r w:rsidR="00023C7A">
        <w:rPr>
          <w:sz w:val="21"/>
          <w:szCs w:val="21"/>
        </w:rPr>
        <w:t xml:space="preserve">megrendelt </w:t>
      </w:r>
      <w:r w:rsidRPr="00C922C8">
        <w:rPr>
          <w:sz w:val="21"/>
          <w:szCs w:val="21"/>
        </w:rPr>
        <w:t xml:space="preserve">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w:t>
      </w:r>
      <w:r w:rsidR="00F3359F">
        <w:rPr>
          <w:sz w:val="21"/>
          <w:szCs w:val="21"/>
        </w:rPr>
        <w:t>teljesítési</w:t>
      </w:r>
      <w:r w:rsidRPr="00C922C8">
        <w:rPr>
          <w:sz w:val="21"/>
          <w:szCs w:val="21"/>
        </w:rPr>
        <w:t xml:space="preserve"> </w:t>
      </w:r>
      <w:r w:rsidR="00023C7A">
        <w:rPr>
          <w:sz w:val="21"/>
          <w:szCs w:val="21"/>
        </w:rPr>
        <w:t xml:space="preserve">(szállítási) </w:t>
      </w:r>
      <w:r w:rsidRPr="00C922C8">
        <w:rPr>
          <w:sz w:val="21"/>
          <w:szCs w:val="21"/>
        </w:rPr>
        <w:t xml:space="preserve">határidő 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023C7A">
        <w:rPr>
          <w:sz w:val="21"/>
          <w:szCs w:val="21"/>
        </w:rPr>
        <w:t xml:space="preserve"> </w:t>
      </w:r>
      <w:proofErr w:type="gramStart"/>
      <w:r w:rsidR="00023C7A">
        <w:rPr>
          <w:sz w:val="21"/>
          <w:szCs w:val="21"/>
        </w:rPr>
        <w:t>teljesítési</w:t>
      </w:r>
      <w:r w:rsidR="00C41161">
        <w:rPr>
          <w:sz w:val="21"/>
          <w:szCs w:val="21"/>
        </w:rPr>
        <w:t xml:space="preserve">  (</w:t>
      </w:r>
      <w:proofErr w:type="gramEnd"/>
      <w:r w:rsidR="00480B85">
        <w:rPr>
          <w:sz w:val="21"/>
          <w:szCs w:val="21"/>
        </w:rPr>
        <w:t>szállítási</w:t>
      </w:r>
      <w:r w:rsidR="00C41161">
        <w:rPr>
          <w:sz w:val="21"/>
          <w:szCs w:val="21"/>
        </w:rPr>
        <w:t>) határidő(k</w:t>
      </w:r>
      <w:r w:rsidR="004257F6">
        <w:rPr>
          <w:sz w:val="21"/>
          <w:szCs w:val="21"/>
        </w:rPr>
        <w:t xml:space="preserve">), azzal, hogy a szállítási véghatáridő nem lehet hosszabb, mint a Lehívás Szállító általi kézhezvételétől számított </w:t>
      </w:r>
      <w:r w:rsidR="00385B06">
        <w:rPr>
          <w:sz w:val="21"/>
          <w:szCs w:val="21"/>
        </w:rPr>
        <w:t xml:space="preserve"> 30 naptári nap</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480B85">
        <w:rPr>
          <w:sz w:val="21"/>
          <w:szCs w:val="21"/>
        </w:rPr>
        <w:t xml:space="preserve">a jelen Szerződés hatályba lépésétől számított </w:t>
      </w:r>
      <w:r w:rsidR="00385B06">
        <w:rPr>
          <w:sz w:val="21"/>
          <w:szCs w:val="21"/>
        </w:rPr>
        <w:t xml:space="preserve">24.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 xml:space="preserve">az utolsó aláíró </w:t>
      </w:r>
      <w:proofErr w:type="gramStart"/>
      <w:r w:rsidR="00410AB2">
        <w:rPr>
          <w:sz w:val="21"/>
          <w:szCs w:val="21"/>
        </w:rPr>
        <w:t>aláírásának napja</w:t>
      </w:r>
      <w:proofErr w:type="gramEnd"/>
      <w:r w:rsidR="00410AB2">
        <w:rPr>
          <w:sz w:val="21"/>
          <w:szCs w:val="21"/>
        </w:rPr>
        <w:t>.</w:t>
      </w:r>
    </w:p>
    <w:p w:rsidR="008E2F09" w:rsidRDefault="008E2F09" w:rsidP="00FA1045">
      <w:pPr>
        <w:tabs>
          <w:tab w:val="left" w:pos="851"/>
        </w:tabs>
        <w:adjustRightInd/>
        <w:spacing w:line="240" w:lineRule="auto"/>
        <w:ind w:left="540" w:hanging="540"/>
        <w:textAlignment w:val="auto"/>
        <w:rPr>
          <w:sz w:val="21"/>
          <w:szCs w:val="21"/>
        </w:rPr>
      </w:pP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00F3359F">
        <w:rPr>
          <w:sz w:val="21"/>
          <w:szCs w:val="21"/>
        </w:rPr>
        <w:t>teljesítési</w:t>
      </w:r>
      <w:r w:rsidRPr="00475589">
        <w:rPr>
          <w:sz w:val="21"/>
          <w:szCs w:val="21"/>
        </w:rPr>
        <w:t xml:space="preserve">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xml:space="preserve">. A teljesítés pontos időpontját a Felek képviselői esetileg egyeztetik egymással. Megrendelő főszabályként hétfő-csütörtökön 8 – 13 óra között, pénteken 8 – 11 óra között fogad </w:t>
      </w:r>
      <w:r w:rsidR="00F3359F">
        <w:rPr>
          <w:sz w:val="21"/>
          <w:szCs w:val="21"/>
        </w:rPr>
        <w:t>teljesítést</w:t>
      </w:r>
      <w:r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Pr="00C922C8">
        <w:rPr>
          <w:sz w:val="21"/>
          <w:szCs w:val="21"/>
        </w:rPr>
        <w:lastRenderedPageBreak/>
        <w:t>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proofErr w:type="gramStart"/>
      <w:r w:rsidR="00F945D9" w:rsidRPr="00C922C8">
        <w:rPr>
          <w:sz w:val="21"/>
          <w:szCs w:val="21"/>
        </w:rPr>
        <w:t>…………..</w:t>
      </w:r>
      <w:proofErr w:type="gramEnd"/>
      <w:r w:rsidR="00F945D9" w:rsidRPr="00C922C8">
        <w:rPr>
          <w:sz w:val="21"/>
          <w:szCs w:val="21"/>
        </w:rPr>
        <w:t>/201…./START)</w:t>
      </w:r>
      <w:r w:rsidR="00347B4A">
        <w:rPr>
          <w:sz w:val="21"/>
          <w:szCs w:val="21"/>
        </w:rPr>
        <w:t>,</w:t>
      </w:r>
      <w:r w:rsidR="00F945D9" w:rsidRPr="00C922C8">
        <w:rPr>
          <w:sz w:val="21"/>
          <w:szCs w:val="21"/>
        </w:rPr>
        <w:t xml:space="preserve"> </w:t>
      </w:r>
      <w:r w:rsidR="00347B4A">
        <w:rPr>
          <w:sz w:val="21"/>
          <w:szCs w:val="21"/>
        </w:rPr>
        <w:t>valamint a Lehívás (megrendelés) számát (</w:t>
      </w:r>
      <w:r w:rsidR="00023C7A">
        <w:rPr>
          <w:sz w:val="21"/>
          <w:szCs w:val="21"/>
        </w:rPr>
        <w:t>K</w:t>
      </w:r>
      <w:r w:rsidR="00347B4A">
        <w:rPr>
          <w:sz w:val="21"/>
          <w:szCs w:val="21"/>
        </w:rPr>
        <w:t xml:space="preserve">………….) </w:t>
      </w:r>
      <w:r w:rsidR="00F945D9" w:rsidRPr="00C922C8">
        <w:rPr>
          <w:sz w:val="21"/>
          <w:szCs w:val="21"/>
        </w:rPr>
        <w:t xml:space="preserve">feltüntetni. </w:t>
      </w:r>
    </w:p>
    <w:p w:rsidR="00F945D9" w:rsidRPr="00C922C8" w:rsidRDefault="00F945D9" w:rsidP="00023C7A">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w:t>
      </w:r>
      <w:r w:rsidR="00576A80" w:rsidRPr="00C922C8">
        <w:rPr>
          <w:sz w:val="21"/>
          <w:szCs w:val="21"/>
        </w:rPr>
        <w:lastRenderedPageBreak/>
        <w:t xml:space="preserve">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835D11" w:rsidP="00410AB2">
      <w:pPr>
        <w:tabs>
          <w:tab w:val="left" w:pos="851"/>
        </w:tabs>
        <w:adjustRightInd/>
        <w:spacing w:line="240" w:lineRule="auto"/>
        <w:ind w:left="540" w:hanging="540"/>
        <w:textAlignment w:val="auto"/>
        <w:rPr>
          <w:sz w:val="21"/>
          <w:szCs w:val="21"/>
        </w:rPr>
      </w:pPr>
      <w:r w:rsidRPr="00C922C8">
        <w:rPr>
          <w:sz w:val="21"/>
          <w:szCs w:val="21"/>
        </w:rPr>
        <w:t>.</w:t>
      </w: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w:t>
      </w:r>
      <w:r w:rsidRPr="00C922C8">
        <w:rPr>
          <w:sz w:val="21"/>
          <w:szCs w:val="21"/>
        </w:rPr>
        <w:lastRenderedPageBreak/>
        <w:t xml:space="preserve">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C922C8">
        <w:rPr>
          <w:sz w:val="21"/>
          <w:szCs w:val="21"/>
        </w:rPr>
        <w:t>ÁFÁ-val</w:t>
      </w:r>
      <w:proofErr w:type="spellEnd"/>
      <w:r w:rsidRPr="00C922C8">
        <w:rPr>
          <w:sz w:val="21"/>
          <w:szCs w:val="21"/>
        </w:rPr>
        <w:t xml:space="preserve">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FB13AA">
        <w:rPr>
          <w:sz w:val="21"/>
          <w:szCs w:val="21"/>
        </w:rPr>
        <w:t>1</w:t>
      </w:r>
      <w:r w:rsidRPr="00C922C8">
        <w:rPr>
          <w:sz w:val="21"/>
          <w:szCs w:val="21"/>
        </w:rPr>
        <w:t>%-</w:t>
      </w:r>
      <w:proofErr w:type="gramStart"/>
      <w:r w:rsidRPr="00C922C8">
        <w:rPr>
          <w:sz w:val="21"/>
          <w:szCs w:val="21"/>
        </w:rPr>
        <w:t>a</w:t>
      </w:r>
      <w:proofErr w:type="gramEnd"/>
      <w:r w:rsidRPr="003B79AF">
        <w:rPr>
          <w:sz w:val="21"/>
          <w:szCs w:val="21"/>
        </w:rPr>
        <w:t xml:space="preserve">, de legalább </w:t>
      </w:r>
      <w:r w:rsidR="00FB13AA">
        <w:rPr>
          <w:sz w:val="21"/>
          <w:szCs w:val="21"/>
        </w:rPr>
        <w:t>1000</w:t>
      </w:r>
      <w:r w:rsidR="00023C7A">
        <w:rPr>
          <w:sz w:val="21"/>
          <w:szCs w:val="21"/>
        </w:rPr>
        <w:t>,-</w:t>
      </w:r>
      <w:r w:rsidR="00FB13AA">
        <w:rPr>
          <w:sz w:val="21"/>
          <w:szCs w:val="21"/>
        </w:rPr>
        <w:t xml:space="preserve"> </w:t>
      </w:r>
      <w:r w:rsidRPr="003B79AF">
        <w:rPr>
          <w:sz w:val="21"/>
          <w:szCs w:val="21"/>
        </w:rPr>
        <w:t xml:space="preserve">Ft.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bármely okból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FB13AA">
        <w:rPr>
          <w:sz w:val="21"/>
          <w:szCs w:val="21"/>
        </w:rPr>
        <w:t>30</w:t>
      </w:r>
      <w:r w:rsidR="00FB13AA"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w:t>
      </w:r>
      <w:r w:rsidR="006C2B7F" w:rsidRPr="00C922C8">
        <w:rPr>
          <w:sz w:val="21"/>
          <w:szCs w:val="21"/>
        </w:rPr>
        <w:lastRenderedPageBreak/>
        <w:t xml:space="preserve">megszünteti, vagy a teljes Szerződéstől eláll, a nemteljesítési kötbér mértékének alapja az 1.2. pont szerinti </w:t>
      </w:r>
      <w:r w:rsidR="00DC4CB8">
        <w:rPr>
          <w:sz w:val="21"/>
          <w:szCs w:val="21"/>
        </w:rPr>
        <w:t xml:space="preserve">keretösszeg </w:t>
      </w:r>
      <w:r w:rsidR="006C2B7F" w:rsidRPr="00C922C8">
        <w:rPr>
          <w:sz w:val="21"/>
          <w:szCs w:val="21"/>
        </w:rPr>
        <w:t xml:space="preserve">azon, még ki nem merített bruttó </w:t>
      </w:r>
      <w:proofErr w:type="gramStart"/>
      <w:r w:rsidR="006C2B7F" w:rsidRPr="00C922C8">
        <w:rPr>
          <w:sz w:val="21"/>
          <w:szCs w:val="21"/>
        </w:rPr>
        <w:t>összege ,</w:t>
      </w:r>
      <w:proofErr w:type="gramEnd"/>
      <w:r w:rsidR="006C2B7F" w:rsidRPr="00C922C8">
        <w:rPr>
          <w:sz w:val="21"/>
          <w:szCs w:val="21"/>
        </w:rPr>
        <w:t xml:space="preserve"> melyre vonatkozóan  kifizetést a Megrendelő még nem teljesített, azonban nem számítandó bele az az összeg, amelyet a Megrendelő jogszerűtlenül tart vissza. A kötbér mértéke ez esetben a jelen bekezdés szerinti kötbéralap </w:t>
      </w:r>
      <w:r w:rsidR="00FB13AA">
        <w:rPr>
          <w:sz w:val="21"/>
          <w:szCs w:val="21"/>
        </w:rPr>
        <w:t>30</w:t>
      </w:r>
      <w:r w:rsidR="00FB13AA"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FB13AA">
        <w:rPr>
          <w:sz w:val="21"/>
          <w:szCs w:val="21"/>
        </w:rPr>
        <w:t>20</w:t>
      </w:r>
      <w:r w:rsidR="00FB13AA"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w:t>
      </w:r>
      <w:r w:rsidR="00214125">
        <w:rPr>
          <w:sz w:val="21"/>
          <w:szCs w:val="21"/>
        </w:rPr>
        <w:t>vételár</w:t>
      </w:r>
      <w:r w:rsidR="006C2B7F" w:rsidRPr="00C922C8">
        <w:rPr>
          <w:sz w:val="21"/>
          <w:szCs w:val="21"/>
        </w:rPr>
        <w:t xml:space="preserve"> összegébe beszámítani, nem teljesítés esetén pedig a </w:t>
      </w:r>
      <w:r w:rsidR="00480B85">
        <w:rPr>
          <w:sz w:val="21"/>
          <w:szCs w:val="21"/>
        </w:rPr>
        <w:t>Szállító</w:t>
      </w:r>
      <w:r w:rsidR="00480B85" w:rsidRPr="00C922C8">
        <w:rPr>
          <w:sz w:val="21"/>
          <w:szCs w:val="21"/>
        </w:rPr>
        <w:t xml:space="preserve"> </w:t>
      </w:r>
      <w:r w:rsidR="00214125">
        <w:rPr>
          <w:sz w:val="21"/>
          <w:szCs w:val="21"/>
        </w:rPr>
        <w:t xml:space="preserve">vételárra </w:t>
      </w:r>
      <w:r w:rsidR="006C2B7F" w:rsidRPr="00C922C8">
        <w:rPr>
          <w:sz w:val="21"/>
          <w:szCs w:val="21"/>
        </w:rPr>
        <w:t xml:space="preserve">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Termékek vasúti személyszállító járművekbe kerülnek </w:t>
      </w:r>
      <w:r w:rsidR="00C86313">
        <w:rPr>
          <w:sz w:val="21"/>
          <w:szCs w:val="21"/>
        </w:rPr>
        <w:t>felhasználásra</w:t>
      </w:r>
      <w:r w:rsidRPr="00C922C8">
        <w:rPr>
          <w:sz w:val="21"/>
          <w:szCs w:val="21"/>
        </w:rPr>
        <w:t xml:space="preserve">, ennek megfelelően </w:t>
      </w:r>
      <w:r w:rsidR="009106E9" w:rsidRPr="00C922C8">
        <w:rPr>
          <w:sz w:val="21"/>
          <w:szCs w:val="21"/>
        </w:rPr>
        <w:t xml:space="preserve">a Termékek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FB13AA">
        <w:rPr>
          <w:sz w:val="21"/>
          <w:szCs w:val="21"/>
        </w:rPr>
        <w:t>12</w:t>
      </w:r>
      <w:r w:rsidR="00214125">
        <w:rPr>
          <w:sz w:val="21"/>
          <w:szCs w:val="21"/>
        </w:rPr>
        <w:t xml:space="preserve"> (tizenkettő)</w:t>
      </w:r>
      <w:r w:rsidR="00FB13AA">
        <w:rPr>
          <w:sz w:val="21"/>
          <w:szCs w:val="21"/>
        </w:rPr>
        <w:t xml:space="preserve">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FE61FC" w:rsidRPr="00C922C8">
        <w:rPr>
          <w:sz w:val="21"/>
          <w:szCs w:val="21"/>
        </w:rPr>
        <w:t>Termékek</w:t>
      </w:r>
      <w:r w:rsidRPr="00C922C8">
        <w:rPr>
          <w:sz w:val="21"/>
          <w:szCs w:val="21"/>
        </w:rPr>
        <w:t xml:space="preserve">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w:t>
      </w:r>
      <w:r w:rsidR="00C86313">
        <w:rPr>
          <w:sz w:val="21"/>
          <w:szCs w:val="21"/>
        </w:rPr>
        <w:t>szállított</w:t>
      </w:r>
      <w:r w:rsidR="00C86313" w:rsidRPr="00C922C8">
        <w:rPr>
          <w:sz w:val="21"/>
          <w:szCs w:val="21"/>
        </w:rPr>
        <w:t xml:space="preserve"> </w:t>
      </w:r>
      <w:r w:rsidRPr="00C922C8">
        <w:rPr>
          <w:sz w:val="21"/>
          <w:szCs w:val="21"/>
        </w:rPr>
        <w:t xml:space="preserve">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 xml:space="preserve">Felek rögzítik, hogy amennyiben a jótállási időszak alatt a hibás Termékek aránya a leszállított Termékek </w:t>
      </w:r>
      <w:r w:rsidR="00106ECF">
        <w:rPr>
          <w:sz w:val="21"/>
          <w:szCs w:val="21"/>
        </w:rPr>
        <w:t>5</w:t>
      </w:r>
      <w:r w:rsidR="00106ECF" w:rsidRPr="00C922C8">
        <w:rPr>
          <w:sz w:val="21"/>
          <w:szCs w:val="21"/>
        </w:rPr>
        <w:t>%</w:t>
      </w:r>
      <w:r w:rsidR="00C86313">
        <w:rPr>
          <w:sz w:val="21"/>
          <w:szCs w:val="21"/>
        </w:rPr>
        <w:t>-át</w:t>
      </w:r>
      <w:r w:rsidR="00106ECF" w:rsidRPr="00C922C8">
        <w:rPr>
          <w:sz w:val="21"/>
          <w:szCs w:val="21"/>
        </w:rPr>
        <w:t>-</w:t>
      </w:r>
      <w:r w:rsidRPr="003B79AF">
        <w:rPr>
          <w:sz w:val="21"/>
          <w:szCs w:val="21"/>
        </w:rPr>
        <w:t xml:space="preserve"> eléri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Amennyiben a Termék</w:t>
      </w:r>
      <w:r w:rsidR="00F6726F">
        <w:rPr>
          <w:sz w:val="21"/>
          <w:szCs w:val="21"/>
        </w:rPr>
        <w:t xml:space="preserve"> </w:t>
      </w:r>
      <w:r w:rsidR="00C86313">
        <w:rPr>
          <w:sz w:val="21"/>
          <w:szCs w:val="21"/>
        </w:rPr>
        <w:t xml:space="preserve">hibája – így különösen </w:t>
      </w:r>
      <w:r w:rsidR="00F6726F">
        <w:rPr>
          <w:sz w:val="21"/>
          <w:szCs w:val="21"/>
        </w:rPr>
        <w:t xml:space="preserve">minőségi hibája, rendeltetésszerű használatra való alkalmatlansága vagy korlátozottsága </w:t>
      </w:r>
      <w:r w:rsidR="00C86313">
        <w:rPr>
          <w:sz w:val="21"/>
          <w:szCs w:val="21"/>
        </w:rPr>
        <w:t xml:space="preserve">– </w:t>
      </w:r>
      <w:r w:rsidRPr="00C922C8">
        <w:rPr>
          <w:sz w:val="21"/>
          <w:szCs w:val="21"/>
        </w:rPr>
        <w:t xml:space="preserve">a jótállási időszak </w:t>
      </w:r>
      <w:proofErr w:type="gramStart"/>
      <w:r w:rsidRPr="00C922C8">
        <w:rPr>
          <w:sz w:val="21"/>
          <w:szCs w:val="21"/>
        </w:rPr>
        <w:t xml:space="preserve">alatt </w:t>
      </w:r>
      <w:r w:rsidR="0010010B">
        <w:rPr>
          <w:sz w:val="21"/>
          <w:szCs w:val="21"/>
        </w:rPr>
        <w:t xml:space="preserve"> válik</w:t>
      </w:r>
      <w:proofErr w:type="gramEnd"/>
      <w:r w:rsidR="00F6726F">
        <w:rPr>
          <w:sz w:val="21"/>
          <w:szCs w:val="21"/>
        </w:rPr>
        <w:t xml:space="preserve"> ismertté </w:t>
      </w:r>
      <w:r w:rsidR="00023C7A">
        <w:rPr>
          <w:sz w:val="21"/>
          <w:szCs w:val="21"/>
        </w:rPr>
        <w:t xml:space="preserve">Megrendelő </w:t>
      </w:r>
      <w:r w:rsidR="00F6726F">
        <w:rPr>
          <w:sz w:val="21"/>
          <w:szCs w:val="21"/>
        </w:rPr>
        <w:t>előtt</w:t>
      </w:r>
      <w:r w:rsidRPr="00C922C8">
        <w:rPr>
          <w:sz w:val="21"/>
          <w:szCs w:val="21"/>
        </w:rPr>
        <w:t xml:space="preserve">, </w:t>
      </w:r>
      <w:r w:rsidR="000F0112">
        <w:rPr>
          <w:sz w:val="21"/>
          <w:szCs w:val="21"/>
        </w:rPr>
        <w:t>Megrendelő</w:t>
      </w:r>
      <w:r w:rsidRPr="00C922C8">
        <w:rPr>
          <w:sz w:val="21"/>
          <w:szCs w:val="21"/>
        </w:rPr>
        <w:t xml:space="preserve"> kapcsolattartója erről értesíteni köteles a </w:t>
      </w:r>
      <w:r w:rsidR="000F0112">
        <w:rPr>
          <w:sz w:val="21"/>
          <w:szCs w:val="21"/>
        </w:rPr>
        <w:t xml:space="preserve">Szállító </w:t>
      </w:r>
      <w:r w:rsidRPr="00C922C8">
        <w:rPr>
          <w:sz w:val="21"/>
          <w:szCs w:val="21"/>
        </w:rPr>
        <w:t xml:space="preserve"> kapcsolattartóját. </w:t>
      </w:r>
      <w:r w:rsidR="000F0112">
        <w:rPr>
          <w:sz w:val="21"/>
          <w:szCs w:val="21"/>
        </w:rPr>
        <w:t>Szállító</w:t>
      </w:r>
      <w:r w:rsidRPr="00C922C8">
        <w:rPr>
          <w:sz w:val="21"/>
          <w:szCs w:val="21"/>
        </w:rPr>
        <w:t xml:space="preserve"> köteles </w:t>
      </w:r>
      <w:r w:rsidR="004D301D">
        <w:rPr>
          <w:sz w:val="21"/>
          <w:szCs w:val="21"/>
        </w:rPr>
        <w:t xml:space="preserve">a hibás Termék kicserélése iránt </w:t>
      </w:r>
      <w:r w:rsidRPr="00C922C8">
        <w:rPr>
          <w:sz w:val="21"/>
          <w:szCs w:val="21"/>
        </w:rPr>
        <w:t xml:space="preserve">a hiba bejelentésétől számítva haladéktalanul, de legkésőbb 3 munkanapon belül </w:t>
      </w:r>
      <w:r w:rsidR="004D301D">
        <w:rPr>
          <w:sz w:val="21"/>
          <w:szCs w:val="21"/>
        </w:rPr>
        <w:t>intézkedni</w:t>
      </w:r>
      <w:r w:rsidRPr="00C922C8">
        <w:rPr>
          <w:sz w:val="21"/>
          <w:szCs w:val="21"/>
        </w:rPr>
        <w:t xml:space="preserve"> (akár helyszínen, akár </w:t>
      </w:r>
      <w:r w:rsidR="000F0112">
        <w:rPr>
          <w:sz w:val="21"/>
          <w:szCs w:val="21"/>
        </w:rPr>
        <w:t xml:space="preserve">a </w:t>
      </w:r>
      <w:proofErr w:type="gramStart"/>
      <w:r w:rsidR="00C86313">
        <w:rPr>
          <w:sz w:val="21"/>
          <w:szCs w:val="21"/>
        </w:rPr>
        <w:t>Megrendelő</w:t>
      </w:r>
      <w:r w:rsidR="000F0112">
        <w:rPr>
          <w:sz w:val="21"/>
          <w:szCs w:val="21"/>
        </w:rPr>
        <w:t xml:space="preserve"> </w:t>
      </w:r>
      <w:r w:rsidRPr="00C922C8">
        <w:rPr>
          <w:sz w:val="21"/>
          <w:szCs w:val="21"/>
        </w:rPr>
        <w:t xml:space="preserve"> telephelyén</w:t>
      </w:r>
      <w:proofErr w:type="gramEnd"/>
      <w:r w:rsidRPr="00C922C8">
        <w:rPr>
          <w:sz w:val="21"/>
          <w:szCs w:val="21"/>
        </w:rPr>
        <w:t>), és az</w:t>
      </w:r>
      <w:r w:rsidR="00510DCD" w:rsidRPr="00C922C8">
        <w:rPr>
          <w:sz w:val="21"/>
          <w:szCs w:val="21"/>
        </w:rPr>
        <w:t>t</w:t>
      </w:r>
      <w:r w:rsidRPr="00C922C8">
        <w:rPr>
          <w:sz w:val="21"/>
          <w:szCs w:val="21"/>
        </w:rPr>
        <w:t xml:space="preserve"> a Felek által írásban rögzített határidőn belül befejezni (mely határidő magában foglalja </w:t>
      </w:r>
      <w:r w:rsidRPr="00C922C8">
        <w:rPr>
          <w:sz w:val="21"/>
          <w:szCs w:val="21"/>
        </w:rPr>
        <w:lastRenderedPageBreak/>
        <w:t xml:space="preserve">az esetlegesen elszállított Termék </w:t>
      </w:r>
      <w:r w:rsidR="0010010B">
        <w:rPr>
          <w:sz w:val="21"/>
          <w:szCs w:val="21"/>
        </w:rPr>
        <w:t>cseréjét</w:t>
      </w:r>
      <w:r w:rsidR="0010010B" w:rsidRPr="00C922C8">
        <w:rPr>
          <w:sz w:val="21"/>
          <w:szCs w:val="21"/>
        </w:rPr>
        <w:t xml:space="preserve"> </w:t>
      </w:r>
      <w:r w:rsidR="00C86313">
        <w:rPr>
          <w:sz w:val="21"/>
          <w:szCs w:val="21"/>
        </w:rPr>
        <w:t xml:space="preserve">és az új termék </w:t>
      </w:r>
      <w:r w:rsidR="00C86313" w:rsidRPr="00C922C8">
        <w:rPr>
          <w:sz w:val="21"/>
          <w:szCs w:val="21"/>
        </w:rPr>
        <w:t xml:space="preserve">visszaszállítását </w:t>
      </w:r>
      <w:r w:rsidRPr="00C922C8">
        <w:rPr>
          <w:sz w:val="21"/>
          <w:szCs w:val="21"/>
        </w:rPr>
        <w:t xml:space="preserve">is a Megrendelő által megjelölt helyre). </w:t>
      </w:r>
    </w:p>
    <w:p w:rsidR="008E2F09" w:rsidRPr="00C922C8" w:rsidRDefault="008E2F09" w:rsidP="008D420E">
      <w:pPr>
        <w:tabs>
          <w:tab w:val="left" w:pos="851"/>
        </w:tabs>
        <w:adjustRightInd/>
        <w:spacing w:line="240" w:lineRule="auto"/>
        <w:ind w:left="567" w:hanging="567"/>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 xml:space="preserve">Felek rögzítik, hogy a jótállási </w:t>
      </w:r>
      <w:proofErr w:type="gramStart"/>
      <w:r w:rsidRPr="00C922C8">
        <w:rPr>
          <w:sz w:val="21"/>
          <w:szCs w:val="21"/>
        </w:rPr>
        <w:t>idő  a</w:t>
      </w:r>
      <w:proofErr w:type="gramEnd"/>
      <w:r w:rsidRPr="00C922C8">
        <w:rPr>
          <w:sz w:val="21"/>
          <w:szCs w:val="21"/>
        </w:rPr>
        <w:t xml:space="preserve"> cserélt Termék</w:t>
      </w:r>
      <w:r w:rsidR="00510DCD" w:rsidRPr="00C922C8">
        <w:rPr>
          <w:sz w:val="21"/>
          <w:szCs w:val="21"/>
        </w:rPr>
        <w:t xml:space="preserve"> </w:t>
      </w:r>
      <w:r w:rsidRPr="00C922C8">
        <w:rPr>
          <w:sz w:val="21"/>
          <w:szCs w:val="21"/>
        </w:rPr>
        <w:t xml:space="preserve">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C922C8">
        <w:rPr>
          <w:b/>
          <w:i/>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lastRenderedPageBreak/>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proofErr w:type="gramStart"/>
      <w:r w:rsidR="00C86313">
        <w:rPr>
          <w:sz w:val="21"/>
          <w:szCs w:val="21"/>
        </w:rPr>
        <w:t>.</w:t>
      </w:r>
      <w:r w:rsidR="00615515">
        <w:rPr>
          <w:sz w:val="21"/>
          <w:szCs w:val="21"/>
        </w:rPr>
        <w:t xml:space="preserve"> </w:t>
      </w:r>
      <w:r>
        <w:rPr>
          <w:sz w:val="21"/>
          <w:szCs w:val="21"/>
        </w:rPr>
        <w:t xml:space="preserve"> pontjában</w:t>
      </w:r>
      <w:proofErr w:type="gramEnd"/>
      <w:r>
        <w:rPr>
          <w:sz w:val="21"/>
          <w:szCs w:val="21"/>
        </w:rPr>
        <w:t xml:space="preserve">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w:t>
      </w:r>
      <w:proofErr w:type="spellStart"/>
      <w:r w:rsidR="003A14A1" w:rsidRPr="003A14A1">
        <w:rPr>
          <w:sz w:val="21"/>
          <w:szCs w:val="21"/>
        </w:rPr>
        <w:t>Ptk-ban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rsidR="003A14A1" w:rsidRDefault="003A14A1" w:rsidP="00B55165">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 xml:space="preserve">9.7    </w:t>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ben meghatározottak alapján csak a Lehívásokban megrendelt Termékekkel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Termékeknek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 xml:space="preserve">9.11 </w:t>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Mellékletben szereplő </w:t>
      </w:r>
      <w:proofErr w:type="gramStart"/>
      <w:r w:rsidRPr="00C922C8">
        <w:rPr>
          <w:sz w:val="21"/>
          <w:szCs w:val="21"/>
        </w:rPr>
        <w:t>személy(</w:t>
      </w:r>
      <w:proofErr w:type="gramEnd"/>
      <w:r w:rsidRPr="00C922C8">
        <w:rPr>
          <w:sz w:val="21"/>
          <w:szCs w:val="21"/>
        </w:rPr>
        <w:t>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w:t>
      </w:r>
      <w:r w:rsidR="004D301D">
        <w:rPr>
          <w:sz w:val="21"/>
          <w:szCs w:val="21"/>
        </w:rPr>
        <w:t xml:space="preserve">(három) </w:t>
      </w:r>
      <w:r w:rsidRPr="00C922C8">
        <w:rPr>
          <w:sz w:val="21"/>
          <w:szCs w:val="21"/>
        </w:rPr>
        <w:t xml:space="preserve">munkanappal, amennyiben erre előzetesen nincs lehetőség, a változás bekövetkezését követő legfeljebb 3 </w:t>
      </w:r>
      <w:r w:rsidR="004D301D">
        <w:rPr>
          <w:sz w:val="21"/>
          <w:szCs w:val="21"/>
        </w:rPr>
        <w:t xml:space="preserve">(három) </w:t>
      </w:r>
      <w:r w:rsidRPr="00C922C8">
        <w:rPr>
          <w:sz w:val="21"/>
          <w:szCs w:val="21"/>
        </w:rPr>
        <w:t xml:space="preserve">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w:t>
      </w:r>
      <w:proofErr w:type="gramStart"/>
      <w:r w:rsidR="00E3268E" w:rsidRPr="00E3268E">
        <w:rPr>
          <w:sz w:val="21"/>
          <w:szCs w:val="21"/>
        </w:rPr>
        <w:t>Szállító  ugyanakkor</w:t>
      </w:r>
      <w:proofErr w:type="gramEnd"/>
      <w:r w:rsidR="00E3268E" w:rsidRPr="00E3268E">
        <w:rPr>
          <w:sz w:val="21"/>
          <w:szCs w:val="21"/>
        </w:rPr>
        <w:t xml:space="preserve">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E3268E" w:rsidRPr="00E3268E" w:rsidRDefault="00E3268E" w:rsidP="00B55165">
      <w:pPr>
        <w:spacing w:line="240" w:lineRule="auto"/>
        <w:ind w:left="540"/>
        <w:rPr>
          <w:i/>
          <w:sz w:val="21"/>
          <w:szCs w:val="21"/>
        </w:rPr>
      </w:pPr>
      <w:r>
        <w:rPr>
          <w:sz w:val="21"/>
          <w:szCs w:val="21"/>
        </w:rPr>
        <w:t>10.6.</w:t>
      </w:r>
      <w:r w:rsidRPr="00E3268E">
        <w:rPr>
          <w:sz w:val="21"/>
          <w:szCs w:val="21"/>
        </w:rPr>
        <w:t xml:space="preserve">1  A jelen Szerződés teljesítésébe a Szállító által bevonni kívánt, a jelen Szerződés megkötésekor ismert alvállalkozók adatait a Szállító által a jelen szerződés aláírásával egyidejűleg aláírt, a jelen szerződés </w:t>
      </w:r>
      <w:r w:rsidR="00127150">
        <w:rPr>
          <w:sz w:val="21"/>
          <w:szCs w:val="21"/>
        </w:rPr>
        <w:t>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127150">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127150">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127150">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10.6.4</w:t>
      </w:r>
      <w:r w:rsidRPr="00E3268E">
        <w:rPr>
          <w:sz w:val="21"/>
          <w:szCs w:val="21"/>
        </w:rPr>
        <w:t xml:space="preserve"> A jelen Szerződés </w:t>
      </w:r>
      <w:r w:rsidR="00127150">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127150">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127150">
        <w:rPr>
          <w:sz w:val="21"/>
          <w:szCs w:val="21"/>
        </w:rPr>
        <w:t>5</w:t>
      </w:r>
      <w:r w:rsidRPr="00E3268E">
        <w:rPr>
          <w:sz w:val="21"/>
          <w:szCs w:val="21"/>
        </w:rPr>
        <w:t xml:space="preserve">/2., </w:t>
      </w:r>
      <w:r w:rsidR="00127150">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690634" w:rsidRPr="00690634" w:rsidRDefault="00690634" w:rsidP="00690634">
      <w:pPr>
        <w:spacing w:line="240" w:lineRule="auto"/>
        <w:ind w:left="540"/>
        <w:rPr>
          <w:sz w:val="21"/>
          <w:szCs w:val="21"/>
        </w:rPr>
      </w:pPr>
      <w:r>
        <w:rPr>
          <w:sz w:val="21"/>
          <w:szCs w:val="21"/>
        </w:rPr>
        <w:t xml:space="preserve">10.6.5  </w:t>
      </w:r>
      <w:proofErr w:type="gramStart"/>
      <w:r>
        <w:rPr>
          <w:sz w:val="21"/>
          <w:szCs w:val="21"/>
        </w:rPr>
        <w:t>Szállító a 10.6.2. és 10.6</w:t>
      </w:r>
      <w:r w:rsidRPr="00690634">
        <w:rPr>
          <w:sz w:val="21"/>
          <w:szCs w:val="21"/>
        </w:rPr>
        <w:t xml:space="preserve">.3  pontban rögzítettek kapcsán kifejezetten kijelenti, hogy a </w:t>
      </w:r>
      <w:proofErr w:type="spellStart"/>
      <w:r w:rsidRPr="00690634">
        <w:rPr>
          <w:sz w:val="21"/>
          <w:szCs w:val="21"/>
        </w:rPr>
        <w:t>Kbt-ben</w:t>
      </w:r>
      <w:proofErr w:type="spellEnd"/>
      <w:r w:rsidRPr="00690634">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690634">
        <w:rPr>
          <w:sz w:val="21"/>
          <w:szCs w:val="21"/>
        </w:rPr>
        <w:t xml:space="preserve">k </w:t>
      </w:r>
      <w:proofErr w:type="gramStart"/>
      <w:r w:rsidRPr="00690634">
        <w:rPr>
          <w:sz w:val="21"/>
          <w:szCs w:val="21"/>
        </w:rPr>
        <w:t>szerinti</w:t>
      </w:r>
      <w:proofErr w:type="gramEnd"/>
      <w:r w:rsidRPr="00690634">
        <w:rPr>
          <w:sz w:val="21"/>
          <w:szCs w:val="21"/>
        </w:rPr>
        <w:t xml:space="preserve"> jogkövetkezmények is korlátozás nélkül érvényesíthetők.</w:t>
      </w:r>
    </w:p>
    <w:p w:rsidR="00690634" w:rsidRDefault="00690634" w:rsidP="00B55165">
      <w:pPr>
        <w:spacing w:line="240" w:lineRule="auto"/>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sidR="00127150">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vesz(nek)</w:t>
      </w:r>
      <w:proofErr w:type="spellStart"/>
      <w:r w:rsidRPr="00E3268E">
        <w:rPr>
          <w:sz w:val="21"/>
          <w:szCs w:val="21"/>
        </w:rPr>
        <w:t>-e</w:t>
      </w:r>
      <w:proofErr w:type="spellEnd"/>
      <w:r w:rsidRPr="00E3268E">
        <w:rPr>
          <w:sz w:val="21"/>
          <w:szCs w:val="21"/>
        </w:rPr>
        <w:t xml:space="preserve"> részt.</w:t>
      </w:r>
    </w:p>
    <w:p w:rsidR="00E3268E" w:rsidRPr="00E3268E" w:rsidRDefault="00E3268E" w:rsidP="00E3268E">
      <w:pPr>
        <w:spacing w:line="240" w:lineRule="auto"/>
        <w:ind w:left="540" w:hanging="540"/>
        <w:rPr>
          <w:sz w:val="21"/>
          <w:szCs w:val="21"/>
        </w:rPr>
      </w:pPr>
    </w:p>
    <w:p w:rsidR="00F945D9" w:rsidRPr="00C922C8" w:rsidRDefault="00E3268E" w:rsidP="00B55165">
      <w:pPr>
        <w:spacing w:line="240" w:lineRule="auto"/>
        <w:ind w:left="540"/>
        <w:rPr>
          <w:sz w:val="21"/>
          <w:szCs w:val="21"/>
        </w:rPr>
      </w:pPr>
      <w:r>
        <w:rPr>
          <w:sz w:val="21"/>
          <w:szCs w:val="21"/>
        </w:rPr>
        <w:lastRenderedPageBreak/>
        <w:t>10.6</w:t>
      </w:r>
      <w:r w:rsidRPr="00E3268E">
        <w:rPr>
          <w:sz w:val="21"/>
          <w:szCs w:val="21"/>
        </w:rPr>
        <w:t xml:space="preserve">.7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 xml:space="preserve">10.8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B55165">
      <w:pPr>
        <w:spacing w:line="240" w:lineRule="auto"/>
        <w:ind w:left="567" w:hanging="567"/>
        <w:rPr>
          <w:sz w:val="21"/>
          <w:szCs w:val="21"/>
        </w:rPr>
      </w:pPr>
    </w:p>
    <w:p w:rsidR="008E2F09" w:rsidRPr="00C922C8" w:rsidRDefault="004F69C7" w:rsidP="00B55165">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r w:rsidR="004B48E1">
        <w:rPr>
          <w:sz w:val="21"/>
          <w:szCs w:val="21"/>
        </w:rPr>
        <w:t>.</w:t>
      </w:r>
    </w:p>
    <w:p w:rsidR="006C1BC4" w:rsidRPr="00C922C8" w:rsidRDefault="006C1BC4" w:rsidP="00FA1045">
      <w:pPr>
        <w:tabs>
          <w:tab w:val="num" w:pos="567"/>
        </w:tabs>
        <w:spacing w:line="240" w:lineRule="auto"/>
        <w:ind w:left="540" w:hanging="540"/>
        <w:rPr>
          <w:sz w:val="21"/>
          <w:szCs w:val="21"/>
        </w:rPr>
      </w:pPr>
    </w:p>
    <w:p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rsidR="00F945D9" w:rsidRPr="00C922C8" w:rsidRDefault="00F945D9" w:rsidP="00B5516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7D2A53">
        <w:rPr>
          <w:sz w:val="21"/>
          <w:szCs w:val="21"/>
        </w:rPr>
        <w:t>T</w:t>
      </w:r>
      <w:r w:rsidR="007D2A53" w:rsidRPr="00410AB2">
        <w:rPr>
          <w:sz w:val="21"/>
          <w:szCs w:val="21"/>
        </w:rPr>
        <w:t>ermék</w:t>
      </w:r>
      <w:r w:rsidR="007D2A53">
        <w:rPr>
          <w:sz w:val="21"/>
          <w:szCs w:val="21"/>
        </w:rPr>
        <w:t>(</w:t>
      </w:r>
      <w:proofErr w:type="gramEnd"/>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w:t>
      </w:r>
      <w:r w:rsidRPr="00C922C8">
        <w:rPr>
          <w:sz w:val="21"/>
          <w:szCs w:val="21"/>
        </w:rPr>
        <w:lastRenderedPageBreak/>
        <w:t xml:space="preserve">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9A283D">
        <w:rPr>
          <w:sz w:val="21"/>
          <w:szCs w:val="21"/>
        </w:rPr>
        <w:t xml:space="preserve"> </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7D7684">
        <w:rPr>
          <w:sz w:val="21"/>
          <w:szCs w:val="21"/>
        </w:rPr>
        <w:t>19</w:t>
      </w:r>
      <w:r w:rsidR="009A283D">
        <w:rPr>
          <w:sz w:val="21"/>
          <w:szCs w:val="21"/>
        </w:rPr>
        <w:t xml:space="preserve"> </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gramEnd"/>
      <w:r w:rsidRPr="00410AB2">
        <w:rPr>
          <w:sz w:val="21"/>
          <w:szCs w:val="21"/>
        </w:rPr>
        <w:t>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7D7684">
        <w:rPr>
          <w:sz w:val="21"/>
          <w:szCs w:val="21"/>
        </w:rPr>
        <w:t>20</w:t>
      </w:r>
      <w:r w:rsidRPr="00C922C8">
        <w:rPr>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lastRenderedPageBreak/>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7D7684">
        <w:rPr>
          <w:sz w:val="21"/>
          <w:szCs w:val="21"/>
        </w:rPr>
        <w:t>21</w:t>
      </w:r>
      <w:r w:rsidRPr="00472D1C">
        <w:rPr>
          <w:sz w:val="21"/>
          <w:szCs w:val="21"/>
        </w:rPr>
        <w:t xml:space="preserve"> 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gramEnd"/>
      <w:r w:rsidRPr="00472D1C">
        <w:rPr>
          <w:sz w:val="21"/>
          <w:szCs w:val="21"/>
        </w:rPr>
        <w:t>ek)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7D7684">
        <w:rPr>
          <w:sz w:val="21"/>
          <w:szCs w:val="21"/>
        </w:rPr>
        <w:t>2</w:t>
      </w:r>
      <w:r w:rsidR="009A283D">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9D5700" w:rsidRDefault="009D5700" w:rsidP="00B55165">
      <w:pPr>
        <w:pStyle w:val="Szvegtrzs"/>
        <w:spacing w:line="240" w:lineRule="auto"/>
        <w:rPr>
          <w:sz w:val="21"/>
          <w:szCs w:val="21"/>
        </w:rPr>
      </w:pPr>
    </w:p>
    <w:p w:rsidR="008E2F09" w:rsidRPr="00C922C8" w:rsidRDefault="008E2F09" w:rsidP="00B55165">
      <w:pPr>
        <w:tabs>
          <w:tab w:val="num" w:pos="567"/>
        </w:tabs>
        <w:spacing w:line="240" w:lineRule="auto"/>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7D7684">
        <w:rPr>
          <w:sz w:val="21"/>
          <w:szCs w:val="21"/>
        </w:rPr>
        <w:t>3</w:t>
      </w:r>
      <w:r w:rsidR="009A283D">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w:t>
      </w:r>
      <w:r w:rsidR="008D420E">
        <w:rPr>
          <w:sz w:val="21"/>
          <w:szCs w:val="21"/>
        </w:rPr>
        <w:t xml:space="preserve"> </w:t>
      </w:r>
      <w:r w:rsidRPr="00C922C8">
        <w:rPr>
          <w:sz w:val="21"/>
          <w:szCs w:val="21"/>
        </w:rPr>
        <w:t>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10.2</w:t>
      </w:r>
      <w:r w:rsidR="007D7684">
        <w:rPr>
          <w:sz w:val="21"/>
          <w:szCs w:val="21"/>
        </w:rPr>
        <w:t>4</w:t>
      </w:r>
      <w:r>
        <w:rPr>
          <w:sz w:val="21"/>
          <w:szCs w:val="21"/>
        </w:rPr>
        <w:t xml:space="preserve"> 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Pr>
          <w:i/>
          <w:sz w:val="21"/>
          <w:szCs w:val="21"/>
        </w:rPr>
        <w:t xml:space="preserve">10.25. </w:t>
      </w:r>
      <w:r w:rsidRPr="007D7684">
        <w:rPr>
          <w:i/>
          <w:sz w:val="21"/>
          <w:szCs w:val="21"/>
        </w:rPr>
        <w:t>Adott esetben [külföldi adóilletőségű Szállító esetén]:</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127150">
        <w:rPr>
          <w:i/>
          <w:sz w:val="21"/>
          <w:szCs w:val="21"/>
        </w:rPr>
        <w:t>6</w:t>
      </w:r>
      <w:r w:rsidRPr="007D7684">
        <w:rPr>
          <w:i/>
          <w:sz w:val="21"/>
          <w:szCs w:val="21"/>
        </w:rPr>
        <w:t>. számú mellékletét képezi.</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B55165">
        <w:rPr>
          <w:i/>
          <w:sz w:val="21"/>
          <w:szCs w:val="21"/>
        </w:rPr>
        <w:t>10.26</w:t>
      </w:r>
      <w:r w:rsidRPr="007D7684">
        <w:rPr>
          <w:sz w:val="21"/>
          <w:szCs w:val="21"/>
        </w:rPr>
        <w:t xml:space="preserve"> </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7D7684">
        <w:rPr>
          <w:i/>
          <w:sz w:val="21"/>
          <w:szCs w:val="21"/>
        </w:rPr>
        <w:t>-ában</w:t>
      </w:r>
      <w:proofErr w:type="spellEnd"/>
      <w:r w:rsidRPr="007D7684">
        <w:rPr>
          <w:i/>
          <w:sz w:val="21"/>
          <w:szCs w:val="21"/>
        </w:rPr>
        <w:t xml:space="preserve"> foglaltak szerint kezesként felel a Megrendelőt a Szállító teljesítésének elmaradásával vagy hibás teljesítésével összefüggésben ért károk megtérítéséért.  </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 xml:space="preserve">10.27. </w:t>
      </w:r>
      <w:r w:rsidRPr="007D7684">
        <w:rPr>
          <w:sz w:val="21"/>
          <w:szCs w:val="21"/>
        </w:rPr>
        <w:t>Jelen Szerződés 3, azaz három, egymással szó szerint megegyező példányban, magyar nyelven készült, melyből Megrendelőt 2, azaz kettő példány, Szállítót 1, azaz egy példány illet meg.</w:t>
      </w:r>
    </w:p>
    <w:p w:rsidR="007D7684" w:rsidRPr="0002173C" w:rsidRDefault="007D7684" w:rsidP="0002173C">
      <w:pPr>
        <w:keepNext/>
        <w:keepLines/>
        <w:widowControl/>
        <w:suppressAutoHyphens/>
        <w:adjustRightInd/>
        <w:spacing w:line="240" w:lineRule="auto"/>
        <w:ind w:left="567" w:hanging="567"/>
        <w:textAlignment w:val="auto"/>
        <w:rPr>
          <w:sz w:val="21"/>
          <w:szCs w:val="21"/>
        </w:rPr>
      </w:pP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E8046E" w:rsidRDefault="00C86313" w:rsidP="00E8046E">
      <w:pPr>
        <w:tabs>
          <w:tab w:val="left" w:pos="1418"/>
        </w:tabs>
        <w:spacing w:before="120" w:line="240" w:lineRule="auto"/>
        <w:ind w:left="2268" w:hanging="1728"/>
        <w:rPr>
          <w:sz w:val="21"/>
          <w:szCs w:val="21"/>
        </w:rPr>
      </w:pPr>
      <w:r>
        <w:rPr>
          <w:sz w:val="21"/>
          <w:szCs w:val="21"/>
        </w:rPr>
        <w:t>4</w:t>
      </w:r>
      <w:r w:rsidR="00E8046E" w:rsidRPr="00E8046E">
        <w:rPr>
          <w:sz w:val="21"/>
          <w:szCs w:val="21"/>
        </w:rPr>
        <w:t xml:space="preserve">. sz. </w:t>
      </w:r>
      <w:proofErr w:type="gramStart"/>
      <w:r w:rsidR="00E8046E" w:rsidRPr="00E8046E">
        <w:rPr>
          <w:sz w:val="21"/>
          <w:szCs w:val="21"/>
        </w:rPr>
        <w:t>melléklet</w:t>
      </w:r>
      <w:r w:rsidR="00E8046E" w:rsidRPr="00E8046E">
        <w:rPr>
          <w:sz w:val="21"/>
          <w:szCs w:val="21"/>
          <w:vertAlign w:val="superscript"/>
        </w:rPr>
        <w:footnoteReference w:id="3"/>
      </w:r>
      <w:r w:rsidR="00E8046E" w:rsidRPr="00E8046E">
        <w:rPr>
          <w:sz w:val="21"/>
          <w:szCs w:val="21"/>
        </w:rPr>
        <w:t>:</w:t>
      </w:r>
      <w:proofErr w:type="gramEnd"/>
      <w:r w:rsidR="00E8046E" w:rsidRPr="00E8046E">
        <w:rPr>
          <w:sz w:val="21"/>
          <w:szCs w:val="21"/>
        </w:rPr>
        <w:tab/>
        <w:t>Szállítói nyilatkozat a környezetvédelmi termékdíj vonatkozásában</w:t>
      </w:r>
    </w:p>
    <w:p w:rsidR="009A283D" w:rsidRPr="00472D1C" w:rsidRDefault="00C86313" w:rsidP="009A283D">
      <w:pPr>
        <w:tabs>
          <w:tab w:val="left" w:pos="1418"/>
        </w:tabs>
        <w:spacing w:before="120" w:line="240" w:lineRule="auto"/>
        <w:ind w:left="2268" w:hanging="1728"/>
        <w:rPr>
          <w:sz w:val="21"/>
          <w:szCs w:val="21"/>
        </w:rPr>
      </w:pPr>
      <w:r>
        <w:rPr>
          <w:sz w:val="21"/>
          <w:szCs w:val="21"/>
        </w:rPr>
        <w:t>5</w:t>
      </w:r>
      <w:r w:rsidR="009A283D">
        <w:rPr>
          <w:sz w:val="21"/>
          <w:szCs w:val="21"/>
        </w:rPr>
        <w:t>. sz. melléklet</w:t>
      </w:r>
      <w:proofErr w:type="gramStart"/>
      <w:r w:rsidR="009A283D">
        <w:rPr>
          <w:sz w:val="21"/>
          <w:szCs w:val="21"/>
        </w:rPr>
        <w:t>:</w:t>
      </w:r>
      <w:r w:rsidR="009A283D" w:rsidRPr="009A283D">
        <w:rPr>
          <w:sz w:val="21"/>
          <w:szCs w:val="21"/>
        </w:rPr>
        <w:t xml:space="preserve"> </w:t>
      </w:r>
      <w:r w:rsidR="009A283D">
        <w:rPr>
          <w:sz w:val="21"/>
          <w:szCs w:val="21"/>
        </w:rPr>
        <w:t xml:space="preserve">     </w:t>
      </w:r>
      <w:r w:rsidR="009A283D" w:rsidRPr="009A283D">
        <w:rPr>
          <w:sz w:val="21"/>
          <w:szCs w:val="21"/>
        </w:rPr>
        <w:t>Szállítói</w:t>
      </w:r>
      <w:proofErr w:type="gramEnd"/>
      <w:r w:rsidR="009A283D" w:rsidRPr="009A283D">
        <w:rPr>
          <w:sz w:val="21"/>
          <w:szCs w:val="21"/>
        </w:rPr>
        <w:t xml:space="preserve"> nyilatkozat az alvállalkozókról</w:t>
      </w:r>
    </w:p>
    <w:p w:rsidR="00AD714B" w:rsidRPr="00643F96" w:rsidRDefault="00C86313" w:rsidP="00B55165">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4"/>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p>
    <w:p w:rsidR="008E2F09" w:rsidRPr="00C922C8" w:rsidRDefault="008E2F09"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rsidTr="00CA3316">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lastRenderedPageBreak/>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MÁV-START Zrt.</w:t>
            </w:r>
          </w:p>
          <w:p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0841F0" w:rsidRDefault="000841F0" w:rsidP="00FA1045">
      <w:pPr>
        <w:tabs>
          <w:tab w:val="left" w:pos="426"/>
        </w:tabs>
        <w:spacing w:line="240" w:lineRule="auto"/>
        <w:ind w:left="540"/>
        <w:jc w:val="center"/>
        <w:rPr>
          <w:b/>
          <w:sz w:val="21"/>
          <w:szCs w:val="21"/>
        </w:rPr>
        <w:sectPr w:rsidR="000841F0" w:rsidSect="005933CC">
          <w:headerReference w:type="even" r:id="rId10"/>
          <w:headerReference w:type="default" r:id="rId11"/>
          <w:footerReference w:type="even" r:id="rId12"/>
          <w:footerReference w:type="default" r:id="rId13"/>
          <w:headerReference w:type="first" r:id="rId14"/>
          <w:footerReference w:type="first" r:id="rId15"/>
          <w:pgSz w:w="11906" w:h="16838"/>
          <w:pgMar w:top="1417" w:right="1841" w:bottom="1417" w:left="1417" w:header="708" w:footer="708" w:gutter="0"/>
          <w:cols w:space="708"/>
          <w:docGrid w:linePitch="360"/>
        </w:sect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1E5F96" w:rsidRDefault="001E5F96" w:rsidP="00FA1045">
      <w:pPr>
        <w:tabs>
          <w:tab w:val="left" w:pos="426"/>
        </w:tabs>
        <w:spacing w:line="240" w:lineRule="auto"/>
        <w:ind w:left="540"/>
        <w:jc w:val="center"/>
        <w:rPr>
          <w:b/>
          <w:sz w:val="21"/>
          <w:szCs w:val="21"/>
        </w:rPr>
      </w:pPr>
    </w:p>
    <w:tbl>
      <w:tblPr>
        <w:tblStyle w:val="Rcsostblzat"/>
        <w:tblW w:w="0" w:type="auto"/>
        <w:tblInd w:w="540" w:type="dxa"/>
        <w:tblLook w:val="04A0" w:firstRow="1" w:lastRow="0" w:firstColumn="1" w:lastColumn="0" w:noHBand="0" w:noVBand="1"/>
      </w:tblPr>
      <w:tblGrid>
        <w:gridCol w:w="1277"/>
        <w:gridCol w:w="1322"/>
        <w:gridCol w:w="1374"/>
        <w:gridCol w:w="1374"/>
        <w:gridCol w:w="1581"/>
        <w:gridCol w:w="1254"/>
        <w:gridCol w:w="1341"/>
        <w:gridCol w:w="1464"/>
        <w:gridCol w:w="1397"/>
        <w:gridCol w:w="1296"/>
      </w:tblGrid>
      <w:tr w:rsidR="001E5F96" w:rsidTr="007A04CE">
        <w:tc>
          <w:tcPr>
            <w:tcW w:w="1277" w:type="dxa"/>
            <w:vAlign w:val="center"/>
          </w:tcPr>
          <w:p w:rsidR="001E5F96" w:rsidRDefault="001E5F96" w:rsidP="001E5F96">
            <w:pPr>
              <w:tabs>
                <w:tab w:val="left" w:pos="426"/>
              </w:tabs>
              <w:spacing w:line="240" w:lineRule="auto"/>
              <w:jc w:val="center"/>
              <w:rPr>
                <w:b/>
                <w:sz w:val="21"/>
                <w:szCs w:val="21"/>
              </w:rPr>
            </w:pPr>
            <w:r>
              <w:rPr>
                <w:b/>
                <w:sz w:val="21"/>
                <w:szCs w:val="21"/>
              </w:rPr>
              <w:t>Sorszám</w:t>
            </w:r>
          </w:p>
        </w:tc>
        <w:tc>
          <w:tcPr>
            <w:tcW w:w="1322" w:type="dxa"/>
            <w:vAlign w:val="center"/>
          </w:tcPr>
          <w:p w:rsidR="001E5F96" w:rsidRDefault="001E5F96" w:rsidP="001E5F96">
            <w:pPr>
              <w:tabs>
                <w:tab w:val="left" w:pos="426"/>
              </w:tabs>
              <w:spacing w:line="240" w:lineRule="auto"/>
              <w:jc w:val="center"/>
              <w:rPr>
                <w:b/>
                <w:sz w:val="21"/>
                <w:szCs w:val="21"/>
              </w:rPr>
            </w:pPr>
            <w:r>
              <w:rPr>
                <w:b/>
                <w:sz w:val="21"/>
                <w:szCs w:val="21"/>
              </w:rPr>
              <w:t>Tételszám</w:t>
            </w:r>
          </w:p>
        </w:tc>
        <w:tc>
          <w:tcPr>
            <w:tcW w:w="1374" w:type="dxa"/>
            <w:vAlign w:val="center"/>
          </w:tcPr>
          <w:p w:rsidR="001E5F96" w:rsidRDefault="001E5F96" w:rsidP="001E5F96">
            <w:pPr>
              <w:tabs>
                <w:tab w:val="left" w:pos="426"/>
              </w:tabs>
              <w:spacing w:line="240" w:lineRule="auto"/>
              <w:jc w:val="center"/>
              <w:rPr>
                <w:b/>
                <w:sz w:val="21"/>
                <w:szCs w:val="21"/>
              </w:rPr>
            </w:pPr>
            <w:r>
              <w:rPr>
                <w:b/>
                <w:sz w:val="21"/>
                <w:szCs w:val="21"/>
              </w:rPr>
              <w:t>Megnevezés 1</w:t>
            </w:r>
          </w:p>
        </w:tc>
        <w:tc>
          <w:tcPr>
            <w:tcW w:w="1374" w:type="dxa"/>
            <w:vAlign w:val="center"/>
          </w:tcPr>
          <w:p w:rsidR="001E5F96" w:rsidRDefault="001E5F96" w:rsidP="001E5F96">
            <w:pPr>
              <w:tabs>
                <w:tab w:val="left" w:pos="426"/>
              </w:tabs>
              <w:spacing w:line="240" w:lineRule="auto"/>
              <w:jc w:val="center"/>
              <w:rPr>
                <w:b/>
                <w:sz w:val="21"/>
                <w:szCs w:val="21"/>
              </w:rPr>
            </w:pPr>
            <w:r>
              <w:rPr>
                <w:b/>
                <w:sz w:val="21"/>
                <w:szCs w:val="21"/>
              </w:rPr>
              <w:t>Megnevezés 2</w:t>
            </w:r>
          </w:p>
        </w:tc>
        <w:tc>
          <w:tcPr>
            <w:tcW w:w="1581" w:type="dxa"/>
            <w:vAlign w:val="center"/>
          </w:tcPr>
          <w:p w:rsidR="001E5F96" w:rsidRDefault="001E5F96" w:rsidP="001E5F96">
            <w:pPr>
              <w:tabs>
                <w:tab w:val="left" w:pos="426"/>
              </w:tabs>
              <w:spacing w:line="240" w:lineRule="auto"/>
              <w:jc w:val="center"/>
              <w:rPr>
                <w:b/>
                <w:sz w:val="21"/>
                <w:szCs w:val="21"/>
              </w:rPr>
            </w:pPr>
            <w:r>
              <w:rPr>
                <w:b/>
                <w:sz w:val="21"/>
                <w:szCs w:val="21"/>
              </w:rPr>
              <w:t>Katalógusszám</w:t>
            </w:r>
          </w:p>
        </w:tc>
        <w:tc>
          <w:tcPr>
            <w:tcW w:w="1254" w:type="dxa"/>
            <w:vAlign w:val="center"/>
          </w:tcPr>
          <w:p w:rsidR="001E5F96" w:rsidRDefault="001E5F96" w:rsidP="001E5F96">
            <w:pPr>
              <w:tabs>
                <w:tab w:val="left" w:pos="426"/>
              </w:tabs>
              <w:spacing w:line="240" w:lineRule="auto"/>
              <w:jc w:val="center"/>
              <w:rPr>
                <w:b/>
                <w:sz w:val="21"/>
                <w:szCs w:val="21"/>
              </w:rPr>
            </w:pPr>
            <w:r>
              <w:rPr>
                <w:b/>
                <w:sz w:val="21"/>
                <w:szCs w:val="21"/>
              </w:rPr>
              <w:t>Átvételi mód</w:t>
            </w:r>
          </w:p>
        </w:tc>
        <w:tc>
          <w:tcPr>
            <w:tcW w:w="1341" w:type="dxa"/>
            <w:vAlign w:val="center"/>
          </w:tcPr>
          <w:p w:rsidR="001E5F96" w:rsidRDefault="001E5F96" w:rsidP="001E5F96">
            <w:pPr>
              <w:tabs>
                <w:tab w:val="left" w:pos="426"/>
              </w:tabs>
              <w:spacing w:line="240" w:lineRule="auto"/>
              <w:jc w:val="center"/>
              <w:rPr>
                <w:b/>
                <w:sz w:val="21"/>
                <w:szCs w:val="21"/>
              </w:rPr>
            </w:pPr>
            <w:r>
              <w:rPr>
                <w:b/>
                <w:sz w:val="21"/>
                <w:szCs w:val="21"/>
              </w:rPr>
              <w:t>Mennyiség</w:t>
            </w:r>
          </w:p>
        </w:tc>
        <w:tc>
          <w:tcPr>
            <w:tcW w:w="1464" w:type="dxa"/>
            <w:vAlign w:val="center"/>
          </w:tcPr>
          <w:p w:rsidR="001E5F96" w:rsidRDefault="001E5F96" w:rsidP="001E5F96">
            <w:pPr>
              <w:tabs>
                <w:tab w:val="left" w:pos="426"/>
              </w:tabs>
              <w:spacing w:line="240" w:lineRule="auto"/>
              <w:jc w:val="center"/>
              <w:rPr>
                <w:b/>
                <w:sz w:val="21"/>
                <w:szCs w:val="21"/>
              </w:rPr>
            </w:pPr>
            <w:r>
              <w:rPr>
                <w:b/>
                <w:sz w:val="21"/>
                <w:szCs w:val="21"/>
              </w:rPr>
              <w:t>Mértékegység</w:t>
            </w:r>
          </w:p>
        </w:tc>
        <w:tc>
          <w:tcPr>
            <w:tcW w:w="1397" w:type="dxa"/>
            <w:vAlign w:val="center"/>
          </w:tcPr>
          <w:p w:rsidR="001E5F96" w:rsidRDefault="001E5F96" w:rsidP="001E5F96">
            <w:pPr>
              <w:tabs>
                <w:tab w:val="left" w:pos="426"/>
              </w:tabs>
              <w:spacing w:line="240" w:lineRule="auto"/>
              <w:jc w:val="center"/>
              <w:rPr>
                <w:b/>
                <w:sz w:val="21"/>
                <w:szCs w:val="21"/>
              </w:rPr>
            </w:pPr>
            <w:r>
              <w:rPr>
                <w:b/>
                <w:sz w:val="21"/>
                <w:szCs w:val="21"/>
              </w:rPr>
              <w:t>Szállítási (utánpótlási) határidő</w:t>
            </w:r>
          </w:p>
        </w:tc>
        <w:tc>
          <w:tcPr>
            <w:tcW w:w="1296" w:type="dxa"/>
            <w:vAlign w:val="center"/>
          </w:tcPr>
          <w:p w:rsidR="001E5F96" w:rsidRDefault="001E5F96" w:rsidP="001E5F96">
            <w:pPr>
              <w:tabs>
                <w:tab w:val="left" w:pos="426"/>
              </w:tabs>
              <w:spacing w:line="240" w:lineRule="auto"/>
              <w:jc w:val="center"/>
              <w:rPr>
                <w:b/>
                <w:sz w:val="21"/>
                <w:szCs w:val="21"/>
              </w:rPr>
            </w:pPr>
            <w:r>
              <w:rPr>
                <w:b/>
                <w:sz w:val="21"/>
                <w:szCs w:val="21"/>
              </w:rPr>
              <w:t>Egységár</w:t>
            </w:r>
          </w:p>
        </w:tc>
      </w:tr>
      <w:tr w:rsidR="00912A54" w:rsidTr="007A04CE">
        <w:tc>
          <w:tcPr>
            <w:tcW w:w="1277" w:type="dxa"/>
            <w:vAlign w:val="center"/>
          </w:tcPr>
          <w:p w:rsidR="00912A54" w:rsidRDefault="00912A54" w:rsidP="001E5F96">
            <w:pPr>
              <w:tabs>
                <w:tab w:val="left" w:pos="426"/>
              </w:tabs>
              <w:spacing w:line="240" w:lineRule="auto"/>
              <w:jc w:val="center"/>
              <w:rPr>
                <w:b/>
                <w:sz w:val="21"/>
                <w:szCs w:val="21"/>
              </w:rPr>
            </w:pPr>
          </w:p>
        </w:tc>
        <w:tc>
          <w:tcPr>
            <w:tcW w:w="1322" w:type="dxa"/>
            <w:vAlign w:val="center"/>
          </w:tcPr>
          <w:p w:rsidR="00912A54" w:rsidRDefault="00912A54" w:rsidP="001E5F96">
            <w:pPr>
              <w:tabs>
                <w:tab w:val="left" w:pos="426"/>
              </w:tabs>
              <w:spacing w:line="240" w:lineRule="auto"/>
              <w:jc w:val="center"/>
              <w:rPr>
                <w:b/>
                <w:sz w:val="21"/>
                <w:szCs w:val="21"/>
              </w:rPr>
            </w:pPr>
          </w:p>
        </w:tc>
        <w:tc>
          <w:tcPr>
            <w:tcW w:w="1374" w:type="dxa"/>
            <w:vAlign w:val="center"/>
          </w:tcPr>
          <w:p w:rsidR="00912A54" w:rsidRDefault="00912A54" w:rsidP="001E5F96">
            <w:pPr>
              <w:tabs>
                <w:tab w:val="left" w:pos="426"/>
              </w:tabs>
              <w:spacing w:line="240" w:lineRule="auto"/>
              <w:jc w:val="center"/>
              <w:rPr>
                <w:b/>
                <w:sz w:val="21"/>
                <w:szCs w:val="21"/>
              </w:rPr>
            </w:pPr>
          </w:p>
        </w:tc>
        <w:tc>
          <w:tcPr>
            <w:tcW w:w="1374" w:type="dxa"/>
            <w:vAlign w:val="center"/>
          </w:tcPr>
          <w:p w:rsidR="00912A54" w:rsidRDefault="00912A54" w:rsidP="001E5F96">
            <w:pPr>
              <w:tabs>
                <w:tab w:val="left" w:pos="426"/>
              </w:tabs>
              <w:spacing w:line="240" w:lineRule="auto"/>
              <w:jc w:val="center"/>
              <w:rPr>
                <w:b/>
                <w:sz w:val="21"/>
                <w:szCs w:val="21"/>
              </w:rPr>
            </w:pPr>
          </w:p>
        </w:tc>
        <w:tc>
          <w:tcPr>
            <w:tcW w:w="1581" w:type="dxa"/>
            <w:vAlign w:val="center"/>
          </w:tcPr>
          <w:p w:rsidR="00912A54" w:rsidRDefault="00912A54" w:rsidP="001E5F96">
            <w:pPr>
              <w:tabs>
                <w:tab w:val="left" w:pos="426"/>
              </w:tabs>
              <w:spacing w:line="240" w:lineRule="auto"/>
              <w:jc w:val="center"/>
              <w:rPr>
                <w:b/>
                <w:sz w:val="21"/>
                <w:szCs w:val="21"/>
              </w:rPr>
            </w:pPr>
          </w:p>
        </w:tc>
        <w:tc>
          <w:tcPr>
            <w:tcW w:w="1254" w:type="dxa"/>
            <w:vAlign w:val="center"/>
          </w:tcPr>
          <w:p w:rsidR="00912A54" w:rsidRDefault="00912A54" w:rsidP="001E5F96">
            <w:pPr>
              <w:tabs>
                <w:tab w:val="left" w:pos="426"/>
              </w:tabs>
              <w:spacing w:line="240" w:lineRule="auto"/>
              <w:jc w:val="center"/>
              <w:rPr>
                <w:b/>
                <w:sz w:val="21"/>
                <w:szCs w:val="21"/>
              </w:rPr>
            </w:pPr>
          </w:p>
        </w:tc>
        <w:tc>
          <w:tcPr>
            <w:tcW w:w="1341" w:type="dxa"/>
            <w:vAlign w:val="center"/>
          </w:tcPr>
          <w:p w:rsidR="00912A54" w:rsidRDefault="00912A54" w:rsidP="001E5F96">
            <w:pPr>
              <w:tabs>
                <w:tab w:val="left" w:pos="426"/>
              </w:tabs>
              <w:spacing w:line="240" w:lineRule="auto"/>
              <w:jc w:val="center"/>
              <w:rPr>
                <w:b/>
                <w:sz w:val="21"/>
                <w:szCs w:val="21"/>
              </w:rPr>
            </w:pPr>
          </w:p>
        </w:tc>
        <w:tc>
          <w:tcPr>
            <w:tcW w:w="1464" w:type="dxa"/>
            <w:vAlign w:val="center"/>
          </w:tcPr>
          <w:p w:rsidR="00912A54" w:rsidRDefault="00912A54" w:rsidP="001E5F96">
            <w:pPr>
              <w:tabs>
                <w:tab w:val="left" w:pos="426"/>
              </w:tabs>
              <w:spacing w:line="240" w:lineRule="auto"/>
              <w:jc w:val="center"/>
              <w:rPr>
                <w:b/>
                <w:sz w:val="21"/>
                <w:szCs w:val="21"/>
              </w:rPr>
            </w:pPr>
          </w:p>
        </w:tc>
        <w:tc>
          <w:tcPr>
            <w:tcW w:w="1397" w:type="dxa"/>
            <w:vAlign w:val="center"/>
          </w:tcPr>
          <w:p w:rsidR="00912A54" w:rsidRDefault="00912A54" w:rsidP="001E5F96">
            <w:pPr>
              <w:tabs>
                <w:tab w:val="left" w:pos="426"/>
              </w:tabs>
              <w:spacing w:line="240" w:lineRule="auto"/>
              <w:jc w:val="center"/>
              <w:rPr>
                <w:b/>
                <w:sz w:val="21"/>
                <w:szCs w:val="21"/>
              </w:rPr>
            </w:pPr>
          </w:p>
        </w:tc>
        <w:tc>
          <w:tcPr>
            <w:tcW w:w="1296" w:type="dxa"/>
            <w:vAlign w:val="center"/>
          </w:tcPr>
          <w:p w:rsidR="00912A54" w:rsidRDefault="00912A54" w:rsidP="001E5F96">
            <w:pPr>
              <w:tabs>
                <w:tab w:val="left" w:pos="426"/>
              </w:tabs>
              <w:spacing w:line="240" w:lineRule="auto"/>
              <w:jc w:val="center"/>
              <w:rPr>
                <w:b/>
                <w:sz w:val="21"/>
                <w:szCs w:val="21"/>
              </w:rPr>
            </w:pPr>
          </w:p>
        </w:tc>
      </w:tr>
    </w:tbl>
    <w:p w:rsidR="001E5F96" w:rsidRPr="00C922C8" w:rsidRDefault="001E5F96"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rPr>
          <w:sz w:val="21"/>
          <w:szCs w:val="21"/>
        </w:rPr>
      </w:pPr>
      <w:r w:rsidRPr="00C922C8">
        <w:rPr>
          <w:sz w:val="21"/>
          <w:szCs w:val="21"/>
        </w:rPr>
        <w:br w:type="page"/>
      </w:r>
    </w:p>
    <w:p w:rsidR="001E5F96" w:rsidRPr="00C922C8" w:rsidRDefault="001E5F96" w:rsidP="00FA1045">
      <w:pPr>
        <w:tabs>
          <w:tab w:val="left" w:pos="426"/>
        </w:tabs>
        <w:spacing w:line="240" w:lineRule="auto"/>
        <w:ind w:left="540"/>
        <w:rPr>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 jogosult személy, stb.)</w:t>
      </w:r>
    </w:p>
    <w:p w:rsidR="001E5F96" w:rsidRDefault="001E5F96" w:rsidP="00FA1045">
      <w:pPr>
        <w:tabs>
          <w:tab w:val="left" w:pos="426"/>
        </w:tabs>
        <w:spacing w:line="240" w:lineRule="auto"/>
        <w:ind w:left="540"/>
        <w:jc w:val="center"/>
        <w:rPr>
          <w:sz w:val="21"/>
          <w:szCs w:val="21"/>
        </w:rPr>
      </w:pPr>
    </w:p>
    <w:p w:rsidR="001E5F96" w:rsidRDefault="001E5F96" w:rsidP="00FA1045">
      <w:pPr>
        <w:tabs>
          <w:tab w:val="left" w:pos="426"/>
        </w:tabs>
        <w:spacing w:line="240" w:lineRule="auto"/>
        <w:ind w:left="540"/>
        <w:jc w:val="center"/>
        <w:rPr>
          <w:sz w:val="21"/>
          <w:szCs w:val="21"/>
        </w:rPr>
      </w:pP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w:t>
      </w:r>
      <w:r w:rsidRPr="001E5F96">
        <w:rPr>
          <w:sz w:val="21"/>
          <w:szCs w:val="21"/>
        </w:rPr>
        <w:t>Istvántelek  MÁV SZK raktár</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 címe: </w:t>
      </w:r>
      <w:r>
        <w:rPr>
          <w:sz w:val="21"/>
          <w:szCs w:val="21"/>
        </w:rPr>
        <w:t>1045 Budapest Bécsi u. 1.</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Raktár száma</w:t>
      </w:r>
      <w:proofErr w:type="gramStart"/>
      <w:r w:rsidRPr="001E5F96">
        <w:rPr>
          <w:b/>
          <w:sz w:val="21"/>
          <w:szCs w:val="21"/>
        </w:rPr>
        <w:t xml:space="preserve">: </w:t>
      </w:r>
      <w:r>
        <w:rPr>
          <w:sz w:val="21"/>
          <w:szCs w:val="21"/>
        </w:rPr>
        <w:t xml:space="preserve"> I10</w:t>
      </w:r>
      <w:proofErr w:type="gramEnd"/>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1E5F96" w:rsidRPr="001E5F96" w:rsidRDefault="001E5F96" w:rsidP="001E5F96">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1E5F96" w:rsidRPr="001E5F96" w:rsidRDefault="001E5F96" w:rsidP="001E5F96">
      <w:pPr>
        <w:tabs>
          <w:tab w:val="left" w:pos="426"/>
        </w:tabs>
        <w:spacing w:line="240" w:lineRule="auto"/>
        <w:ind w:left="540"/>
        <w:jc w:val="left"/>
        <w:rPr>
          <w:b/>
          <w:sz w:val="21"/>
          <w:szCs w:val="21"/>
        </w:rPr>
      </w:pPr>
    </w:p>
    <w:p w:rsidR="001E5F96" w:rsidRPr="001E5F96" w:rsidRDefault="001E5F96" w:rsidP="001E5F96">
      <w:pPr>
        <w:tabs>
          <w:tab w:val="left" w:pos="426"/>
        </w:tabs>
        <w:spacing w:line="240" w:lineRule="auto"/>
        <w:ind w:left="540"/>
        <w:jc w:val="left"/>
        <w:rPr>
          <w:b/>
          <w:sz w:val="21"/>
          <w:szCs w:val="21"/>
        </w:rPr>
        <w:sectPr w:rsidR="001E5F96" w:rsidRPr="001E5F96" w:rsidSect="00106ECF">
          <w:pgSz w:w="16838" w:h="11906" w:orient="landscape"/>
          <w:pgMar w:top="1417" w:right="1417" w:bottom="1841" w:left="1417" w:header="708" w:footer="708" w:gutter="0"/>
          <w:cols w:space="708"/>
          <w:docGrid w:linePitch="360"/>
        </w:sectPr>
      </w:pPr>
      <w:r w:rsidRPr="001E5F96">
        <w:rPr>
          <w:b/>
          <w:sz w:val="21"/>
          <w:szCs w:val="21"/>
        </w:rPr>
        <w:t>Lehívásra jogosultak névsora:</w:t>
      </w:r>
    </w:p>
    <w:p w:rsidR="00C92056" w:rsidRPr="00263C08" w:rsidRDefault="00C92056" w:rsidP="00C92056">
      <w:pPr>
        <w:spacing w:line="240" w:lineRule="auto"/>
        <w:rPr>
          <w:sz w:val="21"/>
          <w:szCs w:val="21"/>
        </w:rPr>
      </w:pPr>
    </w:p>
    <w:p w:rsidR="0010010B" w:rsidRDefault="0010010B" w:rsidP="0010010B">
      <w:pPr>
        <w:tabs>
          <w:tab w:val="left" w:pos="426"/>
        </w:tabs>
        <w:spacing w:line="240" w:lineRule="auto"/>
        <w:ind w:left="540"/>
        <w:jc w:val="center"/>
        <w:rPr>
          <w:b/>
          <w:sz w:val="21"/>
          <w:szCs w:val="21"/>
        </w:rPr>
      </w:pPr>
      <w:r>
        <w:rPr>
          <w:b/>
          <w:sz w:val="21"/>
          <w:szCs w:val="21"/>
        </w:rPr>
        <w:t>3. sz. melléklet</w:t>
      </w:r>
    </w:p>
    <w:p w:rsidR="0010010B" w:rsidRDefault="0010010B" w:rsidP="0010010B">
      <w:pPr>
        <w:tabs>
          <w:tab w:val="left" w:pos="426"/>
        </w:tabs>
        <w:spacing w:line="240" w:lineRule="auto"/>
        <w:ind w:left="540"/>
        <w:jc w:val="center"/>
        <w:rPr>
          <w:b/>
          <w:sz w:val="21"/>
          <w:szCs w:val="21"/>
        </w:rPr>
      </w:pPr>
    </w:p>
    <w:p w:rsidR="0010010B" w:rsidRDefault="0010010B" w:rsidP="0010010B">
      <w:pPr>
        <w:tabs>
          <w:tab w:val="left" w:pos="426"/>
        </w:tabs>
        <w:spacing w:line="240" w:lineRule="auto"/>
        <w:ind w:left="540"/>
        <w:jc w:val="center"/>
        <w:rPr>
          <w:b/>
          <w:sz w:val="21"/>
          <w:szCs w:val="21"/>
        </w:rPr>
      </w:pPr>
      <w:r>
        <w:rPr>
          <w:b/>
          <w:sz w:val="21"/>
          <w:szCs w:val="21"/>
        </w:rPr>
        <w:t>Mennyiségi- és minőségi átvétel szabályai, szállítandó dokumentumok listája</w:t>
      </w:r>
    </w:p>
    <w:p w:rsidR="0010010B" w:rsidRDefault="0010010B" w:rsidP="0010010B">
      <w:pPr>
        <w:tabs>
          <w:tab w:val="left" w:pos="426"/>
        </w:tabs>
        <w:spacing w:line="240" w:lineRule="auto"/>
        <w:rPr>
          <w:sz w:val="21"/>
          <w:szCs w:val="21"/>
        </w:rPr>
      </w:pPr>
    </w:p>
    <w:p w:rsidR="0010010B" w:rsidRDefault="0010010B" w:rsidP="0010010B">
      <w:pPr>
        <w:spacing w:line="240" w:lineRule="auto"/>
        <w:rPr>
          <w:sz w:val="21"/>
          <w:szCs w:val="21"/>
        </w:rPr>
      </w:pPr>
    </w:p>
    <w:p w:rsidR="0010010B" w:rsidRDefault="0010010B" w:rsidP="0010010B">
      <w:pPr>
        <w:pStyle w:val="Cmsor1"/>
        <w:keepNext w:val="0"/>
        <w:numPr>
          <w:ilvl w:val="0"/>
          <w:numId w:val="41"/>
        </w:numPr>
        <w:adjustRightInd/>
        <w:spacing w:before="0" w:after="0" w:line="240" w:lineRule="auto"/>
        <w:jc w:val="left"/>
        <w:textAlignment w:val="auto"/>
        <w:rPr>
          <w:rFonts w:ascii="Times New Roman" w:hAnsi="Times New Roman"/>
          <w:sz w:val="21"/>
          <w:szCs w:val="21"/>
        </w:rPr>
      </w:pPr>
      <w:r>
        <w:rPr>
          <w:rFonts w:ascii="Times New Roman" w:hAnsi="Times New Roman"/>
          <w:sz w:val="21"/>
          <w:szCs w:val="21"/>
        </w:rPr>
        <w:t>Mennyiségi átadás-átvétel</w:t>
      </w:r>
    </w:p>
    <w:p w:rsidR="0010010B" w:rsidRDefault="0010010B" w:rsidP="0010010B">
      <w:pPr>
        <w:spacing w:line="240" w:lineRule="auto"/>
        <w:rPr>
          <w:sz w:val="21"/>
          <w:szCs w:val="21"/>
        </w:rPr>
      </w:pPr>
    </w:p>
    <w:p w:rsidR="0010010B" w:rsidRDefault="0010010B" w:rsidP="0010010B">
      <w:pPr>
        <w:spacing w:line="240" w:lineRule="auto"/>
        <w:rPr>
          <w:sz w:val="21"/>
          <w:szCs w:val="21"/>
        </w:rPr>
      </w:pPr>
      <w:r>
        <w:rPr>
          <w:sz w:val="21"/>
          <w:szCs w:val="21"/>
        </w:rPr>
        <w:t>Megrendelő a Termékek átadás-átvételekor – Szállító jelenlétében – köteles a Termékek mennyiségét ellenőrizni. A mennyiségi ellenőrzés tételes átszámolással vagy mérlegeléssel történik.</w:t>
      </w:r>
    </w:p>
    <w:p w:rsidR="0010010B" w:rsidRDefault="0010010B" w:rsidP="0010010B">
      <w:pPr>
        <w:spacing w:line="240" w:lineRule="auto"/>
        <w:rPr>
          <w:sz w:val="21"/>
          <w:szCs w:val="21"/>
        </w:rPr>
      </w:pPr>
    </w:p>
    <w:p w:rsidR="0010010B" w:rsidRDefault="0010010B" w:rsidP="0010010B">
      <w:pPr>
        <w:spacing w:line="240" w:lineRule="auto"/>
        <w:rPr>
          <w:sz w:val="21"/>
          <w:szCs w:val="21"/>
        </w:rPr>
      </w:pPr>
    </w:p>
    <w:p w:rsidR="0010010B" w:rsidRDefault="0010010B" w:rsidP="0010010B">
      <w:pPr>
        <w:pStyle w:val="Cmsor1"/>
        <w:keepNext w:val="0"/>
        <w:numPr>
          <w:ilvl w:val="0"/>
          <w:numId w:val="41"/>
        </w:numPr>
        <w:adjustRightInd/>
        <w:spacing w:before="0" w:after="0" w:line="240" w:lineRule="auto"/>
        <w:jc w:val="left"/>
        <w:textAlignment w:val="auto"/>
        <w:rPr>
          <w:rFonts w:ascii="Times New Roman" w:hAnsi="Times New Roman"/>
          <w:sz w:val="21"/>
          <w:szCs w:val="21"/>
        </w:rPr>
      </w:pPr>
      <w:r>
        <w:rPr>
          <w:rFonts w:ascii="Times New Roman" w:hAnsi="Times New Roman"/>
          <w:sz w:val="21"/>
          <w:szCs w:val="21"/>
        </w:rPr>
        <w:t>A minőségi átadás-átvétel</w:t>
      </w:r>
    </w:p>
    <w:p w:rsidR="0010010B" w:rsidRDefault="0010010B" w:rsidP="0010010B">
      <w:pPr>
        <w:spacing w:line="240" w:lineRule="auto"/>
        <w:rPr>
          <w:sz w:val="21"/>
          <w:szCs w:val="21"/>
        </w:rPr>
      </w:pPr>
    </w:p>
    <w:p w:rsidR="0010010B" w:rsidRDefault="0010010B" w:rsidP="0010010B">
      <w:pPr>
        <w:tabs>
          <w:tab w:val="left" w:pos="851"/>
        </w:tabs>
        <w:spacing w:line="240" w:lineRule="auto"/>
        <w:rPr>
          <w:sz w:val="21"/>
          <w:szCs w:val="21"/>
        </w:rPr>
      </w:pPr>
    </w:p>
    <w:p w:rsidR="0010010B" w:rsidRDefault="0010010B" w:rsidP="0010010B">
      <w:pPr>
        <w:tabs>
          <w:tab w:val="left" w:pos="851"/>
        </w:tabs>
        <w:spacing w:line="240" w:lineRule="auto"/>
        <w:rPr>
          <w:sz w:val="21"/>
          <w:szCs w:val="21"/>
          <w:u w:val="single"/>
        </w:rPr>
      </w:pPr>
      <w:r>
        <w:rPr>
          <w:sz w:val="21"/>
          <w:szCs w:val="21"/>
          <w:u w:val="single"/>
        </w:rPr>
        <w:t>Műbizonylattal szállítandó Termékek esetében a minőségi átvétel helye Megrendelő telephelye, a minőségi átvevő:</w:t>
      </w:r>
      <w:r>
        <w:rPr>
          <w:sz w:val="21"/>
          <w:szCs w:val="21"/>
        </w:rPr>
        <w:t xml:space="preserve"> a 2. számú mellékletében megjelölt Raktárvezető.</w:t>
      </w:r>
    </w:p>
    <w:p w:rsidR="0010010B" w:rsidRDefault="0010010B" w:rsidP="0010010B">
      <w:pPr>
        <w:tabs>
          <w:tab w:val="left" w:pos="851"/>
        </w:tabs>
        <w:spacing w:line="240" w:lineRule="auto"/>
        <w:rPr>
          <w:sz w:val="21"/>
          <w:szCs w:val="21"/>
        </w:rPr>
      </w:pPr>
    </w:p>
    <w:p w:rsidR="0010010B" w:rsidRDefault="0010010B" w:rsidP="0010010B">
      <w:pPr>
        <w:spacing w:line="240" w:lineRule="auto"/>
        <w:rPr>
          <w:sz w:val="21"/>
          <w:szCs w:val="21"/>
        </w:rPr>
      </w:pPr>
      <w:r>
        <w:rPr>
          <w:sz w:val="21"/>
          <w:szCs w:val="21"/>
        </w:rPr>
        <w:t>Szállító köteles a Termék átadásával egy időben az előírt:</w:t>
      </w:r>
    </w:p>
    <w:p w:rsidR="0010010B" w:rsidRDefault="0010010B" w:rsidP="0010010B">
      <w:pPr>
        <w:spacing w:line="240" w:lineRule="auto"/>
        <w:rPr>
          <w:sz w:val="21"/>
          <w:szCs w:val="21"/>
        </w:rPr>
      </w:pPr>
    </w:p>
    <w:p w:rsidR="0010010B" w:rsidRDefault="0010010B" w:rsidP="0010010B">
      <w:pPr>
        <w:numPr>
          <w:ilvl w:val="0"/>
          <w:numId w:val="37"/>
        </w:numPr>
        <w:adjustRightInd/>
        <w:spacing w:line="240" w:lineRule="auto"/>
        <w:jc w:val="left"/>
        <w:textAlignment w:val="auto"/>
        <w:rPr>
          <w:sz w:val="21"/>
          <w:szCs w:val="21"/>
        </w:rPr>
      </w:pPr>
      <w:r>
        <w:rPr>
          <w:sz w:val="21"/>
          <w:szCs w:val="21"/>
        </w:rPr>
        <w:t>műbizonylatot (termékismertető adatlap, műszaki-technikai adatlap, specifikáció, terméklap, stb.),</w:t>
      </w:r>
    </w:p>
    <w:p w:rsidR="0010010B" w:rsidRDefault="0010010B" w:rsidP="0010010B">
      <w:pPr>
        <w:numPr>
          <w:ilvl w:val="0"/>
          <w:numId w:val="37"/>
        </w:numPr>
        <w:adjustRightInd/>
        <w:spacing w:line="240" w:lineRule="auto"/>
        <w:jc w:val="left"/>
        <w:textAlignment w:val="auto"/>
        <w:rPr>
          <w:sz w:val="21"/>
          <w:szCs w:val="21"/>
        </w:rPr>
      </w:pPr>
      <w:r>
        <w:rPr>
          <w:sz w:val="21"/>
          <w:szCs w:val="21"/>
        </w:rPr>
        <w:t>érvényes biztonsági adatlapot</w:t>
      </w:r>
    </w:p>
    <w:p w:rsidR="0010010B" w:rsidRDefault="0010010B" w:rsidP="0010010B">
      <w:pPr>
        <w:adjustRightInd/>
        <w:spacing w:line="240" w:lineRule="auto"/>
        <w:jc w:val="left"/>
        <w:rPr>
          <w:sz w:val="21"/>
          <w:szCs w:val="21"/>
        </w:rPr>
      </w:pPr>
    </w:p>
    <w:p w:rsidR="0010010B" w:rsidRDefault="0010010B" w:rsidP="0010010B">
      <w:pPr>
        <w:spacing w:line="240" w:lineRule="auto"/>
        <w:rPr>
          <w:sz w:val="21"/>
          <w:szCs w:val="21"/>
        </w:rPr>
      </w:pPr>
      <w:r>
        <w:rPr>
          <w:sz w:val="21"/>
          <w:szCs w:val="21"/>
        </w:rPr>
        <w:t>Megrendelő részére átadni.</w:t>
      </w:r>
    </w:p>
    <w:p w:rsidR="0010010B" w:rsidRDefault="0010010B" w:rsidP="00C92056">
      <w:pPr>
        <w:spacing w:line="240" w:lineRule="auto"/>
        <w:rPr>
          <w:sz w:val="21"/>
          <w:szCs w:val="21"/>
        </w:rPr>
      </w:pPr>
    </w:p>
    <w:p w:rsidR="0010010B" w:rsidRPr="00263C08" w:rsidRDefault="0010010B"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D7101B" w:rsidRDefault="00390A09" w:rsidP="00390A09">
      <w:pPr>
        <w:spacing w:line="240" w:lineRule="auto"/>
        <w:rPr>
          <w:sz w:val="21"/>
          <w:szCs w:val="21"/>
        </w:rPr>
      </w:pPr>
      <w:r w:rsidRPr="00AD714B">
        <w:rPr>
          <w:sz w:val="21"/>
          <w:szCs w:val="21"/>
        </w:rPr>
        <w:t xml:space="preserve">Felek rögzítik, hogy az át nem vett Termékek vonatkozásában Szállító a Megrendelő által meghatározott, de legfeljebb a Termékek 1. számú mellékletben megjelölt </w:t>
      </w:r>
      <w:r w:rsidR="00127150">
        <w:rPr>
          <w:sz w:val="21"/>
          <w:szCs w:val="21"/>
        </w:rPr>
        <w:t>teljesítési (</w:t>
      </w:r>
      <w:r w:rsidRPr="00AD714B">
        <w:rPr>
          <w:sz w:val="21"/>
          <w:szCs w:val="21"/>
        </w:rPr>
        <w:t>szállítási)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D7101B" w:rsidRDefault="00D7101B">
      <w:pPr>
        <w:widowControl/>
        <w:adjustRightInd/>
        <w:spacing w:line="240" w:lineRule="auto"/>
        <w:jc w:val="left"/>
        <w:textAlignment w:val="auto"/>
        <w:rPr>
          <w:sz w:val="21"/>
          <w:szCs w:val="21"/>
        </w:rPr>
        <w:sectPr w:rsidR="00D7101B" w:rsidSect="000841F0">
          <w:pgSz w:w="11906" w:h="16838"/>
          <w:pgMar w:top="1417" w:right="1841" w:bottom="1417" w:left="1417" w:header="708" w:footer="708" w:gutter="0"/>
          <w:cols w:space="708"/>
          <w:docGrid w:linePitch="360"/>
        </w:sectPr>
      </w:pPr>
      <w:r>
        <w:rPr>
          <w:sz w:val="21"/>
          <w:szCs w:val="21"/>
        </w:rPr>
        <w:br w:type="page"/>
      </w:r>
    </w:p>
    <w:p w:rsidR="00E8046E" w:rsidRDefault="00E8046E" w:rsidP="00E8046E">
      <w:pPr>
        <w:tabs>
          <w:tab w:val="left" w:pos="1418"/>
        </w:tabs>
        <w:spacing w:before="120" w:line="240" w:lineRule="auto"/>
        <w:ind w:left="2268" w:hanging="1728"/>
        <w:rPr>
          <w:sz w:val="21"/>
          <w:szCs w:val="21"/>
        </w:rPr>
      </w:pPr>
    </w:p>
    <w:p w:rsidR="00E8046E" w:rsidRPr="00472D1C" w:rsidRDefault="00127150" w:rsidP="00E8046E">
      <w:pPr>
        <w:tabs>
          <w:tab w:val="left" w:pos="426"/>
        </w:tabs>
        <w:spacing w:line="240" w:lineRule="auto"/>
        <w:jc w:val="center"/>
        <w:rPr>
          <w:b/>
          <w:sz w:val="21"/>
          <w:szCs w:val="21"/>
        </w:rPr>
      </w:pPr>
      <w:r>
        <w:rPr>
          <w:b/>
          <w:sz w:val="21"/>
          <w:szCs w:val="21"/>
        </w:rPr>
        <w:t>4</w:t>
      </w:r>
      <w:r w:rsidR="00E8046E" w:rsidRPr="00472D1C">
        <w:rPr>
          <w:b/>
          <w:sz w:val="21"/>
          <w:szCs w:val="21"/>
        </w:rPr>
        <w:t xml:space="preserve">. sz. melléklet </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4"/>
        <w:gridCol w:w="1304"/>
        <w:gridCol w:w="1304"/>
        <w:gridCol w:w="1303"/>
      </w:tblGrid>
      <w:tr w:rsidR="00D7101B" w:rsidRPr="00D7101B" w:rsidTr="00BB13A7">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D7101B" w:rsidRPr="00D7101B" w:rsidRDefault="00D7101B" w:rsidP="00D7101B">
            <w:pPr>
              <w:widowControl/>
              <w:adjustRightInd/>
              <w:spacing w:after="200" w:line="276" w:lineRule="auto"/>
              <w:jc w:val="left"/>
              <w:textAlignment w:val="auto"/>
              <w:rPr>
                <w:rFonts w:ascii="Calibri" w:eastAsia="Calibri" w:hAnsi="Calibri"/>
                <w:b/>
                <w:bCs/>
                <w:color w:val="000000"/>
                <w:sz w:val="16"/>
                <w:szCs w:val="28"/>
                <w:lang w:eastAsia="en-US"/>
              </w:rPr>
            </w:pPr>
            <w:r w:rsidRPr="00D7101B">
              <w:rPr>
                <w:rFonts w:ascii="Calibri" w:eastAsia="Calibri" w:hAnsi="Calibri"/>
                <w:b/>
                <w:bCs/>
                <w:color w:val="000000"/>
                <w:sz w:val="16"/>
                <w:szCs w:val="28"/>
                <w:lang w:eastAsia="en-US"/>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b/>
                <w:bCs/>
                <w:color w:val="000000"/>
                <w:sz w:val="16"/>
                <w:szCs w:val="22"/>
                <w:lang w:eastAsia="en-US"/>
              </w:rPr>
            </w:pPr>
            <w:r w:rsidRPr="00D7101B">
              <w:rPr>
                <w:rFonts w:ascii="Calibri" w:eastAsia="Calibri" w:hAnsi="Calibri"/>
                <w:b/>
                <w:bCs/>
                <w:color w:val="000000"/>
                <w:sz w:val="16"/>
                <w:szCs w:val="22"/>
                <w:lang w:eastAsia="en-US"/>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b/>
                <w:bCs/>
                <w:color w:val="000000"/>
                <w:sz w:val="16"/>
                <w:szCs w:val="22"/>
                <w:lang w:eastAsia="en-US"/>
              </w:rPr>
            </w:pPr>
            <w:r w:rsidRPr="00D7101B">
              <w:rPr>
                <w:rFonts w:ascii="Calibri" w:eastAsia="Calibri" w:hAnsi="Calibri"/>
                <w:b/>
                <w:bCs/>
                <w:color w:val="000000"/>
                <w:sz w:val="16"/>
                <w:szCs w:val="22"/>
                <w:lang w:eastAsia="en-US"/>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D7101B" w:rsidRPr="00D7101B" w:rsidTr="00BB13A7">
        <w:trPr>
          <w:trHeight w:val="2685"/>
        </w:trPr>
        <w:tc>
          <w:tcPr>
            <w:tcW w:w="309" w:type="pct"/>
            <w:tcBorders>
              <w:top w:val="nil"/>
              <w:left w:val="single" w:sz="8" w:space="0" w:color="auto"/>
              <w:bottom w:val="single" w:sz="8" w:space="0" w:color="auto"/>
              <w:right w:val="nil"/>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xml:space="preserve">Mennyiség    </w:t>
            </w:r>
            <w:proofErr w:type="gramStart"/>
            <w:r w:rsidRPr="00D7101B">
              <w:rPr>
                <w:rFonts w:ascii="Calibri" w:eastAsia="Calibri" w:hAnsi="Calibri"/>
                <w:color w:val="000000"/>
                <w:sz w:val="16"/>
                <w:szCs w:val="22"/>
                <w:lang w:eastAsia="en-US"/>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b/>
                <w:bCs/>
                <w:color w:val="000000"/>
                <w:sz w:val="16"/>
                <w:szCs w:val="22"/>
                <w:lang w:eastAsia="en-US"/>
              </w:rPr>
            </w:pPr>
            <w:r w:rsidRPr="00D7101B">
              <w:rPr>
                <w:rFonts w:ascii="Calibri" w:eastAsia="Calibri" w:hAnsi="Calibri"/>
                <w:b/>
                <w:bCs/>
                <w:color w:val="000000"/>
                <w:sz w:val="16"/>
                <w:szCs w:val="22"/>
                <w:lang w:eastAsia="en-US"/>
              </w:rPr>
              <w:t>Megajánlott termék megnevezése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b/>
                <w:bCs/>
                <w:color w:val="000000"/>
                <w:sz w:val="16"/>
                <w:szCs w:val="22"/>
                <w:lang w:eastAsia="en-US"/>
              </w:rPr>
            </w:pPr>
            <w:r w:rsidRPr="00D7101B">
              <w:rPr>
                <w:rFonts w:ascii="Calibri" w:eastAsia="Calibri" w:hAnsi="Calibri"/>
                <w:b/>
                <w:bCs/>
                <w:color w:val="000000"/>
                <w:sz w:val="16"/>
                <w:szCs w:val="22"/>
                <w:lang w:eastAsia="en-US"/>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xml:space="preserve">Nyilatkozom, hogy a megajánlott termék környezetvédelmi termékdíj megfizetésére </w:t>
            </w:r>
            <w:r w:rsidRPr="00D7101B">
              <w:rPr>
                <w:rFonts w:ascii="Calibri" w:eastAsia="Calibri" w:hAnsi="Calibri"/>
                <w:b/>
                <w:bCs/>
                <w:color w:val="000000"/>
                <w:sz w:val="16"/>
                <w:szCs w:val="22"/>
                <w:u w:val="single"/>
                <w:lang w:eastAsia="en-US"/>
              </w:rPr>
              <w:t>kötelezett</w:t>
            </w:r>
            <w:r w:rsidRPr="00D7101B">
              <w:rPr>
                <w:rFonts w:ascii="Calibri" w:eastAsia="Calibri" w:hAnsi="Calibri"/>
                <w:color w:val="000000"/>
                <w:sz w:val="16"/>
                <w:szCs w:val="22"/>
                <w:lang w:eastAsia="en-US"/>
              </w:rPr>
              <w:t>.</w:t>
            </w:r>
          </w:p>
        </w:tc>
        <w:tc>
          <w:tcPr>
            <w:tcW w:w="461" w:type="pct"/>
            <w:tcBorders>
              <w:top w:val="nil"/>
              <w:left w:val="nil"/>
              <w:bottom w:val="single" w:sz="8" w:space="0" w:color="auto"/>
              <w:right w:val="single" w:sz="8" w:space="0" w:color="auto"/>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xml:space="preserve">Nyilatkozom, hogy a megajánlott termék környezetvédelmi termékdíj megfizetésére </w:t>
            </w:r>
            <w:r w:rsidRPr="00D7101B">
              <w:rPr>
                <w:rFonts w:ascii="Calibri" w:eastAsia="Calibri" w:hAnsi="Calibri"/>
                <w:b/>
                <w:bCs/>
                <w:color w:val="000000"/>
                <w:sz w:val="16"/>
                <w:szCs w:val="22"/>
                <w:u w:val="single"/>
                <w:lang w:eastAsia="en-US"/>
              </w:rPr>
              <w:t>nem kötelezett</w:t>
            </w:r>
            <w:r w:rsidRPr="00D7101B">
              <w:rPr>
                <w:rFonts w:ascii="Calibri" w:eastAsia="Calibri" w:hAnsi="Calibri"/>
                <w:color w:val="000000"/>
                <w:sz w:val="16"/>
                <w:szCs w:val="22"/>
                <w:lang w:eastAsia="en-US"/>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xml:space="preserve">Nyilatkozom, hogy a környezetvédelmi termékdíj megfizetésére és bevallására a </w:t>
            </w:r>
            <w:r w:rsidRPr="00D7101B">
              <w:rPr>
                <w:rFonts w:ascii="Calibri" w:eastAsia="Calibri" w:hAnsi="Calibri"/>
                <w:b/>
                <w:bCs/>
                <w:color w:val="000000"/>
                <w:sz w:val="16"/>
                <w:szCs w:val="22"/>
                <w:u w:val="single"/>
                <w:lang w:eastAsia="en-US"/>
              </w:rPr>
              <w:t>jogszabály alapján Ajánlattevő</w:t>
            </w:r>
            <w:r w:rsidRPr="00D7101B">
              <w:rPr>
                <w:rFonts w:ascii="Calibri" w:eastAsia="Calibri" w:hAnsi="Calibri"/>
                <w:color w:val="000000"/>
                <w:sz w:val="16"/>
                <w:szCs w:val="22"/>
                <w:lang w:eastAsia="en-US"/>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xml:space="preserve">Nyilatkozom, hogy a környezetvédelmi termékdíj megfizetését és bevallását számlán történő </w:t>
            </w:r>
            <w:r w:rsidRPr="00D7101B">
              <w:rPr>
                <w:rFonts w:ascii="Calibri" w:eastAsia="Calibri" w:hAnsi="Calibri"/>
                <w:b/>
                <w:bCs/>
                <w:color w:val="000000"/>
                <w:sz w:val="16"/>
                <w:szCs w:val="22"/>
                <w:u w:val="single"/>
                <w:lang w:eastAsia="en-US"/>
              </w:rPr>
              <w:t>átvállalás alapján Ajánlattevő</w:t>
            </w:r>
            <w:r w:rsidRPr="00D7101B">
              <w:rPr>
                <w:rFonts w:ascii="Calibri" w:eastAsia="Calibri" w:hAnsi="Calibri"/>
                <w:color w:val="000000"/>
                <w:sz w:val="16"/>
                <w:szCs w:val="22"/>
                <w:lang w:eastAsia="en-US"/>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xml:space="preserve">Nyilatkozom, hogy a környezetvédelmi termékdíj megfizetésére és bevallására a jogszabály alapján </w:t>
            </w:r>
            <w:r w:rsidRPr="00D7101B">
              <w:rPr>
                <w:rFonts w:ascii="Calibri" w:eastAsia="Calibri" w:hAnsi="Calibri"/>
                <w:b/>
                <w:bCs/>
                <w:color w:val="000000"/>
                <w:sz w:val="16"/>
                <w:szCs w:val="22"/>
                <w:u w:val="single"/>
                <w:lang w:eastAsia="en-US"/>
              </w:rPr>
              <w:t>Ajánlatkérő</w:t>
            </w:r>
            <w:r w:rsidRPr="00D7101B">
              <w:rPr>
                <w:rFonts w:ascii="Calibri" w:eastAsia="Calibri" w:hAnsi="Calibri"/>
                <w:color w:val="000000"/>
                <w:sz w:val="16"/>
                <w:szCs w:val="22"/>
                <w:lang w:eastAsia="en-US"/>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xml:space="preserve">Nyilatkozom, hogy a környezetvédelmi termékdíj megfizetésére és bevallására a jogszabály alapján </w:t>
            </w:r>
            <w:r w:rsidRPr="00D7101B">
              <w:rPr>
                <w:rFonts w:ascii="Calibri" w:eastAsia="Calibri" w:hAnsi="Calibri"/>
                <w:b/>
                <w:bCs/>
                <w:color w:val="000000"/>
                <w:sz w:val="16"/>
                <w:szCs w:val="22"/>
                <w:u w:val="single"/>
                <w:lang w:eastAsia="en-US"/>
              </w:rPr>
              <w:t>Harmadik Fél</w:t>
            </w:r>
            <w:r w:rsidRPr="00D7101B">
              <w:rPr>
                <w:rFonts w:ascii="Calibri" w:eastAsia="Calibri" w:hAnsi="Calibri"/>
                <w:color w:val="000000"/>
                <w:sz w:val="16"/>
                <w:szCs w:val="22"/>
                <w:lang w:eastAsia="en-US"/>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xml:space="preserve">Amennyiben a környezetvédelmi termékdíjat </w:t>
            </w:r>
            <w:r w:rsidRPr="00D7101B">
              <w:rPr>
                <w:rFonts w:ascii="Calibri" w:eastAsia="Calibri" w:hAnsi="Calibri"/>
                <w:b/>
                <w:bCs/>
                <w:color w:val="000000"/>
                <w:sz w:val="16"/>
                <w:szCs w:val="22"/>
                <w:lang w:eastAsia="en-US"/>
              </w:rPr>
              <w:t>Harmadik fél</w:t>
            </w:r>
            <w:r w:rsidRPr="00D7101B">
              <w:rPr>
                <w:rFonts w:ascii="Calibri" w:eastAsia="Calibri" w:hAnsi="Calibri"/>
                <w:color w:val="000000"/>
                <w:sz w:val="16"/>
                <w:szCs w:val="22"/>
                <w:lang w:eastAsia="en-US"/>
              </w:rPr>
              <w:t xml:space="preserve"> köteles megfizetni és bevallani, akkor erre vonatkozóan kérjük nyilatkozatban a kötelezett </w:t>
            </w:r>
            <w:r w:rsidRPr="00D7101B">
              <w:rPr>
                <w:rFonts w:ascii="Calibri" w:eastAsia="Calibri" w:hAnsi="Calibri"/>
                <w:b/>
                <w:bCs/>
                <w:color w:val="000000"/>
                <w:sz w:val="16"/>
                <w:szCs w:val="22"/>
                <w:lang w:eastAsia="en-US"/>
              </w:rPr>
              <w:t>nevesítését</w:t>
            </w:r>
            <w:r w:rsidRPr="00D7101B">
              <w:rPr>
                <w:rFonts w:ascii="Calibri" w:eastAsia="Calibri" w:hAnsi="Calibri"/>
                <w:color w:val="000000"/>
                <w:sz w:val="16"/>
                <w:szCs w:val="22"/>
                <w:lang w:eastAsia="en-US"/>
              </w:rPr>
              <w:t>.</w:t>
            </w:r>
          </w:p>
        </w:tc>
      </w:tr>
      <w:tr w:rsidR="00D7101B" w:rsidRPr="00D7101B" w:rsidTr="00BB13A7">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b/>
                <w:bCs/>
                <w:sz w:val="16"/>
                <w:szCs w:val="22"/>
                <w:lang w:eastAsia="en-US"/>
              </w:rPr>
            </w:pPr>
            <w:r w:rsidRPr="00D7101B">
              <w:rPr>
                <w:rFonts w:ascii="Calibri" w:eastAsia="Calibri" w:hAnsi="Calibri"/>
                <w:b/>
                <w:bCs/>
                <w:sz w:val="16"/>
                <w:szCs w:val="22"/>
                <w:lang w:eastAsia="en-US"/>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r>
      <w:tr w:rsidR="00D7101B" w:rsidRPr="00D7101B" w:rsidTr="00BB13A7">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b/>
                <w:bCs/>
                <w:sz w:val="16"/>
                <w:szCs w:val="22"/>
                <w:lang w:eastAsia="en-US"/>
              </w:rPr>
            </w:pPr>
            <w:r w:rsidRPr="00D7101B">
              <w:rPr>
                <w:rFonts w:ascii="Calibri" w:eastAsia="Calibri" w:hAnsi="Calibri"/>
                <w:b/>
                <w:bCs/>
                <w:sz w:val="16"/>
                <w:szCs w:val="22"/>
                <w:lang w:eastAsia="en-US"/>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r>
      <w:tr w:rsidR="00D7101B" w:rsidRPr="00D7101B" w:rsidTr="00BB13A7">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D7101B" w:rsidRPr="00D7101B" w:rsidRDefault="00D7101B" w:rsidP="00D7101B">
            <w:pPr>
              <w:widowControl/>
              <w:adjustRightInd/>
              <w:spacing w:after="200" w:line="276" w:lineRule="auto"/>
              <w:jc w:val="center"/>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b/>
                <w:bCs/>
                <w:sz w:val="16"/>
                <w:szCs w:val="22"/>
                <w:lang w:eastAsia="en-US"/>
              </w:rPr>
            </w:pPr>
            <w:r w:rsidRPr="00D7101B">
              <w:rPr>
                <w:rFonts w:ascii="Calibri" w:eastAsia="Calibri" w:hAnsi="Calibri"/>
                <w:b/>
                <w:bCs/>
                <w:sz w:val="16"/>
                <w:szCs w:val="22"/>
                <w:lang w:eastAsia="en-US"/>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t> </w:t>
            </w:r>
          </w:p>
        </w:tc>
      </w:tr>
      <w:tr w:rsidR="00D7101B" w:rsidRPr="00D7101B" w:rsidTr="00BB13A7">
        <w:trPr>
          <w:trHeight w:val="915"/>
        </w:trPr>
        <w:tc>
          <w:tcPr>
            <w:tcW w:w="5000" w:type="pct"/>
            <w:gridSpan w:val="12"/>
            <w:tcBorders>
              <w:top w:val="nil"/>
              <w:left w:val="nil"/>
              <w:bottom w:val="nil"/>
              <w:right w:val="nil"/>
            </w:tcBorders>
            <w:shd w:val="clear" w:color="000000" w:fill="FFFFFF"/>
            <w:vAlign w:val="bottom"/>
            <w:hideMark/>
          </w:tcPr>
          <w:p w:rsidR="00D7101B" w:rsidRPr="00D7101B" w:rsidRDefault="00D7101B" w:rsidP="00D7101B">
            <w:pPr>
              <w:widowControl/>
              <w:adjustRightInd/>
              <w:spacing w:after="200" w:line="276" w:lineRule="auto"/>
              <w:jc w:val="left"/>
              <w:textAlignment w:val="auto"/>
              <w:rPr>
                <w:rFonts w:ascii="Calibri" w:eastAsia="Calibri" w:hAnsi="Calibri"/>
                <w:b/>
                <w:bCs/>
                <w:color w:val="000000"/>
                <w:sz w:val="16"/>
                <w:szCs w:val="22"/>
                <w:lang w:eastAsia="en-US"/>
              </w:rPr>
            </w:pPr>
            <w:r w:rsidRPr="00D7101B">
              <w:rPr>
                <w:rFonts w:ascii="Calibri" w:eastAsia="Calibri" w:hAnsi="Calibri"/>
                <w:b/>
                <w:bCs/>
                <w:color w:val="000000"/>
                <w:sz w:val="16"/>
                <w:szCs w:val="22"/>
                <w:lang w:eastAsia="en-US"/>
              </w:rPr>
              <w:t>………………………………………</w:t>
            </w:r>
            <w:r w:rsidRPr="00D7101B">
              <w:rPr>
                <w:rFonts w:ascii="Calibri" w:eastAsia="Calibri" w:hAnsi="Calibri"/>
                <w:b/>
                <w:bCs/>
                <w:color w:val="000000"/>
                <w:sz w:val="16"/>
                <w:szCs w:val="22"/>
                <w:lang w:eastAsia="en-US"/>
              </w:rPr>
              <w:br/>
              <w:t>Keltezés (helység, év, hónap, nap)</w:t>
            </w:r>
          </w:p>
        </w:tc>
      </w:tr>
      <w:tr w:rsidR="00D7101B" w:rsidRPr="00D7101B" w:rsidTr="00BB13A7">
        <w:trPr>
          <w:trHeight w:val="660"/>
        </w:trPr>
        <w:tc>
          <w:tcPr>
            <w:tcW w:w="5000" w:type="pct"/>
            <w:gridSpan w:val="12"/>
            <w:tcBorders>
              <w:top w:val="nil"/>
              <w:left w:val="nil"/>
              <w:bottom w:val="nil"/>
              <w:right w:val="nil"/>
            </w:tcBorders>
            <w:shd w:val="clear" w:color="auto" w:fill="auto"/>
            <w:vAlign w:val="bottom"/>
            <w:hideMark/>
          </w:tcPr>
          <w:p w:rsidR="00D7101B" w:rsidRPr="00D7101B" w:rsidRDefault="00D7101B" w:rsidP="00D7101B">
            <w:pPr>
              <w:widowControl/>
              <w:adjustRightInd/>
              <w:spacing w:after="200" w:line="276" w:lineRule="auto"/>
              <w:jc w:val="center"/>
              <w:textAlignment w:val="auto"/>
              <w:rPr>
                <w:rFonts w:ascii="Calibri" w:eastAsia="Calibri" w:hAnsi="Calibri"/>
                <w:b/>
                <w:bCs/>
                <w:color w:val="000000"/>
                <w:sz w:val="16"/>
                <w:szCs w:val="22"/>
                <w:lang w:eastAsia="en-US"/>
              </w:rPr>
            </w:pPr>
            <w:r w:rsidRPr="00D7101B">
              <w:rPr>
                <w:rFonts w:ascii="Calibri" w:eastAsia="Calibri" w:hAnsi="Calibri"/>
                <w:b/>
                <w:bCs/>
                <w:color w:val="000000"/>
                <w:sz w:val="16"/>
                <w:szCs w:val="22"/>
                <w:lang w:eastAsia="en-US"/>
              </w:rPr>
              <w:t>…</w:t>
            </w:r>
            <w:proofErr w:type="gramStart"/>
            <w:r w:rsidRPr="00D7101B">
              <w:rPr>
                <w:rFonts w:ascii="Calibri" w:eastAsia="Calibri" w:hAnsi="Calibri"/>
                <w:b/>
                <w:bCs/>
                <w:color w:val="000000"/>
                <w:sz w:val="16"/>
                <w:szCs w:val="22"/>
                <w:lang w:eastAsia="en-US"/>
              </w:rPr>
              <w:t>……………………………………………...</w:t>
            </w:r>
            <w:proofErr w:type="gramEnd"/>
            <w:r w:rsidRPr="00D7101B">
              <w:rPr>
                <w:rFonts w:ascii="Calibri" w:eastAsia="Calibri" w:hAnsi="Calibri"/>
                <w:b/>
                <w:bCs/>
                <w:color w:val="000000"/>
                <w:sz w:val="16"/>
                <w:szCs w:val="22"/>
                <w:lang w:eastAsia="en-US"/>
              </w:rPr>
              <w:br/>
              <w:t>(nyilatkozatot adó személy cégszerű aláírása)</w:t>
            </w:r>
          </w:p>
        </w:tc>
      </w:tr>
      <w:tr w:rsidR="00D7101B" w:rsidRPr="00D7101B" w:rsidTr="00BB13A7">
        <w:trPr>
          <w:trHeight w:val="3735"/>
        </w:trPr>
        <w:tc>
          <w:tcPr>
            <w:tcW w:w="5000" w:type="pct"/>
            <w:gridSpan w:val="12"/>
            <w:tcBorders>
              <w:top w:val="nil"/>
              <w:left w:val="nil"/>
              <w:bottom w:val="nil"/>
              <w:right w:val="nil"/>
            </w:tcBorders>
            <w:shd w:val="clear" w:color="auto" w:fill="auto"/>
            <w:vAlign w:val="center"/>
            <w:hideMark/>
          </w:tcPr>
          <w:p w:rsidR="00D7101B" w:rsidRPr="00D7101B" w:rsidRDefault="00D7101B" w:rsidP="00D7101B">
            <w:pPr>
              <w:widowControl/>
              <w:adjustRightInd/>
              <w:spacing w:after="200" w:line="276" w:lineRule="auto"/>
              <w:jc w:val="left"/>
              <w:textAlignment w:val="auto"/>
              <w:rPr>
                <w:rFonts w:ascii="Calibri" w:eastAsia="Calibri" w:hAnsi="Calibri"/>
                <w:color w:val="000000"/>
                <w:sz w:val="16"/>
                <w:szCs w:val="22"/>
                <w:lang w:eastAsia="en-US"/>
              </w:rPr>
            </w:pPr>
            <w:r w:rsidRPr="00D7101B">
              <w:rPr>
                <w:rFonts w:ascii="Calibri" w:eastAsia="Calibri" w:hAnsi="Calibri"/>
                <w:color w:val="000000"/>
                <w:sz w:val="16"/>
                <w:szCs w:val="22"/>
                <w:lang w:eastAsia="en-US"/>
              </w:rPr>
              <w:lastRenderedPageBreak/>
              <w:t>Kitöltési útmutató:</w:t>
            </w:r>
            <w:r w:rsidRPr="00D7101B">
              <w:rPr>
                <w:rFonts w:ascii="Calibri" w:eastAsia="Calibri" w:hAnsi="Calibri"/>
                <w:color w:val="000000"/>
                <w:sz w:val="16"/>
                <w:szCs w:val="22"/>
                <w:lang w:eastAsia="en-US"/>
              </w:rPr>
              <w:br/>
              <w:t>Ajánlattevőnek nyilatkoznia kell arról, hogy a megajánlott termék környezetvédelmi termékdíj megfizetésére kötelezett-e.</w:t>
            </w:r>
            <w:r w:rsidRPr="00D7101B">
              <w:rPr>
                <w:rFonts w:ascii="Calibri" w:eastAsia="Calibri" w:hAnsi="Calibri"/>
                <w:color w:val="000000"/>
                <w:sz w:val="16"/>
                <w:szCs w:val="22"/>
                <w:lang w:eastAsia="en-US"/>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D7101B">
              <w:rPr>
                <w:rFonts w:ascii="Calibri" w:eastAsia="Calibri" w:hAnsi="Calibri"/>
                <w:color w:val="000000"/>
                <w:sz w:val="16"/>
                <w:szCs w:val="22"/>
                <w:lang w:eastAsia="en-US"/>
              </w:rPr>
              <w:br/>
              <w:t>Amennyiben a környezetvédelmi termékdíjat Harmadik fél köteles megfizetni és bevallani, akkor erre vonatkozóan kérjük nyilatkozatban a kötelezett nevesítését.</w:t>
            </w:r>
            <w:r w:rsidRPr="00D7101B">
              <w:rPr>
                <w:rFonts w:ascii="Calibri" w:eastAsia="Calibri" w:hAnsi="Calibri"/>
                <w:color w:val="000000"/>
                <w:sz w:val="16"/>
                <w:szCs w:val="22"/>
                <w:lang w:eastAsia="en-US"/>
              </w:rPr>
              <w:br/>
            </w:r>
            <w:proofErr w:type="gramStart"/>
            <w:r w:rsidRPr="00D7101B">
              <w:rPr>
                <w:rFonts w:ascii="Calibri" w:eastAsia="Calibri" w:hAnsi="Calibri"/>
                <w:color w:val="000000"/>
                <w:sz w:val="16"/>
                <w:szCs w:val="22"/>
                <w:lang w:eastAsia="en-US"/>
              </w:rPr>
              <w:t>Kérjük, hogy a táblázatban</w:t>
            </w:r>
            <w:r w:rsidRPr="00D7101B">
              <w:rPr>
                <w:rFonts w:ascii="Calibri" w:eastAsia="Calibri" w:hAnsi="Calibri"/>
                <w:color w:val="000000"/>
                <w:sz w:val="16"/>
                <w:szCs w:val="22"/>
                <w:lang w:eastAsia="en-US"/>
              </w:rPr>
              <w:br/>
              <w:t>- az "D" oszlopba a megajánlott termék megnevezését és konkrét kiszerelését,</w:t>
            </w:r>
            <w:r w:rsidRPr="00D7101B">
              <w:rPr>
                <w:rFonts w:ascii="Calibri" w:eastAsia="Calibri" w:hAnsi="Calibri"/>
                <w:color w:val="000000"/>
                <w:sz w:val="16"/>
                <w:szCs w:val="22"/>
                <w:lang w:eastAsia="en-US"/>
              </w:rPr>
              <w:br/>
              <w:t>- a "E" oszlopba a nettó egységárban foglalt környezetvédelmi termékdíj mértékét (az összárrészletezésében megadottakkal összhangban),</w:t>
            </w:r>
            <w:r w:rsidRPr="00D7101B">
              <w:rPr>
                <w:rFonts w:ascii="Calibri" w:eastAsia="Calibri" w:hAnsi="Calibri"/>
                <w:color w:val="000000"/>
                <w:sz w:val="16"/>
                <w:szCs w:val="22"/>
                <w:lang w:eastAsia="en-US"/>
              </w:rPr>
              <w:br/>
              <w:t>- a "F-K" oszlopok vonatkozó celláit a megfelelő helyen x-szel jelölve,</w:t>
            </w:r>
            <w:r w:rsidRPr="00D7101B">
              <w:rPr>
                <w:rFonts w:ascii="Calibri" w:eastAsia="Calibri" w:hAnsi="Calibri"/>
                <w:color w:val="000000"/>
                <w:sz w:val="16"/>
                <w:szCs w:val="22"/>
                <w:lang w:eastAsia="en-US"/>
              </w:rPr>
              <w:br/>
              <w:t xml:space="preserve">- az "L" oszlopban - amennyiben a környezetvédelmi termékdíjat Harmadik fél köteles megfizetni és bevallani - a Harmadik Fél nevének feltüntetésével </w:t>
            </w:r>
            <w:r w:rsidRPr="00D7101B">
              <w:rPr>
                <w:rFonts w:ascii="Calibri" w:eastAsia="Calibri" w:hAnsi="Calibri"/>
                <w:color w:val="000000"/>
                <w:sz w:val="16"/>
                <w:szCs w:val="22"/>
                <w:lang w:eastAsia="en-US"/>
              </w:rPr>
              <w:br/>
              <w:t>kitölteni szíveskedjenek.</w:t>
            </w:r>
            <w:proofErr w:type="gramEnd"/>
          </w:p>
        </w:tc>
      </w:tr>
    </w:tbl>
    <w:p w:rsidR="00E8046E" w:rsidRDefault="00E8046E" w:rsidP="007003DB">
      <w:pPr>
        <w:tabs>
          <w:tab w:val="left" w:pos="426"/>
        </w:tabs>
        <w:spacing w:line="240" w:lineRule="auto"/>
        <w:jc w:val="center"/>
        <w:rPr>
          <w:sz w:val="21"/>
          <w:szCs w:val="21"/>
        </w:rPr>
      </w:pPr>
    </w:p>
    <w:p w:rsidR="00D7101B" w:rsidRDefault="00D7101B" w:rsidP="007003DB">
      <w:pPr>
        <w:tabs>
          <w:tab w:val="left" w:pos="426"/>
        </w:tabs>
        <w:spacing w:line="240" w:lineRule="auto"/>
        <w:jc w:val="center"/>
        <w:rPr>
          <w:sz w:val="21"/>
          <w:szCs w:val="21"/>
        </w:rPr>
        <w:sectPr w:rsidR="00D7101B" w:rsidSect="00D7101B">
          <w:pgSz w:w="16838" w:h="11906" w:orient="landscape"/>
          <w:pgMar w:top="1417" w:right="1417" w:bottom="1841" w:left="1417" w:header="708" w:footer="708" w:gutter="0"/>
          <w:cols w:space="708"/>
          <w:docGrid w:linePitch="360"/>
        </w:sectPr>
      </w:pPr>
    </w:p>
    <w:p w:rsidR="007003DB" w:rsidRPr="008D420E" w:rsidRDefault="00127150" w:rsidP="000A396E">
      <w:pPr>
        <w:tabs>
          <w:tab w:val="left" w:pos="426"/>
        </w:tabs>
        <w:spacing w:line="240" w:lineRule="auto"/>
        <w:jc w:val="center"/>
        <w:rPr>
          <w:b/>
          <w:sz w:val="21"/>
          <w:szCs w:val="21"/>
        </w:rPr>
      </w:pPr>
      <w:r w:rsidRPr="008D420E">
        <w:rPr>
          <w:b/>
          <w:sz w:val="21"/>
          <w:szCs w:val="21"/>
        </w:rPr>
        <w:lastRenderedPageBreak/>
        <w:t>5</w:t>
      </w:r>
      <w:r w:rsidR="000A396E" w:rsidRPr="008D420E">
        <w:rPr>
          <w:b/>
          <w:sz w:val="21"/>
          <w:szCs w:val="21"/>
        </w:rPr>
        <w:t xml:space="preserve">. </w:t>
      </w:r>
      <w:r w:rsidR="007003DB" w:rsidRPr="008D420E">
        <w:rPr>
          <w:b/>
          <w:sz w:val="21"/>
          <w:szCs w:val="21"/>
        </w:rPr>
        <w:t>sz. melléklet</w:t>
      </w:r>
    </w:p>
    <w:p w:rsidR="009A283D" w:rsidRPr="00B55165" w:rsidRDefault="009A283D" w:rsidP="00B55165">
      <w:pPr>
        <w:pStyle w:val="Listaszerbekezds"/>
        <w:tabs>
          <w:tab w:val="left" w:pos="426"/>
        </w:tabs>
        <w:spacing w:line="240" w:lineRule="auto"/>
        <w:ind w:left="450"/>
        <w:rPr>
          <w:b/>
          <w:i/>
          <w:sz w:val="21"/>
          <w:szCs w:val="21"/>
        </w:rPr>
      </w:pPr>
    </w:p>
    <w:p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rsidR="009A283D" w:rsidRPr="00B55165" w:rsidRDefault="009A283D" w:rsidP="009A283D">
      <w:pPr>
        <w:widowControl/>
        <w:adjustRightInd/>
        <w:spacing w:line="240" w:lineRule="auto"/>
        <w:textAlignment w:val="auto"/>
        <w:rPr>
          <w:rFonts w:eastAsia="Calibri"/>
          <w:color w:val="000000"/>
          <w:sz w:val="21"/>
          <w:szCs w:val="21"/>
          <w:lang w:eastAsia="en-US"/>
        </w:rPr>
      </w:pPr>
      <w:proofErr w:type="gramStart"/>
      <w:r w:rsidRPr="00B55165">
        <w:rPr>
          <w:rFonts w:eastAsia="Calibri"/>
          <w:color w:val="000000"/>
          <w:sz w:val="21"/>
          <w:szCs w:val="21"/>
          <w:lang w:eastAsia="en-US"/>
        </w:rPr>
        <w:t>Alulírott ………………….(név), a ……………………………. (cégnév) (székhely:……………………..; cégjegyzékszám:………………………..; adószám:………………………..) arra jogosult képviselőjeként - ……………</w:t>
      </w:r>
      <w:proofErr w:type="spellStart"/>
      <w:r w:rsidRPr="00B55165">
        <w:rPr>
          <w:rFonts w:eastAsia="Calibri"/>
          <w:color w:val="000000"/>
          <w:sz w:val="21"/>
          <w:szCs w:val="21"/>
          <w:lang w:eastAsia="en-US"/>
        </w:rPr>
        <w:t>-jaként</w:t>
      </w:r>
      <w:proofErr w:type="spellEnd"/>
      <w:r w:rsidRPr="00B55165">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B55165">
        <w:rPr>
          <w:rFonts w:eastAsia="Calibri"/>
          <w:color w:val="000000"/>
          <w:sz w:val="21"/>
          <w:szCs w:val="21"/>
          <w:lang w:eastAsia="en-US"/>
        </w:rPr>
        <w:t xml:space="preserve"> </w:t>
      </w:r>
      <w:proofErr w:type="gramStart"/>
      <w:r w:rsidRPr="00B55165">
        <w:rPr>
          <w:rFonts w:eastAsia="Calibri"/>
          <w:color w:val="000000"/>
          <w:sz w:val="21"/>
          <w:szCs w:val="21"/>
          <w:lang w:eastAsia="en-US"/>
        </w:rPr>
        <w:t>részt</w:t>
      </w:r>
      <w:proofErr w:type="gramEnd"/>
      <w:r w:rsidRPr="00B55165">
        <w:rPr>
          <w:rFonts w:eastAsia="Calibri"/>
          <w:color w:val="000000"/>
          <w:sz w:val="21"/>
          <w:szCs w:val="21"/>
          <w:lang w:eastAsia="en-US"/>
        </w:rPr>
        <w:t xml:space="preserve">, továbbá kijelentem, hogy ezen alvállalkozók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B55165">
        <w:rPr>
          <w:rFonts w:eastAsia="Calibri"/>
          <w:color w:val="000000"/>
          <w:sz w:val="21"/>
          <w:szCs w:val="21"/>
          <w:lang w:eastAsia="en-US"/>
        </w:rPr>
        <w:t xml:space="preserve"> </w:t>
      </w:r>
      <w:r>
        <w:rPr>
          <w:rFonts w:eastAsia="Calibri"/>
          <w:color w:val="000000"/>
          <w:sz w:val="21"/>
          <w:szCs w:val="21"/>
          <w:lang w:eastAsia="en-US"/>
        </w:rPr>
        <w:t>keret</w:t>
      </w:r>
      <w:r w:rsidRPr="00B55165">
        <w:rPr>
          <w:rFonts w:eastAsia="Calibri"/>
          <w:color w:val="000000"/>
          <w:sz w:val="21"/>
          <w:szCs w:val="21"/>
          <w:lang w:eastAsia="en-US"/>
        </w:rPr>
        <w:t>szerződés megkötését megelőző közbeszerzési eljárásban előírt kizáró okok hatálya alatt.</w:t>
      </w:r>
    </w:p>
    <w:p w:rsidR="009A283D" w:rsidRPr="00B55165" w:rsidRDefault="009A283D" w:rsidP="009A283D">
      <w:pPr>
        <w:widowControl/>
        <w:adjustRightInd/>
        <w:spacing w:line="240" w:lineRule="auto"/>
        <w:textAlignment w:val="auto"/>
        <w:rPr>
          <w:rFonts w:eastAsia="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5"/>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6"/>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lastRenderedPageBreak/>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7"/>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3.</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8"/>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Pr="000A396E" w:rsidRDefault="00127150" w:rsidP="000A396E">
      <w:pPr>
        <w:tabs>
          <w:tab w:val="left" w:pos="426"/>
        </w:tabs>
        <w:spacing w:line="240" w:lineRule="auto"/>
        <w:jc w:val="center"/>
        <w:rPr>
          <w:b/>
          <w:i/>
          <w:sz w:val="21"/>
          <w:szCs w:val="21"/>
        </w:rPr>
      </w:pPr>
      <w:r>
        <w:rPr>
          <w:b/>
          <w:i/>
          <w:sz w:val="21"/>
          <w:szCs w:val="21"/>
        </w:rPr>
        <w:lastRenderedPageBreak/>
        <w:t>6</w:t>
      </w:r>
      <w:r w:rsidR="000A396E">
        <w:rPr>
          <w:b/>
          <w:i/>
          <w:sz w:val="21"/>
          <w:szCs w:val="21"/>
        </w:rPr>
        <w:t xml:space="preserve">. </w:t>
      </w:r>
      <w:r w:rsidR="009A283D" w:rsidRPr="000A396E">
        <w:rPr>
          <w:b/>
          <w:i/>
          <w:sz w:val="21"/>
          <w:szCs w:val="21"/>
        </w:rPr>
        <w:t>sz. melléklet</w:t>
      </w:r>
    </w:p>
    <w:p w:rsidR="007003DB" w:rsidRPr="00643F96" w:rsidRDefault="007003DB" w:rsidP="007003DB">
      <w:pPr>
        <w:pStyle w:val="Listaszerbekezds"/>
        <w:tabs>
          <w:tab w:val="left" w:pos="426"/>
        </w:tabs>
        <w:spacing w:line="240" w:lineRule="auto"/>
        <w:ind w:left="360"/>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8E2F09" w:rsidRPr="00C922C8" w:rsidRDefault="008E2F09" w:rsidP="002C13BA">
      <w:pPr>
        <w:spacing w:line="240" w:lineRule="auto"/>
        <w:rPr>
          <w:sz w:val="21"/>
          <w:szCs w:val="21"/>
        </w:rPr>
      </w:pPr>
    </w:p>
    <w:sectPr w:rsidR="008E2F09" w:rsidRPr="00C922C8" w:rsidSect="000841F0">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20E" w:rsidRDefault="008D420E">
      <w:r>
        <w:separator/>
      </w:r>
    </w:p>
  </w:endnote>
  <w:endnote w:type="continuationSeparator" w:id="0">
    <w:p w:rsidR="008D420E" w:rsidRDefault="008D420E">
      <w:r>
        <w:continuationSeparator/>
      </w:r>
    </w:p>
  </w:endnote>
  <w:endnote w:type="continuationNotice" w:id="1">
    <w:p w:rsidR="008D420E" w:rsidRDefault="008D42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0E" w:rsidRDefault="008D420E"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8D420E" w:rsidRDefault="008D420E"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0E" w:rsidRDefault="008D420E">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BB5DEE">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B5DEE">
      <w:rPr>
        <w:b/>
        <w:bCs/>
        <w:noProof/>
      </w:rPr>
      <w:t>24</w:t>
    </w:r>
    <w:r>
      <w:rPr>
        <w:b/>
        <w:bCs/>
        <w:sz w:val="24"/>
        <w:szCs w:val="24"/>
      </w:rPr>
      <w:fldChar w:fldCharType="end"/>
    </w:r>
  </w:p>
  <w:p w:rsidR="008D420E" w:rsidRDefault="008D420E"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0E" w:rsidRDefault="008D420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20E" w:rsidRDefault="008D420E">
      <w:r>
        <w:separator/>
      </w:r>
    </w:p>
  </w:footnote>
  <w:footnote w:type="continuationSeparator" w:id="0">
    <w:p w:rsidR="008D420E" w:rsidRDefault="008D420E">
      <w:r>
        <w:continuationSeparator/>
      </w:r>
    </w:p>
  </w:footnote>
  <w:footnote w:type="continuationNotice" w:id="1">
    <w:p w:rsidR="008D420E" w:rsidRDefault="008D420E">
      <w:pPr>
        <w:spacing w:line="240" w:lineRule="auto"/>
      </w:pPr>
    </w:p>
  </w:footnote>
  <w:footnote w:id="2">
    <w:p w:rsidR="008D420E" w:rsidRPr="00BF5740" w:rsidRDefault="008D420E"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rsidR="008D420E" w:rsidRPr="00472D1C" w:rsidRDefault="008D420E" w:rsidP="00472D1C">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4">
    <w:p w:rsidR="008D420E" w:rsidRPr="00472D1C" w:rsidRDefault="008D420E" w:rsidP="00A00ED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5">
    <w:p w:rsidR="008D420E" w:rsidRDefault="008D420E" w:rsidP="00B55165">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6">
    <w:p w:rsidR="008D420E" w:rsidRPr="002D3A98" w:rsidRDefault="008D420E" w:rsidP="00B55165">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8D420E" w:rsidRDefault="008D420E" w:rsidP="00B55165">
      <w:pPr>
        <w:pStyle w:val="Lbjegyzetszveg"/>
        <w:spacing w:line="240" w:lineRule="auto"/>
      </w:pPr>
    </w:p>
  </w:footnote>
  <w:footnote w:id="7">
    <w:p w:rsidR="008D420E" w:rsidRPr="006464D0" w:rsidRDefault="008D420E" w:rsidP="00B55165">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8D420E" w:rsidRPr="009A283D" w:rsidRDefault="008D420E" w:rsidP="00B55165">
      <w:pPr>
        <w:pStyle w:val="Lbjegyzetszveg"/>
        <w:spacing w:line="240" w:lineRule="auto"/>
      </w:pPr>
    </w:p>
  </w:footnote>
  <w:footnote w:id="8">
    <w:p w:rsidR="008D420E" w:rsidRPr="00B55165" w:rsidRDefault="008D420E" w:rsidP="00B55165">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B55165">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0E" w:rsidRDefault="008D420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0E" w:rsidRPr="003452D8" w:rsidRDefault="008D420E"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20E" w:rsidRDefault="008D420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3">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7">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2">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3">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39">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1"/>
  </w:num>
  <w:num w:numId="3">
    <w:abstractNumId w:val="6"/>
  </w:num>
  <w:num w:numId="4">
    <w:abstractNumId w:val="0"/>
  </w:num>
  <w:num w:numId="5">
    <w:abstractNumId w:val="7"/>
  </w:num>
  <w:num w:numId="6">
    <w:abstractNumId w:val="2"/>
  </w:num>
  <w:num w:numId="7">
    <w:abstractNumId w:val="23"/>
  </w:num>
  <w:num w:numId="8">
    <w:abstractNumId w:val="34"/>
  </w:num>
  <w:num w:numId="9">
    <w:abstractNumId w:val="19"/>
  </w:num>
  <w:num w:numId="10">
    <w:abstractNumId w:val="17"/>
  </w:num>
  <w:num w:numId="11">
    <w:abstractNumId w:val="8"/>
  </w:num>
  <w:num w:numId="12">
    <w:abstractNumId w:val="32"/>
  </w:num>
  <w:num w:numId="13">
    <w:abstractNumId w:val="16"/>
  </w:num>
  <w:num w:numId="14">
    <w:abstractNumId w:val="14"/>
  </w:num>
  <w:num w:numId="15">
    <w:abstractNumId w:val="30"/>
  </w:num>
  <w:num w:numId="16">
    <w:abstractNumId w:val="20"/>
  </w:num>
  <w:num w:numId="17">
    <w:abstractNumId w:val="10"/>
  </w:num>
  <w:num w:numId="18">
    <w:abstractNumId w:val="31"/>
  </w:num>
  <w:num w:numId="19">
    <w:abstractNumId w:val="13"/>
  </w:num>
  <w:num w:numId="20">
    <w:abstractNumId w:val="26"/>
  </w:num>
  <w:num w:numId="21">
    <w:abstractNumId w:val="38"/>
  </w:num>
  <w:num w:numId="22">
    <w:abstractNumId w:val="11"/>
  </w:num>
  <w:num w:numId="23">
    <w:abstractNumId w:val="9"/>
  </w:num>
  <w:num w:numId="24">
    <w:abstractNumId w:val="22"/>
  </w:num>
  <w:num w:numId="25">
    <w:abstractNumId w:val="18"/>
  </w:num>
  <w:num w:numId="26">
    <w:abstractNumId w:val="39"/>
  </w:num>
  <w:num w:numId="27">
    <w:abstractNumId w:val="27"/>
  </w:num>
  <w:num w:numId="28">
    <w:abstractNumId w:val="12"/>
  </w:num>
  <w:num w:numId="29">
    <w:abstractNumId w:val="37"/>
  </w:num>
  <w:num w:numId="30">
    <w:abstractNumId w:val="33"/>
  </w:num>
  <w:num w:numId="31">
    <w:abstractNumId w:val="35"/>
  </w:num>
  <w:num w:numId="32">
    <w:abstractNumId w:val="28"/>
  </w:num>
  <w:num w:numId="33">
    <w:abstractNumId w:val="5"/>
  </w:num>
  <w:num w:numId="34">
    <w:abstractNumId w:val="4"/>
  </w:num>
  <w:num w:numId="35">
    <w:abstractNumId w:val="15"/>
  </w:num>
  <w:num w:numId="36">
    <w:abstractNumId w:val="24"/>
  </w:num>
  <w:num w:numId="37">
    <w:abstractNumId w:val="29"/>
  </w:num>
  <w:num w:numId="38">
    <w:abstractNumId w:val="36"/>
  </w:num>
  <w:num w:numId="39">
    <w:abstractNumId w:val="1"/>
  </w:num>
  <w:num w:numId="40">
    <w:abstractNumId w:val="2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3C7A"/>
    <w:rsid w:val="00024C42"/>
    <w:rsid w:val="0004669E"/>
    <w:rsid w:val="00054833"/>
    <w:rsid w:val="00054F59"/>
    <w:rsid w:val="0005697E"/>
    <w:rsid w:val="000570AC"/>
    <w:rsid w:val="00060C36"/>
    <w:rsid w:val="000635A3"/>
    <w:rsid w:val="0007630A"/>
    <w:rsid w:val="000805FA"/>
    <w:rsid w:val="00083518"/>
    <w:rsid w:val="000841F0"/>
    <w:rsid w:val="000847F7"/>
    <w:rsid w:val="00093E47"/>
    <w:rsid w:val="00095A47"/>
    <w:rsid w:val="000A1C58"/>
    <w:rsid w:val="000A396E"/>
    <w:rsid w:val="000B63F0"/>
    <w:rsid w:val="000B780E"/>
    <w:rsid w:val="000C0E23"/>
    <w:rsid w:val="000C0F7A"/>
    <w:rsid w:val="000D2C6C"/>
    <w:rsid w:val="000D3054"/>
    <w:rsid w:val="000D4F80"/>
    <w:rsid w:val="000D5B6C"/>
    <w:rsid w:val="000D6B7B"/>
    <w:rsid w:val="000D72D7"/>
    <w:rsid w:val="000E0D0E"/>
    <w:rsid w:val="000E0DCB"/>
    <w:rsid w:val="000E32BD"/>
    <w:rsid w:val="000F0112"/>
    <w:rsid w:val="000F34DB"/>
    <w:rsid w:val="000F532F"/>
    <w:rsid w:val="0010010B"/>
    <w:rsid w:val="00101624"/>
    <w:rsid w:val="00106ECF"/>
    <w:rsid w:val="00110D04"/>
    <w:rsid w:val="001120E4"/>
    <w:rsid w:val="00112431"/>
    <w:rsid w:val="00113FB4"/>
    <w:rsid w:val="0012408B"/>
    <w:rsid w:val="00127150"/>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8176C"/>
    <w:rsid w:val="0019035A"/>
    <w:rsid w:val="001909E1"/>
    <w:rsid w:val="00190D7F"/>
    <w:rsid w:val="00193344"/>
    <w:rsid w:val="00194FDB"/>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5BF3"/>
    <w:rsid w:val="001E5F96"/>
    <w:rsid w:val="001F1AAC"/>
    <w:rsid w:val="001F1E71"/>
    <w:rsid w:val="001F519C"/>
    <w:rsid w:val="001F5FB2"/>
    <w:rsid w:val="00202579"/>
    <w:rsid w:val="00207976"/>
    <w:rsid w:val="00214125"/>
    <w:rsid w:val="00214353"/>
    <w:rsid w:val="00216CB3"/>
    <w:rsid w:val="00225E36"/>
    <w:rsid w:val="00226CEF"/>
    <w:rsid w:val="00236A82"/>
    <w:rsid w:val="00240395"/>
    <w:rsid w:val="00240B3D"/>
    <w:rsid w:val="0024376B"/>
    <w:rsid w:val="00246E6F"/>
    <w:rsid w:val="00253D28"/>
    <w:rsid w:val="00256581"/>
    <w:rsid w:val="00257935"/>
    <w:rsid w:val="002621BD"/>
    <w:rsid w:val="002646BF"/>
    <w:rsid w:val="00266419"/>
    <w:rsid w:val="00271DD1"/>
    <w:rsid w:val="0028127F"/>
    <w:rsid w:val="00285D12"/>
    <w:rsid w:val="00291E4E"/>
    <w:rsid w:val="002971A6"/>
    <w:rsid w:val="002A2F52"/>
    <w:rsid w:val="002A3689"/>
    <w:rsid w:val="002A3D89"/>
    <w:rsid w:val="002B6E6F"/>
    <w:rsid w:val="002C012A"/>
    <w:rsid w:val="002C13BA"/>
    <w:rsid w:val="002D2AEA"/>
    <w:rsid w:val="002D4B8A"/>
    <w:rsid w:val="002D6CFB"/>
    <w:rsid w:val="002E0FDB"/>
    <w:rsid w:val="002E7656"/>
    <w:rsid w:val="002E7AE7"/>
    <w:rsid w:val="002F3175"/>
    <w:rsid w:val="002F4411"/>
    <w:rsid w:val="002F4770"/>
    <w:rsid w:val="002F6BDC"/>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7E60"/>
    <w:rsid w:val="003804A7"/>
    <w:rsid w:val="00385B06"/>
    <w:rsid w:val="003867FB"/>
    <w:rsid w:val="00386AC4"/>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0692"/>
    <w:rsid w:val="003C1A61"/>
    <w:rsid w:val="003D286B"/>
    <w:rsid w:val="003D59D4"/>
    <w:rsid w:val="003E020A"/>
    <w:rsid w:val="003E0624"/>
    <w:rsid w:val="003E19C3"/>
    <w:rsid w:val="003E1EB0"/>
    <w:rsid w:val="003E56C8"/>
    <w:rsid w:val="003F4250"/>
    <w:rsid w:val="003F44D3"/>
    <w:rsid w:val="003F6E05"/>
    <w:rsid w:val="00410AB2"/>
    <w:rsid w:val="004172A1"/>
    <w:rsid w:val="00422E63"/>
    <w:rsid w:val="004257F6"/>
    <w:rsid w:val="00427F4E"/>
    <w:rsid w:val="00427FE7"/>
    <w:rsid w:val="00430186"/>
    <w:rsid w:val="00430E04"/>
    <w:rsid w:val="004328CE"/>
    <w:rsid w:val="0043325B"/>
    <w:rsid w:val="00440038"/>
    <w:rsid w:val="00443A7F"/>
    <w:rsid w:val="0044537E"/>
    <w:rsid w:val="00445D82"/>
    <w:rsid w:val="00452514"/>
    <w:rsid w:val="00456A26"/>
    <w:rsid w:val="00465F94"/>
    <w:rsid w:val="00470364"/>
    <w:rsid w:val="00472D1C"/>
    <w:rsid w:val="00475589"/>
    <w:rsid w:val="004762B7"/>
    <w:rsid w:val="004766BD"/>
    <w:rsid w:val="00480B85"/>
    <w:rsid w:val="00482851"/>
    <w:rsid w:val="00491090"/>
    <w:rsid w:val="00493E0A"/>
    <w:rsid w:val="0049671F"/>
    <w:rsid w:val="004A544F"/>
    <w:rsid w:val="004B1999"/>
    <w:rsid w:val="004B231E"/>
    <w:rsid w:val="004B2732"/>
    <w:rsid w:val="004B48E1"/>
    <w:rsid w:val="004B5DAB"/>
    <w:rsid w:val="004B5FC0"/>
    <w:rsid w:val="004B7041"/>
    <w:rsid w:val="004C14FE"/>
    <w:rsid w:val="004C3AD3"/>
    <w:rsid w:val="004C73B4"/>
    <w:rsid w:val="004D301D"/>
    <w:rsid w:val="004D6AFE"/>
    <w:rsid w:val="004D7893"/>
    <w:rsid w:val="004D7FCE"/>
    <w:rsid w:val="004E3367"/>
    <w:rsid w:val="004E35E1"/>
    <w:rsid w:val="004E3AD2"/>
    <w:rsid w:val="004E5F97"/>
    <w:rsid w:val="004F15D4"/>
    <w:rsid w:val="004F2815"/>
    <w:rsid w:val="004F5552"/>
    <w:rsid w:val="004F6057"/>
    <w:rsid w:val="004F69C7"/>
    <w:rsid w:val="00503EA9"/>
    <w:rsid w:val="00506EEB"/>
    <w:rsid w:val="00510DCD"/>
    <w:rsid w:val="005175DB"/>
    <w:rsid w:val="0051772C"/>
    <w:rsid w:val="005204D7"/>
    <w:rsid w:val="0052317D"/>
    <w:rsid w:val="00523AF6"/>
    <w:rsid w:val="0053217E"/>
    <w:rsid w:val="0053415E"/>
    <w:rsid w:val="00534855"/>
    <w:rsid w:val="00541E8F"/>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A3E26"/>
    <w:rsid w:val="005B1DB2"/>
    <w:rsid w:val="005B20B0"/>
    <w:rsid w:val="005B2F25"/>
    <w:rsid w:val="005B456A"/>
    <w:rsid w:val="005B6584"/>
    <w:rsid w:val="005B7370"/>
    <w:rsid w:val="005C1BAC"/>
    <w:rsid w:val="005C2EE5"/>
    <w:rsid w:val="005C4476"/>
    <w:rsid w:val="005D4B51"/>
    <w:rsid w:val="005D5FFE"/>
    <w:rsid w:val="005D6452"/>
    <w:rsid w:val="005E0BE2"/>
    <w:rsid w:val="005E5E02"/>
    <w:rsid w:val="005F15E2"/>
    <w:rsid w:val="005F6567"/>
    <w:rsid w:val="00605BFA"/>
    <w:rsid w:val="00605D97"/>
    <w:rsid w:val="00606C5E"/>
    <w:rsid w:val="00610365"/>
    <w:rsid w:val="00613ECE"/>
    <w:rsid w:val="00614BE4"/>
    <w:rsid w:val="00614EEA"/>
    <w:rsid w:val="00615515"/>
    <w:rsid w:val="00623C11"/>
    <w:rsid w:val="006266A4"/>
    <w:rsid w:val="006316D5"/>
    <w:rsid w:val="006410FA"/>
    <w:rsid w:val="00643F96"/>
    <w:rsid w:val="006446CD"/>
    <w:rsid w:val="006464D0"/>
    <w:rsid w:val="006478E2"/>
    <w:rsid w:val="006562AA"/>
    <w:rsid w:val="006600C1"/>
    <w:rsid w:val="00664D8E"/>
    <w:rsid w:val="00671646"/>
    <w:rsid w:val="0067184A"/>
    <w:rsid w:val="00681D63"/>
    <w:rsid w:val="00690634"/>
    <w:rsid w:val="0069124C"/>
    <w:rsid w:val="006923D8"/>
    <w:rsid w:val="00697BC0"/>
    <w:rsid w:val="00697CFA"/>
    <w:rsid w:val="006A2E34"/>
    <w:rsid w:val="006B6F53"/>
    <w:rsid w:val="006C082B"/>
    <w:rsid w:val="006C1BC4"/>
    <w:rsid w:val="006C2B7F"/>
    <w:rsid w:val="006C4C8F"/>
    <w:rsid w:val="006C531E"/>
    <w:rsid w:val="006D0E2E"/>
    <w:rsid w:val="006D2CDC"/>
    <w:rsid w:val="006D46C2"/>
    <w:rsid w:val="006D6FD6"/>
    <w:rsid w:val="006D7EA1"/>
    <w:rsid w:val="006E1896"/>
    <w:rsid w:val="006E5495"/>
    <w:rsid w:val="006E7A06"/>
    <w:rsid w:val="006F386B"/>
    <w:rsid w:val="006F4CEA"/>
    <w:rsid w:val="006F4E69"/>
    <w:rsid w:val="006F64D5"/>
    <w:rsid w:val="007003DB"/>
    <w:rsid w:val="00700A26"/>
    <w:rsid w:val="007010AC"/>
    <w:rsid w:val="00702D9B"/>
    <w:rsid w:val="00705346"/>
    <w:rsid w:val="007110B6"/>
    <w:rsid w:val="00715B35"/>
    <w:rsid w:val="0071725B"/>
    <w:rsid w:val="00721447"/>
    <w:rsid w:val="00723D67"/>
    <w:rsid w:val="007261F7"/>
    <w:rsid w:val="00727000"/>
    <w:rsid w:val="007314D8"/>
    <w:rsid w:val="00736E55"/>
    <w:rsid w:val="007402D3"/>
    <w:rsid w:val="00741C9B"/>
    <w:rsid w:val="007454F1"/>
    <w:rsid w:val="00750C22"/>
    <w:rsid w:val="00752E9C"/>
    <w:rsid w:val="0075377A"/>
    <w:rsid w:val="007572EE"/>
    <w:rsid w:val="00757790"/>
    <w:rsid w:val="00757B02"/>
    <w:rsid w:val="0076450F"/>
    <w:rsid w:val="007656D3"/>
    <w:rsid w:val="007663FF"/>
    <w:rsid w:val="007666DD"/>
    <w:rsid w:val="0077042E"/>
    <w:rsid w:val="007845D5"/>
    <w:rsid w:val="00786CB9"/>
    <w:rsid w:val="007A04CE"/>
    <w:rsid w:val="007A060A"/>
    <w:rsid w:val="007A4019"/>
    <w:rsid w:val="007B08CA"/>
    <w:rsid w:val="007B2585"/>
    <w:rsid w:val="007B446B"/>
    <w:rsid w:val="007B4E6A"/>
    <w:rsid w:val="007C0A02"/>
    <w:rsid w:val="007C2432"/>
    <w:rsid w:val="007C27E7"/>
    <w:rsid w:val="007C48C6"/>
    <w:rsid w:val="007C4A8C"/>
    <w:rsid w:val="007D0081"/>
    <w:rsid w:val="007D11DE"/>
    <w:rsid w:val="007D2A53"/>
    <w:rsid w:val="007D3D1D"/>
    <w:rsid w:val="007D7684"/>
    <w:rsid w:val="007E1EAF"/>
    <w:rsid w:val="007E4BE8"/>
    <w:rsid w:val="007E4D40"/>
    <w:rsid w:val="007E615E"/>
    <w:rsid w:val="007E65D2"/>
    <w:rsid w:val="007F4313"/>
    <w:rsid w:val="00800DEE"/>
    <w:rsid w:val="00801366"/>
    <w:rsid w:val="008015AD"/>
    <w:rsid w:val="00805B1A"/>
    <w:rsid w:val="00811D79"/>
    <w:rsid w:val="00817090"/>
    <w:rsid w:val="008207FA"/>
    <w:rsid w:val="008237CE"/>
    <w:rsid w:val="00831061"/>
    <w:rsid w:val="00831EFB"/>
    <w:rsid w:val="00835D11"/>
    <w:rsid w:val="008447C4"/>
    <w:rsid w:val="00845079"/>
    <w:rsid w:val="0085091A"/>
    <w:rsid w:val="00852C1C"/>
    <w:rsid w:val="00854867"/>
    <w:rsid w:val="00856490"/>
    <w:rsid w:val="0086143C"/>
    <w:rsid w:val="00864B1F"/>
    <w:rsid w:val="00864F73"/>
    <w:rsid w:val="00871C79"/>
    <w:rsid w:val="00876262"/>
    <w:rsid w:val="00880B5F"/>
    <w:rsid w:val="00882CB5"/>
    <w:rsid w:val="008A2F6A"/>
    <w:rsid w:val="008A77FE"/>
    <w:rsid w:val="008A7C15"/>
    <w:rsid w:val="008B1DBC"/>
    <w:rsid w:val="008C068E"/>
    <w:rsid w:val="008D0C48"/>
    <w:rsid w:val="008D420E"/>
    <w:rsid w:val="008E0EC7"/>
    <w:rsid w:val="008E1B61"/>
    <w:rsid w:val="008E1F3F"/>
    <w:rsid w:val="008E2F09"/>
    <w:rsid w:val="008E4C2D"/>
    <w:rsid w:val="008F0335"/>
    <w:rsid w:val="008F2126"/>
    <w:rsid w:val="008F62F2"/>
    <w:rsid w:val="00903288"/>
    <w:rsid w:val="00904A05"/>
    <w:rsid w:val="00905D81"/>
    <w:rsid w:val="0090712C"/>
    <w:rsid w:val="009106E9"/>
    <w:rsid w:val="00912A54"/>
    <w:rsid w:val="0091673E"/>
    <w:rsid w:val="009253D1"/>
    <w:rsid w:val="00932167"/>
    <w:rsid w:val="00937A89"/>
    <w:rsid w:val="00940225"/>
    <w:rsid w:val="00946782"/>
    <w:rsid w:val="00946D66"/>
    <w:rsid w:val="00964A24"/>
    <w:rsid w:val="00967C1B"/>
    <w:rsid w:val="009719EC"/>
    <w:rsid w:val="00971FE3"/>
    <w:rsid w:val="009735AB"/>
    <w:rsid w:val="009822F1"/>
    <w:rsid w:val="009909D4"/>
    <w:rsid w:val="009A0DBA"/>
    <w:rsid w:val="009A283D"/>
    <w:rsid w:val="009A3D1D"/>
    <w:rsid w:val="009A4041"/>
    <w:rsid w:val="009B0A86"/>
    <w:rsid w:val="009C3EB4"/>
    <w:rsid w:val="009C5989"/>
    <w:rsid w:val="009D5700"/>
    <w:rsid w:val="009D7751"/>
    <w:rsid w:val="009E4B4B"/>
    <w:rsid w:val="009E5980"/>
    <w:rsid w:val="009E6C17"/>
    <w:rsid w:val="009F2074"/>
    <w:rsid w:val="009F64F3"/>
    <w:rsid w:val="00A00ED7"/>
    <w:rsid w:val="00A04675"/>
    <w:rsid w:val="00A04DE2"/>
    <w:rsid w:val="00A063FE"/>
    <w:rsid w:val="00A12C44"/>
    <w:rsid w:val="00A150C4"/>
    <w:rsid w:val="00A15B2B"/>
    <w:rsid w:val="00A16AD6"/>
    <w:rsid w:val="00A268BC"/>
    <w:rsid w:val="00A31E91"/>
    <w:rsid w:val="00A32C14"/>
    <w:rsid w:val="00A34429"/>
    <w:rsid w:val="00A45DAC"/>
    <w:rsid w:val="00A53DCE"/>
    <w:rsid w:val="00A5598E"/>
    <w:rsid w:val="00A702C0"/>
    <w:rsid w:val="00A75B0E"/>
    <w:rsid w:val="00A86668"/>
    <w:rsid w:val="00A93DB0"/>
    <w:rsid w:val="00A955BE"/>
    <w:rsid w:val="00A9633C"/>
    <w:rsid w:val="00AB069F"/>
    <w:rsid w:val="00AB0EFB"/>
    <w:rsid w:val="00AB265E"/>
    <w:rsid w:val="00AB3726"/>
    <w:rsid w:val="00AB4402"/>
    <w:rsid w:val="00AC1910"/>
    <w:rsid w:val="00AC492B"/>
    <w:rsid w:val="00AD2D57"/>
    <w:rsid w:val="00AD306F"/>
    <w:rsid w:val="00AD45BC"/>
    <w:rsid w:val="00AD714B"/>
    <w:rsid w:val="00AE1BC4"/>
    <w:rsid w:val="00AE4C22"/>
    <w:rsid w:val="00AF626E"/>
    <w:rsid w:val="00AF63FB"/>
    <w:rsid w:val="00B0085D"/>
    <w:rsid w:val="00B009E2"/>
    <w:rsid w:val="00B03248"/>
    <w:rsid w:val="00B03C47"/>
    <w:rsid w:val="00B041F8"/>
    <w:rsid w:val="00B16895"/>
    <w:rsid w:val="00B22794"/>
    <w:rsid w:val="00B2629D"/>
    <w:rsid w:val="00B26E5F"/>
    <w:rsid w:val="00B3116D"/>
    <w:rsid w:val="00B32516"/>
    <w:rsid w:val="00B3350A"/>
    <w:rsid w:val="00B40A2B"/>
    <w:rsid w:val="00B432DD"/>
    <w:rsid w:val="00B43766"/>
    <w:rsid w:val="00B47945"/>
    <w:rsid w:val="00B55165"/>
    <w:rsid w:val="00B55B06"/>
    <w:rsid w:val="00B602F0"/>
    <w:rsid w:val="00B609B4"/>
    <w:rsid w:val="00B61A96"/>
    <w:rsid w:val="00B73FC5"/>
    <w:rsid w:val="00B75F6D"/>
    <w:rsid w:val="00B85540"/>
    <w:rsid w:val="00B90D7E"/>
    <w:rsid w:val="00B93BC4"/>
    <w:rsid w:val="00B978A9"/>
    <w:rsid w:val="00BA1B18"/>
    <w:rsid w:val="00BA2245"/>
    <w:rsid w:val="00BA3BDD"/>
    <w:rsid w:val="00BA6457"/>
    <w:rsid w:val="00BA79CA"/>
    <w:rsid w:val="00BB04E2"/>
    <w:rsid w:val="00BB401E"/>
    <w:rsid w:val="00BB5DEE"/>
    <w:rsid w:val="00BB7B76"/>
    <w:rsid w:val="00BC1280"/>
    <w:rsid w:val="00BC2F4B"/>
    <w:rsid w:val="00BC45C4"/>
    <w:rsid w:val="00BD01C0"/>
    <w:rsid w:val="00BD19E2"/>
    <w:rsid w:val="00BD2F79"/>
    <w:rsid w:val="00BD41A0"/>
    <w:rsid w:val="00BF30AC"/>
    <w:rsid w:val="00C035F3"/>
    <w:rsid w:val="00C04201"/>
    <w:rsid w:val="00C0489D"/>
    <w:rsid w:val="00C0780D"/>
    <w:rsid w:val="00C15EA7"/>
    <w:rsid w:val="00C200BB"/>
    <w:rsid w:val="00C2057F"/>
    <w:rsid w:val="00C21FBF"/>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61FD0"/>
    <w:rsid w:val="00C71B67"/>
    <w:rsid w:val="00C71F85"/>
    <w:rsid w:val="00C751AE"/>
    <w:rsid w:val="00C75C49"/>
    <w:rsid w:val="00C84701"/>
    <w:rsid w:val="00C86313"/>
    <w:rsid w:val="00C869CA"/>
    <w:rsid w:val="00C92056"/>
    <w:rsid w:val="00C922C8"/>
    <w:rsid w:val="00C94AC8"/>
    <w:rsid w:val="00C94B89"/>
    <w:rsid w:val="00C94F39"/>
    <w:rsid w:val="00C9563F"/>
    <w:rsid w:val="00C95CE6"/>
    <w:rsid w:val="00C9668D"/>
    <w:rsid w:val="00CA059E"/>
    <w:rsid w:val="00CA07F3"/>
    <w:rsid w:val="00CA0C7B"/>
    <w:rsid w:val="00CA0E1F"/>
    <w:rsid w:val="00CA0ED4"/>
    <w:rsid w:val="00CA2FFC"/>
    <w:rsid w:val="00CA3254"/>
    <w:rsid w:val="00CA3316"/>
    <w:rsid w:val="00CB1886"/>
    <w:rsid w:val="00CB270E"/>
    <w:rsid w:val="00CC30BA"/>
    <w:rsid w:val="00CC5267"/>
    <w:rsid w:val="00CD0627"/>
    <w:rsid w:val="00CD335D"/>
    <w:rsid w:val="00CD33DB"/>
    <w:rsid w:val="00CD3A69"/>
    <w:rsid w:val="00CD7143"/>
    <w:rsid w:val="00CD7BF6"/>
    <w:rsid w:val="00CE4781"/>
    <w:rsid w:val="00CE568E"/>
    <w:rsid w:val="00CF4878"/>
    <w:rsid w:val="00D07E11"/>
    <w:rsid w:val="00D10055"/>
    <w:rsid w:val="00D10E91"/>
    <w:rsid w:val="00D11419"/>
    <w:rsid w:val="00D22BBB"/>
    <w:rsid w:val="00D238BB"/>
    <w:rsid w:val="00D3031C"/>
    <w:rsid w:val="00D336B7"/>
    <w:rsid w:val="00D3531F"/>
    <w:rsid w:val="00D40205"/>
    <w:rsid w:val="00D40F73"/>
    <w:rsid w:val="00D41EB4"/>
    <w:rsid w:val="00D42CEB"/>
    <w:rsid w:val="00D51F06"/>
    <w:rsid w:val="00D5760C"/>
    <w:rsid w:val="00D5765D"/>
    <w:rsid w:val="00D61E9D"/>
    <w:rsid w:val="00D63ACB"/>
    <w:rsid w:val="00D649D0"/>
    <w:rsid w:val="00D6516A"/>
    <w:rsid w:val="00D7101B"/>
    <w:rsid w:val="00D73313"/>
    <w:rsid w:val="00D7425F"/>
    <w:rsid w:val="00D74848"/>
    <w:rsid w:val="00D74BF4"/>
    <w:rsid w:val="00D7599A"/>
    <w:rsid w:val="00D8036E"/>
    <w:rsid w:val="00D81BEC"/>
    <w:rsid w:val="00D82F24"/>
    <w:rsid w:val="00D9150D"/>
    <w:rsid w:val="00D91EC7"/>
    <w:rsid w:val="00D927F2"/>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59F"/>
    <w:rsid w:val="00DE4EB8"/>
    <w:rsid w:val="00DE5127"/>
    <w:rsid w:val="00DE54AA"/>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5E02"/>
    <w:rsid w:val="00E46A5D"/>
    <w:rsid w:val="00E5197E"/>
    <w:rsid w:val="00E52D04"/>
    <w:rsid w:val="00E53075"/>
    <w:rsid w:val="00E53371"/>
    <w:rsid w:val="00E5337C"/>
    <w:rsid w:val="00E54C3F"/>
    <w:rsid w:val="00E629FC"/>
    <w:rsid w:val="00E65292"/>
    <w:rsid w:val="00E718E9"/>
    <w:rsid w:val="00E71A7E"/>
    <w:rsid w:val="00E72A76"/>
    <w:rsid w:val="00E72E1D"/>
    <w:rsid w:val="00E75382"/>
    <w:rsid w:val="00E77229"/>
    <w:rsid w:val="00E8046E"/>
    <w:rsid w:val="00E8452B"/>
    <w:rsid w:val="00E900BA"/>
    <w:rsid w:val="00EB2367"/>
    <w:rsid w:val="00EB70E0"/>
    <w:rsid w:val="00EB7A85"/>
    <w:rsid w:val="00EC098C"/>
    <w:rsid w:val="00EC4748"/>
    <w:rsid w:val="00ED1C9E"/>
    <w:rsid w:val="00ED2980"/>
    <w:rsid w:val="00ED4FF7"/>
    <w:rsid w:val="00ED6A81"/>
    <w:rsid w:val="00EE0DE1"/>
    <w:rsid w:val="00EE69FF"/>
    <w:rsid w:val="00EF6913"/>
    <w:rsid w:val="00F02EA3"/>
    <w:rsid w:val="00F06154"/>
    <w:rsid w:val="00F07104"/>
    <w:rsid w:val="00F1263C"/>
    <w:rsid w:val="00F13DF3"/>
    <w:rsid w:val="00F157F1"/>
    <w:rsid w:val="00F20417"/>
    <w:rsid w:val="00F244CB"/>
    <w:rsid w:val="00F30BEF"/>
    <w:rsid w:val="00F3359F"/>
    <w:rsid w:val="00F33780"/>
    <w:rsid w:val="00F33982"/>
    <w:rsid w:val="00F400BC"/>
    <w:rsid w:val="00F405BA"/>
    <w:rsid w:val="00F417AE"/>
    <w:rsid w:val="00F43A4F"/>
    <w:rsid w:val="00F5218C"/>
    <w:rsid w:val="00F53DEB"/>
    <w:rsid w:val="00F571DB"/>
    <w:rsid w:val="00F609F4"/>
    <w:rsid w:val="00F61AE5"/>
    <w:rsid w:val="00F6489B"/>
    <w:rsid w:val="00F6726F"/>
    <w:rsid w:val="00F67D8F"/>
    <w:rsid w:val="00F74419"/>
    <w:rsid w:val="00F74F42"/>
    <w:rsid w:val="00F76CAA"/>
    <w:rsid w:val="00F771EC"/>
    <w:rsid w:val="00F81C41"/>
    <w:rsid w:val="00F826AB"/>
    <w:rsid w:val="00F91906"/>
    <w:rsid w:val="00F945D9"/>
    <w:rsid w:val="00F94B85"/>
    <w:rsid w:val="00F95BC4"/>
    <w:rsid w:val="00FA1045"/>
    <w:rsid w:val="00FA11AE"/>
    <w:rsid w:val="00FA6396"/>
    <w:rsid w:val="00FB13AA"/>
    <w:rsid w:val="00FB6F1C"/>
    <w:rsid w:val="00FC109B"/>
    <w:rsid w:val="00FC1F80"/>
    <w:rsid w:val="00FC2B17"/>
    <w:rsid w:val="00FC4572"/>
    <w:rsid w:val="00FD0496"/>
    <w:rsid w:val="00FD1A1E"/>
    <w:rsid w:val="00FD225E"/>
    <w:rsid w:val="00FD7AD9"/>
    <w:rsid w:val="00FE1B6E"/>
    <w:rsid w:val="00FE22C4"/>
    <w:rsid w:val="00FE3363"/>
    <w:rsid w:val="00FE4C27"/>
    <w:rsid w:val="00FE61FC"/>
    <w:rsid w:val="00FF0DE7"/>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aliases w:val="Lábjegyzetszöveg Char Char,Lábjegyzetszöveg Char1 Char Char,Lábjegyzetszöveg Char Char Char Char,Footnote Char Char Char Char,Char1 Char Char Char Char,Footnote Char1 Char Char,Char1 Char1 Char Char"/>
    <w:basedOn w:val="Norml"/>
    <w:link w:val="LbjegyzetszvegChar"/>
    <w:uiPriority w:val="99"/>
    <w:semiHidden/>
    <w:rsid w:val="00864B1F"/>
  </w:style>
  <w:style w:type="character" w:customStyle="1" w:styleId="LbjegyzetszvegChar">
    <w:name w:val="Lábjegyzetszöveg Char"/>
    <w:aliases w:val="Lábjegyzetszöveg Char Char Char,Lábjegyzetszöveg Char1 Char Char Char,Lábjegyzetszöveg Char Char Char Char Char,Footnote Char Char Char Char Char,Char1 Char Char Char Char Char,Footnote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aliases w:val="Lábjegyzetszöveg Char Char,Lábjegyzetszöveg Char1 Char Char,Lábjegyzetszöveg Char Char Char Char,Footnote Char Char Char Char,Char1 Char Char Char Char,Footnote Char1 Char Char,Char1 Char1 Char Char"/>
    <w:basedOn w:val="Norml"/>
    <w:link w:val="LbjegyzetszvegChar"/>
    <w:uiPriority w:val="99"/>
    <w:semiHidden/>
    <w:rsid w:val="00864B1F"/>
  </w:style>
  <w:style w:type="character" w:customStyle="1" w:styleId="LbjegyzetszvegChar">
    <w:name w:val="Lábjegyzetszöveg Char"/>
    <w:aliases w:val="Lábjegyzetszöveg Char Char Char,Lábjegyzetszöveg Char1 Char Char Char,Lábjegyzetszöveg Char Char Char Char Char,Footnote Char Char Char Char Char,Char1 Char Char Char Char Char,Footnote Char1 Char Char Char"/>
    <w:link w:val="Lbjegyzetszveg"/>
    <w:uiPriority w:val="99"/>
    <w:semiHidden/>
    <w:locked/>
    <w:rsid w:val="00D10055"/>
    <w:rPr>
      <w:rFonts w:cs="Times New Roman"/>
      <w:sz w:val="20"/>
    </w:rPr>
  </w:style>
  <w:style w:type="character" w:styleId="Lbjegyzet-hivatkozs">
    <w:name w:val="footnote reference"/>
    <w:aliases w:val="Footnote symbol"/>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FAEC-8460-4E4D-A15B-146BF1C0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7079</Words>
  <Characters>51967</Characters>
  <Application>Microsoft Office Word</Application>
  <DocSecurity>0</DocSecurity>
  <Lines>433</Lines>
  <Paragraphs>117</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58929</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9</cp:revision>
  <cp:lastPrinted>2016-05-18T07:12:00Z</cp:lastPrinted>
  <dcterms:created xsi:type="dcterms:W3CDTF">2016-05-05T06:41:00Z</dcterms:created>
  <dcterms:modified xsi:type="dcterms:W3CDTF">2016-05-18T07:12:00Z</dcterms:modified>
</cp:coreProperties>
</file>