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80FF" w14:textId="77777777" w:rsidR="00B7095A" w:rsidRPr="00312ED1" w:rsidRDefault="00B7095A" w:rsidP="00B7095A">
      <w:pPr>
        <w:pageBreakBefore/>
        <w:jc w:val="center"/>
        <w:rPr>
          <w:rFonts w:ascii="Times New Roman" w:hAnsi="Times New Roman" w:cs="Times New Roman"/>
          <w:b/>
          <w:color w:val="000000"/>
          <w:sz w:val="22"/>
        </w:rPr>
      </w:pPr>
      <w:bookmarkStart w:id="0" w:name="_GoBack"/>
      <w:bookmarkEnd w:id="0"/>
      <w:r w:rsidRPr="00312ED1">
        <w:rPr>
          <w:rFonts w:ascii="Times New Roman" w:hAnsi="Times New Roman" w:cs="Times New Roman"/>
          <w:b/>
          <w:color w:val="000000"/>
          <w:sz w:val="22"/>
        </w:rPr>
        <w:t>TELJES ELLÁTÁS ALAPÚ</w:t>
      </w:r>
    </w:p>
    <w:p w14:paraId="29E48457" w14:textId="77777777" w:rsidR="00B7095A" w:rsidRPr="00312ED1" w:rsidRDefault="00B7095A" w:rsidP="00B7095A">
      <w:pPr>
        <w:jc w:val="center"/>
        <w:rPr>
          <w:rFonts w:ascii="Times New Roman" w:hAnsi="Times New Roman" w:cs="Times New Roman"/>
          <w:b/>
          <w:color w:val="000000"/>
          <w:sz w:val="22"/>
        </w:rPr>
      </w:pPr>
      <w:r w:rsidRPr="00312ED1">
        <w:rPr>
          <w:rFonts w:ascii="Times New Roman" w:hAnsi="Times New Roman" w:cs="Times New Roman"/>
          <w:b/>
          <w:color w:val="000000"/>
          <w:sz w:val="22"/>
        </w:rPr>
        <w:t>VILLAMOS ENERGIA</w:t>
      </w:r>
    </w:p>
    <w:p w14:paraId="3EB5BEF1" w14:textId="77777777" w:rsidR="00B7095A" w:rsidRPr="00312ED1" w:rsidRDefault="00B7095A" w:rsidP="00B7095A">
      <w:pPr>
        <w:jc w:val="center"/>
        <w:rPr>
          <w:rFonts w:ascii="Times New Roman" w:hAnsi="Times New Roman" w:cs="Times New Roman"/>
          <w:b/>
          <w:color w:val="000000"/>
          <w:sz w:val="22"/>
        </w:rPr>
      </w:pPr>
      <w:r w:rsidRPr="00312ED1">
        <w:rPr>
          <w:rFonts w:ascii="Times New Roman" w:hAnsi="Times New Roman" w:cs="Times New Roman"/>
          <w:b/>
          <w:color w:val="000000"/>
          <w:sz w:val="22"/>
        </w:rPr>
        <w:t xml:space="preserve">ADÁSVÉTELI SZERZŐDÉS </w:t>
      </w:r>
    </w:p>
    <w:p w14:paraId="5D6B0C60" w14:textId="77777777" w:rsidR="00B7095A" w:rsidRPr="00312ED1" w:rsidRDefault="00B7095A" w:rsidP="00B7095A">
      <w:pPr>
        <w:jc w:val="center"/>
        <w:rPr>
          <w:rFonts w:ascii="Times New Roman" w:hAnsi="Times New Roman" w:cs="Times New Roman"/>
          <w:b/>
          <w:color w:val="000000"/>
          <w:sz w:val="22"/>
        </w:rPr>
      </w:pPr>
    </w:p>
    <w:p w14:paraId="6EC69D22" w14:textId="36FD0816" w:rsidR="00B7095A" w:rsidRPr="00312ED1" w:rsidRDefault="00B7095A" w:rsidP="00B7095A">
      <w:pPr>
        <w:jc w:val="center"/>
        <w:rPr>
          <w:rFonts w:ascii="Times New Roman" w:hAnsi="Times New Roman" w:cs="Times New Roman"/>
          <w:sz w:val="22"/>
        </w:rPr>
      </w:pPr>
      <w:r w:rsidRPr="00312ED1">
        <w:rPr>
          <w:rFonts w:ascii="Times New Roman" w:hAnsi="Times New Roman" w:cs="Times New Roman"/>
          <w:sz w:val="22"/>
        </w:rPr>
        <w:t xml:space="preserve">A MÁV csoport </w:t>
      </w:r>
      <w:r w:rsidR="00BB1C03" w:rsidRPr="00312ED1">
        <w:rPr>
          <w:rFonts w:ascii="Times New Roman" w:hAnsi="Times New Roman" w:cs="Times New Roman"/>
          <w:sz w:val="22"/>
        </w:rPr>
        <w:t xml:space="preserve">öt </w:t>
      </w:r>
      <w:r w:rsidRPr="00312ED1">
        <w:rPr>
          <w:rFonts w:ascii="Times New Roman" w:hAnsi="Times New Roman" w:cs="Times New Roman"/>
          <w:sz w:val="22"/>
        </w:rPr>
        <w:t xml:space="preserve">Társaságának infrastruktúra üzemeltetés célú villamos energia ellátása, szabadpiaci keretek között </w:t>
      </w:r>
      <w:r w:rsidR="00BB1C03" w:rsidRPr="00312ED1">
        <w:rPr>
          <w:rFonts w:ascii="Times New Roman" w:hAnsi="Times New Roman" w:cs="Times New Roman"/>
          <w:sz w:val="22"/>
        </w:rPr>
        <w:t>2018</w:t>
      </w:r>
      <w:r w:rsidRPr="00312ED1">
        <w:rPr>
          <w:rFonts w:ascii="Times New Roman" w:hAnsi="Times New Roman" w:cs="Times New Roman"/>
          <w:sz w:val="22"/>
        </w:rPr>
        <w:t xml:space="preserve">. január 1. és </w:t>
      </w:r>
      <w:r w:rsidR="00DF25D2" w:rsidRPr="00312ED1">
        <w:rPr>
          <w:rFonts w:ascii="Times New Roman" w:hAnsi="Times New Roman" w:cs="Times New Roman"/>
          <w:sz w:val="22"/>
        </w:rPr>
        <w:t>201</w:t>
      </w:r>
      <w:r w:rsidR="00BB1C03" w:rsidRPr="00312ED1">
        <w:rPr>
          <w:rFonts w:ascii="Times New Roman" w:hAnsi="Times New Roman" w:cs="Times New Roman"/>
          <w:sz w:val="22"/>
        </w:rPr>
        <w:t>8</w:t>
      </w:r>
      <w:r w:rsidRPr="00312ED1">
        <w:rPr>
          <w:rFonts w:ascii="Times New Roman" w:hAnsi="Times New Roman" w:cs="Times New Roman"/>
          <w:sz w:val="22"/>
        </w:rPr>
        <w:t xml:space="preserve">. december 31. közötti teljesítéssel </w:t>
      </w:r>
    </w:p>
    <w:p w14:paraId="54870E85" w14:textId="77777777" w:rsidR="00D327D5" w:rsidRPr="00312ED1" w:rsidRDefault="00D327D5" w:rsidP="0036636F">
      <w:pPr>
        <w:rPr>
          <w:rFonts w:ascii="Times New Roman" w:hAnsi="Times New Roman" w:cs="Times New Roman"/>
          <w:b/>
          <w:color w:val="000000"/>
          <w:sz w:val="22"/>
        </w:rPr>
      </w:pPr>
    </w:p>
    <w:p w14:paraId="5C44F72E" w14:textId="77777777" w:rsidR="00B7095A" w:rsidRPr="00312ED1" w:rsidRDefault="00B7095A" w:rsidP="00B7095A">
      <w:pPr>
        <w:rPr>
          <w:rFonts w:ascii="Times New Roman" w:hAnsi="Times New Roman" w:cs="Times New Roman"/>
          <w:b/>
          <w:color w:val="000000"/>
          <w:sz w:val="22"/>
        </w:rPr>
      </w:pPr>
      <w:r w:rsidRPr="00312ED1">
        <w:rPr>
          <w:rFonts w:ascii="Times New Roman" w:hAnsi="Times New Roman" w:cs="Times New Roman"/>
          <w:color w:val="000000"/>
          <w:sz w:val="22"/>
        </w:rPr>
        <w:t xml:space="preserve">A jelen </w:t>
      </w:r>
      <w:r w:rsidRPr="00312ED1">
        <w:rPr>
          <w:rFonts w:ascii="Times New Roman" w:hAnsi="Times New Roman" w:cs="Times New Roman"/>
          <w:b/>
          <w:color w:val="000000"/>
          <w:sz w:val="22"/>
        </w:rPr>
        <w:t>Szerződés</w:t>
      </w:r>
      <w:r w:rsidRPr="00312ED1">
        <w:rPr>
          <w:rFonts w:ascii="Times New Roman" w:hAnsi="Times New Roman" w:cs="Times New Roman"/>
          <w:color w:val="000000"/>
          <w:sz w:val="22"/>
        </w:rPr>
        <w:t xml:space="preserve"> létrejött </w:t>
      </w:r>
    </w:p>
    <w:p w14:paraId="5CCB8B02"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egyrészről a </w:t>
      </w:r>
      <w:r w:rsidR="00DF25D2" w:rsidRPr="00312ED1">
        <w:rPr>
          <w:rFonts w:ascii="Times New Roman" w:hAnsi="Times New Roman" w:cs="Times New Roman"/>
          <w:b/>
          <w:color w:val="000000"/>
          <w:sz w:val="22"/>
        </w:rPr>
        <w:t>………………………</w:t>
      </w:r>
      <w:r w:rsidR="005512BE" w:rsidRPr="00312ED1">
        <w:rPr>
          <w:rFonts w:ascii="Times New Roman" w:hAnsi="Times New Roman" w:cs="Times New Roman"/>
          <w:b/>
          <w:color w:val="000000"/>
          <w:sz w:val="22"/>
        </w:rPr>
        <w:t>.</w:t>
      </w:r>
      <w:r w:rsidRPr="00312ED1">
        <w:rPr>
          <w:rFonts w:ascii="Times New Roman" w:hAnsi="Times New Roman" w:cs="Times New Roman"/>
          <w:b/>
          <w:color w:val="000000"/>
          <w:spacing w:val="10"/>
          <w:sz w:val="22"/>
        </w:rPr>
        <w:t>,</w:t>
      </w:r>
      <w:r w:rsidRPr="00312ED1">
        <w:rPr>
          <w:rFonts w:ascii="Times New Roman" w:hAnsi="Times New Roman" w:cs="Times New Roman"/>
          <w:color w:val="000000"/>
          <w:sz w:val="22"/>
        </w:rPr>
        <w:t xml:space="preserve"> </w:t>
      </w:r>
    </w:p>
    <w:p w14:paraId="07A0A9C4"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r>
    </w:p>
    <w:p w14:paraId="399D761B"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r>
    </w:p>
    <w:p w14:paraId="68C8C299" w14:textId="77777777" w:rsidR="00B7095A" w:rsidRPr="00312ED1" w:rsidRDefault="00B7095A" w:rsidP="00B7095A">
      <w:pPr>
        <w:tabs>
          <w:tab w:val="left" w:pos="4253"/>
          <w:tab w:val="right" w:leader="dot" w:pos="8505"/>
        </w:tabs>
        <w:ind w:left="1134"/>
        <w:jc w:val="both"/>
        <w:rPr>
          <w:rFonts w:ascii="Times New Roman" w:hAnsi="Times New Roman" w:cs="Times New Roman"/>
          <w:sz w:val="22"/>
          <w:szCs w:val="22"/>
          <w:lang w:eastAsia="hu-HU"/>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r>
    </w:p>
    <w:p w14:paraId="78DE4AC9"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r>
    </w:p>
    <w:p w14:paraId="02E7EDBF" w14:textId="77777777" w:rsidR="005512BE" w:rsidRPr="00312ED1" w:rsidRDefault="00B7095A" w:rsidP="005512BE">
      <w:pPr>
        <w:ind w:left="426" w:firstLine="708"/>
        <w:jc w:val="both"/>
        <w:rPr>
          <w:rFonts w:ascii="Times New Roman" w:hAnsi="Times New Roman" w:cs="Times New Roman"/>
          <w:sz w:val="22"/>
        </w:rPr>
      </w:pPr>
      <w:r w:rsidRPr="00312ED1">
        <w:rPr>
          <w:rFonts w:ascii="Times New Roman" w:hAnsi="Times New Roman" w:cs="Times New Roman"/>
          <w:color w:val="000000"/>
          <w:sz w:val="22"/>
        </w:rPr>
        <w:t>Bankszámla száma (HUF):</w:t>
      </w:r>
      <w:r w:rsidRPr="00312ED1">
        <w:rPr>
          <w:rFonts w:ascii="Times New Roman" w:hAnsi="Times New Roman" w:cs="Times New Roman"/>
          <w:color w:val="000000"/>
          <w:sz w:val="22"/>
        </w:rPr>
        <w:tab/>
      </w:r>
    </w:p>
    <w:p w14:paraId="16985B15"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b/>
          <w:bCs/>
          <w:sz w:val="22"/>
          <w:szCs w:val="22"/>
          <w:lang w:eastAsia="hu-HU"/>
        </w:rPr>
        <w:tab/>
      </w:r>
    </w:p>
    <w:p w14:paraId="6DEAEBED" w14:textId="77777777" w:rsidR="00B7095A" w:rsidRPr="00312ED1" w:rsidRDefault="00B7095A" w:rsidP="00B7095A">
      <w:pPr>
        <w:tabs>
          <w:tab w:val="left" w:pos="4253"/>
          <w:tab w:val="right" w:leader="dot" w:pos="8505"/>
        </w:tabs>
        <w:ind w:left="1134" w:right="-851"/>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r>
    </w:p>
    <w:p w14:paraId="6869D5E3" w14:textId="77777777" w:rsidR="00DF25D2" w:rsidRPr="00312ED1" w:rsidRDefault="00DF25D2" w:rsidP="00B7095A">
      <w:pPr>
        <w:tabs>
          <w:tab w:val="left" w:pos="4253"/>
          <w:tab w:val="right" w:leader="dot" w:pos="8505"/>
        </w:tabs>
        <w:ind w:left="1134" w:right="-851"/>
        <w:jc w:val="both"/>
        <w:rPr>
          <w:rFonts w:ascii="Times New Roman" w:hAnsi="Times New Roman" w:cs="Times New Roman"/>
          <w:color w:val="000000"/>
          <w:sz w:val="22"/>
        </w:rPr>
      </w:pPr>
    </w:p>
    <w:p w14:paraId="3F3F49CB" w14:textId="77777777" w:rsidR="00DF25D2" w:rsidRPr="00312ED1" w:rsidRDefault="00DF25D2" w:rsidP="00DF25D2">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mint energiakereskedő (továbbiakban: </w:t>
      </w:r>
      <w:r w:rsidRPr="00312ED1">
        <w:rPr>
          <w:rFonts w:ascii="Times New Roman" w:hAnsi="Times New Roman" w:cs="Times New Roman"/>
          <w:b/>
          <w:color w:val="000000"/>
          <w:sz w:val="22"/>
        </w:rPr>
        <w:t>Kereskedő</w:t>
      </w:r>
      <w:r w:rsidRPr="00312ED1">
        <w:rPr>
          <w:rFonts w:ascii="Times New Roman" w:hAnsi="Times New Roman" w:cs="Times New Roman"/>
          <w:color w:val="000000"/>
          <w:sz w:val="22"/>
        </w:rPr>
        <w:t>)</w:t>
      </w:r>
    </w:p>
    <w:p w14:paraId="79FED2E6" w14:textId="77777777" w:rsidR="00B7095A" w:rsidRPr="00312ED1" w:rsidRDefault="00B7095A" w:rsidP="00B7095A">
      <w:pPr>
        <w:jc w:val="both"/>
        <w:rPr>
          <w:rFonts w:ascii="Times New Roman" w:hAnsi="Times New Roman" w:cs="Times New Roman"/>
          <w:color w:val="000000"/>
          <w:sz w:val="22"/>
        </w:rPr>
      </w:pPr>
    </w:p>
    <w:p w14:paraId="3FEDBFCF" w14:textId="242BFFE6" w:rsidR="00B7095A" w:rsidRPr="00312ED1" w:rsidRDefault="00B7095A" w:rsidP="00B7095A">
      <w:pPr>
        <w:jc w:val="both"/>
        <w:rPr>
          <w:rFonts w:ascii="Times New Roman" w:hAnsi="Times New Roman" w:cs="Times New Roman"/>
          <w:sz w:val="22"/>
        </w:rPr>
      </w:pPr>
      <w:r w:rsidRPr="00312ED1">
        <w:rPr>
          <w:rFonts w:ascii="Times New Roman" w:hAnsi="Times New Roman" w:cs="Times New Roman"/>
          <w:sz w:val="22"/>
        </w:rPr>
        <w:t xml:space="preserve">másrészről a </w:t>
      </w:r>
      <w:r w:rsidRPr="00312ED1">
        <w:rPr>
          <w:rFonts w:ascii="Times New Roman" w:hAnsi="Times New Roman" w:cs="Times New Roman"/>
          <w:b/>
          <w:sz w:val="22"/>
        </w:rPr>
        <w:t xml:space="preserve">MÁV csoport részéről </w:t>
      </w:r>
      <w:r w:rsidR="004034B3" w:rsidRPr="00312ED1">
        <w:rPr>
          <w:rFonts w:ascii="Times New Roman" w:hAnsi="Times New Roman" w:cs="Times New Roman"/>
          <w:b/>
          <w:sz w:val="22"/>
        </w:rPr>
        <w:t>öt</w:t>
      </w:r>
      <w:r w:rsidRPr="00312ED1">
        <w:rPr>
          <w:rFonts w:ascii="Times New Roman" w:hAnsi="Times New Roman" w:cs="Times New Roman"/>
          <w:b/>
          <w:sz w:val="22"/>
        </w:rPr>
        <w:t xml:space="preserve">, </w:t>
      </w:r>
      <w:r w:rsidRPr="00312ED1">
        <w:rPr>
          <w:rFonts w:ascii="Times New Roman" w:hAnsi="Times New Roman" w:cs="Times New Roman"/>
          <w:sz w:val="22"/>
        </w:rPr>
        <w:t>az</w:t>
      </w:r>
      <w:r w:rsidRPr="00312ED1">
        <w:rPr>
          <w:rFonts w:ascii="Times New Roman" w:hAnsi="Times New Roman" w:cs="Times New Roman"/>
          <w:b/>
          <w:sz w:val="22"/>
        </w:rPr>
        <w:t xml:space="preserve"> </w:t>
      </w:r>
      <w:r w:rsidRPr="00312ED1">
        <w:rPr>
          <w:rFonts w:ascii="Times New Roman" w:hAnsi="Times New Roman" w:cs="Times New Roman"/>
          <w:sz w:val="22"/>
        </w:rPr>
        <w:t>alábbiakban felsorolt</w:t>
      </w:r>
      <w:r w:rsidR="00DF25D2" w:rsidRPr="00312ED1">
        <w:rPr>
          <w:rFonts w:ascii="Times New Roman" w:hAnsi="Times New Roman" w:cs="Times New Roman"/>
          <w:b/>
          <w:sz w:val="22"/>
        </w:rPr>
        <w:t xml:space="preserve"> a szerződésben részes tagjai:</w:t>
      </w:r>
    </w:p>
    <w:p w14:paraId="1EE44497" w14:textId="77777777" w:rsidR="00B7095A" w:rsidRPr="00312ED1" w:rsidRDefault="00B7095A" w:rsidP="00B7095A">
      <w:pPr>
        <w:jc w:val="both"/>
        <w:rPr>
          <w:rFonts w:ascii="Times New Roman" w:hAnsi="Times New Roman" w:cs="Times New Roman"/>
          <w:sz w:val="22"/>
        </w:rPr>
      </w:pPr>
      <w:r w:rsidRPr="00312ED1">
        <w:rPr>
          <w:rFonts w:ascii="Times New Roman" w:hAnsi="Times New Roman" w:cs="Times New Roman"/>
          <w:b/>
          <w:spacing w:val="10"/>
          <w:sz w:val="22"/>
        </w:rPr>
        <w:t xml:space="preserve">1. </w:t>
      </w:r>
      <w:r w:rsidR="00337FCA" w:rsidRPr="00312ED1">
        <w:rPr>
          <w:rFonts w:ascii="Times New Roman" w:hAnsi="Times New Roman" w:cs="Times New Roman"/>
          <w:b/>
          <w:spacing w:val="10"/>
          <w:sz w:val="22"/>
        </w:rPr>
        <w:t xml:space="preserve">MÁV </w:t>
      </w:r>
      <w:r w:rsidRPr="00312ED1">
        <w:rPr>
          <w:rFonts w:ascii="Times New Roman" w:hAnsi="Times New Roman" w:cs="Times New Roman"/>
          <w:b/>
          <w:spacing w:val="10"/>
          <w:sz w:val="22"/>
        </w:rPr>
        <w:t>Magyar Államvasutak Zártkörűen Működő Részvénytársaság</w:t>
      </w:r>
      <w:r w:rsidR="004758B5" w:rsidRPr="00312ED1">
        <w:rPr>
          <w:rStyle w:val="Lbjegyzet-hivatkozs"/>
          <w:rFonts w:ascii="Times New Roman" w:hAnsi="Times New Roman"/>
          <w:b/>
          <w:spacing w:val="10"/>
          <w:sz w:val="22"/>
        </w:rPr>
        <w:footnoteReference w:id="2"/>
      </w:r>
    </w:p>
    <w:p w14:paraId="362806E9" w14:textId="77777777" w:rsidR="00B7095A" w:rsidRPr="00312ED1" w:rsidRDefault="00B7095A" w:rsidP="00B7095A">
      <w:pPr>
        <w:jc w:val="both"/>
        <w:rPr>
          <w:rFonts w:ascii="Times New Roman" w:hAnsi="Times New Roman" w:cs="Times New Roman"/>
          <w:sz w:val="22"/>
        </w:rPr>
      </w:pPr>
    </w:p>
    <w:p w14:paraId="389DD902"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1A9AFCB1"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w:t>
      </w:r>
      <w:r w:rsidR="00A1061D" w:rsidRPr="00312ED1">
        <w:rPr>
          <w:rFonts w:ascii="Times New Roman" w:hAnsi="Times New Roman" w:cs="Times New Roman"/>
          <w:color w:val="000000"/>
          <w:sz w:val="22"/>
          <w:szCs w:val="22"/>
          <w:lang w:eastAsia="hu-HU"/>
        </w:rPr>
        <w:t xml:space="preserve"> </w:t>
      </w:r>
      <w:r w:rsidRPr="00312ED1">
        <w:rPr>
          <w:rFonts w:ascii="Times New Roman" w:hAnsi="Times New Roman" w:cs="Times New Roman"/>
          <w:color w:val="000000"/>
          <w:sz w:val="22"/>
          <w:szCs w:val="22"/>
          <w:lang w:eastAsia="hu-HU"/>
        </w:rPr>
        <w:t>Cégbíróság</w:t>
      </w:r>
      <w:r w:rsidR="00A1061D" w:rsidRPr="00312ED1">
        <w:rPr>
          <w:rFonts w:ascii="Times New Roman" w:hAnsi="Times New Roman" w:cs="Times New Roman"/>
          <w:color w:val="000000"/>
          <w:sz w:val="22"/>
          <w:szCs w:val="22"/>
          <w:lang w:eastAsia="hu-HU"/>
        </w:rPr>
        <w:t>a</w:t>
      </w:r>
    </w:p>
    <w:p w14:paraId="46DCD968"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01-10-042272</w:t>
      </w:r>
    </w:p>
    <w:p w14:paraId="218D5315"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Adószáma:</w:t>
      </w:r>
      <w:r w:rsidRPr="00312ED1">
        <w:rPr>
          <w:rFonts w:ascii="Times New Roman" w:hAnsi="Times New Roman" w:cs="Times New Roman"/>
          <w:color w:val="000000"/>
          <w:sz w:val="22"/>
        </w:rPr>
        <w:tab/>
        <w:t>10856417-2-44</w:t>
      </w:r>
    </w:p>
    <w:p w14:paraId="45B92079"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10856417-5221-114-01</w:t>
      </w:r>
    </w:p>
    <w:p w14:paraId="6A1FA59C"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K&amp;H 10201006-50080399-00000000</w:t>
      </w:r>
    </w:p>
    <w:p w14:paraId="5B2141D7"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Kereskedelmi és Hitelbank Zrt.</w:t>
      </w:r>
    </w:p>
    <w:p w14:paraId="25E7ABB9"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MÁV Zrt. 1426 Budapest Pf.:98</w:t>
      </w:r>
    </w:p>
    <w:p w14:paraId="43B3B126"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t>Dávid Ilona elnök-vezérigazgató</w:t>
      </w:r>
    </w:p>
    <w:p w14:paraId="5F9FC995" w14:textId="1BD2A2F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MÁV Zrt.,</w:t>
      </w:r>
      <w:r w:rsidR="00E51D9B">
        <w:rPr>
          <w:rFonts w:ascii="Times New Roman" w:hAnsi="Times New Roman" w:cs="Times New Roman"/>
          <w:color w:val="000000"/>
          <w:sz w:val="22"/>
        </w:rPr>
        <w:t xml:space="preserve"> </w:t>
      </w:r>
      <w:r w:rsidRPr="00312ED1">
        <w:rPr>
          <w:rFonts w:ascii="Times New Roman" w:hAnsi="Times New Roman" w:cs="Times New Roman"/>
          <w:color w:val="000000"/>
          <w:sz w:val="22"/>
        </w:rPr>
        <w:t>1426 Budapest Pf.: 24.</w:t>
      </w:r>
    </w:p>
    <w:p w14:paraId="10053D9C" w14:textId="77777777" w:rsidR="00AF2AC7" w:rsidRPr="00312ED1" w:rsidRDefault="00AF2AC7" w:rsidP="00B7095A">
      <w:pPr>
        <w:tabs>
          <w:tab w:val="left" w:pos="4253"/>
          <w:tab w:val="right" w:leader="dot" w:pos="8505"/>
        </w:tabs>
        <w:ind w:left="567"/>
        <w:jc w:val="both"/>
        <w:rPr>
          <w:rFonts w:ascii="Times New Roman" w:hAnsi="Times New Roman" w:cs="Times New Roman"/>
          <w:color w:val="000000"/>
          <w:sz w:val="22"/>
        </w:rPr>
      </w:pPr>
    </w:p>
    <w:p w14:paraId="2D050008" w14:textId="5D10B243" w:rsidR="004034B3" w:rsidRPr="00312ED1" w:rsidRDefault="00AF2AC7" w:rsidP="00804411">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MÁV Zrt. nevében és megbízásából a szerződés teljesítés</w:t>
      </w:r>
      <w:r w:rsidR="005D75EF" w:rsidRPr="00312ED1">
        <w:rPr>
          <w:rFonts w:ascii="Times New Roman" w:hAnsi="Times New Roman" w:cs="Times New Roman"/>
          <w:color w:val="000000"/>
          <w:sz w:val="22"/>
        </w:rPr>
        <w:t>e</w:t>
      </w:r>
      <w:r w:rsidRPr="00312ED1">
        <w:rPr>
          <w:rFonts w:ascii="Times New Roman" w:hAnsi="Times New Roman" w:cs="Times New Roman"/>
          <w:color w:val="000000"/>
          <w:sz w:val="22"/>
        </w:rPr>
        <w:t xml:space="preserve"> során eljár </w:t>
      </w:r>
      <w:r w:rsidR="004034B3" w:rsidRPr="00312ED1">
        <w:rPr>
          <w:rFonts w:ascii="Times New Roman" w:hAnsi="Times New Roman" w:cs="Times New Roman"/>
          <w:color w:val="000000"/>
          <w:sz w:val="22"/>
        </w:rPr>
        <w:t>MÁV SZK Zrt. Integrált Ellátási Üzletág,</w:t>
      </w:r>
      <w:r w:rsidR="004034B3" w:rsidRPr="00312ED1">
        <w:rPr>
          <w:rFonts w:ascii="Times New Roman" w:hAnsi="Times New Roman" w:cs="Times New Roman"/>
          <w:color w:val="000000"/>
          <w:sz w:val="22"/>
        </w:rPr>
        <w:br/>
      </w:r>
      <w:r w:rsidR="004034B3" w:rsidRPr="00312ED1">
        <w:rPr>
          <w:rFonts w:ascii="Times New Roman" w:hAnsi="Times New Roman" w:cs="Times New Roman"/>
          <w:color w:val="000000"/>
          <w:sz w:val="22"/>
        </w:rPr>
        <w:tab/>
        <w:t>Energiagazdálkodás</w:t>
      </w:r>
    </w:p>
    <w:p w14:paraId="34195367" w14:textId="2518AD05" w:rsidR="00AF2AC7" w:rsidRPr="00312ED1" w:rsidRDefault="00AF2AC7" w:rsidP="00AF2AC7">
      <w:pPr>
        <w:tabs>
          <w:tab w:val="left" w:pos="4253"/>
          <w:tab w:val="right" w:leader="dot" w:pos="8505"/>
        </w:tabs>
        <w:ind w:left="567"/>
        <w:rPr>
          <w:rFonts w:ascii="Times New Roman" w:hAnsi="Times New Roman" w:cs="Times New Roman"/>
          <w:color w:val="000000"/>
          <w:sz w:val="22"/>
        </w:rPr>
      </w:pPr>
    </w:p>
    <w:p w14:paraId="4AA16611"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2CD5773D"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144C2991" w14:textId="77777777" w:rsidR="00AF2AC7" w:rsidRPr="00312ED1" w:rsidRDefault="00AF2AC7" w:rsidP="00AF2AC7">
      <w:pPr>
        <w:tabs>
          <w:tab w:val="left" w:pos="4253"/>
          <w:tab w:val="left" w:pos="6379"/>
        </w:tabs>
        <w:ind w:left="567"/>
        <w:jc w:val="both"/>
        <w:rPr>
          <w:rStyle w:val="Hiperhivatkozs"/>
          <w:rFonts w:ascii="Times New Roman" w:hAnsi="Times New Roman" w:cs="Times New Roman"/>
          <w:sz w:val="22"/>
        </w:rPr>
      </w:pPr>
      <w:r w:rsidRPr="00312ED1">
        <w:rPr>
          <w:rFonts w:ascii="Times New Roman" w:hAnsi="Times New Roman" w:cs="Times New Roman"/>
          <w:color w:val="000000"/>
          <w:sz w:val="22"/>
        </w:rPr>
        <w:t xml:space="preserve">                                               </w:t>
      </w:r>
      <w:hyperlink r:id="rId8"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9" w:history="1">
        <w:r w:rsidRPr="00312ED1">
          <w:rPr>
            <w:rStyle w:val="Hiperhivatkozs"/>
            <w:rFonts w:ascii="Times New Roman" w:hAnsi="Times New Roman" w:cs="Times New Roman"/>
            <w:sz w:val="22"/>
          </w:rPr>
          <w:t>levai.istvan@mav-szk.hu</w:t>
        </w:r>
      </w:hyperlink>
    </w:p>
    <w:p w14:paraId="01BFF529" w14:textId="77777777" w:rsidR="00804411" w:rsidRPr="00312ED1" w:rsidRDefault="00804411" w:rsidP="00023765">
      <w:pPr>
        <w:spacing w:line="276" w:lineRule="auto"/>
        <w:rPr>
          <w:rFonts w:ascii="Times New Roman" w:hAnsi="Times New Roman" w:cs="Times New Roman"/>
          <w:b/>
          <w:spacing w:val="10"/>
          <w:sz w:val="22"/>
        </w:rPr>
      </w:pPr>
    </w:p>
    <w:p w14:paraId="56191865" w14:textId="77777777" w:rsidR="00B7095A" w:rsidRPr="00312ED1" w:rsidRDefault="00B7095A" w:rsidP="00023765">
      <w:pPr>
        <w:spacing w:line="276" w:lineRule="auto"/>
        <w:rPr>
          <w:rFonts w:ascii="Times New Roman" w:hAnsi="Times New Roman" w:cs="Times New Roman"/>
          <w:sz w:val="22"/>
        </w:rPr>
      </w:pPr>
      <w:r w:rsidRPr="00312ED1">
        <w:rPr>
          <w:rFonts w:ascii="Times New Roman" w:hAnsi="Times New Roman" w:cs="Times New Roman"/>
          <w:b/>
          <w:spacing w:val="10"/>
          <w:sz w:val="22"/>
        </w:rPr>
        <w:t>2. MÁV-START Vasúti Személyszállító Zártkörűen Működő Részvénytársaság</w:t>
      </w:r>
      <w:r w:rsidR="004758B5" w:rsidRPr="00312ED1">
        <w:rPr>
          <w:rStyle w:val="Lbjegyzet-hivatkozs"/>
          <w:rFonts w:ascii="Times New Roman" w:hAnsi="Times New Roman"/>
          <w:b/>
          <w:spacing w:val="10"/>
          <w:sz w:val="22"/>
        </w:rPr>
        <w:footnoteReference w:id="3"/>
      </w:r>
    </w:p>
    <w:p w14:paraId="1BC9CED5"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281089B0"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w:t>
      </w:r>
      <w:r w:rsidR="00A1061D" w:rsidRPr="00312ED1">
        <w:rPr>
          <w:rFonts w:ascii="Times New Roman" w:hAnsi="Times New Roman" w:cs="Times New Roman"/>
          <w:color w:val="000000"/>
          <w:sz w:val="22"/>
          <w:szCs w:val="22"/>
          <w:lang w:eastAsia="hu-HU"/>
        </w:rPr>
        <w:t xml:space="preserve"> </w:t>
      </w:r>
      <w:r w:rsidRPr="00312ED1">
        <w:rPr>
          <w:rFonts w:ascii="Times New Roman" w:hAnsi="Times New Roman" w:cs="Times New Roman"/>
          <w:color w:val="000000"/>
          <w:sz w:val="22"/>
          <w:szCs w:val="22"/>
          <w:lang w:eastAsia="hu-HU"/>
        </w:rPr>
        <w:t>Cégbíróság</w:t>
      </w:r>
      <w:r w:rsidR="00A1061D" w:rsidRPr="00312ED1">
        <w:rPr>
          <w:rFonts w:ascii="Times New Roman" w:hAnsi="Times New Roman" w:cs="Times New Roman"/>
          <w:color w:val="000000"/>
          <w:sz w:val="22"/>
          <w:szCs w:val="22"/>
          <w:lang w:eastAsia="hu-HU"/>
        </w:rPr>
        <w:t>a</w:t>
      </w:r>
    </w:p>
    <w:p w14:paraId="1D7EE348"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01-10-045551</w:t>
      </w:r>
    </w:p>
    <w:p w14:paraId="27E1F96E"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13834492-2-44.</w:t>
      </w:r>
    </w:p>
    <w:p w14:paraId="232AB440"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13834492-4910-114-01</w:t>
      </w:r>
    </w:p>
    <w:p w14:paraId="3851B313"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K&amp;H 10402142-49575648-49521007</w:t>
      </w:r>
    </w:p>
    <w:p w14:paraId="314F9FBE"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Kereskedelmi és Hitelbank Zrt.</w:t>
      </w:r>
    </w:p>
    <w:p w14:paraId="56B00C92" w14:textId="5A7BBB87" w:rsidR="00B7095A" w:rsidRPr="00312ED1" w:rsidRDefault="00B7095A" w:rsidP="00B7095A">
      <w:pPr>
        <w:tabs>
          <w:tab w:val="left" w:pos="4253"/>
          <w:tab w:val="right" w:leader="dot" w:pos="8505"/>
        </w:tabs>
        <w:ind w:left="567"/>
        <w:rPr>
          <w:rFonts w:ascii="Times New Roman" w:hAnsi="Times New Roman" w:cs="Times New Roman"/>
          <w:color w:val="000000"/>
          <w:sz w:val="22"/>
        </w:rPr>
      </w:pPr>
    </w:p>
    <w:p w14:paraId="3ADF20FE"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Postázási Cím:</w:t>
      </w:r>
      <w:r w:rsidRPr="00312ED1">
        <w:rPr>
          <w:rFonts w:ascii="Times New Roman" w:hAnsi="Times New Roman" w:cs="Times New Roman"/>
          <w:color w:val="000000"/>
          <w:sz w:val="22"/>
        </w:rPr>
        <w:tab/>
        <w:t>MÁV</w:t>
      </w:r>
      <w:r w:rsidR="009A765E" w:rsidRPr="00312ED1">
        <w:rPr>
          <w:rFonts w:ascii="Times New Roman" w:hAnsi="Times New Roman" w:cs="Times New Roman"/>
          <w:color w:val="000000"/>
          <w:sz w:val="22"/>
          <w:szCs w:val="22"/>
          <w:lang w:eastAsia="hu-HU"/>
        </w:rPr>
        <w:t>-START</w:t>
      </w:r>
      <w:r w:rsidRPr="00312ED1">
        <w:rPr>
          <w:rFonts w:ascii="Times New Roman" w:hAnsi="Times New Roman" w:cs="Times New Roman"/>
          <w:color w:val="000000"/>
          <w:sz w:val="22"/>
        </w:rPr>
        <w:t xml:space="preserve"> Zrt. 1426 Budapest Pf.:98</w:t>
      </w:r>
    </w:p>
    <w:p w14:paraId="1D0195F4"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00EE7FEC" w:rsidRPr="00312ED1">
        <w:rPr>
          <w:rFonts w:ascii="Times New Roman" w:hAnsi="Times New Roman" w:cs="Times New Roman"/>
          <w:color w:val="000000"/>
          <w:sz w:val="22"/>
        </w:rPr>
        <w:t xml:space="preserve">Csépke András </w:t>
      </w:r>
      <w:r w:rsidRPr="00312ED1">
        <w:rPr>
          <w:rFonts w:ascii="Times New Roman" w:hAnsi="Times New Roman" w:cs="Times New Roman"/>
          <w:color w:val="000000"/>
          <w:sz w:val="22"/>
        </w:rPr>
        <w:t>vezérigazgató</w:t>
      </w:r>
    </w:p>
    <w:p w14:paraId="60E277C6" w14:textId="32D14712"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MÁV</w:t>
      </w:r>
      <w:r w:rsidR="009A765E" w:rsidRPr="00312ED1">
        <w:rPr>
          <w:rFonts w:ascii="Times New Roman" w:hAnsi="Times New Roman" w:cs="Times New Roman"/>
          <w:color w:val="000000"/>
          <w:sz w:val="22"/>
          <w:szCs w:val="22"/>
          <w:lang w:eastAsia="hu-HU"/>
        </w:rPr>
        <w:t>-START</w:t>
      </w:r>
      <w:r w:rsidRPr="00312ED1">
        <w:rPr>
          <w:rFonts w:ascii="Times New Roman" w:hAnsi="Times New Roman" w:cs="Times New Roman"/>
          <w:color w:val="000000"/>
          <w:sz w:val="22"/>
        </w:rPr>
        <w:t xml:space="preserve"> Zrt.,</w:t>
      </w:r>
      <w:r w:rsidR="00E51D9B">
        <w:rPr>
          <w:rFonts w:ascii="Times New Roman" w:hAnsi="Times New Roman" w:cs="Times New Roman"/>
          <w:color w:val="000000"/>
          <w:sz w:val="22"/>
        </w:rPr>
        <w:t xml:space="preserve"> </w:t>
      </w:r>
      <w:r w:rsidRPr="00312ED1">
        <w:rPr>
          <w:rFonts w:ascii="Times New Roman" w:hAnsi="Times New Roman" w:cs="Times New Roman"/>
          <w:color w:val="000000"/>
          <w:sz w:val="22"/>
        </w:rPr>
        <w:t xml:space="preserve">1426 Budapest Pf.: </w:t>
      </w:r>
      <w:r w:rsidRPr="00312ED1">
        <w:rPr>
          <w:rFonts w:ascii="Times New Roman" w:hAnsi="Times New Roman" w:cs="Times New Roman"/>
          <w:color w:val="000000"/>
          <w:sz w:val="22"/>
          <w:szCs w:val="22"/>
          <w:lang w:eastAsia="hu-HU"/>
        </w:rPr>
        <w:t>2</w:t>
      </w:r>
      <w:r w:rsidR="00D327D5" w:rsidRPr="00312ED1">
        <w:rPr>
          <w:rFonts w:ascii="Times New Roman" w:hAnsi="Times New Roman" w:cs="Times New Roman"/>
          <w:color w:val="000000"/>
          <w:sz w:val="22"/>
          <w:szCs w:val="22"/>
          <w:lang w:eastAsia="hu-HU"/>
        </w:rPr>
        <w:t>7</w:t>
      </w:r>
      <w:r w:rsidRPr="00312ED1">
        <w:rPr>
          <w:rFonts w:ascii="Times New Roman" w:hAnsi="Times New Roman" w:cs="Times New Roman"/>
          <w:color w:val="000000"/>
          <w:sz w:val="22"/>
        </w:rPr>
        <w:t>.</w:t>
      </w:r>
    </w:p>
    <w:p w14:paraId="1D52BE0F" w14:textId="77777777" w:rsidR="004034B3" w:rsidRPr="00312ED1" w:rsidRDefault="00AF2AC7" w:rsidP="004034B3">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 xml:space="preserve">A MÁV </w:t>
      </w:r>
      <w:r w:rsidR="005D75EF" w:rsidRPr="00312ED1">
        <w:rPr>
          <w:rFonts w:ascii="Times New Roman" w:hAnsi="Times New Roman" w:cs="Times New Roman"/>
          <w:color w:val="000000"/>
          <w:sz w:val="22"/>
        </w:rPr>
        <w:t xml:space="preserve">START </w:t>
      </w:r>
      <w:r w:rsidRPr="00312ED1">
        <w:rPr>
          <w:rFonts w:ascii="Times New Roman" w:hAnsi="Times New Roman" w:cs="Times New Roman"/>
          <w:color w:val="000000"/>
          <w:sz w:val="22"/>
        </w:rPr>
        <w:t>Zrt. nevében és megbízásából a szerződés teljesítés</w:t>
      </w:r>
      <w:r w:rsidR="005D75EF" w:rsidRPr="00312ED1">
        <w:rPr>
          <w:rFonts w:ascii="Times New Roman" w:hAnsi="Times New Roman" w:cs="Times New Roman"/>
          <w:color w:val="000000"/>
          <w:sz w:val="22"/>
        </w:rPr>
        <w:t>e</w:t>
      </w:r>
      <w:r w:rsidRPr="00312ED1">
        <w:rPr>
          <w:rFonts w:ascii="Times New Roman" w:hAnsi="Times New Roman" w:cs="Times New Roman"/>
          <w:color w:val="000000"/>
          <w:sz w:val="22"/>
        </w:rPr>
        <w:t xml:space="preserve"> során eljár </w:t>
      </w:r>
      <w:r w:rsidR="004034B3" w:rsidRPr="00312ED1">
        <w:rPr>
          <w:rFonts w:ascii="Times New Roman" w:hAnsi="Times New Roman" w:cs="Times New Roman"/>
          <w:color w:val="000000"/>
          <w:sz w:val="22"/>
        </w:rPr>
        <w:t>MÁV SZK Zrt. Integrált Ellátási Üzletág,</w:t>
      </w:r>
      <w:r w:rsidR="004034B3" w:rsidRPr="00312ED1">
        <w:rPr>
          <w:rFonts w:ascii="Times New Roman" w:hAnsi="Times New Roman" w:cs="Times New Roman"/>
          <w:color w:val="000000"/>
          <w:sz w:val="22"/>
        </w:rPr>
        <w:br/>
      </w:r>
      <w:r w:rsidR="004034B3" w:rsidRPr="00312ED1">
        <w:rPr>
          <w:rFonts w:ascii="Times New Roman" w:hAnsi="Times New Roman" w:cs="Times New Roman"/>
          <w:color w:val="000000"/>
          <w:sz w:val="22"/>
        </w:rPr>
        <w:tab/>
        <w:t>Energiagazdálkodás</w:t>
      </w:r>
    </w:p>
    <w:p w14:paraId="561C1634" w14:textId="498D9932" w:rsidR="00AF2AC7" w:rsidRPr="00312ED1" w:rsidRDefault="00AF2AC7"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00382F23"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Lévai István</w:t>
      </w:r>
    </w:p>
    <w:p w14:paraId="0E8CA7D4"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450F28D0" w14:textId="77777777" w:rsidR="00AF2AC7" w:rsidRPr="00312ED1" w:rsidRDefault="00AF2AC7" w:rsidP="00AF2AC7">
      <w:pPr>
        <w:tabs>
          <w:tab w:val="left" w:pos="4253"/>
          <w:tab w:val="left" w:pos="6379"/>
        </w:tabs>
        <w:ind w:left="567"/>
        <w:jc w:val="both"/>
        <w:rPr>
          <w:rStyle w:val="Hiperhivatkozs"/>
          <w:rFonts w:ascii="Times New Roman" w:hAnsi="Times New Roman" w:cs="Times New Roman"/>
          <w:sz w:val="22"/>
        </w:rPr>
      </w:pPr>
      <w:r w:rsidRPr="00312ED1">
        <w:rPr>
          <w:rFonts w:ascii="Times New Roman" w:hAnsi="Times New Roman" w:cs="Times New Roman"/>
          <w:color w:val="000000"/>
          <w:sz w:val="22"/>
        </w:rPr>
        <w:t xml:space="preserve">                                               </w:t>
      </w:r>
      <w:hyperlink r:id="rId10"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11" w:history="1">
        <w:r w:rsidRPr="00312ED1">
          <w:rPr>
            <w:rStyle w:val="Hiperhivatkozs"/>
            <w:rFonts w:ascii="Times New Roman" w:hAnsi="Times New Roman" w:cs="Times New Roman"/>
            <w:sz w:val="22"/>
          </w:rPr>
          <w:t>levai.istvan@mav-szk.hu</w:t>
        </w:r>
      </w:hyperlink>
    </w:p>
    <w:p w14:paraId="0B54A9CC" w14:textId="77777777" w:rsidR="00382F23" w:rsidRPr="00312ED1" w:rsidRDefault="00382F23" w:rsidP="00AF2AC7">
      <w:pPr>
        <w:tabs>
          <w:tab w:val="left" w:pos="4253"/>
          <w:tab w:val="left" w:pos="6379"/>
        </w:tabs>
        <w:ind w:left="567"/>
        <w:jc w:val="both"/>
        <w:rPr>
          <w:rFonts w:ascii="Times New Roman" w:hAnsi="Times New Roman" w:cs="Times New Roman"/>
          <w:color w:val="000000"/>
          <w:sz w:val="22"/>
        </w:rPr>
      </w:pPr>
    </w:p>
    <w:p w14:paraId="719D8143" w14:textId="77777777" w:rsidR="00B7095A" w:rsidRPr="00312ED1" w:rsidRDefault="00B7095A" w:rsidP="00B7095A">
      <w:pPr>
        <w:jc w:val="both"/>
        <w:rPr>
          <w:rFonts w:ascii="Times New Roman" w:hAnsi="Times New Roman" w:cs="Times New Roman"/>
          <w:b/>
          <w:spacing w:val="10"/>
          <w:sz w:val="22"/>
        </w:rPr>
      </w:pPr>
      <w:r w:rsidRPr="00312ED1">
        <w:rPr>
          <w:rFonts w:ascii="Times New Roman" w:hAnsi="Times New Roman" w:cs="Times New Roman"/>
          <w:b/>
          <w:spacing w:val="10"/>
          <w:sz w:val="22"/>
        </w:rPr>
        <w:t>3. MÁV Szolgáltató Központ Zártkörűen Működő Részvénytársaság</w:t>
      </w:r>
      <w:r w:rsidR="00481A17" w:rsidRPr="00312ED1">
        <w:rPr>
          <w:rStyle w:val="Lbjegyzet-hivatkozs"/>
          <w:rFonts w:ascii="Times New Roman" w:hAnsi="Times New Roman"/>
          <w:b/>
          <w:spacing w:val="10"/>
          <w:sz w:val="22"/>
        </w:rPr>
        <w:footnoteReference w:id="4"/>
      </w:r>
    </w:p>
    <w:p w14:paraId="4274CF0A"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16379B76"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w:t>
      </w:r>
      <w:r w:rsidR="00A1061D" w:rsidRPr="00312ED1">
        <w:rPr>
          <w:rFonts w:ascii="Times New Roman" w:hAnsi="Times New Roman" w:cs="Times New Roman"/>
          <w:color w:val="000000"/>
          <w:sz w:val="22"/>
          <w:szCs w:val="22"/>
          <w:lang w:eastAsia="hu-HU"/>
        </w:rPr>
        <w:t xml:space="preserve"> </w:t>
      </w:r>
      <w:r w:rsidRPr="00312ED1">
        <w:rPr>
          <w:rFonts w:ascii="Times New Roman" w:hAnsi="Times New Roman" w:cs="Times New Roman"/>
          <w:color w:val="000000"/>
          <w:sz w:val="22"/>
          <w:szCs w:val="22"/>
          <w:lang w:eastAsia="hu-HU"/>
        </w:rPr>
        <w:t>Cégbíróság</w:t>
      </w:r>
      <w:r w:rsidR="00A1061D" w:rsidRPr="00312ED1">
        <w:rPr>
          <w:rFonts w:ascii="Times New Roman" w:hAnsi="Times New Roman" w:cs="Times New Roman"/>
          <w:color w:val="000000"/>
          <w:sz w:val="22"/>
          <w:szCs w:val="22"/>
          <w:lang w:eastAsia="hu-HU"/>
        </w:rPr>
        <w:t>a</w:t>
      </w:r>
    </w:p>
    <w:p w14:paraId="6E53B5C3"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01-10-045838</w:t>
      </w:r>
    </w:p>
    <w:p w14:paraId="1C70E703"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14130179-2-44</w:t>
      </w:r>
    </w:p>
    <w:p w14:paraId="325B2A98"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14130179-6311-114-01</w:t>
      </w:r>
    </w:p>
    <w:p w14:paraId="6E7DCE26"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12001008-00135665-00600006</w:t>
      </w:r>
    </w:p>
    <w:p w14:paraId="6B5A8C33" w14:textId="21A05E20"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sz w:val="22"/>
        </w:rPr>
        <w:t xml:space="preserve"> </w:t>
      </w:r>
      <w:r w:rsidR="00E51D9B">
        <w:rPr>
          <w:rFonts w:ascii="Times New Roman" w:hAnsi="Times New Roman" w:cs="Times New Roman"/>
          <w:sz w:val="22"/>
        </w:rPr>
        <w:tab/>
      </w:r>
      <w:r w:rsidRPr="00312ED1">
        <w:rPr>
          <w:rFonts w:ascii="Times New Roman" w:hAnsi="Times New Roman" w:cs="Times New Roman"/>
          <w:color w:val="000000"/>
          <w:sz w:val="22"/>
        </w:rPr>
        <w:t xml:space="preserve">Raiffeisen Bank </w:t>
      </w:r>
      <w:r w:rsidR="00E51D9B">
        <w:rPr>
          <w:rFonts w:ascii="Times New Roman" w:hAnsi="Times New Roman" w:cs="Times New Roman"/>
          <w:color w:val="000000"/>
          <w:sz w:val="22"/>
        </w:rPr>
        <w:t>Zr</w:t>
      </w:r>
      <w:r w:rsidRPr="00312ED1">
        <w:rPr>
          <w:rFonts w:ascii="Times New Roman" w:hAnsi="Times New Roman" w:cs="Times New Roman"/>
          <w:color w:val="000000"/>
          <w:sz w:val="22"/>
        </w:rPr>
        <w:t>t.</w:t>
      </w:r>
    </w:p>
    <w:p w14:paraId="193ADA45" w14:textId="77777777" w:rsidR="00B7095A" w:rsidRPr="00312ED1" w:rsidRDefault="00B7095A"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 xml:space="preserve">MÁV </w:t>
      </w:r>
      <w:r w:rsidR="009A765E" w:rsidRPr="00312ED1">
        <w:rPr>
          <w:rFonts w:ascii="Times New Roman" w:hAnsi="Times New Roman" w:cs="Times New Roman"/>
          <w:color w:val="000000"/>
          <w:sz w:val="22"/>
          <w:szCs w:val="22"/>
          <w:lang w:eastAsia="hu-HU"/>
        </w:rPr>
        <w:t xml:space="preserve">SZK </w:t>
      </w:r>
      <w:r w:rsidRPr="00312ED1">
        <w:rPr>
          <w:rFonts w:ascii="Times New Roman" w:hAnsi="Times New Roman" w:cs="Times New Roman"/>
          <w:color w:val="000000"/>
          <w:sz w:val="22"/>
        </w:rPr>
        <w:t>Zrt. 1426 Budapest Pf.:98</w:t>
      </w:r>
    </w:p>
    <w:p w14:paraId="01D448C2" w14:textId="3ACDD989"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004034B3" w:rsidRPr="00312ED1">
        <w:rPr>
          <w:rFonts w:ascii="Times New Roman" w:hAnsi="Times New Roman" w:cs="Times New Roman"/>
          <w:color w:val="000000"/>
          <w:sz w:val="22"/>
        </w:rPr>
        <w:t>Zala Viktor</w:t>
      </w:r>
      <w:r w:rsidRPr="00312ED1">
        <w:rPr>
          <w:rFonts w:ascii="Times New Roman" w:hAnsi="Times New Roman" w:cs="Times New Roman"/>
          <w:color w:val="000000"/>
          <w:sz w:val="22"/>
        </w:rPr>
        <w:t xml:space="preserve"> vezérigazgató</w:t>
      </w:r>
    </w:p>
    <w:p w14:paraId="47F7FD16" w14:textId="2047AA46"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MÁV</w:t>
      </w:r>
      <w:r w:rsidR="009A765E" w:rsidRPr="00312ED1">
        <w:rPr>
          <w:rFonts w:ascii="Times New Roman" w:hAnsi="Times New Roman" w:cs="Times New Roman"/>
          <w:color w:val="000000"/>
          <w:sz w:val="22"/>
        </w:rPr>
        <w:t xml:space="preserve"> </w:t>
      </w:r>
      <w:r w:rsidR="009A765E" w:rsidRPr="00312ED1">
        <w:rPr>
          <w:rFonts w:ascii="Times New Roman" w:hAnsi="Times New Roman" w:cs="Times New Roman"/>
          <w:color w:val="000000"/>
          <w:sz w:val="22"/>
          <w:szCs w:val="22"/>
          <w:lang w:eastAsia="hu-HU"/>
        </w:rPr>
        <w:t>SZK</w:t>
      </w:r>
      <w:r w:rsidRPr="00312ED1">
        <w:rPr>
          <w:rFonts w:ascii="Times New Roman" w:hAnsi="Times New Roman" w:cs="Times New Roman"/>
          <w:color w:val="000000"/>
          <w:sz w:val="22"/>
          <w:szCs w:val="22"/>
          <w:lang w:eastAsia="hu-HU"/>
        </w:rPr>
        <w:t xml:space="preserve"> </w:t>
      </w:r>
      <w:r w:rsidRPr="00312ED1">
        <w:rPr>
          <w:rFonts w:ascii="Times New Roman" w:hAnsi="Times New Roman" w:cs="Times New Roman"/>
          <w:color w:val="000000"/>
          <w:sz w:val="22"/>
        </w:rPr>
        <w:t>Zrt.,</w:t>
      </w:r>
      <w:r w:rsidR="00E51D9B">
        <w:rPr>
          <w:rFonts w:ascii="Times New Roman" w:hAnsi="Times New Roman" w:cs="Times New Roman"/>
          <w:color w:val="000000"/>
          <w:sz w:val="22"/>
        </w:rPr>
        <w:t xml:space="preserve"> </w:t>
      </w:r>
      <w:r w:rsidRPr="00312ED1">
        <w:rPr>
          <w:rFonts w:ascii="Times New Roman" w:hAnsi="Times New Roman" w:cs="Times New Roman"/>
          <w:color w:val="000000"/>
          <w:sz w:val="22"/>
        </w:rPr>
        <w:t>1426 Budapest Pf.: 24.</w:t>
      </w:r>
    </w:p>
    <w:p w14:paraId="41DD002D" w14:textId="77777777" w:rsidR="00BF4C55" w:rsidRPr="00312ED1" w:rsidRDefault="005D75EF" w:rsidP="00BF4C5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 xml:space="preserve">A Szerződés teljesítése során eljár a </w:t>
      </w:r>
      <w:r w:rsidR="00BF4C55" w:rsidRPr="00312ED1">
        <w:rPr>
          <w:rFonts w:ascii="Times New Roman" w:hAnsi="Times New Roman" w:cs="Times New Roman"/>
          <w:color w:val="000000"/>
          <w:sz w:val="22"/>
        </w:rPr>
        <w:t>MÁV SZK Zrt. Integrált Ellátási Üzletág,</w:t>
      </w:r>
      <w:r w:rsidR="00BF4C55" w:rsidRPr="00312ED1">
        <w:rPr>
          <w:rFonts w:ascii="Times New Roman" w:hAnsi="Times New Roman" w:cs="Times New Roman"/>
          <w:color w:val="000000"/>
          <w:sz w:val="22"/>
        </w:rPr>
        <w:br/>
      </w:r>
      <w:r w:rsidR="00BF4C55" w:rsidRPr="00312ED1">
        <w:rPr>
          <w:rFonts w:ascii="Times New Roman" w:hAnsi="Times New Roman" w:cs="Times New Roman"/>
          <w:color w:val="000000"/>
          <w:sz w:val="22"/>
        </w:rPr>
        <w:tab/>
        <w:t>Energiagazdálkodás</w:t>
      </w:r>
    </w:p>
    <w:p w14:paraId="1DB142A0" w14:textId="74962654" w:rsidR="00AF2AC7" w:rsidRPr="00312ED1" w:rsidRDefault="00AF2AC7"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00BF4C55"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Lévai István</w:t>
      </w:r>
    </w:p>
    <w:p w14:paraId="3455ABDF"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55AF693F"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12"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13" w:history="1">
        <w:r w:rsidRPr="00312ED1">
          <w:rPr>
            <w:rStyle w:val="Hiperhivatkozs"/>
            <w:rFonts w:ascii="Times New Roman" w:hAnsi="Times New Roman" w:cs="Times New Roman"/>
            <w:sz w:val="22"/>
          </w:rPr>
          <w:t>levai.istvan@mav-szk.hu</w:t>
        </w:r>
      </w:hyperlink>
    </w:p>
    <w:p w14:paraId="45656A8E"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p>
    <w:p w14:paraId="5EB5AD2A" w14:textId="77777777" w:rsidR="00B7095A" w:rsidRPr="00312ED1" w:rsidRDefault="00B7095A" w:rsidP="00B7095A">
      <w:pPr>
        <w:jc w:val="both"/>
        <w:rPr>
          <w:rFonts w:ascii="Times New Roman" w:hAnsi="Times New Roman" w:cs="Times New Roman"/>
          <w:b/>
          <w:spacing w:val="10"/>
          <w:sz w:val="22"/>
        </w:rPr>
      </w:pPr>
      <w:r w:rsidRPr="00312ED1">
        <w:rPr>
          <w:rFonts w:ascii="Times New Roman" w:hAnsi="Times New Roman" w:cs="Times New Roman"/>
          <w:b/>
          <w:spacing w:val="10"/>
          <w:sz w:val="22"/>
        </w:rPr>
        <w:t>4. MÁV</w:t>
      </w:r>
      <w:r w:rsidRPr="00312ED1">
        <w:rPr>
          <w:rFonts w:ascii="Times New Roman" w:hAnsi="Times New Roman" w:cs="Times New Roman"/>
          <w:b/>
          <w:spacing w:val="10"/>
          <w:sz w:val="22"/>
          <w:szCs w:val="22"/>
          <w:lang w:eastAsia="hu-HU"/>
        </w:rPr>
        <w:t xml:space="preserve"> </w:t>
      </w:r>
      <w:r w:rsidR="00654548" w:rsidRPr="00312ED1">
        <w:rPr>
          <w:rFonts w:ascii="Times New Roman" w:hAnsi="Times New Roman" w:cs="Times New Roman"/>
          <w:b/>
          <w:spacing w:val="10"/>
          <w:sz w:val="22"/>
          <w:szCs w:val="22"/>
          <w:lang w:eastAsia="hu-HU"/>
        </w:rPr>
        <w:t>FKG</w:t>
      </w:r>
      <w:r w:rsidR="00654548" w:rsidRPr="00312ED1">
        <w:rPr>
          <w:rFonts w:ascii="Times New Roman" w:hAnsi="Times New Roman" w:cs="Times New Roman"/>
          <w:b/>
          <w:spacing w:val="10"/>
          <w:sz w:val="22"/>
        </w:rPr>
        <w:t xml:space="preserve"> </w:t>
      </w:r>
      <w:r w:rsidR="0052159F" w:rsidRPr="00312ED1">
        <w:rPr>
          <w:rFonts w:ascii="Times New Roman" w:hAnsi="Times New Roman" w:cs="Times New Roman"/>
          <w:b/>
          <w:spacing w:val="10"/>
          <w:sz w:val="22"/>
        </w:rPr>
        <w:t xml:space="preserve">Felépítménykarbantartó és Gépjavító </w:t>
      </w:r>
      <w:r w:rsidRPr="00312ED1">
        <w:rPr>
          <w:rFonts w:ascii="Times New Roman" w:hAnsi="Times New Roman" w:cs="Times New Roman"/>
          <w:b/>
          <w:spacing w:val="10"/>
          <w:sz w:val="22"/>
        </w:rPr>
        <w:t>Korlátolt Felelősségű Társaság</w:t>
      </w:r>
      <w:r w:rsidR="00481A17" w:rsidRPr="00312ED1">
        <w:rPr>
          <w:rStyle w:val="Lbjegyzet-hivatkozs"/>
          <w:rFonts w:ascii="Times New Roman" w:hAnsi="Times New Roman"/>
          <w:b/>
          <w:spacing w:val="10"/>
          <w:sz w:val="22"/>
        </w:rPr>
        <w:footnoteReference w:id="5"/>
      </w:r>
    </w:p>
    <w:p w14:paraId="7AC10D74"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r>
      <w:r w:rsidRPr="00312ED1">
        <w:rPr>
          <w:rFonts w:ascii="Times New Roman" w:hAnsi="Times New Roman" w:cs="Times New Roman"/>
          <w:sz w:val="22"/>
        </w:rPr>
        <w:t>5137 Jászkisér, Jászladányi út 10.</w:t>
      </w:r>
    </w:p>
    <w:p w14:paraId="5B2E1C3E"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Szolnoki Törvényszék Cégbírósága</w:t>
      </w:r>
    </w:p>
    <w:p w14:paraId="12FE4F2B"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r>
      <w:r w:rsidRPr="00312ED1">
        <w:rPr>
          <w:rFonts w:ascii="Times New Roman" w:hAnsi="Times New Roman" w:cs="Times New Roman"/>
          <w:sz w:val="22"/>
        </w:rPr>
        <w:t>16-09-002819</w:t>
      </w:r>
    </w:p>
    <w:p w14:paraId="412FD387"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r>
      <w:r w:rsidRPr="00312ED1">
        <w:rPr>
          <w:rFonts w:ascii="Times New Roman" w:hAnsi="Times New Roman" w:cs="Times New Roman"/>
          <w:sz w:val="22"/>
        </w:rPr>
        <w:t>11267425-2-16.</w:t>
      </w:r>
    </w:p>
    <w:p w14:paraId="62D2B0A4" w14:textId="77777777" w:rsidR="0052159F" w:rsidRPr="00312ED1" w:rsidRDefault="0052159F" w:rsidP="0052159F">
      <w:pPr>
        <w:tabs>
          <w:tab w:val="left" w:pos="4253"/>
          <w:tab w:val="right" w:leader="dot" w:pos="8505"/>
        </w:tabs>
        <w:ind w:left="567"/>
        <w:jc w:val="both"/>
        <w:rPr>
          <w:rFonts w:ascii="Times New Roman" w:hAnsi="Times New Roman" w:cs="Times New Roman"/>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r>
      <w:r w:rsidRPr="00312ED1">
        <w:rPr>
          <w:rFonts w:ascii="Times New Roman" w:hAnsi="Times New Roman" w:cs="Times New Roman"/>
          <w:sz w:val="22"/>
        </w:rPr>
        <w:t>11267425-4212-113-16</w:t>
      </w:r>
    </w:p>
    <w:p w14:paraId="5F479742" w14:textId="57927BCD" w:rsidR="00A363D5" w:rsidRPr="00312ED1" w:rsidRDefault="00A363D5"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10200971-21521542-00000000</w:t>
      </w:r>
    </w:p>
    <w:p w14:paraId="47CF722C" w14:textId="785BFF31"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sz w:val="22"/>
        </w:rPr>
        <w:t xml:space="preserve"> </w:t>
      </w:r>
      <w:r w:rsidR="006B5A7D">
        <w:rPr>
          <w:rFonts w:ascii="Times New Roman" w:hAnsi="Times New Roman" w:cs="Times New Roman"/>
          <w:sz w:val="22"/>
        </w:rPr>
        <w:tab/>
      </w:r>
      <w:r w:rsidR="006B5A7D" w:rsidRPr="00312ED1">
        <w:rPr>
          <w:rFonts w:ascii="Times New Roman" w:hAnsi="Times New Roman" w:cs="Times New Roman"/>
          <w:color w:val="000000"/>
          <w:sz w:val="22"/>
        </w:rPr>
        <w:t>Kereskedelmi és Hitelbank Zrt.</w:t>
      </w:r>
    </w:p>
    <w:p w14:paraId="6BA27899"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MÁV Zrt. 1426 Budapest Pf.:98</w:t>
      </w:r>
    </w:p>
    <w:p w14:paraId="52F96F01" w14:textId="77777777" w:rsidR="0052159F" w:rsidRPr="00312ED1" w:rsidRDefault="0052159F" w:rsidP="0052159F">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Pr="00312ED1">
        <w:rPr>
          <w:rFonts w:ascii="Times New Roman" w:hAnsi="Times New Roman" w:cs="Times New Roman"/>
          <w:sz w:val="22"/>
        </w:rPr>
        <w:t>Filó Gábor ügyvezető</w:t>
      </w:r>
    </w:p>
    <w:p w14:paraId="46246915" w14:textId="555C18D3" w:rsidR="00AF2AC7" w:rsidRPr="00312ED1" w:rsidRDefault="0052159F" w:rsidP="00B7095A">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r>
      <w:r w:rsidR="00D327D5" w:rsidRPr="00312ED1">
        <w:rPr>
          <w:rFonts w:ascii="Times New Roman" w:hAnsi="Times New Roman" w:cs="Times New Roman"/>
          <w:color w:val="000000"/>
          <w:sz w:val="22"/>
          <w:szCs w:val="22"/>
          <w:lang w:eastAsia="hu-HU"/>
        </w:rPr>
        <w:t>MÁV Zrt.,</w:t>
      </w:r>
      <w:r w:rsidR="006B5A7D">
        <w:rPr>
          <w:rFonts w:ascii="Times New Roman" w:hAnsi="Times New Roman" w:cs="Times New Roman"/>
          <w:color w:val="000000"/>
          <w:sz w:val="22"/>
          <w:szCs w:val="22"/>
          <w:lang w:eastAsia="hu-HU"/>
        </w:rPr>
        <w:t xml:space="preserve"> </w:t>
      </w:r>
      <w:r w:rsidR="00D327D5" w:rsidRPr="00312ED1">
        <w:rPr>
          <w:rFonts w:ascii="Times New Roman" w:hAnsi="Times New Roman" w:cs="Times New Roman"/>
          <w:color w:val="000000"/>
          <w:sz w:val="22"/>
          <w:szCs w:val="22"/>
          <w:lang w:eastAsia="hu-HU"/>
        </w:rPr>
        <w:t>1426 Budapest Pf.: 24.</w:t>
      </w:r>
    </w:p>
    <w:p w14:paraId="368B5377" w14:textId="77777777" w:rsidR="00BF4C55" w:rsidRPr="00312ED1" w:rsidRDefault="00AF2AC7" w:rsidP="00BF4C5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 xml:space="preserve">A MÁV </w:t>
      </w:r>
      <w:r w:rsidR="00D93DFA" w:rsidRPr="00312ED1">
        <w:rPr>
          <w:rFonts w:ascii="Times New Roman" w:hAnsi="Times New Roman" w:cs="Times New Roman"/>
          <w:color w:val="000000"/>
          <w:sz w:val="22"/>
          <w:szCs w:val="22"/>
          <w:lang w:eastAsia="hu-HU"/>
        </w:rPr>
        <w:t xml:space="preserve">FKG </w:t>
      </w:r>
      <w:r w:rsidR="005D75EF" w:rsidRPr="00312ED1">
        <w:rPr>
          <w:rFonts w:ascii="Times New Roman" w:hAnsi="Times New Roman" w:cs="Times New Roman"/>
          <w:color w:val="000000"/>
          <w:sz w:val="22"/>
        </w:rPr>
        <w:t xml:space="preserve"> Kft</w:t>
      </w:r>
      <w:r w:rsidR="005D75EF" w:rsidRPr="00312ED1">
        <w:rPr>
          <w:rFonts w:ascii="Times New Roman" w:hAnsi="Times New Roman" w:cs="Times New Roman"/>
          <w:color w:val="000000"/>
          <w:sz w:val="22"/>
          <w:szCs w:val="22"/>
          <w:lang w:eastAsia="hu-HU"/>
        </w:rPr>
        <w:t>.</w:t>
      </w:r>
      <w:r w:rsidRPr="00312ED1">
        <w:rPr>
          <w:rFonts w:ascii="Times New Roman" w:hAnsi="Times New Roman" w:cs="Times New Roman"/>
          <w:color w:val="000000"/>
          <w:sz w:val="22"/>
        </w:rPr>
        <w:t xml:space="preserve"> nevében és megbízásából a szerződés</w:t>
      </w:r>
      <w:r w:rsidR="005D75EF"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teljesítés</w:t>
      </w:r>
      <w:r w:rsidR="005D75EF" w:rsidRPr="00312ED1">
        <w:rPr>
          <w:rFonts w:ascii="Times New Roman" w:hAnsi="Times New Roman" w:cs="Times New Roman"/>
          <w:color w:val="000000"/>
          <w:sz w:val="22"/>
        </w:rPr>
        <w:t>e</w:t>
      </w:r>
      <w:r w:rsidRPr="00312ED1">
        <w:rPr>
          <w:rFonts w:ascii="Times New Roman" w:hAnsi="Times New Roman" w:cs="Times New Roman"/>
          <w:color w:val="000000"/>
          <w:sz w:val="22"/>
        </w:rPr>
        <w:t xml:space="preserve"> során eljár </w:t>
      </w:r>
      <w:r w:rsidR="00BF4C55" w:rsidRPr="00312ED1">
        <w:rPr>
          <w:rFonts w:ascii="Times New Roman" w:hAnsi="Times New Roman" w:cs="Times New Roman"/>
          <w:color w:val="000000"/>
          <w:sz w:val="22"/>
        </w:rPr>
        <w:t>MÁV SZK Zrt. Integrált Ellátási Üzletág,</w:t>
      </w:r>
      <w:r w:rsidR="00BF4C55" w:rsidRPr="00312ED1">
        <w:rPr>
          <w:rFonts w:ascii="Times New Roman" w:hAnsi="Times New Roman" w:cs="Times New Roman"/>
          <w:color w:val="000000"/>
          <w:sz w:val="22"/>
        </w:rPr>
        <w:br/>
      </w:r>
      <w:r w:rsidR="00BF4C55" w:rsidRPr="00312ED1">
        <w:rPr>
          <w:rFonts w:ascii="Times New Roman" w:hAnsi="Times New Roman" w:cs="Times New Roman"/>
          <w:color w:val="000000"/>
          <w:sz w:val="22"/>
        </w:rPr>
        <w:tab/>
        <w:t>Energiagazdálkodás</w:t>
      </w:r>
    </w:p>
    <w:p w14:paraId="19E40CC7" w14:textId="7959EA40" w:rsidR="00AF2AC7" w:rsidRPr="00312ED1" w:rsidRDefault="00AF2AC7"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00C62A8D"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Lévai István</w:t>
      </w:r>
    </w:p>
    <w:p w14:paraId="5CCAF6E6" w14:textId="77777777" w:rsidR="00AF2AC7" w:rsidRPr="00312ED1" w:rsidRDefault="00AF2AC7" w:rsidP="00AF2AC7">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716EAFC4" w14:textId="77777777" w:rsidR="00AF2AC7" w:rsidRPr="00312ED1" w:rsidRDefault="00AF2AC7" w:rsidP="00AF2AC7">
      <w:pPr>
        <w:tabs>
          <w:tab w:val="left" w:pos="4253"/>
          <w:tab w:val="left" w:pos="6379"/>
        </w:tabs>
        <w:ind w:left="567"/>
        <w:jc w:val="both"/>
        <w:rPr>
          <w:rStyle w:val="Hiperhivatkozs"/>
          <w:rFonts w:ascii="Times New Roman" w:hAnsi="Times New Roman" w:cs="Times New Roman"/>
          <w:sz w:val="22"/>
        </w:rPr>
      </w:pPr>
      <w:r w:rsidRPr="00312ED1">
        <w:rPr>
          <w:rFonts w:ascii="Times New Roman" w:hAnsi="Times New Roman" w:cs="Times New Roman"/>
          <w:color w:val="000000"/>
          <w:sz w:val="22"/>
        </w:rPr>
        <w:t xml:space="preserve">                                               </w:t>
      </w:r>
      <w:hyperlink r:id="rId14"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15" w:history="1">
        <w:r w:rsidRPr="00312ED1">
          <w:rPr>
            <w:rStyle w:val="Hiperhivatkozs"/>
            <w:rFonts w:ascii="Times New Roman" w:hAnsi="Times New Roman" w:cs="Times New Roman"/>
            <w:sz w:val="22"/>
          </w:rPr>
          <w:t>levai.istvan@mav-szk.hu</w:t>
        </w:r>
      </w:hyperlink>
    </w:p>
    <w:p w14:paraId="3E59E6B8" w14:textId="77777777" w:rsidR="00DF25D2" w:rsidRPr="00312ED1" w:rsidRDefault="00DF25D2" w:rsidP="00AF2AC7">
      <w:pPr>
        <w:tabs>
          <w:tab w:val="left" w:pos="4253"/>
          <w:tab w:val="left" w:pos="6379"/>
        </w:tabs>
        <w:ind w:left="567"/>
        <w:jc w:val="both"/>
        <w:rPr>
          <w:rStyle w:val="Hiperhivatkozs"/>
          <w:rFonts w:ascii="Times New Roman" w:hAnsi="Times New Roman" w:cs="Times New Roman"/>
          <w:sz w:val="22"/>
        </w:rPr>
      </w:pPr>
    </w:p>
    <w:p w14:paraId="7812D42F" w14:textId="3B974747" w:rsidR="00583824" w:rsidRPr="00312ED1" w:rsidRDefault="00583824" w:rsidP="00583824">
      <w:pPr>
        <w:jc w:val="both"/>
        <w:rPr>
          <w:rFonts w:ascii="Times New Roman" w:hAnsi="Times New Roman" w:cs="Times New Roman"/>
          <w:sz w:val="22"/>
        </w:rPr>
      </w:pPr>
      <w:r w:rsidRPr="00312ED1">
        <w:rPr>
          <w:rFonts w:ascii="Times New Roman" w:hAnsi="Times New Roman" w:cs="Times New Roman"/>
          <w:b/>
          <w:spacing w:val="10"/>
          <w:sz w:val="22"/>
        </w:rPr>
        <w:t>5. MÁV-HÉV Helyiérdekű Vasút Zártkörűen Működő Részvénytársaság</w:t>
      </w:r>
      <w:r w:rsidRPr="00312ED1">
        <w:rPr>
          <w:rStyle w:val="Lbjegyzet-hivatkozs"/>
          <w:rFonts w:ascii="Times New Roman" w:hAnsi="Times New Roman"/>
          <w:b/>
          <w:spacing w:val="10"/>
          <w:sz w:val="22"/>
        </w:rPr>
        <w:footnoteReference w:id="6"/>
      </w:r>
    </w:p>
    <w:p w14:paraId="056308FD" w14:textId="77777777"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435C7367" w14:textId="77777777"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w:t>
      </w:r>
      <w:r w:rsidRPr="00312ED1">
        <w:rPr>
          <w:rFonts w:ascii="Times New Roman" w:hAnsi="Times New Roman" w:cs="Times New Roman"/>
          <w:color w:val="000000"/>
          <w:sz w:val="22"/>
          <w:szCs w:val="22"/>
          <w:lang w:eastAsia="hu-HU"/>
        </w:rPr>
        <w:t xml:space="preserve"> Cégbírósága</w:t>
      </w:r>
    </w:p>
    <w:p w14:paraId="4CC417AD" w14:textId="27C99FA7"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01-10-049023</w:t>
      </w:r>
    </w:p>
    <w:p w14:paraId="19CD18D9" w14:textId="53B996BB"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Adószáma:</w:t>
      </w:r>
      <w:r w:rsidRPr="00312ED1">
        <w:rPr>
          <w:rFonts w:ascii="Times New Roman" w:hAnsi="Times New Roman" w:cs="Times New Roman"/>
          <w:color w:val="000000"/>
          <w:sz w:val="22"/>
        </w:rPr>
        <w:tab/>
        <w:t>25776005-2-42.</w:t>
      </w:r>
    </w:p>
    <w:p w14:paraId="6C3EFDDE" w14:textId="6A58AD52"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25776005-4931-114-01.</w:t>
      </w:r>
    </w:p>
    <w:p w14:paraId="479E20F7" w14:textId="28F919EE"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OTP 11794008-21329632-00000000</w:t>
      </w:r>
    </w:p>
    <w:p w14:paraId="18636C30" w14:textId="37DF5B34"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 xml:space="preserve">OTP BANK </w:t>
      </w:r>
      <w:r w:rsidR="006B5A7D" w:rsidRPr="00312ED1">
        <w:rPr>
          <w:rFonts w:ascii="Times New Roman" w:hAnsi="Times New Roman" w:cs="Times New Roman"/>
          <w:color w:val="000000"/>
          <w:sz w:val="22"/>
        </w:rPr>
        <w:t>Ny</w:t>
      </w:r>
      <w:r w:rsidR="006B5A7D">
        <w:rPr>
          <w:rFonts w:ascii="Times New Roman" w:hAnsi="Times New Roman" w:cs="Times New Roman"/>
          <w:color w:val="000000"/>
          <w:sz w:val="22"/>
        </w:rPr>
        <w:t>r</w:t>
      </w:r>
      <w:r w:rsidR="006B5A7D" w:rsidRPr="00312ED1">
        <w:rPr>
          <w:rFonts w:ascii="Times New Roman" w:hAnsi="Times New Roman" w:cs="Times New Roman"/>
          <w:color w:val="000000"/>
          <w:sz w:val="22"/>
        </w:rPr>
        <w:t>t</w:t>
      </w:r>
      <w:r w:rsidR="004034B3" w:rsidRPr="00312ED1">
        <w:rPr>
          <w:rFonts w:ascii="Times New Roman" w:hAnsi="Times New Roman" w:cs="Times New Roman"/>
          <w:color w:val="000000"/>
          <w:sz w:val="22"/>
        </w:rPr>
        <w:t>.</w:t>
      </w:r>
    </w:p>
    <w:p w14:paraId="09C4F7E0" w14:textId="61EEB9ED"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r>
      <w:r w:rsidR="00C62A8D" w:rsidRPr="00312ED1">
        <w:rPr>
          <w:rFonts w:ascii="Times New Roman" w:hAnsi="Times New Roman" w:cs="Times New Roman"/>
          <w:color w:val="000000"/>
          <w:sz w:val="22"/>
        </w:rPr>
        <w:t>1087 Budapest, Könyves Kálmán krt. 54-60.</w:t>
      </w:r>
    </w:p>
    <w:p w14:paraId="64661068" w14:textId="476F072E"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004034B3" w:rsidRPr="00312ED1">
        <w:rPr>
          <w:rFonts w:ascii="Times New Roman" w:hAnsi="Times New Roman" w:cs="Times New Roman"/>
          <w:color w:val="000000"/>
          <w:sz w:val="22"/>
        </w:rPr>
        <w:t xml:space="preserve">Pál László </w:t>
      </w:r>
      <w:r w:rsidRPr="00312ED1">
        <w:rPr>
          <w:rFonts w:ascii="Times New Roman" w:hAnsi="Times New Roman" w:cs="Times New Roman"/>
          <w:color w:val="000000"/>
          <w:sz w:val="22"/>
        </w:rPr>
        <w:t xml:space="preserve"> vezérigazgató</w:t>
      </w:r>
    </w:p>
    <w:p w14:paraId="3A906349" w14:textId="31163AFE" w:rsidR="00583824" w:rsidRPr="00312ED1" w:rsidRDefault="00583824" w:rsidP="00583824">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00E065E2" w:rsidRPr="00312ED1">
        <w:rPr>
          <w:rFonts w:ascii="Times New Roman" w:hAnsi="Times New Roman" w:cs="Times New Roman"/>
          <w:color w:val="000000"/>
          <w:sz w:val="22"/>
        </w:rPr>
        <w:t xml:space="preserve">                         MÁV-HÉV Zrt. 1087 Budapest, Könyves Kálmán krt. 54-60.</w:t>
      </w:r>
      <w:r w:rsidR="00E065E2" w:rsidRPr="00312ED1">
        <w:rPr>
          <w:rFonts w:ascii="Times New Roman" w:hAnsi="Times New Roman" w:cs="Times New Roman"/>
          <w:color w:val="1F497D"/>
        </w:rPr>
        <w:t xml:space="preserve">   </w:t>
      </w:r>
    </w:p>
    <w:p w14:paraId="503DCAE0" w14:textId="5DF3548D" w:rsidR="00583824" w:rsidRPr="00312ED1" w:rsidRDefault="00583824" w:rsidP="00583824">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MÁV</w:t>
      </w:r>
      <w:r w:rsidR="004034B3" w:rsidRPr="00312ED1">
        <w:rPr>
          <w:rFonts w:ascii="Times New Roman" w:hAnsi="Times New Roman" w:cs="Times New Roman"/>
          <w:color w:val="000000"/>
          <w:sz w:val="22"/>
        </w:rPr>
        <w:t>-HÉV</w:t>
      </w:r>
      <w:r w:rsidRPr="00312ED1">
        <w:rPr>
          <w:rFonts w:ascii="Times New Roman" w:hAnsi="Times New Roman" w:cs="Times New Roman"/>
          <w:color w:val="000000"/>
          <w:sz w:val="22"/>
        </w:rPr>
        <w:t xml:space="preserve"> Zrt. nevében és megbízásából a szerződés teljesítése során eljár MÁV SZK Zrt. </w:t>
      </w:r>
      <w:r w:rsidR="004034B3" w:rsidRPr="00312ED1">
        <w:rPr>
          <w:rFonts w:ascii="Times New Roman" w:hAnsi="Times New Roman" w:cs="Times New Roman"/>
          <w:color w:val="000000"/>
          <w:sz w:val="22"/>
        </w:rPr>
        <w:t>Integrált Ellátási</w:t>
      </w:r>
      <w:r w:rsidRPr="00312ED1">
        <w:rPr>
          <w:rFonts w:ascii="Times New Roman" w:hAnsi="Times New Roman" w:cs="Times New Roman"/>
          <w:color w:val="000000"/>
          <w:sz w:val="22"/>
        </w:rPr>
        <w:t xml:space="preserve">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Energiagazdálkodás</w:t>
      </w:r>
    </w:p>
    <w:p w14:paraId="6D9CC7AB" w14:textId="77777777" w:rsidR="00583824" w:rsidRPr="00312ED1" w:rsidRDefault="00583824" w:rsidP="00583824">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32A4D239" w14:textId="77777777" w:rsidR="00583824" w:rsidRPr="00312ED1" w:rsidRDefault="00583824" w:rsidP="00583824">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7821AC25" w14:textId="77777777" w:rsidR="00583824" w:rsidRPr="00312ED1" w:rsidRDefault="00583824" w:rsidP="00583824">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16"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17" w:history="1">
        <w:r w:rsidRPr="00312ED1">
          <w:rPr>
            <w:rStyle w:val="Hiperhivatkozs"/>
            <w:rFonts w:ascii="Times New Roman" w:hAnsi="Times New Roman" w:cs="Times New Roman"/>
            <w:sz w:val="22"/>
          </w:rPr>
          <w:t>levai.istvan@mav-szk.hu</w:t>
        </w:r>
      </w:hyperlink>
    </w:p>
    <w:p w14:paraId="19F4E5B5" w14:textId="77777777" w:rsidR="00CC159A" w:rsidRPr="00312ED1" w:rsidRDefault="00DF25D2" w:rsidP="00AF2AC7">
      <w:pPr>
        <w:tabs>
          <w:tab w:val="left" w:pos="4253"/>
          <w:tab w:val="left" w:pos="6379"/>
        </w:tabs>
        <w:ind w:left="567"/>
        <w:jc w:val="both"/>
        <w:rPr>
          <w:rFonts w:ascii="Times New Roman" w:hAnsi="Times New Roman" w:cs="Times New Roman"/>
          <w:sz w:val="22"/>
        </w:rPr>
      </w:pPr>
      <w:r w:rsidRPr="00312ED1">
        <w:rPr>
          <w:rFonts w:ascii="Times New Roman" w:hAnsi="Times New Roman" w:cs="Times New Roman"/>
          <w:sz w:val="22"/>
        </w:rPr>
        <w:t>mint felhasználó (továbbiakban, együttesen:</w:t>
      </w:r>
      <w:r w:rsidRPr="00312ED1">
        <w:rPr>
          <w:rFonts w:ascii="Times New Roman" w:hAnsi="Times New Roman" w:cs="Times New Roman"/>
          <w:b/>
          <w:sz w:val="22"/>
        </w:rPr>
        <w:t>Felhasználó</w:t>
      </w:r>
      <w:r w:rsidRPr="00312ED1">
        <w:rPr>
          <w:rFonts w:ascii="Times New Roman" w:hAnsi="Times New Roman" w:cs="Times New Roman"/>
          <w:sz w:val="22"/>
        </w:rPr>
        <w:t>)</w:t>
      </w:r>
    </w:p>
    <w:p w14:paraId="631D0175" w14:textId="77777777" w:rsidR="00B7095A" w:rsidRPr="00312ED1" w:rsidRDefault="00B7095A" w:rsidP="0083619E">
      <w:pPr>
        <w:tabs>
          <w:tab w:val="left" w:pos="4253"/>
          <w:tab w:val="left" w:pos="6379"/>
        </w:tabs>
        <w:jc w:val="both"/>
        <w:rPr>
          <w:rFonts w:ascii="Times New Roman" w:hAnsi="Times New Roman" w:cs="Times New Roman"/>
          <w:sz w:val="22"/>
        </w:rPr>
      </w:pPr>
      <w:r w:rsidRPr="00312ED1">
        <w:rPr>
          <w:rFonts w:ascii="Times New Roman" w:hAnsi="Times New Roman" w:cs="Times New Roman"/>
          <w:color w:val="000000"/>
          <w:sz w:val="22"/>
        </w:rPr>
        <w:t xml:space="preserve">továbbiakban külön-külön Fél, együttesen Felek </w:t>
      </w:r>
      <w:r w:rsidR="00DF25D2" w:rsidRPr="00312ED1">
        <w:rPr>
          <w:rFonts w:ascii="Times New Roman" w:hAnsi="Times New Roman" w:cs="Times New Roman"/>
          <w:sz w:val="22"/>
        </w:rPr>
        <w:t>között</w:t>
      </w:r>
      <w:r w:rsidR="00DF25D2"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az alábbi feltételek mellett.</w:t>
      </w:r>
    </w:p>
    <w:p w14:paraId="6ACDC1E3" w14:textId="77777777" w:rsidR="00894263" w:rsidRPr="00312ED1" w:rsidRDefault="00894263" w:rsidP="00B7095A">
      <w:pPr>
        <w:jc w:val="both"/>
        <w:rPr>
          <w:rFonts w:ascii="Times New Roman" w:hAnsi="Times New Roman" w:cs="Times New Roman"/>
          <w:color w:val="000000"/>
          <w:sz w:val="22"/>
        </w:rPr>
      </w:pPr>
    </w:p>
    <w:p w14:paraId="7294203E"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Preambulum</w:t>
      </w:r>
    </w:p>
    <w:p w14:paraId="37A5D140" w14:textId="5B38C7EC" w:rsidR="00B7095A" w:rsidRPr="00312ED1" w:rsidRDefault="00B7095A" w:rsidP="005D75EF">
      <w:pPr>
        <w:jc w:val="both"/>
        <w:rPr>
          <w:rFonts w:ascii="Times New Roman" w:hAnsi="Times New Roman" w:cs="Times New Roman"/>
          <w:color w:val="000000"/>
          <w:sz w:val="22"/>
        </w:rPr>
      </w:pPr>
      <w:r w:rsidRPr="00312ED1">
        <w:rPr>
          <w:rFonts w:ascii="Times New Roman" w:hAnsi="Times New Roman" w:cs="Times New Roman"/>
          <w:color w:val="000000"/>
          <w:sz w:val="22"/>
        </w:rPr>
        <w:t>A MÁV Zrt.</w:t>
      </w:r>
      <w:r w:rsidR="004B5F31" w:rsidRPr="00312ED1">
        <w:rPr>
          <w:rFonts w:ascii="Times New Roman" w:hAnsi="Times New Roman" w:cs="Times New Roman"/>
          <w:color w:val="000000"/>
          <w:sz w:val="22"/>
        </w:rPr>
        <w:t xml:space="preserve"> a MÁV-START Zrt., a MÁV-SZK Zrt., a MÁV FKG Kft.</w:t>
      </w:r>
      <w:r w:rsidR="00C62A8D" w:rsidRPr="00312ED1">
        <w:rPr>
          <w:rFonts w:ascii="Times New Roman" w:hAnsi="Times New Roman" w:cs="Times New Roman"/>
          <w:color w:val="000000"/>
          <w:sz w:val="22"/>
        </w:rPr>
        <w:t xml:space="preserve">, és a MÁV-HÉV Zrt. </w:t>
      </w:r>
      <w:r w:rsidRPr="00312ED1">
        <w:rPr>
          <w:rFonts w:ascii="Times New Roman" w:hAnsi="Times New Roman" w:cs="Times New Roman"/>
          <w:color w:val="000000"/>
          <w:sz w:val="22"/>
        </w:rPr>
        <w:t xml:space="preserve"> közbeszerzési eljárást folytatott le a </w:t>
      </w:r>
      <w:r w:rsidR="00EC579F" w:rsidRPr="00EC579F">
        <w:rPr>
          <w:rFonts w:ascii="Times New Roman" w:hAnsi="Times New Roman" w:cs="Times New Roman"/>
          <w:color w:val="000000"/>
          <w:sz w:val="22"/>
        </w:rPr>
        <w:t>„A MÁV-csoport öt Társaságának infrastruktúra üzemeltetés célú villamos energia ellátása, szabadpiaci keretek közötti 2018. január 1. és 2018. december 31. közötti teljesítéssel.”</w:t>
      </w:r>
      <w:r w:rsidR="00EC579F">
        <w:rPr>
          <w:rFonts w:ascii="Times New Roman" w:hAnsi="Times New Roman" w:cs="Times New Roman"/>
          <w:color w:val="000000"/>
          <w:sz w:val="22"/>
        </w:rPr>
        <w:t xml:space="preserve"> tárgyban </w:t>
      </w:r>
      <w:r w:rsidRPr="00312ED1">
        <w:rPr>
          <w:rFonts w:ascii="Times New Roman" w:hAnsi="Times New Roman" w:cs="Times New Roman"/>
          <w:color w:val="000000"/>
          <w:sz w:val="22"/>
        </w:rPr>
        <w:t xml:space="preserve">, </w:t>
      </w:r>
      <w:r w:rsidR="0052159F" w:rsidRPr="00312ED1">
        <w:rPr>
          <w:rFonts w:ascii="Times New Roman" w:hAnsi="Times New Roman" w:cs="Times New Roman"/>
          <w:color w:val="000000"/>
          <w:sz w:val="22"/>
        </w:rPr>
        <w:t>közbeszerzésekről szóló 2015. évi CXLIII. törvény (a továbbiakban: Kbt.)  Második része szerinti eljárás rendben.</w:t>
      </w:r>
    </w:p>
    <w:p w14:paraId="6F595F49" w14:textId="77777777" w:rsidR="00B7095A" w:rsidRPr="00312ED1" w:rsidRDefault="00B7095A" w:rsidP="005D75EF">
      <w:pPr>
        <w:jc w:val="both"/>
        <w:rPr>
          <w:rFonts w:ascii="Times New Roman" w:hAnsi="Times New Roman" w:cs="Times New Roman"/>
          <w:color w:val="000000"/>
          <w:sz w:val="22"/>
        </w:rPr>
      </w:pPr>
      <w:r w:rsidRPr="00312ED1">
        <w:rPr>
          <w:rFonts w:ascii="Times New Roman" w:hAnsi="Times New Roman" w:cs="Times New Roman"/>
          <w:color w:val="000000"/>
          <w:sz w:val="22"/>
        </w:rPr>
        <w:t>A hirdetmény száma és közzétételének napja:</w:t>
      </w:r>
      <w:r w:rsidR="005512BE" w:rsidRPr="00312ED1">
        <w:rPr>
          <w:rFonts w:ascii="Times New Roman" w:hAnsi="Times New Roman" w:cs="Times New Roman"/>
          <w:color w:val="000000"/>
          <w:sz w:val="22"/>
        </w:rPr>
        <w:t xml:space="preserve"> </w:t>
      </w:r>
    </w:p>
    <w:p w14:paraId="52A967F5" w14:textId="77777777" w:rsidR="00ED10BE" w:rsidRPr="00312ED1" w:rsidRDefault="00ED10BE" w:rsidP="00ED10BE">
      <w:pPr>
        <w:jc w:val="both"/>
        <w:rPr>
          <w:rFonts w:ascii="Times New Roman" w:hAnsi="Times New Roman" w:cs="Times New Roman"/>
          <w:color w:val="000000"/>
          <w:sz w:val="22"/>
        </w:rPr>
      </w:pPr>
      <w:r w:rsidRPr="00312ED1">
        <w:rPr>
          <w:rFonts w:ascii="Times New Roman" w:hAnsi="Times New Roman" w:cs="Times New Roman"/>
          <w:color w:val="000000"/>
          <w:sz w:val="22"/>
        </w:rPr>
        <w:t>Jelen Szerződés a közbeszerzési eljárás eredményeként a  ……………</w:t>
      </w:r>
      <w:r w:rsidRPr="00312ED1">
        <w:rPr>
          <w:rStyle w:val="Lbjegyzet-hivatkozs"/>
          <w:rFonts w:ascii="Times New Roman" w:hAnsi="Times New Roman"/>
          <w:color w:val="000000"/>
          <w:sz w:val="22"/>
        </w:rPr>
        <w:footnoteReference w:id="7"/>
      </w:r>
      <w:r w:rsidRPr="00312ED1">
        <w:rPr>
          <w:rFonts w:ascii="Times New Roman" w:hAnsi="Times New Roman" w:cs="Times New Roman"/>
          <w:color w:val="000000"/>
          <w:sz w:val="22"/>
        </w:rPr>
        <w:t xml:space="preserve"> rész tekintetében kerül megkötésre a Kereskedővel, mint a közbeszerzési eljárásban nyertes ajánlattevővel. </w:t>
      </w:r>
    </w:p>
    <w:p w14:paraId="48060655" w14:textId="77777777" w:rsidR="00ED10BE" w:rsidRPr="00312ED1" w:rsidRDefault="00ED10BE" w:rsidP="00ED10BE">
      <w:pPr>
        <w:tabs>
          <w:tab w:val="left" w:pos="1440"/>
          <w:tab w:val="right" w:pos="7920"/>
        </w:tabs>
        <w:spacing w:after="120"/>
        <w:jc w:val="both"/>
        <w:rPr>
          <w:rFonts w:ascii="Times New Roman" w:hAnsi="Times New Roman" w:cs="Times New Roman"/>
          <w:sz w:val="22"/>
          <w:szCs w:val="22"/>
        </w:rPr>
      </w:pPr>
      <w:r w:rsidRPr="00312ED1">
        <w:rPr>
          <w:rFonts w:ascii="Times New Roman" w:hAnsi="Times New Roman" w:cs="Times New Roman"/>
          <w:sz w:val="22"/>
          <w:szCs w:val="22"/>
        </w:rPr>
        <w:lastRenderedPageBreak/>
        <w:t>A szerződő Felek rögzítik, hogy a szerződést a Kbt. 131. § rendelkezései alapján a fent hivatkozott közbeszerzési eljárásra tekintettel, annak részeként írják alá.</w:t>
      </w:r>
    </w:p>
    <w:p w14:paraId="2A2DCD09" w14:textId="77777777" w:rsidR="00ED10BE" w:rsidRPr="00312ED1" w:rsidRDefault="00ED10BE" w:rsidP="00ED10BE">
      <w:pPr>
        <w:tabs>
          <w:tab w:val="left" w:pos="1440"/>
          <w:tab w:val="right" w:pos="7920"/>
        </w:tabs>
        <w:spacing w:after="120"/>
        <w:jc w:val="both"/>
        <w:rPr>
          <w:rFonts w:ascii="Times New Roman" w:hAnsi="Times New Roman" w:cs="Times New Roman"/>
          <w:bCs/>
          <w:sz w:val="22"/>
          <w:szCs w:val="22"/>
        </w:rPr>
      </w:pPr>
      <w:r w:rsidRPr="00312ED1">
        <w:rPr>
          <w:rFonts w:ascii="Times New Roman" w:hAnsi="Times New Roman" w:cs="Times New Roman"/>
          <w:bCs/>
          <w:sz w:val="22"/>
          <w:szCs w:val="22"/>
        </w:rPr>
        <w:t xml:space="preserve">A közbeszerzési eljárás dokumentumai jelen Szerződés elválaszthatatlan részét képezi, így különösen az ajánlati felhívás, közbeszerzési dokumentum, kiegészítő tájékoztatások, Kereskedő ajánlata. </w:t>
      </w:r>
    </w:p>
    <w:p w14:paraId="3A1FAA29" w14:textId="77777777" w:rsidR="00F551FF" w:rsidRPr="00312ED1" w:rsidRDefault="00F551FF" w:rsidP="00F551FF">
      <w:pPr>
        <w:tabs>
          <w:tab w:val="left" w:pos="1440"/>
          <w:tab w:val="right" w:pos="7920"/>
        </w:tabs>
        <w:spacing w:after="120"/>
        <w:jc w:val="both"/>
        <w:rPr>
          <w:rFonts w:ascii="Times New Roman" w:hAnsi="Times New Roman" w:cs="Times New Roman"/>
          <w:bCs/>
          <w:sz w:val="22"/>
          <w:szCs w:val="22"/>
        </w:rPr>
      </w:pPr>
      <w:r w:rsidRPr="00312ED1">
        <w:rPr>
          <w:rFonts w:ascii="Times New Roman" w:hAnsi="Times New Roman" w:cs="Times New Roman"/>
          <w:bCs/>
          <w:sz w:val="22"/>
          <w:szCs w:val="22"/>
        </w:rPr>
        <w:t>Kereskedő az ajánlati felhívást, az ajánlattételi dokumentációt megismerte, az abban foglaltakat nyilatkozatával elfogadta.</w:t>
      </w:r>
    </w:p>
    <w:p w14:paraId="6BCFC334" w14:textId="77777777" w:rsidR="00B7095A" w:rsidRPr="00312ED1" w:rsidRDefault="00B7095A" w:rsidP="00B7095A">
      <w:pPr>
        <w:jc w:val="both"/>
        <w:rPr>
          <w:rFonts w:ascii="Times New Roman" w:hAnsi="Times New Roman" w:cs="Times New Roman"/>
          <w:color w:val="000000"/>
          <w:sz w:val="22"/>
        </w:rPr>
      </w:pPr>
    </w:p>
    <w:p w14:paraId="1C8099B4"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1" w:name="_Toc230583427"/>
      <w:bookmarkStart w:id="2" w:name="_Toc231191553"/>
      <w:bookmarkStart w:id="3" w:name="_Toc234130614"/>
      <w:bookmarkStart w:id="4" w:name="_Toc234130857"/>
      <w:bookmarkStart w:id="5" w:name="_Toc234131119"/>
      <w:bookmarkStart w:id="6" w:name="_Toc237918473"/>
      <w:bookmarkStart w:id="7" w:name="_Toc237918603"/>
      <w:bookmarkStart w:id="8" w:name="_Toc354048529"/>
      <w:r w:rsidRPr="00312ED1">
        <w:rPr>
          <w:rFonts w:ascii="Times New Roman" w:hAnsi="Times New Roman" w:cs="Times New Roman"/>
          <w:b/>
          <w:color w:val="000000"/>
          <w:sz w:val="22"/>
        </w:rPr>
        <w:t>ELŐZMÉNYEK</w:t>
      </w:r>
      <w:bookmarkEnd w:id="1"/>
      <w:bookmarkEnd w:id="2"/>
      <w:bookmarkEnd w:id="3"/>
      <w:bookmarkEnd w:id="4"/>
      <w:bookmarkEnd w:id="5"/>
      <w:bookmarkEnd w:id="6"/>
      <w:bookmarkEnd w:id="7"/>
      <w:bookmarkEnd w:id="8"/>
    </w:p>
    <w:p w14:paraId="579C15D5" w14:textId="7491CEA4"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9" w:name="_Toc230583428"/>
      <w:bookmarkStart w:id="10" w:name="_Toc231191554"/>
      <w:bookmarkStart w:id="11" w:name="_Toc234130615"/>
      <w:bookmarkStart w:id="12" w:name="_Toc234130858"/>
      <w:bookmarkStart w:id="13" w:name="_Toc234131120"/>
      <w:bookmarkStart w:id="14" w:name="_Toc237918474"/>
      <w:bookmarkStart w:id="15" w:name="_Toc237918604"/>
      <w:r w:rsidRPr="00312ED1">
        <w:rPr>
          <w:rFonts w:ascii="Times New Roman" w:hAnsi="Times New Roman" w:cs="Times New Roman"/>
          <w:color w:val="000000"/>
          <w:kern w:val="16"/>
          <w:sz w:val="22"/>
        </w:rPr>
        <w:t>A Kereskedő a Magyar Energetikai és Közműszabályozási Hivatal vagy jogelődje a Magyar Energia Hivatal engedélye alapján villamos energia kereskedelmi tevékenységet végez.</w:t>
      </w:r>
      <w:bookmarkStart w:id="16" w:name="_Toc230583429"/>
      <w:bookmarkStart w:id="17" w:name="_Toc231191555"/>
      <w:bookmarkStart w:id="18" w:name="_Toc234130616"/>
      <w:bookmarkStart w:id="19" w:name="_Toc234130859"/>
      <w:bookmarkStart w:id="20" w:name="_Toc234131121"/>
      <w:bookmarkStart w:id="21" w:name="_Toc237918475"/>
      <w:bookmarkStart w:id="22" w:name="_Toc237918605"/>
      <w:bookmarkEnd w:id="9"/>
      <w:bookmarkEnd w:id="10"/>
      <w:bookmarkEnd w:id="11"/>
      <w:bookmarkEnd w:id="12"/>
      <w:bookmarkEnd w:id="13"/>
      <w:bookmarkEnd w:id="14"/>
      <w:bookmarkEnd w:id="15"/>
      <w:r w:rsidRPr="00312ED1">
        <w:rPr>
          <w:rFonts w:ascii="Times New Roman" w:hAnsi="Times New Roman" w:cs="Times New Roman"/>
          <w:color w:val="000000"/>
          <w:kern w:val="16"/>
          <w:sz w:val="22"/>
        </w:rPr>
        <w:t xml:space="preserve"> A Kereskedő a Felhasználó által kiírt, érvényesen és eredményesen lefolytatott közbeszerzési eljárás nyertes ajánlattevője, így jelen villamos energia adásvételi szerződés aláírására a </w:t>
      </w:r>
      <w:r w:rsidR="00ED10BE" w:rsidRPr="00312ED1">
        <w:rPr>
          <w:rFonts w:ascii="Times New Roman" w:hAnsi="Times New Roman" w:cs="Times New Roman"/>
          <w:color w:val="000000"/>
          <w:kern w:val="16"/>
          <w:sz w:val="22"/>
        </w:rPr>
        <w:t>Kbt.</w:t>
      </w:r>
      <w:r w:rsidRPr="00312ED1">
        <w:rPr>
          <w:rFonts w:ascii="Times New Roman" w:hAnsi="Times New Roman" w:cs="Times New Roman"/>
          <w:color w:val="000000"/>
          <w:kern w:val="16"/>
          <w:sz w:val="22"/>
        </w:rPr>
        <w:t xml:space="preserve"> rendelkezései alapján jogosultsággal bír.</w:t>
      </w:r>
      <w:bookmarkEnd w:id="16"/>
      <w:bookmarkEnd w:id="17"/>
      <w:bookmarkEnd w:id="18"/>
      <w:bookmarkEnd w:id="19"/>
      <w:bookmarkEnd w:id="20"/>
      <w:bookmarkEnd w:id="21"/>
      <w:bookmarkEnd w:id="22"/>
    </w:p>
    <w:p w14:paraId="19FE7941"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23" w:name="_Toc230583430"/>
      <w:bookmarkStart w:id="24" w:name="_Toc231191556"/>
      <w:bookmarkStart w:id="25" w:name="_Toc234130617"/>
      <w:bookmarkStart w:id="26" w:name="_Toc234130860"/>
      <w:bookmarkStart w:id="27" w:name="_Toc234131122"/>
      <w:bookmarkStart w:id="28" w:name="_Toc237918476"/>
      <w:bookmarkStart w:id="29" w:name="_Toc237918606"/>
      <w:r w:rsidRPr="00312ED1">
        <w:rPr>
          <w:rFonts w:ascii="Times New Roman" w:hAnsi="Times New Roman" w:cs="Times New Roman"/>
          <w:color w:val="000000"/>
          <w:kern w:val="16"/>
          <w:sz w:val="22"/>
        </w:rPr>
        <w:t>A Felhasználó a villamos energiáról szóló 2007. évi LXXXVI. törvény alapján vásárolhat villamos energiát. A Felhasználó kijelenti, hogy a Mérlegkör-tagsági szerződésben felsorolt csatlakozási pontjaira nézve hatályos hálózat csatlakozási, valamint hálózathasználati szerződésekkel rendelkezik.</w:t>
      </w:r>
      <w:bookmarkEnd w:id="23"/>
      <w:bookmarkEnd w:id="24"/>
      <w:bookmarkEnd w:id="25"/>
      <w:bookmarkEnd w:id="26"/>
      <w:bookmarkEnd w:id="27"/>
      <w:bookmarkEnd w:id="28"/>
      <w:bookmarkEnd w:id="29"/>
    </w:p>
    <w:p w14:paraId="527E632B"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30" w:name="_Toc230583431"/>
      <w:bookmarkStart w:id="31" w:name="_Toc231191557"/>
      <w:bookmarkStart w:id="32" w:name="_Toc234130618"/>
      <w:bookmarkStart w:id="33" w:name="_Toc234130861"/>
      <w:bookmarkStart w:id="34" w:name="_Toc234131123"/>
      <w:bookmarkStart w:id="35" w:name="_Toc237918477"/>
      <w:bookmarkStart w:id="36" w:name="_Toc237918607"/>
      <w:r w:rsidRPr="00312ED1">
        <w:rPr>
          <w:rFonts w:ascii="Times New Roman" w:hAnsi="Times New Roman" w:cs="Times New Roman"/>
          <w:color w:val="000000"/>
          <w:kern w:val="16"/>
          <w:sz w:val="22"/>
        </w:rPr>
        <w:t xml:space="preserve"> A jelen Szerződés hatálybalépésének előfeltételei, a villamos energia biztosításának időtartama:</w:t>
      </w:r>
      <w:bookmarkEnd w:id="30"/>
      <w:bookmarkEnd w:id="31"/>
      <w:bookmarkEnd w:id="32"/>
      <w:bookmarkEnd w:id="33"/>
      <w:bookmarkEnd w:id="34"/>
      <w:bookmarkEnd w:id="35"/>
      <w:bookmarkEnd w:id="36"/>
    </w:p>
    <w:p w14:paraId="55AF3712" w14:textId="77777777" w:rsidR="00B7095A" w:rsidRPr="00312ED1" w:rsidRDefault="00B7095A" w:rsidP="00B7095A">
      <w:pPr>
        <w:keepNext/>
        <w:spacing w:before="60" w:after="60"/>
        <w:ind w:left="360"/>
        <w:jc w:val="both"/>
        <w:outlineLvl w:val="1"/>
        <w:rPr>
          <w:rFonts w:ascii="Times New Roman" w:hAnsi="Times New Roman" w:cs="Times New Roman"/>
          <w:b/>
          <w:kern w:val="16"/>
          <w:sz w:val="22"/>
        </w:rPr>
      </w:pPr>
    </w:p>
    <w:p w14:paraId="3DE08E32" w14:textId="4D53F1C2" w:rsidR="005D75EF" w:rsidRPr="00312ED1" w:rsidRDefault="00B7095A" w:rsidP="00FE5AF7">
      <w:pPr>
        <w:ind w:left="360"/>
        <w:jc w:val="both"/>
        <w:rPr>
          <w:rFonts w:ascii="Times New Roman" w:hAnsi="Times New Roman" w:cs="Times New Roman"/>
          <w:sz w:val="22"/>
        </w:rPr>
      </w:pPr>
      <w:r w:rsidRPr="00312ED1">
        <w:rPr>
          <w:rFonts w:ascii="Times New Roman" w:hAnsi="Times New Roman" w:cs="Times New Roman"/>
          <w:sz w:val="22"/>
        </w:rPr>
        <w:t xml:space="preserve">A jelen Szerződés alapján a villamos energia szállításának időtartama </w:t>
      </w:r>
      <w:r w:rsidR="006D2396" w:rsidRPr="00312ED1">
        <w:rPr>
          <w:rFonts w:ascii="Times New Roman" w:hAnsi="Times New Roman" w:cs="Times New Roman"/>
          <w:b/>
          <w:sz w:val="22"/>
        </w:rPr>
        <w:t>2018</w:t>
      </w:r>
      <w:r w:rsidRPr="00312ED1">
        <w:rPr>
          <w:rFonts w:ascii="Times New Roman" w:hAnsi="Times New Roman" w:cs="Times New Roman"/>
          <w:b/>
          <w:sz w:val="22"/>
        </w:rPr>
        <w:t xml:space="preserve">. január 01-jén 00:00 órától, </w:t>
      </w:r>
      <w:r w:rsidR="006D2396" w:rsidRPr="00312ED1">
        <w:rPr>
          <w:rFonts w:ascii="Times New Roman" w:hAnsi="Times New Roman" w:cs="Times New Roman"/>
          <w:b/>
          <w:sz w:val="22"/>
        </w:rPr>
        <w:t>2018</w:t>
      </w:r>
      <w:r w:rsidRPr="00312ED1">
        <w:rPr>
          <w:rFonts w:ascii="Times New Roman" w:hAnsi="Times New Roman" w:cs="Times New Roman"/>
          <w:b/>
          <w:sz w:val="22"/>
        </w:rPr>
        <w:t xml:space="preserve">. december 31-én 24:00 óráig </w:t>
      </w:r>
      <w:r w:rsidRPr="00312ED1">
        <w:rPr>
          <w:rFonts w:ascii="Times New Roman" w:hAnsi="Times New Roman" w:cs="Times New Roman"/>
          <w:sz w:val="22"/>
        </w:rPr>
        <w:t>terjed.</w:t>
      </w:r>
    </w:p>
    <w:p w14:paraId="6ABBFA24" w14:textId="340DE91F" w:rsidR="00B7095A" w:rsidRPr="00312ED1" w:rsidRDefault="00B7095A" w:rsidP="00FE5AF7">
      <w:pPr>
        <w:ind w:left="360"/>
        <w:jc w:val="both"/>
        <w:rPr>
          <w:rFonts w:ascii="Times New Roman" w:hAnsi="Times New Roman" w:cs="Times New Roman"/>
          <w:sz w:val="22"/>
        </w:rPr>
      </w:pPr>
      <w:r w:rsidRPr="00312ED1">
        <w:rPr>
          <w:rFonts w:ascii="Times New Roman" w:hAnsi="Times New Roman" w:cs="Times New Roman"/>
          <w:sz w:val="22"/>
        </w:rPr>
        <w:t xml:space="preserve">Jelen szerződés </w:t>
      </w:r>
      <w:r w:rsidR="006D2396" w:rsidRPr="00312ED1">
        <w:rPr>
          <w:rFonts w:ascii="Times New Roman" w:hAnsi="Times New Roman" w:cs="Times New Roman"/>
          <w:sz w:val="22"/>
        </w:rPr>
        <w:t>2018</w:t>
      </w:r>
      <w:r w:rsidRPr="00312ED1">
        <w:rPr>
          <w:rFonts w:ascii="Times New Roman" w:hAnsi="Times New Roman" w:cs="Times New Roman"/>
          <w:sz w:val="22"/>
        </w:rPr>
        <w:t xml:space="preserve">. január 1. napján lép hatályba, amennyiben az alábbi feltételek együttesen </w:t>
      </w:r>
      <w:r w:rsidR="00CA3B3E" w:rsidRPr="00312ED1">
        <w:rPr>
          <w:rFonts w:ascii="Times New Roman" w:hAnsi="Times New Roman" w:cs="Times New Roman"/>
          <w:sz w:val="22"/>
        </w:rPr>
        <w:t>fennállnak</w:t>
      </w:r>
      <w:r w:rsidRPr="00312ED1">
        <w:rPr>
          <w:rFonts w:ascii="Times New Roman" w:hAnsi="Times New Roman" w:cs="Times New Roman"/>
          <w:sz w:val="22"/>
        </w:rPr>
        <w:t>:</w:t>
      </w:r>
    </w:p>
    <w:p w14:paraId="48781916"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Kereskedő/Mérlegkör Felelős érvényes és hatályos működési engedéllyel rendelkezik.</w:t>
      </w:r>
    </w:p>
    <w:p w14:paraId="42672AF2"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 xml:space="preserve">A Kereskedőnek vagy a </w:t>
      </w:r>
      <w:r w:rsidR="00CA3B3E" w:rsidRPr="00312ED1">
        <w:rPr>
          <w:rFonts w:ascii="Times New Roman" w:hAnsi="Times New Roman" w:cs="Times New Roman"/>
          <w:color w:val="000000"/>
          <w:kern w:val="16"/>
          <w:sz w:val="22"/>
        </w:rPr>
        <w:t>M</w:t>
      </w:r>
      <w:r w:rsidRPr="00312ED1">
        <w:rPr>
          <w:rFonts w:ascii="Times New Roman" w:hAnsi="Times New Roman" w:cs="Times New Roman"/>
          <w:color w:val="000000"/>
          <w:kern w:val="16"/>
          <w:sz w:val="22"/>
        </w:rPr>
        <w:t xml:space="preserve">érlegkör </w:t>
      </w:r>
      <w:r w:rsidR="00CA3B3E" w:rsidRPr="00312ED1">
        <w:rPr>
          <w:rFonts w:ascii="Times New Roman" w:hAnsi="Times New Roman" w:cs="Times New Roman"/>
          <w:color w:val="000000"/>
          <w:kern w:val="16"/>
          <w:sz w:val="22"/>
        </w:rPr>
        <w:t>F</w:t>
      </w:r>
      <w:r w:rsidRPr="00312ED1">
        <w:rPr>
          <w:rFonts w:ascii="Times New Roman" w:hAnsi="Times New Roman" w:cs="Times New Roman"/>
          <w:color w:val="000000"/>
          <w:kern w:val="16"/>
          <w:sz w:val="22"/>
        </w:rPr>
        <w:t>elelősnek érvényes és hatályos mérlegkör szerződése van a MAVIR Zrt.-vel, és így jogosult mérlegkör-felelősként eljárni.</w:t>
      </w:r>
    </w:p>
    <w:p w14:paraId="0AE76A79"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Felhasználó érvényes és hatályos mérlegkör-tagsági szerződéssel rendelkezik.</w:t>
      </w:r>
    </w:p>
    <w:p w14:paraId="6AEC4E4A"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Felhasználó kijelenti, hogy érvényes és hatályos hálózathasználati szerződésekkel rendelkezik a csatlakozási pontokra vonatkozóan a jelen Szerződés hatálybalépésének időpontjában.</w:t>
      </w:r>
    </w:p>
    <w:p w14:paraId="06845EC7" w14:textId="77777777" w:rsidR="00032BF6" w:rsidRPr="00312ED1" w:rsidRDefault="00032BF6" w:rsidP="00032BF6">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Kereskedő számlázási rendszere megfelel a villamos energiáról szóló 2007. évi LXXXVI. törvény 43. §-ban foglaltaknak.</w:t>
      </w:r>
    </w:p>
    <w:p w14:paraId="1F34AF5E" w14:textId="77777777" w:rsidR="00032BF6" w:rsidRPr="00312ED1" w:rsidRDefault="00032BF6" w:rsidP="00032BF6">
      <w:pPr>
        <w:keepNext/>
        <w:spacing w:before="60" w:after="60"/>
        <w:ind w:left="705"/>
        <w:jc w:val="both"/>
        <w:outlineLvl w:val="1"/>
        <w:rPr>
          <w:rFonts w:ascii="Times New Roman" w:hAnsi="Times New Roman" w:cs="Times New Roman"/>
          <w:color w:val="000000"/>
          <w:kern w:val="16"/>
          <w:sz w:val="22"/>
        </w:rPr>
      </w:pPr>
    </w:p>
    <w:p w14:paraId="43387008" w14:textId="77777777" w:rsidR="00B7095A" w:rsidRPr="00312ED1" w:rsidRDefault="00B7095A" w:rsidP="00B7095A">
      <w:pPr>
        <w:keepNext/>
        <w:spacing w:before="60" w:after="60"/>
        <w:ind w:left="709"/>
        <w:jc w:val="both"/>
        <w:outlineLvl w:val="1"/>
        <w:rPr>
          <w:rFonts w:ascii="Times New Roman" w:hAnsi="Times New Roman" w:cs="Times New Roman"/>
          <w:sz w:val="22"/>
        </w:rPr>
      </w:pPr>
      <w:r w:rsidRPr="00312ED1">
        <w:rPr>
          <w:rFonts w:ascii="Times New Roman" w:hAnsi="Times New Roman" w:cs="Times New Roman"/>
          <w:sz w:val="22"/>
        </w:rPr>
        <w:t xml:space="preserve">Az itt felsorolt feltételeknek jelen Szerződés hatálybalépésétől kezdődően (13. 1.) annak teljes időtartama alatt teljesülniük kell, ellenkező esetben jelen Szerződés a 13.4. pontban foglaltak szerint megszűnik. </w:t>
      </w:r>
      <w:r w:rsidR="00193A8F" w:rsidRPr="00312ED1">
        <w:rPr>
          <w:rFonts w:ascii="Times New Roman" w:hAnsi="Times New Roman" w:cs="Times New Roman"/>
          <w:sz w:val="22"/>
        </w:rPr>
        <w:t>Felek rögzítik, hogy v</w:t>
      </w:r>
      <w:r w:rsidRPr="00312ED1">
        <w:rPr>
          <w:rFonts w:ascii="Times New Roman" w:hAnsi="Times New Roman" w:cs="Times New Roman"/>
          <w:sz w:val="22"/>
        </w:rPr>
        <w:t xml:space="preserve">alamely Csatlakozási pont megszűnése esetén azonban </w:t>
      </w:r>
      <w:r w:rsidRPr="00312ED1">
        <w:rPr>
          <w:rFonts w:ascii="Times New Roman" w:hAnsi="Times New Roman" w:cs="Times New Roman"/>
          <w:sz w:val="22"/>
        </w:rPr>
        <w:lastRenderedPageBreak/>
        <w:t>a Szerződés csak az adott Csatlakozási pont tekintetében szűnik meg, és nem jelenti a teljes Szerződés megszűnését.</w:t>
      </w:r>
    </w:p>
    <w:p w14:paraId="672EB64D" w14:textId="77777777" w:rsidR="00B7095A" w:rsidRPr="00312ED1" w:rsidRDefault="00B7095A" w:rsidP="00B7095A">
      <w:pPr>
        <w:rPr>
          <w:rFonts w:ascii="Times New Roman" w:hAnsi="Times New Roman" w:cs="Times New Roman"/>
          <w:sz w:val="22"/>
        </w:rPr>
      </w:pPr>
    </w:p>
    <w:p w14:paraId="0614882F"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37" w:name="_Toc230583432"/>
      <w:bookmarkStart w:id="38" w:name="_Toc231191558"/>
      <w:bookmarkStart w:id="39" w:name="_Toc234130619"/>
      <w:bookmarkStart w:id="40" w:name="_Toc234130862"/>
      <w:bookmarkStart w:id="41" w:name="_Toc234131124"/>
      <w:bookmarkStart w:id="42" w:name="_Toc237918478"/>
      <w:bookmarkStart w:id="43" w:name="_Toc237918608"/>
      <w:bookmarkStart w:id="44" w:name="_Toc354048530"/>
      <w:r w:rsidRPr="00312ED1">
        <w:rPr>
          <w:rFonts w:ascii="Times New Roman" w:hAnsi="Times New Roman" w:cs="Times New Roman"/>
          <w:b/>
          <w:color w:val="000000"/>
          <w:sz w:val="22"/>
        </w:rPr>
        <w:t>FOGALOM-MEGHATÁROZÁSOK</w:t>
      </w:r>
      <w:bookmarkEnd w:id="37"/>
      <w:bookmarkEnd w:id="38"/>
      <w:bookmarkEnd w:id="39"/>
      <w:bookmarkEnd w:id="40"/>
      <w:bookmarkEnd w:id="41"/>
      <w:bookmarkEnd w:id="42"/>
      <w:bookmarkEnd w:id="43"/>
      <w:bookmarkEnd w:id="44"/>
    </w:p>
    <w:p w14:paraId="5CB92F3D" w14:textId="77777777" w:rsidR="00B7095A" w:rsidRPr="00312ED1" w:rsidRDefault="00B7095A" w:rsidP="00B7095A">
      <w:pPr>
        <w:ind w:left="709"/>
        <w:jc w:val="both"/>
        <w:rPr>
          <w:rFonts w:ascii="Times New Roman" w:hAnsi="Times New Roman" w:cs="Times New Roman"/>
          <w:color w:val="000000"/>
          <w:sz w:val="22"/>
        </w:rPr>
      </w:pPr>
    </w:p>
    <w:p w14:paraId="475631E4" w14:textId="26F1BD28"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45" w:name="_Toc230583433"/>
      <w:bookmarkStart w:id="46" w:name="_Toc231191559"/>
      <w:bookmarkStart w:id="47" w:name="_Toc234130620"/>
      <w:bookmarkStart w:id="48" w:name="_Toc234130863"/>
      <w:bookmarkStart w:id="49" w:name="_Toc234131125"/>
      <w:bookmarkStart w:id="50" w:name="_Toc237918479"/>
      <w:bookmarkStart w:id="51" w:name="_Toc237918609"/>
      <w:r w:rsidRPr="00312ED1">
        <w:rPr>
          <w:rFonts w:ascii="Times New Roman" w:hAnsi="Times New Roman" w:cs="Times New Roman"/>
          <w:color w:val="000000"/>
          <w:kern w:val="16"/>
          <w:sz w:val="22"/>
        </w:rPr>
        <w:t xml:space="preserve"> Amennyiben a szövegösszefüggésből kifejezetten más nem következik, a jelen Szerződésben használt fogalmak a vonatkozó jogszabályokban (</w:t>
      </w:r>
      <w:r w:rsidR="00ED10BE" w:rsidRPr="00312ED1">
        <w:rPr>
          <w:rFonts w:ascii="Times New Roman" w:hAnsi="Times New Roman" w:cs="Times New Roman"/>
          <w:color w:val="000000"/>
          <w:kern w:val="16"/>
          <w:sz w:val="22"/>
        </w:rPr>
        <w:t xml:space="preserve">így különösen </w:t>
      </w:r>
      <w:r w:rsidRPr="00312ED1">
        <w:rPr>
          <w:rFonts w:ascii="Times New Roman" w:hAnsi="Times New Roman" w:cs="Times New Roman"/>
          <w:color w:val="000000"/>
          <w:kern w:val="16"/>
          <w:sz w:val="22"/>
        </w:rPr>
        <w:t>Ptk., VET</w:t>
      </w:r>
      <w:r w:rsidR="004C03F6">
        <w:rPr>
          <w:rFonts w:ascii="Times New Roman" w:hAnsi="Times New Roman" w:cs="Times New Roman"/>
          <w:color w:val="000000"/>
          <w:kern w:val="16"/>
          <w:sz w:val="22"/>
        </w:rPr>
        <w:t>,</w:t>
      </w:r>
      <w:r w:rsidR="004C03F6" w:rsidRPr="004C03F6">
        <w:rPr>
          <w:color w:val="000000"/>
          <w:kern w:val="16"/>
          <w:lang w:eastAsia="hu-HU"/>
        </w:rPr>
        <w:t xml:space="preserve"> </w:t>
      </w:r>
      <w:r w:rsidR="004C03F6">
        <w:rPr>
          <w:color w:val="000000"/>
          <w:kern w:val="16"/>
          <w:lang w:eastAsia="hu-HU"/>
        </w:rPr>
        <w:t>VET-VHR</w:t>
      </w:r>
      <w:r w:rsidRPr="00312ED1">
        <w:rPr>
          <w:rFonts w:ascii="Times New Roman" w:hAnsi="Times New Roman" w:cs="Times New Roman"/>
          <w:color w:val="000000"/>
          <w:kern w:val="16"/>
          <w:sz w:val="22"/>
        </w:rPr>
        <w:t>), illetve a Kereskedő Üzletszabályzatában rögzített jelentéssel bírnak.</w:t>
      </w:r>
      <w:bookmarkEnd w:id="45"/>
      <w:bookmarkEnd w:id="46"/>
      <w:bookmarkEnd w:id="47"/>
      <w:bookmarkEnd w:id="48"/>
      <w:bookmarkEnd w:id="49"/>
      <w:bookmarkEnd w:id="50"/>
      <w:bookmarkEnd w:id="51"/>
    </w:p>
    <w:p w14:paraId="50C4E5E6"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52" w:name="_Toc230583434"/>
      <w:bookmarkStart w:id="53" w:name="_Toc231191560"/>
      <w:bookmarkStart w:id="54" w:name="_Toc234130621"/>
      <w:bookmarkStart w:id="55" w:name="_Toc234130864"/>
      <w:bookmarkStart w:id="56" w:name="_Toc234131126"/>
      <w:bookmarkStart w:id="57" w:name="_Toc237918480"/>
      <w:bookmarkStart w:id="58" w:name="_Toc237918610"/>
      <w:r w:rsidRPr="00312ED1">
        <w:rPr>
          <w:rFonts w:ascii="Times New Roman" w:hAnsi="Times New Roman" w:cs="Times New Roman"/>
          <w:color w:val="000000"/>
          <w:kern w:val="16"/>
          <w:sz w:val="22"/>
        </w:rPr>
        <w:t xml:space="preserve"> A jelen Szerződés mellékletei a Szerződés elválaszthatatlan részét képezik, és a Szerződésre tett bármely utalás magában foglalja a Szerződés mellékleteit is. A Kereskedő Üzletszabályzata a továbbiakban </w:t>
      </w:r>
      <w:r w:rsidRPr="00312ED1">
        <w:rPr>
          <w:rFonts w:ascii="Times New Roman" w:hAnsi="Times New Roman" w:cs="Times New Roman"/>
          <w:b/>
          <w:color w:val="000000"/>
          <w:kern w:val="16"/>
          <w:sz w:val="22"/>
        </w:rPr>
        <w:t>Üzletszabályzat</w:t>
      </w:r>
      <w:r w:rsidRPr="00312ED1">
        <w:rPr>
          <w:rFonts w:ascii="Times New Roman" w:hAnsi="Times New Roman" w:cs="Times New Roman"/>
          <w:color w:val="000000"/>
          <w:kern w:val="16"/>
          <w:sz w:val="22"/>
        </w:rPr>
        <w:t>, a jelen Szerződés „B”. melléklete, az abban foglaltakat – kivéve, ha adott kérdésről a Szerződésben másként rendelkeznek - a Felek a Szerződés részének, jogviszonyukra irányadónak tekintik</w:t>
      </w:r>
      <w:bookmarkEnd w:id="52"/>
      <w:bookmarkEnd w:id="53"/>
      <w:bookmarkEnd w:id="54"/>
      <w:bookmarkEnd w:id="55"/>
      <w:bookmarkEnd w:id="56"/>
      <w:bookmarkEnd w:id="57"/>
      <w:bookmarkEnd w:id="58"/>
    </w:p>
    <w:p w14:paraId="2CB47BE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Kereskedő az Üzletszabályzatának módosításáról - az új hatályos szöveget és az azt jóváhagyó, Magyar Energ</w:t>
      </w:r>
      <w:r w:rsidRPr="00312ED1">
        <w:rPr>
          <w:rFonts w:ascii="Times New Roman" w:hAnsi="Times New Roman" w:cs="Times New Roman"/>
          <w:color w:val="000000"/>
          <w:kern w:val="16"/>
          <w:sz w:val="22"/>
        </w:rPr>
        <w:t>etikai</w:t>
      </w:r>
      <w:r w:rsidRPr="00312ED1">
        <w:rPr>
          <w:rFonts w:ascii="Times New Roman" w:hAnsi="Times New Roman" w:cs="Times New Roman"/>
          <w:color w:val="000000"/>
          <w:sz w:val="22"/>
        </w:rPr>
        <w:t xml:space="preserve"> és Közműszabályozási Hivatal által kiadott határozatot- közzéteszi honlapján.</w:t>
      </w:r>
    </w:p>
    <w:p w14:paraId="7C4082AF" w14:textId="069AB23E"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 xml:space="preserve"> Az „A” melléklet 1.1 pontjában felsorolt fogalmak meghatározása is irányadó jelen</w:t>
      </w:r>
      <w:r w:rsidR="0071169D">
        <w:rPr>
          <w:rFonts w:ascii="Times New Roman" w:hAnsi="Times New Roman" w:cs="Times New Roman"/>
          <w:color w:val="000000"/>
          <w:kern w:val="16"/>
          <w:sz w:val="22"/>
        </w:rPr>
        <w:t xml:space="preserve"> szerződésre.</w:t>
      </w:r>
    </w:p>
    <w:p w14:paraId="76A03520" w14:textId="77777777" w:rsidR="00B7095A" w:rsidRPr="00312ED1" w:rsidRDefault="00B7095A" w:rsidP="00B7095A">
      <w:pPr>
        <w:spacing w:after="120"/>
        <w:jc w:val="both"/>
        <w:rPr>
          <w:rFonts w:ascii="Times New Roman" w:hAnsi="Times New Roman" w:cs="Times New Roman"/>
          <w:color w:val="000000"/>
          <w:sz w:val="22"/>
        </w:rPr>
      </w:pPr>
    </w:p>
    <w:p w14:paraId="7B22FB84"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59" w:name="_Toc354048531"/>
      <w:r w:rsidRPr="00312ED1">
        <w:rPr>
          <w:rFonts w:ascii="Times New Roman" w:hAnsi="Times New Roman" w:cs="Times New Roman"/>
          <w:b/>
          <w:color w:val="000000"/>
          <w:sz w:val="22"/>
        </w:rPr>
        <w:t>A SZERZŐDÉS TÁRGYA</w:t>
      </w:r>
      <w:bookmarkEnd w:id="59"/>
    </w:p>
    <w:p w14:paraId="0817F091" w14:textId="05292A27" w:rsidR="00B7095A" w:rsidRPr="00312ED1" w:rsidRDefault="00B7095A" w:rsidP="00B7095A">
      <w:pPr>
        <w:spacing w:after="120"/>
        <w:ind w:left="720"/>
        <w:jc w:val="both"/>
        <w:rPr>
          <w:rFonts w:ascii="Times New Roman" w:hAnsi="Times New Roman" w:cs="Times New Roman"/>
          <w:color w:val="000000"/>
          <w:sz w:val="22"/>
        </w:rPr>
      </w:pPr>
      <w:r w:rsidRPr="00312ED1">
        <w:rPr>
          <w:rFonts w:ascii="Times New Roman" w:hAnsi="Times New Roman" w:cs="Times New Roman"/>
          <w:color w:val="000000"/>
          <w:sz w:val="22"/>
        </w:rPr>
        <w:t>Jelen Szerződés teljes ellátás alapú Szerződés,</w:t>
      </w:r>
      <w:r w:rsidR="00EE7FEC" w:rsidRPr="00312ED1">
        <w:rPr>
          <w:rFonts w:ascii="Times New Roman" w:hAnsi="Times New Roman" w:cs="Times New Roman"/>
          <w:color w:val="000000"/>
          <w:sz w:val="22"/>
        </w:rPr>
        <w:t xml:space="preserve"> melynek tárgya</w:t>
      </w:r>
      <w:r w:rsidRPr="00312ED1">
        <w:rPr>
          <w:rFonts w:ascii="Times New Roman" w:hAnsi="Times New Roman" w:cs="Times New Roman"/>
          <w:color w:val="000000"/>
          <w:sz w:val="22"/>
        </w:rPr>
        <w:t xml:space="preserve"> </w:t>
      </w:r>
      <w:r w:rsidRPr="00312ED1">
        <w:rPr>
          <w:rFonts w:ascii="Times New Roman" w:hAnsi="Times New Roman" w:cs="Times New Roman"/>
          <w:sz w:val="22"/>
        </w:rPr>
        <w:t>a</w:t>
      </w:r>
      <w:r w:rsidRPr="00312ED1">
        <w:rPr>
          <w:rFonts w:ascii="Times New Roman" w:hAnsi="Times New Roman" w:cs="Times New Roman"/>
          <w:color w:val="000000"/>
          <w:sz w:val="22"/>
        </w:rPr>
        <w:t xml:space="preserve"> MÁV Zrt.</w:t>
      </w:r>
      <w:r w:rsidR="00193A8F" w:rsidRPr="00312ED1">
        <w:rPr>
          <w:rFonts w:ascii="Times New Roman" w:hAnsi="Times New Roman" w:cs="Times New Roman"/>
          <w:color w:val="000000"/>
          <w:sz w:val="22"/>
        </w:rPr>
        <w:t>, a MÁV</w:t>
      </w:r>
      <w:r w:rsidR="00EE7FEC" w:rsidRPr="00312ED1">
        <w:rPr>
          <w:rFonts w:ascii="Times New Roman" w:hAnsi="Times New Roman" w:cs="Times New Roman"/>
          <w:color w:val="000000"/>
          <w:sz w:val="22"/>
        </w:rPr>
        <w:t>-</w:t>
      </w:r>
      <w:r w:rsidR="00193A8F" w:rsidRPr="00312ED1">
        <w:rPr>
          <w:rFonts w:ascii="Times New Roman" w:hAnsi="Times New Roman" w:cs="Times New Roman"/>
          <w:color w:val="000000"/>
          <w:sz w:val="22"/>
        </w:rPr>
        <w:t>START Zrt., a MÁV-SZK Z</w:t>
      </w:r>
      <w:r w:rsidR="00EE7FEC" w:rsidRPr="00312ED1">
        <w:rPr>
          <w:rFonts w:ascii="Times New Roman" w:hAnsi="Times New Roman" w:cs="Times New Roman"/>
          <w:color w:val="000000"/>
          <w:sz w:val="22"/>
        </w:rPr>
        <w:t>r</w:t>
      </w:r>
      <w:r w:rsidR="00193A8F" w:rsidRPr="00312ED1">
        <w:rPr>
          <w:rFonts w:ascii="Times New Roman" w:hAnsi="Times New Roman" w:cs="Times New Roman"/>
          <w:color w:val="000000"/>
          <w:sz w:val="22"/>
        </w:rPr>
        <w:t>t.</w:t>
      </w:r>
      <w:r w:rsidR="00EE7FEC" w:rsidRPr="00312ED1">
        <w:rPr>
          <w:rFonts w:ascii="Times New Roman" w:hAnsi="Times New Roman" w:cs="Times New Roman"/>
          <w:color w:val="000000"/>
          <w:sz w:val="22"/>
        </w:rPr>
        <w:t>,</w:t>
      </w:r>
      <w:r w:rsidR="00077E87" w:rsidRPr="00312ED1">
        <w:rPr>
          <w:rFonts w:ascii="Times New Roman" w:hAnsi="Times New Roman" w:cs="Times New Roman"/>
          <w:color w:val="000000"/>
          <w:sz w:val="22"/>
        </w:rPr>
        <w:t xml:space="preserve"> </w:t>
      </w:r>
      <w:r w:rsidR="00EE7FEC" w:rsidRPr="00312ED1">
        <w:rPr>
          <w:rFonts w:ascii="Times New Roman" w:hAnsi="Times New Roman" w:cs="Times New Roman"/>
          <w:color w:val="000000"/>
          <w:sz w:val="22"/>
        </w:rPr>
        <w:t>a</w:t>
      </w:r>
      <w:r w:rsidR="00193A8F" w:rsidRPr="00312ED1">
        <w:rPr>
          <w:rFonts w:ascii="Times New Roman" w:hAnsi="Times New Roman" w:cs="Times New Roman"/>
          <w:color w:val="000000"/>
          <w:sz w:val="22"/>
        </w:rPr>
        <w:t xml:space="preserve"> MÁV</w:t>
      </w:r>
      <w:r w:rsidR="00ED10BE" w:rsidRPr="00312ED1">
        <w:rPr>
          <w:rFonts w:ascii="Times New Roman" w:hAnsi="Times New Roman" w:cs="Times New Roman"/>
          <w:color w:val="000000"/>
          <w:sz w:val="22"/>
        </w:rPr>
        <w:t xml:space="preserve"> FKG</w:t>
      </w:r>
      <w:r w:rsidR="00193A8F" w:rsidRPr="00312ED1">
        <w:rPr>
          <w:rFonts w:ascii="Times New Roman" w:hAnsi="Times New Roman" w:cs="Times New Roman"/>
          <w:color w:val="000000"/>
          <w:sz w:val="22"/>
        </w:rPr>
        <w:t xml:space="preserve"> Kft</w:t>
      </w:r>
      <w:r w:rsidR="00ED10BE" w:rsidRPr="00312ED1">
        <w:rPr>
          <w:rFonts w:ascii="Times New Roman" w:hAnsi="Times New Roman" w:cs="Times New Roman"/>
          <w:color w:val="000000"/>
          <w:sz w:val="22"/>
        </w:rPr>
        <w:t>.</w:t>
      </w:r>
      <w:r w:rsidR="006D2396" w:rsidRPr="00312ED1">
        <w:rPr>
          <w:rFonts w:ascii="Times New Roman" w:hAnsi="Times New Roman" w:cs="Times New Roman"/>
          <w:color w:val="000000"/>
          <w:sz w:val="22"/>
        </w:rPr>
        <w:t xml:space="preserve"> és a MÁV-HÉV Zrt.</w:t>
      </w:r>
      <w:r w:rsidR="004D4FD0"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 xml:space="preserve">infrastruktúra üzemeltetés célú villamos energia ellátása </w:t>
      </w:r>
      <w:r w:rsidR="006D2396" w:rsidRPr="00312ED1">
        <w:rPr>
          <w:rFonts w:ascii="Times New Roman" w:hAnsi="Times New Roman" w:cs="Times New Roman"/>
          <w:color w:val="000000"/>
          <w:sz w:val="22"/>
        </w:rPr>
        <w:t>2018</w:t>
      </w:r>
      <w:r w:rsidRPr="00312ED1">
        <w:rPr>
          <w:rFonts w:ascii="Times New Roman" w:hAnsi="Times New Roman" w:cs="Times New Roman"/>
          <w:color w:val="000000"/>
          <w:sz w:val="22"/>
        </w:rPr>
        <w:t xml:space="preserve">. január 1. és </w:t>
      </w:r>
      <w:r w:rsidR="006D2396" w:rsidRPr="00312ED1">
        <w:rPr>
          <w:rFonts w:ascii="Times New Roman" w:hAnsi="Times New Roman" w:cs="Times New Roman"/>
          <w:color w:val="000000"/>
          <w:sz w:val="22"/>
        </w:rPr>
        <w:t>2018</w:t>
      </w:r>
      <w:r w:rsidR="00B4417A" w:rsidRPr="00312ED1">
        <w:rPr>
          <w:rFonts w:ascii="Times New Roman" w:hAnsi="Times New Roman" w:cs="Times New Roman"/>
          <w:color w:val="000000"/>
          <w:sz w:val="22"/>
        </w:rPr>
        <w:t>.</w:t>
      </w:r>
      <w:r w:rsidRPr="00312ED1">
        <w:rPr>
          <w:rFonts w:ascii="Times New Roman" w:hAnsi="Times New Roman" w:cs="Times New Roman"/>
          <w:color w:val="000000"/>
          <w:sz w:val="22"/>
        </w:rPr>
        <w:t xml:space="preserve"> december 31. közötti teljesítéssel. A Kereskedő a jelen Szerződés feltételei szerint a magyar átviteli hálózaton (VER) köteles a Felhasználó mindenkori igényének megfelelő, villamos teljesítmény betáplálását biztosítani. A Szerződés alapján a villamos energiát a Felhasználó részére az Átviteli Engedélyes és a területileg illetékes Elosztói Engedélyesek szállítják le. A Felhasználó köteles a leszállított villamos energia jelen Szerződés szerinti díját a Kereskedő részére megfizetni és a villamos energiát átvenni, jelen Szerződés</w:t>
      </w:r>
      <w:r w:rsidR="00193A8F" w:rsidRPr="00312ED1">
        <w:rPr>
          <w:rFonts w:ascii="Times New Roman" w:hAnsi="Times New Roman" w:cs="Times New Roman"/>
          <w:color w:val="000000"/>
          <w:sz w:val="22"/>
        </w:rPr>
        <w:t>ben szabályozottak</w:t>
      </w:r>
      <w:r w:rsidRPr="00312ED1">
        <w:rPr>
          <w:rFonts w:ascii="Times New Roman" w:hAnsi="Times New Roman" w:cs="Times New Roman"/>
          <w:color w:val="000000"/>
          <w:sz w:val="22"/>
        </w:rPr>
        <w:t xml:space="preserve"> szerint.</w:t>
      </w:r>
    </w:p>
    <w:p w14:paraId="197496A9"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60" w:name="_Toc230583435"/>
      <w:bookmarkStart w:id="61" w:name="_Toc231191561"/>
      <w:bookmarkStart w:id="62" w:name="_Toc234130622"/>
      <w:bookmarkStart w:id="63" w:name="_Toc234130865"/>
      <w:bookmarkStart w:id="64" w:name="_Toc234131127"/>
      <w:bookmarkStart w:id="65" w:name="_Toc237918481"/>
      <w:bookmarkStart w:id="66" w:name="_Toc237918611"/>
      <w:bookmarkStart w:id="67" w:name="_Toc354048532"/>
      <w:r w:rsidRPr="00312ED1">
        <w:rPr>
          <w:rFonts w:ascii="Times New Roman" w:hAnsi="Times New Roman" w:cs="Times New Roman"/>
          <w:b/>
          <w:color w:val="000000"/>
          <w:sz w:val="22"/>
        </w:rPr>
        <w:t>Villamos energia szállítása és átvétele</w:t>
      </w:r>
      <w:bookmarkEnd w:id="60"/>
      <w:bookmarkEnd w:id="61"/>
      <w:bookmarkEnd w:id="62"/>
      <w:bookmarkEnd w:id="63"/>
      <w:bookmarkEnd w:id="64"/>
      <w:bookmarkEnd w:id="65"/>
      <w:bookmarkEnd w:id="66"/>
      <w:bookmarkEnd w:id="67"/>
    </w:p>
    <w:p w14:paraId="28C49CC6" w14:textId="77777777" w:rsidR="00B7095A" w:rsidRPr="00312ED1" w:rsidRDefault="00B7095A" w:rsidP="00B7095A">
      <w:pPr>
        <w:keepNext/>
        <w:spacing w:before="60" w:after="60"/>
        <w:jc w:val="both"/>
        <w:outlineLvl w:val="1"/>
        <w:rPr>
          <w:rFonts w:ascii="Times New Roman" w:hAnsi="Times New Roman" w:cs="Times New Roman"/>
          <w:color w:val="000000"/>
          <w:sz w:val="22"/>
        </w:rPr>
      </w:pPr>
    </w:p>
    <w:p w14:paraId="52E15805" w14:textId="77777777" w:rsidR="00A830FE" w:rsidRPr="006D002A" w:rsidRDefault="00A830FE" w:rsidP="00A830FE">
      <w:pPr>
        <w:keepNext/>
        <w:numPr>
          <w:ilvl w:val="1"/>
          <w:numId w:val="26"/>
        </w:numPr>
        <w:spacing w:before="60" w:after="60"/>
        <w:ind w:left="709" w:hanging="425"/>
        <w:jc w:val="both"/>
        <w:outlineLvl w:val="1"/>
        <w:rPr>
          <w:color w:val="000000"/>
          <w:kern w:val="16"/>
          <w:sz w:val="22"/>
        </w:rPr>
      </w:pPr>
      <w:bookmarkStart w:id="68" w:name="_Toc230583436"/>
      <w:bookmarkStart w:id="69" w:name="_Toc231191562"/>
      <w:bookmarkStart w:id="70" w:name="_Toc234130623"/>
      <w:bookmarkStart w:id="71" w:name="_Toc234130866"/>
      <w:bookmarkStart w:id="72" w:name="_Toc234131128"/>
      <w:bookmarkStart w:id="73" w:name="_Toc237918482"/>
      <w:bookmarkStart w:id="74" w:name="_Toc237918612"/>
      <w:r w:rsidRPr="006D002A">
        <w:rPr>
          <w:color w:val="000000"/>
          <w:kern w:val="16"/>
          <w:sz w:val="22"/>
        </w:rPr>
        <w:t>A Szerződött Villamos energia Mennyiség</w:t>
      </w:r>
    </w:p>
    <w:bookmarkEnd w:id="68"/>
    <w:bookmarkEnd w:id="69"/>
    <w:bookmarkEnd w:id="70"/>
    <w:bookmarkEnd w:id="71"/>
    <w:bookmarkEnd w:id="72"/>
    <w:bookmarkEnd w:id="73"/>
    <w:bookmarkEnd w:id="74"/>
    <w:p w14:paraId="55587616" w14:textId="77777777" w:rsidR="00B7095A" w:rsidRPr="00312ED1" w:rsidRDefault="00B7095A" w:rsidP="00B7095A">
      <w:pPr>
        <w:rPr>
          <w:rFonts w:ascii="Times New Roman" w:hAnsi="Times New Roman" w:cs="Times New Roman"/>
          <w:color w:val="000000"/>
          <w:sz w:val="22"/>
        </w:rPr>
      </w:pPr>
    </w:p>
    <w:p w14:paraId="22CDB9AD" w14:textId="7A89202C" w:rsidR="00A830FE" w:rsidRPr="006D002A" w:rsidRDefault="00A830FE" w:rsidP="00A830FE">
      <w:pPr>
        <w:ind w:left="720"/>
        <w:jc w:val="both"/>
        <w:rPr>
          <w:color w:val="000000"/>
          <w:sz w:val="22"/>
        </w:rPr>
      </w:pPr>
      <w:r w:rsidRPr="006D002A">
        <w:rPr>
          <w:color w:val="000000"/>
          <w:sz w:val="22"/>
        </w:rPr>
        <w:t xml:space="preserve">A Kereskedő kötelezi magát arra, hogy a Szerződés időtartama alatt jelen Szerződés </w:t>
      </w:r>
      <w:r w:rsidRPr="006D002A">
        <w:rPr>
          <w:b/>
          <w:color w:val="000000"/>
          <w:sz w:val="22"/>
          <w:u w:val="single"/>
        </w:rPr>
        <w:t>„A.”</w:t>
      </w:r>
      <w:r w:rsidRPr="006D002A">
        <w:rPr>
          <w:color w:val="000000"/>
          <w:sz w:val="22"/>
        </w:rPr>
        <w:t xml:space="preserve"> mellékletében rögzített villamos energia mennyiséget (a továbbiakban</w:t>
      </w:r>
      <w:r w:rsidR="007C2720">
        <w:rPr>
          <w:color w:val="000000"/>
          <w:sz w:val="22"/>
        </w:rPr>
        <w:t>:</w:t>
      </w:r>
      <w:r w:rsidRPr="006D002A">
        <w:rPr>
          <w:color w:val="000000"/>
          <w:sz w:val="22"/>
        </w:rPr>
        <w:t xml:space="preserve"> Szerződött Villamos energia Mennyiség)  a Felhasználónak  biztosítja a Felhasználó mindenkori természetes </w:t>
      </w:r>
      <w:r w:rsidRPr="006D002A">
        <w:rPr>
          <w:color w:val="000000"/>
          <w:sz w:val="22"/>
        </w:rPr>
        <w:lastRenderedPageBreak/>
        <w:t>igényének megfelelően. A villamos energiát az Átviteli Engedélyes és a területileg illetékes Elosztói Engedélyesek szállítják le a Felhasználó Csatlakozási pontjaihoz.</w:t>
      </w:r>
    </w:p>
    <w:p w14:paraId="3DB6FCA3" w14:textId="42A5AECE" w:rsidR="00B7095A" w:rsidRPr="00312ED1" w:rsidRDefault="00B7095A" w:rsidP="00B7095A">
      <w:pPr>
        <w:ind w:left="720"/>
        <w:jc w:val="both"/>
        <w:rPr>
          <w:rFonts w:ascii="Times New Roman" w:hAnsi="Times New Roman" w:cs="Times New Roman"/>
          <w:color w:val="000000"/>
          <w:sz w:val="22"/>
        </w:rPr>
      </w:pPr>
    </w:p>
    <w:p w14:paraId="3006E078" w14:textId="77777777" w:rsidR="00B7095A" w:rsidRPr="00312ED1" w:rsidRDefault="00B7095A" w:rsidP="00B7095A">
      <w:pPr>
        <w:ind w:left="1418"/>
        <w:jc w:val="both"/>
        <w:rPr>
          <w:rFonts w:ascii="Times New Roman" w:hAnsi="Times New Roman" w:cs="Times New Roman"/>
          <w:color w:val="000000"/>
          <w:sz w:val="22"/>
        </w:rPr>
      </w:pPr>
    </w:p>
    <w:p w14:paraId="12DE1A9D" w14:textId="40C58921"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color w:val="000000"/>
          <w:kern w:val="16"/>
          <w:sz w:val="22"/>
        </w:rPr>
      </w:pPr>
      <w:bookmarkStart w:id="75" w:name="_Toc491225622"/>
      <w:bookmarkStart w:id="76" w:name="_Toc230583438"/>
      <w:bookmarkStart w:id="77" w:name="_Toc231191564"/>
      <w:bookmarkStart w:id="78" w:name="_Toc234130625"/>
      <w:bookmarkStart w:id="79" w:name="_Toc234130868"/>
      <w:bookmarkStart w:id="80" w:name="_Toc234131130"/>
      <w:bookmarkStart w:id="81" w:name="_Toc237918484"/>
      <w:bookmarkStart w:id="82" w:name="_Toc237918614"/>
      <w:r w:rsidRPr="00312ED1">
        <w:rPr>
          <w:rFonts w:ascii="Times New Roman" w:hAnsi="Times New Roman" w:cs="Times New Roman"/>
          <w:color w:val="000000"/>
          <w:kern w:val="16"/>
          <w:sz w:val="22"/>
        </w:rPr>
        <w:t>A Felhasználó vállalja, hogy a</w:t>
      </w:r>
      <w:r w:rsidR="00C6458E" w:rsidRPr="00312ED1">
        <w:rPr>
          <w:rFonts w:ascii="Times New Roman" w:hAnsi="Times New Roman" w:cs="Times New Roman"/>
          <w:color w:val="000000"/>
          <w:kern w:val="16"/>
          <w:sz w:val="22"/>
        </w:rPr>
        <w:t>z</w:t>
      </w:r>
      <w:r w:rsidRPr="00312ED1">
        <w:rPr>
          <w:rFonts w:ascii="Times New Roman" w:hAnsi="Times New Roman" w:cs="Times New Roman"/>
          <w:color w:val="000000"/>
          <w:kern w:val="16"/>
          <w:sz w:val="22"/>
        </w:rPr>
        <w:t xml:space="preserve"> </w:t>
      </w:r>
      <w:r w:rsidR="00C6458E" w:rsidRPr="00312ED1">
        <w:rPr>
          <w:rFonts w:ascii="Times New Roman" w:hAnsi="Times New Roman" w:cs="Times New Roman"/>
          <w:b/>
          <w:color w:val="000000"/>
          <w:kern w:val="16"/>
          <w:sz w:val="22"/>
        </w:rPr>
        <w:t>„A”</w:t>
      </w:r>
      <w:r w:rsidRPr="00312ED1">
        <w:rPr>
          <w:rFonts w:ascii="Times New Roman" w:hAnsi="Times New Roman" w:cs="Times New Roman"/>
          <w:color w:val="000000"/>
          <w:kern w:val="16"/>
          <w:sz w:val="22"/>
        </w:rPr>
        <w:t xml:space="preserve"> </w:t>
      </w:r>
      <w:r w:rsidR="00C6458E" w:rsidRPr="00312ED1">
        <w:rPr>
          <w:rFonts w:ascii="Times New Roman" w:hAnsi="Times New Roman" w:cs="Times New Roman"/>
          <w:color w:val="000000"/>
          <w:kern w:val="16"/>
          <w:sz w:val="22"/>
        </w:rPr>
        <w:t xml:space="preserve">melléklet szerinti </w:t>
      </w:r>
      <w:r w:rsidR="00423503">
        <w:rPr>
          <w:rFonts w:ascii="Times New Roman" w:hAnsi="Times New Roman" w:cs="Times New Roman"/>
          <w:color w:val="000000"/>
          <w:kern w:val="16"/>
          <w:sz w:val="22"/>
        </w:rPr>
        <w:t>S</w:t>
      </w:r>
      <w:r w:rsidR="00F05DBA">
        <w:rPr>
          <w:rFonts w:ascii="Times New Roman" w:hAnsi="Times New Roman" w:cs="Times New Roman"/>
          <w:color w:val="000000"/>
          <w:kern w:val="16"/>
          <w:sz w:val="22"/>
        </w:rPr>
        <w:t>zerződött</w:t>
      </w:r>
      <w:r w:rsidR="00F05DBA" w:rsidRPr="00312ED1">
        <w:rPr>
          <w:rFonts w:ascii="Times New Roman" w:hAnsi="Times New Roman" w:cs="Times New Roman"/>
          <w:color w:val="000000"/>
          <w:kern w:val="16"/>
          <w:sz w:val="22"/>
        </w:rPr>
        <w:t xml:space="preserve"> </w:t>
      </w:r>
      <w:r w:rsidR="00C6458E" w:rsidRPr="00312ED1">
        <w:rPr>
          <w:rFonts w:ascii="Times New Roman" w:hAnsi="Times New Roman" w:cs="Times New Roman"/>
          <w:color w:val="000000"/>
          <w:kern w:val="16"/>
          <w:sz w:val="22"/>
        </w:rPr>
        <w:t xml:space="preserve">villamos energia mennyiséget </w:t>
      </w:r>
      <w:r w:rsidRPr="00312ED1">
        <w:rPr>
          <w:rFonts w:ascii="Times New Roman" w:hAnsi="Times New Roman" w:cs="Times New Roman"/>
          <w:color w:val="000000"/>
          <w:kern w:val="16"/>
          <w:sz w:val="22"/>
        </w:rPr>
        <w:t>átveszi</w:t>
      </w:r>
      <w:r w:rsidR="00C63388">
        <w:rPr>
          <w:rFonts w:ascii="Times New Roman" w:hAnsi="Times New Roman" w:cs="Times New Roman"/>
          <w:color w:val="000000"/>
          <w:kern w:val="16"/>
          <w:sz w:val="22"/>
        </w:rPr>
        <w:t xml:space="preserve">, a </w:t>
      </w:r>
      <w:r w:rsidRPr="00312ED1">
        <w:rPr>
          <w:rFonts w:ascii="Times New Roman" w:hAnsi="Times New Roman" w:cs="Times New Roman"/>
          <w:color w:val="000000"/>
          <w:kern w:val="16"/>
          <w:sz w:val="22"/>
        </w:rPr>
        <w:t xml:space="preserve"> </w:t>
      </w:r>
      <w:r w:rsidR="00C63388">
        <w:rPr>
          <w:rFonts w:ascii="Times New Roman" w:hAnsi="Times New Roman" w:cs="Times New Roman"/>
          <w:color w:val="000000"/>
          <w:kern w:val="16"/>
          <w:sz w:val="22"/>
        </w:rPr>
        <w:t xml:space="preserve">Ténylegesen </w:t>
      </w:r>
      <w:r w:rsidRPr="001A19F0">
        <w:rPr>
          <w:rFonts w:ascii="Times New Roman" w:hAnsi="Times New Roman" w:cs="Times New Roman"/>
          <w:b/>
          <w:color w:val="000000"/>
          <w:kern w:val="16"/>
          <w:sz w:val="22"/>
        </w:rPr>
        <w:t>Átadott Villamos energia Mennyiség</w:t>
      </w:r>
      <w:r w:rsidRPr="00312ED1">
        <w:rPr>
          <w:rFonts w:ascii="Times New Roman" w:hAnsi="Times New Roman" w:cs="Times New Roman"/>
          <w:color w:val="000000"/>
          <w:kern w:val="16"/>
          <w:sz w:val="22"/>
        </w:rPr>
        <w:t>, jelen Szerződés szerinti energiadíját</w:t>
      </w:r>
      <w:r w:rsidR="00C63388">
        <w:rPr>
          <w:rFonts w:ascii="Times New Roman" w:hAnsi="Times New Roman" w:cs="Times New Roman"/>
          <w:color w:val="000000"/>
          <w:kern w:val="16"/>
          <w:sz w:val="22"/>
        </w:rPr>
        <w:t>, illetve adott esetben az „A” melléklet szerinti alulvételezési pótdíjat</w:t>
      </w:r>
      <w:r w:rsidRPr="00312ED1">
        <w:rPr>
          <w:rFonts w:ascii="Times New Roman" w:hAnsi="Times New Roman" w:cs="Times New Roman"/>
          <w:color w:val="000000"/>
          <w:kern w:val="16"/>
          <w:sz w:val="22"/>
        </w:rPr>
        <w:t xml:space="preserve"> a Kereskedő számára a Szerződés rendelkezései szerint megfizeti.</w:t>
      </w:r>
      <w:bookmarkEnd w:id="75"/>
      <w:bookmarkEnd w:id="76"/>
      <w:bookmarkEnd w:id="77"/>
      <w:bookmarkEnd w:id="78"/>
      <w:bookmarkEnd w:id="79"/>
      <w:bookmarkEnd w:id="80"/>
      <w:bookmarkEnd w:id="81"/>
      <w:bookmarkEnd w:id="82"/>
    </w:p>
    <w:p w14:paraId="6DAFA34B" w14:textId="77777777" w:rsidR="00894263" w:rsidRPr="00312ED1" w:rsidRDefault="00894263" w:rsidP="00FE5AF7">
      <w:pPr>
        <w:keepNext/>
        <w:spacing w:before="60" w:after="60"/>
        <w:ind w:left="709"/>
        <w:jc w:val="both"/>
        <w:outlineLvl w:val="1"/>
        <w:rPr>
          <w:rFonts w:ascii="Times New Roman" w:hAnsi="Times New Roman" w:cs="Times New Roman"/>
          <w:color w:val="000000"/>
          <w:kern w:val="16"/>
          <w:sz w:val="22"/>
        </w:rPr>
      </w:pPr>
    </w:p>
    <w:p w14:paraId="06185F2C"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83" w:name="_Toc230583441"/>
      <w:bookmarkStart w:id="84" w:name="_Toc231191567"/>
      <w:bookmarkStart w:id="85" w:name="_Toc234130628"/>
      <w:bookmarkStart w:id="86" w:name="_Toc234130871"/>
      <w:bookmarkStart w:id="87" w:name="_Toc234131133"/>
      <w:bookmarkStart w:id="88" w:name="_Toc237918487"/>
      <w:bookmarkStart w:id="89" w:name="_Toc237918617"/>
      <w:bookmarkStart w:id="90" w:name="_Toc354048533"/>
      <w:r w:rsidRPr="00312ED1">
        <w:rPr>
          <w:rFonts w:ascii="Times New Roman" w:hAnsi="Times New Roman" w:cs="Times New Roman"/>
          <w:b/>
          <w:color w:val="000000"/>
          <w:sz w:val="22"/>
        </w:rPr>
        <w:t>A FELEK JOGAI ÉS KÖTELEZETTSÉGEI</w:t>
      </w:r>
      <w:bookmarkEnd w:id="83"/>
      <w:bookmarkEnd w:id="84"/>
      <w:bookmarkEnd w:id="85"/>
      <w:bookmarkEnd w:id="86"/>
      <w:bookmarkEnd w:id="87"/>
      <w:bookmarkEnd w:id="88"/>
      <w:bookmarkEnd w:id="89"/>
      <w:bookmarkEnd w:id="90"/>
    </w:p>
    <w:p w14:paraId="77B34916"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bookmarkStart w:id="91" w:name="_Toc230583442"/>
      <w:bookmarkStart w:id="92" w:name="_Toc231191568"/>
      <w:bookmarkStart w:id="93" w:name="_Toc234130629"/>
      <w:bookmarkStart w:id="94" w:name="_Toc234130872"/>
      <w:bookmarkStart w:id="95" w:name="_Toc234131134"/>
      <w:bookmarkStart w:id="96" w:name="_Toc237918488"/>
      <w:bookmarkStart w:id="97" w:name="_Toc237918618"/>
      <w:r w:rsidRPr="00312ED1">
        <w:rPr>
          <w:rFonts w:ascii="Times New Roman" w:hAnsi="Times New Roman" w:cs="Times New Roman"/>
          <w:b/>
          <w:color w:val="000000"/>
          <w:kern w:val="16"/>
          <w:sz w:val="22"/>
        </w:rPr>
        <w:t>A Kereskedő jogai, kötelezettségei, felelőssége</w:t>
      </w:r>
      <w:bookmarkEnd w:id="91"/>
      <w:bookmarkEnd w:id="92"/>
      <w:bookmarkEnd w:id="93"/>
      <w:bookmarkEnd w:id="94"/>
      <w:bookmarkEnd w:id="95"/>
      <w:bookmarkEnd w:id="96"/>
      <w:bookmarkEnd w:id="97"/>
    </w:p>
    <w:p w14:paraId="3407CA4D" w14:textId="77777777" w:rsidR="00B7095A" w:rsidRPr="00312ED1" w:rsidRDefault="00B7095A" w:rsidP="00B7095A">
      <w:pPr>
        <w:keepNext/>
        <w:spacing w:before="120" w:after="120"/>
        <w:jc w:val="both"/>
        <w:outlineLvl w:val="0"/>
        <w:rPr>
          <w:rFonts w:ascii="Times New Roman" w:hAnsi="Times New Roman" w:cs="Times New Roman"/>
          <w:sz w:val="22"/>
        </w:rPr>
      </w:pPr>
    </w:p>
    <w:p w14:paraId="29E8C8CF" w14:textId="6E13A1B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Kereskedő</w:t>
      </w:r>
      <w:r w:rsidR="00193A8F" w:rsidRPr="00312ED1">
        <w:rPr>
          <w:rFonts w:ascii="Times New Roman" w:hAnsi="Times New Roman" w:cs="Times New Roman"/>
          <w:color w:val="000000"/>
          <w:kern w:val="16"/>
          <w:sz w:val="22"/>
        </w:rPr>
        <w:t xml:space="preserve"> köteles</w:t>
      </w:r>
      <w:r w:rsidRPr="00312ED1">
        <w:rPr>
          <w:rFonts w:ascii="Times New Roman" w:hAnsi="Times New Roman" w:cs="Times New Roman"/>
          <w:color w:val="000000"/>
          <w:kern w:val="16"/>
          <w:sz w:val="22"/>
        </w:rPr>
        <w:t xml:space="preserve"> a Felhasználó Csatlakozási Pontjait a mérlegkörén vagy az általa képviselt mérlegkörön keresztül teljes mértékben ellátni, és </w:t>
      </w:r>
      <w:r w:rsidR="00193A8F" w:rsidRPr="00312ED1">
        <w:rPr>
          <w:rFonts w:ascii="Times New Roman" w:hAnsi="Times New Roman" w:cs="Times New Roman"/>
          <w:color w:val="000000"/>
          <w:kern w:val="16"/>
          <w:sz w:val="22"/>
        </w:rPr>
        <w:t xml:space="preserve">jogosult </w:t>
      </w:r>
      <w:r w:rsidRPr="00312ED1">
        <w:rPr>
          <w:rFonts w:ascii="Times New Roman" w:hAnsi="Times New Roman" w:cs="Times New Roman"/>
          <w:color w:val="000000"/>
          <w:kern w:val="16"/>
          <w:sz w:val="22"/>
        </w:rPr>
        <w:t>a  Felhasználó által elfogyasztott villamos energia ellenértékét a Szerződés „A.” mellékletben meghatározott egységáron kiszámlázni.</w:t>
      </w:r>
    </w:p>
    <w:p w14:paraId="626C890F" w14:textId="77777777" w:rsidR="00B7095A" w:rsidRPr="00312ED1" w:rsidRDefault="00B7095A" w:rsidP="00B7095A">
      <w:pPr>
        <w:ind w:left="1440"/>
        <w:rPr>
          <w:rFonts w:ascii="Times New Roman" w:hAnsi="Times New Roman" w:cs="Times New Roman"/>
          <w:color w:val="000000"/>
          <w:sz w:val="22"/>
        </w:rPr>
      </w:pPr>
    </w:p>
    <w:p w14:paraId="78D2F8CF"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98" w:name="_Toc230583443"/>
      <w:bookmarkStart w:id="99" w:name="_Toc231191569"/>
      <w:bookmarkStart w:id="100" w:name="_Toc234130630"/>
      <w:bookmarkStart w:id="101" w:name="_Toc234130873"/>
      <w:bookmarkStart w:id="102" w:name="_Toc234131135"/>
      <w:bookmarkStart w:id="103" w:name="_Toc237918489"/>
      <w:bookmarkStart w:id="104" w:name="_Toc237918619"/>
      <w:r w:rsidRPr="00312ED1">
        <w:rPr>
          <w:rFonts w:ascii="Times New Roman" w:hAnsi="Times New Roman" w:cs="Times New Roman"/>
          <w:color w:val="000000"/>
          <w:kern w:val="16"/>
          <w:sz w:val="22"/>
        </w:rPr>
        <w:t>A Kereskedő felelős a Csatlakozási pontok villamos energia igényének teljes beszerzéséért, vagyis a Felhasználó által azokon felhasznált villamos energia mennyiséget saját nevében köteles megvásárolni. A Kereskedő</w:t>
      </w:r>
      <w:r w:rsidR="00EE7FEC" w:rsidRPr="00312ED1">
        <w:rPr>
          <w:rFonts w:ascii="Times New Roman" w:hAnsi="Times New Roman" w:cs="Times New Roman"/>
          <w:color w:val="000000"/>
          <w:kern w:val="16"/>
          <w:sz w:val="22"/>
        </w:rPr>
        <w:t xml:space="preserve"> </w:t>
      </w:r>
      <w:r w:rsidRPr="00312ED1">
        <w:rPr>
          <w:rFonts w:ascii="Times New Roman" w:hAnsi="Times New Roman" w:cs="Times New Roman"/>
          <w:color w:val="000000"/>
          <w:kern w:val="16"/>
          <w:sz w:val="22"/>
        </w:rPr>
        <w:t>ezen kötelezettsége teljesítése érdekében egyrészt villamos energia kereskedelmi tevékenységet végez - azaz villamos energiát vásárol termelőktől, és más kereskedőktől, illetve villamos energiát importál, és értékesít, másrészt mérlegkör szerződést kötött a MAVIR Zrt.-vel vagy a Mérlegkör felelőssel a kiegyenlítő energia elszámolásáról. A Kereskedő a mérlegkör szerződésén keresztül vagy a Mérlegkör felelőssel kötött szerződésén keresztül biztosítja a mérlegkörbe tartozó Felhasználó villamos energia ellátását a jelen Szerződés és a mellékletét képező mérlegkör-tagsági szerződés hatálya alatt.</w:t>
      </w:r>
      <w:bookmarkEnd w:id="98"/>
      <w:bookmarkEnd w:id="99"/>
      <w:bookmarkEnd w:id="100"/>
      <w:bookmarkEnd w:id="101"/>
      <w:bookmarkEnd w:id="102"/>
      <w:bookmarkEnd w:id="103"/>
      <w:bookmarkEnd w:id="104"/>
    </w:p>
    <w:p w14:paraId="50A020C6" w14:textId="77777777" w:rsidR="00B7095A" w:rsidRPr="00312ED1" w:rsidRDefault="00B7095A" w:rsidP="00B7095A">
      <w:pPr>
        <w:ind w:left="1440"/>
        <w:jc w:val="both"/>
        <w:rPr>
          <w:rFonts w:ascii="Times New Roman" w:hAnsi="Times New Roman" w:cs="Times New Roman"/>
          <w:color w:val="000000"/>
          <w:sz w:val="22"/>
        </w:rPr>
      </w:pPr>
    </w:p>
    <w:p w14:paraId="2A162446"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05" w:name="_Toc230583444"/>
      <w:bookmarkStart w:id="106" w:name="_Toc231191570"/>
      <w:bookmarkStart w:id="107" w:name="_Toc234130631"/>
      <w:bookmarkStart w:id="108" w:name="_Toc234130874"/>
      <w:bookmarkStart w:id="109" w:name="_Toc234131136"/>
      <w:bookmarkStart w:id="110" w:name="_Toc237918490"/>
      <w:bookmarkStart w:id="111" w:name="_Toc237918620"/>
      <w:r w:rsidRPr="00312ED1">
        <w:rPr>
          <w:rFonts w:ascii="Times New Roman" w:hAnsi="Times New Roman" w:cs="Times New Roman"/>
          <w:color w:val="000000"/>
          <w:kern w:val="16"/>
          <w:sz w:val="22"/>
        </w:rPr>
        <w:t xml:space="preserve">A Szerződött Villamos energia Mennyiség leszállítása a Felhasználó számára az Átviteli és az Elosztói engedélyesek feladata. A Felhasználónál fellépő vételezési üzemzavarokért a Kereskedő nem felelős, azonban a Felhasználó igénye esetén vállalja </w:t>
      </w:r>
      <w:r w:rsidR="004F24A9" w:rsidRPr="00312ED1">
        <w:rPr>
          <w:rFonts w:ascii="Times New Roman" w:hAnsi="Times New Roman" w:cs="Times New Roman"/>
          <w:color w:val="000000"/>
          <w:kern w:val="16"/>
          <w:sz w:val="22"/>
        </w:rPr>
        <w:t xml:space="preserve">és ellátja </w:t>
      </w:r>
      <w:r w:rsidRPr="00312ED1">
        <w:rPr>
          <w:rFonts w:ascii="Times New Roman" w:hAnsi="Times New Roman" w:cs="Times New Roman"/>
          <w:color w:val="000000"/>
          <w:kern w:val="16"/>
          <w:sz w:val="22"/>
        </w:rPr>
        <w:t>a Felhasználó képviseletét a Hálózati Rendszer azon tagjá(i)val szemben, amely a Felhasználónál jelentkező vételezési zavart okozta(k), és mindent megtesz a Felhasználó érdekeinek képviseletéért.</w:t>
      </w:r>
      <w:bookmarkEnd w:id="105"/>
      <w:bookmarkEnd w:id="106"/>
      <w:bookmarkEnd w:id="107"/>
      <w:bookmarkEnd w:id="108"/>
      <w:bookmarkEnd w:id="109"/>
      <w:bookmarkEnd w:id="110"/>
      <w:bookmarkEnd w:id="111"/>
    </w:p>
    <w:p w14:paraId="2E7A4AD3" w14:textId="77777777" w:rsidR="00B7095A" w:rsidRPr="00312ED1" w:rsidRDefault="00B7095A" w:rsidP="00B7095A">
      <w:pPr>
        <w:ind w:left="1440"/>
        <w:jc w:val="both"/>
        <w:rPr>
          <w:rFonts w:ascii="Times New Roman" w:hAnsi="Times New Roman" w:cs="Times New Roman"/>
          <w:color w:val="000000"/>
          <w:sz w:val="22"/>
        </w:rPr>
      </w:pPr>
    </w:p>
    <w:p w14:paraId="24955FBD" w14:textId="37C0AB4F"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 xml:space="preserve">Amennyiben tehát a Felhasználó észleli, hogy a Csatlakozási ponton szolgáltatott villamos energia feszültségjellemzői nem felelnek meg az MSZ 1:2002 illetve az MSZ </w:t>
      </w:r>
      <w:r w:rsidRPr="00312ED1">
        <w:rPr>
          <w:rFonts w:ascii="Times New Roman" w:hAnsi="Times New Roman" w:cs="Times New Roman"/>
          <w:color w:val="000000"/>
          <w:sz w:val="22"/>
        </w:rPr>
        <w:lastRenderedPageBreak/>
        <w:t xml:space="preserve">EN 50160:2011 szabványok előírásainak vagy a Csatlakozási pont ellátása szünetel, a Felhasználó ezt köteles haladéktalanul jelezni telefonon (esetleg faxon, vagy e-mail-ben) a területileg illetékes Elosztói Engedélyes Központi Diszpécser Szolgálatának (a továbbiakban KDSZ-nek). A </w:t>
      </w:r>
      <w:r w:rsidR="004F24A9" w:rsidRPr="00312ED1">
        <w:rPr>
          <w:rFonts w:ascii="Times New Roman" w:hAnsi="Times New Roman" w:cs="Times New Roman"/>
          <w:color w:val="000000"/>
          <w:sz w:val="22"/>
        </w:rPr>
        <w:t>F</w:t>
      </w:r>
      <w:r w:rsidRPr="00312ED1">
        <w:rPr>
          <w:rFonts w:ascii="Times New Roman" w:hAnsi="Times New Roman" w:cs="Times New Roman"/>
          <w:color w:val="000000"/>
          <w:sz w:val="22"/>
        </w:rPr>
        <w:t xml:space="preserve">elhasználó jogosult mindezt faxon vagy e-mail-ben a Kereskedő számára is jelezni. A Felhasználó bejelentésére a Kereskedő tájékozódik a Felhasználót ért ellátási zavarról, az üzemzavar okáról, melyről haladéktalanul, de legkésőbb 3 munkanapon belül </w:t>
      </w:r>
      <w:r w:rsidR="00444938" w:rsidRPr="00312ED1">
        <w:rPr>
          <w:rFonts w:ascii="Times New Roman" w:hAnsi="Times New Roman" w:cs="Times New Roman"/>
          <w:color w:val="000000"/>
          <w:sz w:val="22"/>
        </w:rPr>
        <w:t xml:space="preserve">írásban </w:t>
      </w:r>
      <w:r w:rsidRPr="00312ED1">
        <w:rPr>
          <w:rFonts w:ascii="Times New Roman" w:hAnsi="Times New Roman" w:cs="Times New Roman"/>
          <w:color w:val="000000"/>
          <w:sz w:val="22"/>
        </w:rPr>
        <w:t>tájékoztatja a Felhasználót.</w:t>
      </w:r>
      <w:r w:rsidRPr="00312ED1">
        <w:rPr>
          <w:rFonts w:ascii="Times New Roman" w:hAnsi="Times New Roman" w:cs="Times New Roman"/>
          <w:sz w:val="22"/>
        </w:rPr>
        <w:t xml:space="preserve"> </w:t>
      </w:r>
    </w:p>
    <w:p w14:paraId="11869C65" w14:textId="77777777" w:rsidR="00B7095A" w:rsidRPr="00312ED1" w:rsidRDefault="00B7095A" w:rsidP="00B7095A">
      <w:pPr>
        <w:keepNext/>
        <w:spacing w:before="120" w:after="120"/>
        <w:jc w:val="both"/>
        <w:outlineLvl w:val="0"/>
        <w:rPr>
          <w:rFonts w:ascii="Times New Roman" w:hAnsi="Times New Roman" w:cs="Times New Roman"/>
          <w:color w:val="000000"/>
          <w:sz w:val="22"/>
        </w:rPr>
      </w:pPr>
      <w:bookmarkStart w:id="112" w:name="_Toc230583445"/>
      <w:bookmarkStart w:id="113" w:name="_Toc231191571"/>
      <w:bookmarkStart w:id="114" w:name="_Toc234130632"/>
      <w:bookmarkStart w:id="115" w:name="_Toc234130875"/>
      <w:bookmarkStart w:id="116" w:name="_Toc234131137"/>
      <w:bookmarkStart w:id="117" w:name="_Toc237918491"/>
      <w:bookmarkStart w:id="118" w:name="_Toc237918621"/>
    </w:p>
    <w:p w14:paraId="742A9426"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 xml:space="preserve">Eljárása során a Kereskedő köteles </w:t>
      </w:r>
      <w:r w:rsidR="004F24A9" w:rsidRPr="00312ED1">
        <w:rPr>
          <w:rFonts w:ascii="Times New Roman" w:hAnsi="Times New Roman" w:cs="Times New Roman"/>
          <w:color w:val="000000"/>
          <w:kern w:val="16"/>
          <w:sz w:val="22"/>
        </w:rPr>
        <w:t xml:space="preserve">a </w:t>
      </w:r>
      <w:r w:rsidRPr="00312ED1">
        <w:rPr>
          <w:rFonts w:ascii="Times New Roman" w:hAnsi="Times New Roman" w:cs="Times New Roman"/>
          <w:color w:val="000000"/>
          <w:kern w:val="16"/>
          <w:sz w:val="22"/>
        </w:rPr>
        <w:t xml:space="preserve">tőle elvárható szakértelemmel mindent </w:t>
      </w:r>
      <w:r w:rsidR="004F24A9" w:rsidRPr="00312ED1">
        <w:rPr>
          <w:rFonts w:ascii="Times New Roman" w:hAnsi="Times New Roman" w:cs="Times New Roman"/>
          <w:color w:val="000000"/>
          <w:kern w:val="16"/>
          <w:sz w:val="22"/>
        </w:rPr>
        <w:t xml:space="preserve">megtenni </w:t>
      </w:r>
      <w:r w:rsidRPr="00312ED1">
        <w:rPr>
          <w:rFonts w:ascii="Times New Roman" w:hAnsi="Times New Roman" w:cs="Times New Roman"/>
          <w:color w:val="000000"/>
          <w:kern w:val="16"/>
          <w:sz w:val="22"/>
        </w:rPr>
        <w:t>a Felhasználó érdekeinek védelmében</w:t>
      </w:r>
      <w:r w:rsidR="00EE7FEC" w:rsidRPr="00312ED1">
        <w:rPr>
          <w:rFonts w:ascii="Times New Roman" w:hAnsi="Times New Roman" w:cs="Times New Roman"/>
          <w:color w:val="000000"/>
          <w:kern w:val="16"/>
          <w:sz w:val="22"/>
        </w:rPr>
        <w:t>,</w:t>
      </w:r>
      <w:r w:rsidRPr="00312ED1">
        <w:rPr>
          <w:rFonts w:ascii="Times New Roman" w:hAnsi="Times New Roman" w:cs="Times New Roman"/>
          <w:color w:val="000000"/>
          <w:kern w:val="16"/>
          <w:sz w:val="22"/>
        </w:rPr>
        <w:t xml:space="preserve"> a Hálózati Engedélyessel szemben eredményfelelősség azonban nem terheli.</w:t>
      </w:r>
      <w:bookmarkEnd w:id="112"/>
      <w:bookmarkEnd w:id="113"/>
      <w:bookmarkEnd w:id="114"/>
      <w:bookmarkEnd w:id="115"/>
      <w:bookmarkEnd w:id="116"/>
      <w:bookmarkEnd w:id="117"/>
      <w:bookmarkEnd w:id="118"/>
    </w:p>
    <w:p w14:paraId="20825E42" w14:textId="77777777" w:rsidR="00B7095A" w:rsidRPr="00312ED1" w:rsidRDefault="00B7095A" w:rsidP="00B7095A">
      <w:pPr>
        <w:ind w:left="1226"/>
        <w:jc w:val="both"/>
        <w:rPr>
          <w:rFonts w:ascii="Times New Roman" w:hAnsi="Times New Roman" w:cs="Times New Roman"/>
          <w:color w:val="000000"/>
          <w:sz w:val="22"/>
        </w:rPr>
      </w:pPr>
    </w:p>
    <w:p w14:paraId="4466C58B"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19" w:name="_Toc230583446"/>
      <w:bookmarkStart w:id="120" w:name="_Toc231191572"/>
      <w:bookmarkStart w:id="121" w:name="_Toc234130633"/>
      <w:bookmarkStart w:id="122" w:name="_Toc234130876"/>
      <w:bookmarkStart w:id="123" w:name="_Toc234131138"/>
      <w:bookmarkStart w:id="124" w:name="_Toc237918492"/>
      <w:bookmarkStart w:id="125" w:name="_Toc237918622"/>
      <w:r w:rsidRPr="00312ED1">
        <w:rPr>
          <w:rFonts w:ascii="Times New Roman" w:hAnsi="Times New Roman" w:cs="Times New Roman"/>
          <w:color w:val="000000"/>
          <w:kern w:val="16"/>
          <w:sz w:val="22"/>
        </w:rPr>
        <w:t>A Kereskedő Üzletszabályzatának vonatkozó rendelkezései szerint együttműködik az Elosztói Engedélyessel, akivel tájékoztatják egymást a Felhasználóval kapcsolatos, üzletszabályzatukban megjelölt adatokról, ügyekről. A Kereskedő az Elosztói Engedélyestől kapott tájékoztatásról, illetve a tőle vagy bármilyen más engedélyestől érkezett megkeresésről –amennyiben az a Felhasználót érinti- köteles a Felhasználót nyolc (8) munkanapon belül értesíteni.</w:t>
      </w:r>
      <w:bookmarkEnd w:id="119"/>
      <w:bookmarkEnd w:id="120"/>
      <w:bookmarkEnd w:id="121"/>
      <w:bookmarkEnd w:id="122"/>
      <w:bookmarkEnd w:id="123"/>
      <w:bookmarkEnd w:id="124"/>
      <w:bookmarkEnd w:id="125"/>
    </w:p>
    <w:p w14:paraId="35B54ED9" w14:textId="77777777" w:rsidR="00B7095A" w:rsidRPr="00312ED1" w:rsidRDefault="00B7095A" w:rsidP="00B7095A">
      <w:pPr>
        <w:ind w:left="1226"/>
        <w:jc w:val="both"/>
        <w:rPr>
          <w:rFonts w:ascii="Times New Roman" w:hAnsi="Times New Roman" w:cs="Times New Roman"/>
          <w:color w:val="000000"/>
          <w:sz w:val="22"/>
        </w:rPr>
      </w:pPr>
    </w:p>
    <w:p w14:paraId="079E9D26"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26" w:name="_Toc230583447"/>
      <w:bookmarkStart w:id="127" w:name="_Toc231191573"/>
      <w:bookmarkStart w:id="128" w:name="_Toc234130634"/>
      <w:bookmarkStart w:id="129" w:name="_Toc234130877"/>
      <w:bookmarkStart w:id="130" w:name="_Toc234131139"/>
      <w:bookmarkStart w:id="131" w:name="_Toc237918493"/>
      <w:bookmarkStart w:id="132" w:name="_Toc237918623"/>
      <w:r w:rsidRPr="00312ED1">
        <w:rPr>
          <w:rFonts w:ascii="Times New Roman" w:hAnsi="Times New Roman" w:cs="Times New Roman"/>
          <w:color w:val="000000"/>
          <w:kern w:val="16"/>
          <w:sz w:val="22"/>
        </w:rPr>
        <w:t>A Kereskedő mindenkor betartja a működési engedélyének és a mérlegkör szerződésének rendelkezéseit, és köteles a Szerződés ideje alatt kereskedelmi, és amennyiben Mérlegkör felelős, akkor mé</w:t>
      </w:r>
      <w:r w:rsidR="00337FCA" w:rsidRPr="00312ED1">
        <w:rPr>
          <w:rFonts w:ascii="Times New Roman" w:hAnsi="Times New Roman" w:cs="Times New Roman"/>
          <w:color w:val="000000"/>
          <w:kern w:val="16"/>
          <w:sz w:val="22"/>
        </w:rPr>
        <w:t>r</w:t>
      </w:r>
      <w:r w:rsidRPr="00312ED1">
        <w:rPr>
          <w:rFonts w:ascii="Times New Roman" w:hAnsi="Times New Roman" w:cs="Times New Roman"/>
          <w:color w:val="000000"/>
          <w:kern w:val="16"/>
          <w:sz w:val="22"/>
        </w:rPr>
        <w:t>leg</w:t>
      </w:r>
      <w:r w:rsidR="002771F7" w:rsidRPr="00312ED1">
        <w:rPr>
          <w:rFonts w:ascii="Times New Roman" w:hAnsi="Times New Roman" w:cs="Times New Roman"/>
          <w:color w:val="000000"/>
          <w:kern w:val="16"/>
          <w:sz w:val="22"/>
        </w:rPr>
        <w:t xml:space="preserve"> </w:t>
      </w:r>
      <w:r w:rsidRPr="00312ED1">
        <w:rPr>
          <w:rFonts w:ascii="Times New Roman" w:hAnsi="Times New Roman" w:cs="Times New Roman"/>
          <w:color w:val="000000"/>
          <w:kern w:val="16"/>
          <w:sz w:val="22"/>
        </w:rPr>
        <w:t>körfelelősi tevékenységét – a Felek ellenkező megállapodása hiányában – fenntartani és elvégezni.</w:t>
      </w:r>
      <w:bookmarkEnd w:id="126"/>
      <w:bookmarkEnd w:id="127"/>
      <w:bookmarkEnd w:id="128"/>
      <w:bookmarkEnd w:id="129"/>
      <w:bookmarkEnd w:id="130"/>
      <w:bookmarkEnd w:id="131"/>
      <w:bookmarkEnd w:id="132"/>
    </w:p>
    <w:p w14:paraId="6AFF64C3" w14:textId="77777777" w:rsidR="00B7095A" w:rsidRPr="00312ED1" w:rsidRDefault="00B7095A" w:rsidP="00B7095A">
      <w:pPr>
        <w:rPr>
          <w:rFonts w:ascii="Times New Roman" w:hAnsi="Times New Roman" w:cs="Times New Roman"/>
          <w:color w:val="000000"/>
          <w:sz w:val="22"/>
        </w:rPr>
      </w:pPr>
    </w:p>
    <w:p w14:paraId="62C98240"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33" w:name="_Toc230583448"/>
      <w:bookmarkStart w:id="134" w:name="_Toc231191574"/>
      <w:bookmarkStart w:id="135" w:name="_Toc234130635"/>
      <w:bookmarkStart w:id="136" w:name="_Toc234130878"/>
      <w:bookmarkStart w:id="137" w:name="_Toc234131140"/>
      <w:bookmarkStart w:id="138" w:name="_Toc237918494"/>
      <w:bookmarkStart w:id="139" w:name="_Toc237918624"/>
      <w:r w:rsidRPr="00312ED1">
        <w:rPr>
          <w:rFonts w:ascii="Times New Roman" w:hAnsi="Times New Roman" w:cs="Times New Roman"/>
          <w:color w:val="000000"/>
          <w:kern w:val="16"/>
          <w:sz w:val="22"/>
        </w:rPr>
        <w:t xml:space="preserve">A Kereskedő mindenkor betartja Üzletszabályzatának rendelkezéseit, kapcsolatot tart fenn a Fogyasztóvédelmi szervekkel, a felhasználói panaszokat kivizsgálja, és mindent megtesz azért, hogy a működésében tapasztalt esetleges hiányosságokat kiszűrje, a hibákat kijavítsa, és </w:t>
      </w:r>
      <w:r w:rsidR="004F24A9" w:rsidRPr="00312ED1">
        <w:rPr>
          <w:rFonts w:ascii="Times New Roman" w:hAnsi="Times New Roman" w:cs="Times New Roman"/>
          <w:color w:val="000000"/>
          <w:kern w:val="16"/>
          <w:sz w:val="22"/>
        </w:rPr>
        <w:t>F</w:t>
      </w:r>
      <w:r w:rsidRPr="00312ED1">
        <w:rPr>
          <w:rFonts w:ascii="Times New Roman" w:hAnsi="Times New Roman" w:cs="Times New Roman"/>
          <w:color w:val="000000"/>
          <w:kern w:val="16"/>
          <w:sz w:val="22"/>
        </w:rPr>
        <w:t>elhasználónak a tőle elvárható lehető legmagasabb színvonalú szolgáltatást nyújtsa.</w:t>
      </w:r>
      <w:bookmarkEnd w:id="133"/>
      <w:bookmarkEnd w:id="134"/>
      <w:bookmarkEnd w:id="135"/>
      <w:bookmarkEnd w:id="136"/>
      <w:bookmarkEnd w:id="137"/>
      <w:bookmarkEnd w:id="138"/>
      <w:bookmarkEnd w:id="139"/>
    </w:p>
    <w:p w14:paraId="1DD1B921" w14:textId="77777777" w:rsidR="00A81386" w:rsidRPr="00312ED1" w:rsidRDefault="00A81386" w:rsidP="00B7095A">
      <w:pPr>
        <w:jc w:val="both"/>
        <w:rPr>
          <w:rFonts w:ascii="Times New Roman" w:hAnsi="Times New Roman" w:cs="Times New Roman"/>
          <w:color w:val="000000"/>
          <w:sz w:val="22"/>
        </w:rPr>
      </w:pPr>
    </w:p>
    <w:p w14:paraId="11B7E183"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bookmarkStart w:id="140" w:name="_Toc230583449"/>
      <w:bookmarkStart w:id="141" w:name="_Toc231191575"/>
      <w:bookmarkStart w:id="142" w:name="_Toc234130636"/>
      <w:bookmarkStart w:id="143" w:name="_Toc234130879"/>
      <w:bookmarkStart w:id="144" w:name="_Toc234131141"/>
      <w:bookmarkStart w:id="145" w:name="_Toc237918495"/>
      <w:bookmarkStart w:id="146" w:name="_Toc237918625"/>
      <w:r w:rsidRPr="00312ED1">
        <w:rPr>
          <w:rFonts w:ascii="Times New Roman" w:hAnsi="Times New Roman" w:cs="Times New Roman"/>
          <w:b/>
          <w:color w:val="000000"/>
          <w:kern w:val="16"/>
          <w:sz w:val="22"/>
        </w:rPr>
        <w:t>A Felhasználó jogai és kötelezettségei</w:t>
      </w:r>
      <w:bookmarkEnd w:id="140"/>
      <w:bookmarkEnd w:id="141"/>
      <w:bookmarkEnd w:id="142"/>
      <w:bookmarkEnd w:id="143"/>
      <w:bookmarkEnd w:id="144"/>
      <w:bookmarkEnd w:id="145"/>
      <w:bookmarkEnd w:id="146"/>
    </w:p>
    <w:p w14:paraId="56530CBF" w14:textId="77777777" w:rsidR="00B7095A" w:rsidRPr="00312ED1" w:rsidRDefault="00B7095A" w:rsidP="00B7095A">
      <w:pPr>
        <w:ind w:left="1418"/>
        <w:rPr>
          <w:rFonts w:ascii="Times New Roman" w:hAnsi="Times New Roman" w:cs="Times New Roman"/>
          <w:color w:val="000000"/>
          <w:sz w:val="22"/>
        </w:rPr>
      </w:pPr>
    </w:p>
    <w:p w14:paraId="4B1CD108"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47" w:name="_Toc230583450"/>
      <w:bookmarkStart w:id="148" w:name="_Toc231191576"/>
      <w:bookmarkStart w:id="149" w:name="_Toc234130637"/>
      <w:bookmarkStart w:id="150" w:name="_Toc234130880"/>
      <w:bookmarkStart w:id="151" w:name="_Toc234131142"/>
      <w:bookmarkStart w:id="152" w:name="_Toc237918496"/>
      <w:bookmarkStart w:id="153" w:name="_Toc237918626"/>
      <w:r w:rsidRPr="00312ED1">
        <w:rPr>
          <w:rFonts w:ascii="Times New Roman" w:hAnsi="Times New Roman" w:cs="Times New Roman"/>
          <w:color w:val="000000"/>
          <w:kern w:val="16"/>
          <w:sz w:val="22"/>
        </w:rPr>
        <w:t>A Felhasználó jogosult a villamos energia ellátásával kapcsolatos ügyben a Kereskedőhöz fordulni, aki a tőle elvárható szakértelemmel a Felhasználó részére tanácsot vagy tájékoztatást ad, illetve biztosítja számára az Üzletszabályzatában, valamint a jelen Szerződésben foglalt szolgáltatásokat.</w:t>
      </w:r>
      <w:bookmarkEnd w:id="147"/>
      <w:bookmarkEnd w:id="148"/>
      <w:bookmarkEnd w:id="149"/>
      <w:bookmarkEnd w:id="150"/>
      <w:bookmarkEnd w:id="151"/>
      <w:bookmarkEnd w:id="152"/>
      <w:bookmarkEnd w:id="153"/>
    </w:p>
    <w:p w14:paraId="2B8BEAFC" w14:textId="77777777" w:rsidR="00B7095A" w:rsidRPr="00312ED1" w:rsidRDefault="00B7095A" w:rsidP="00B7095A">
      <w:pPr>
        <w:ind w:left="1418"/>
        <w:jc w:val="both"/>
        <w:rPr>
          <w:rFonts w:ascii="Times New Roman" w:hAnsi="Times New Roman" w:cs="Times New Roman"/>
          <w:color w:val="000000"/>
          <w:sz w:val="22"/>
        </w:rPr>
      </w:pPr>
    </w:p>
    <w:p w14:paraId="31C29F89"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54" w:name="_Toc230583451"/>
      <w:bookmarkStart w:id="155" w:name="_Toc231191577"/>
      <w:bookmarkStart w:id="156" w:name="_Toc234130638"/>
      <w:bookmarkStart w:id="157" w:name="_Toc234130881"/>
      <w:bookmarkStart w:id="158" w:name="_Toc234131143"/>
      <w:bookmarkStart w:id="159" w:name="_Toc237918497"/>
      <w:bookmarkStart w:id="160" w:name="_Toc237918627"/>
      <w:r w:rsidRPr="00312ED1">
        <w:rPr>
          <w:rFonts w:ascii="Times New Roman" w:hAnsi="Times New Roman" w:cs="Times New Roman"/>
          <w:color w:val="000000"/>
          <w:kern w:val="16"/>
          <w:sz w:val="22"/>
        </w:rPr>
        <w:lastRenderedPageBreak/>
        <w:t>Amennyiben a Felhasználó a Kereskedő szolgáltatásaival elégedetlen, panaszával a Kereskedő által kijelölt kapcsolattartóhoz (Szerződés 5.3.5. pontjában megjelölt) fordulhat</w:t>
      </w:r>
      <w:r w:rsidR="00EE0C91" w:rsidRPr="00312ED1">
        <w:rPr>
          <w:rFonts w:ascii="Times New Roman" w:hAnsi="Times New Roman" w:cs="Times New Roman"/>
          <w:color w:val="000000"/>
          <w:kern w:val="16"/>
          <w:sz w:val="22"/>
        </w:rPr>
        <w:t>, a Kereskedő az Üzletszabályzatában foglaltak szerint köteles a panaszkezelésre.</w:t>
      </w:r>
      <w:bookmarkEnd w:id="154"/>
      <w:bookmarkEnd w:id="155"/>
      <w:bookmarkEnd w:id="156"/>
      <w:bookmarkEnd w:id="157"/>
      <w:bookmarkEnd w:id="158"/>
      <w:bookmarkEnd w:id="159"/>
      <w:bookmarkEnd w:id="160"/>
    </w:p>
    <w:p w14:paraId="126F2A62" w14:textId="77777777" w:rsidR="00B7095A" w:rsidRPr="00312ED1" w:rsidRDefault="00B7095A" w:rsidP="00B7095A">
      <w:pPr>
        <w:ind w:left="1418"/>
        <w:jc w:val="both"/>
        <w:rPr>
          <w:rFonts w:ascii="Times New Roman" w:hAnsi="Times New Roman" w:cs="Times New Roman"/>
          <w:color w:val="000000"/>
          <w:sz w:val="22"/>
        </w:rPr>
      </w:pPr>
    </w:p>
    <w:p w14:paraId="4DB99C63"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61" w:name="_Toc230583452"/>
      <w:bookmarkStart w:id="162" w:name="_Toc231191578"/>
      <w:bookmarkStart w:id="163" w:name="_Toc234130639"/>
      <w:bookmarkStart w:id="164" w:name="_Toc234130882"/>
      <w:bookmarkStart w:id="165" w:name="_Toc234131144"/>
      <w:bookmarkStart w:id="166" w:name="_Toc237918498"/>
      <w:bookmarkStart w:id="167" w:name="_Toc237918628"/>
      <w:r w:rsidRPr="00312ED1">
        <w:rPr>
          <w:rFonts w:ascii="Times New Roman" w:hAnsi="Times New Roman" w:cs="Times New Roman"/>
          <w:color w:val="000000"/>
          <w:kern w:val="16"/>
          <w:sz w:val="22"/>
        </w:rPr>
        <w:t>A Felhasználó köteles a Szerződés időtartama alatt a hálózati Csatlakozási és a hálózathasználati szerződését hatályban tartani.</w:t>
      </w:r>
      <w:bookmarkEnd w:id="161"/>
      <w:bookmarkEnd w:id="162"/>
      <w:bookmarkEnd w:id="163"/>
      <w:bookmarkEnd w:id="164"/>
      <w:bookmarkEnd w:id="165"/>
      <w:bookmarkEnd w:id="166"/>
      <w:bookmarkEnd w:id="167"/>
    </w:p>
    <w:p w14:paraId="64B150F0" w14:textId="77777777" w:rsidR="00B7095A" w:rsidRPr="00312ED1" w:rsidRDefault="00B7095A" w:rsidP="00B7095A">
      <w:pPr>
        <w:ind w:left="1416"/>
        <w:jc w:val="both"/>
        <w:rPr>
          <w:rFonts w:ascii="Times New Roman" w:hAnsi="Times New Roman" w:cs="Times New Roman"/>
          <w:color w:val="000000"/>
          <w:sz w:val="22"/>
        </w:rPr>
      </w:pPr>
    </w:p>
    <w:p w14:paraId="64ACBD78" w14:textId="022FDBAD"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 xml:space="preserve">Amennyiben az Elosztói Engedélyes arról tájékoztatja a Kereskedőt, hogy a Felhasználó valamely hálózati Csatlakozási vagy hálózathasználati szerződése megszűnt, akkor a jelen Szerződésből származó ellátási kötelezettség az adott Csatlakozási pontra is megszűnik, de a Szerződés </w:t>
      </w:r>
      <w:r w:rsidRPr="00312ED1">
        <w:rPr>
          <w:rFonts w:ascii="Times New Roman" w:hAnsi="Times New Roman" w:cs="Times New Roman"/>
          <w:b/>
          <w:color w:val="000000"/>
          <w:sz w:val="22"/>
          <w:u w:val="single"/>
        </w:rPr>
        <w:t>„A.”</w:t>
      </w:r>
      <w:r w:rsidRPr="00312ED1">
        <w:rPr>
          <w:rFonts w:ascii="Times New Roman" w:hAnsi="Times New Roman" w:cs="Times New Roman"/>
          <w:color w:val="000000"/>
          <w:sz w:val="22"/>
        </w:rPr>
        <w:t xml:space="preserve"> melléklet 1.pont változatlan tartalommal érvényben marad.</w:t>
      </w:r>
    </w:p>
    <w:p w14:paraId="51ED8939" w14:textId="53AE9990"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68" w:name="_Toc230583453"/>
      <w:bookmarkStart w:id="169" w:name="_Toc231191579"/>
      <w:bookmarkStart w:id="170" w:name="_Toc234130640"/>
      <w:bookmarkStart w:id="171" w:name="_Toc234130883"/>
      <w:bookmarkStart w:id="172" w:name="_Toc234131145"/>
      <w:bookmarkStart w:id="173" w:name="_Toc237918499"/>
      <w:bookmarkStart w:id="174" w:name="_Toc237918629"/>
      <w:r w:rsidRPr="00312ED1">
        <w:rPr>
          <w:rFonts w:ascii="Times New Roman" w:hAnsi="Times New Roman" w:cs="Times New Roman"/>
          <w:color w:val="000000"/>
          <w:kern w:val="16"/>
          <w:sz w:val="22"/>
        </w:rPr>
        <w:t xml:space="preserve">A Felhasználó köteles az Energiadíjat, </w:t>
      </w:r>
      <w:r w:rsidR="00ED10BE" w:rsidRPr="00312ED1">
        <w:rPr>
          <w:rFonts w:ascii="Times New Roman" w:hAnsi="Times New Roman" w:cs="Times New Roman"/>
          <w:color w:val="000000"/>
          <w:kern w:val="16"/>
          <w:sz w:val="22"/>
        </w:rPr>
        <w:t xml:space="preserve">a VET 13.§ </w:t>
      </w:r>
      <w:r w:rsidR="006D2396" w:rsidRPr="00312ED1">
        <w:rPr>
          <w:rFonts w:ascii="Times New Roman" w:hAnsi="Times New Roman" w:cs="Times New Roman"/>
          <w:color w:val="000000"/>
          <w:kern w:val="16"/>
          <w:sz w:val="22"/>
        </w:rPr>
        <w:t>és 147.§ (</w:t>
      </w:r>
      <w:r w:rsidRPr="00312ED1">
        <w:rPr>
          <w:rFonts w:ascii="Times New Roman" w:hAnsi="Times New Roman" w:cs="Times New Roman"/>
          <w:color w:val="000000"/>
          <w:kern w:val="16"/>
          <w:sz w:val="22"/>
        </w:rPr>
        <w:t>1) szerinti pénzeszközöket,</w:t>
      </w:r>
      <w:r w:rsidR="006D2396" w:rsidRPr="00312ED1">
        <w:rPr>
          <w:rFonts w:ascii="Times New Roman" w:hAnsi="Times New Roman" w:cs="Times New Roman"/>
          <w:color w:val="000000"/>
          <w:kern w:val="16"/>
          <w:sz w:val="22"/>
        </w:rPr>
        <w:t xml:space="preserve"> jövedéki-adót, és</w:t>
      </w:r>
      <w:r w:rsidRPr="00312ED1">
        <w:rPr>
          <w:rFonts w:ascii="Times New Roman" w:hAnsi="Times New Roman" w:cs="Times New Roman"/>
          <w:color w:val="000000"/>
          <w:kern w:val="16"/>
          <w:sz w:val="22"/>
        </w:rPr>
        <w:t xml:space="preserve"> az ÁFÁ-t a Szerződés rendelkezései szerint megfizetni.</w:t>
      </w:r>
      <w:bookmarkEnd w:id="168"/>
      <w:bookmarkEnd w:id="169"/>
      <w:bookmarkEnd w:id="170"/>
      <w:bookmarkEnd w:id="171"/>
      <w:bookmarkEnd w:id="172"/>
      <w:bookmarkEnd w:id="173"/>
      <w:bookmarkEnd w:id="174"/>
    </w:p>
    <w:p w14:paraId="20B632D7" w14:textId="77777777" w:rsidR="00B7095A" w:rsidRPr="00312ED1" w:rsidRDefault="00B7095A" w:rsidP="00B7095A">
      <w:pPr>
        <w:keepNext/>
        <w:spacing w:before="60" w:after="60"/>
        <w:ind w:left="705"/>
        <w:jc w:val="both"/>
        <w:outlineLvl w:val="1"/>
        <w:rPr>
          <w:rFonts w:ascii="Times New Roman" w:hAnsi="Times New Roman" w:cs="Times New Roman"/>
          <w:color w:val="000000"/>
          <w:kern w:val="16"/>
          <w:sz w:val="22"/>
        </w:rPr>
      </w:pPr>
    </w:p>
    <w:p w14:paraId="08C92180"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75" w:name="_Toc230583454"/>
      <w:bookmarkStart w:id="176" w:name="_Toc231191580"/>
      <w:bookmarkStart w:id="177" w:name="_Toc234130641"/>
      <w:bookmarkStart w:id="178" w:name="_Toc234130884"/>
      <w:bookmarkStart w:id="179" w:name="_Toc234131146"/>
      <w:bookmarkStart w:id="180" w:name="_Toc237918500"/>
      <w:bookmarkStart w:id="181" w:name="_Toc237918630"/>
      <w:r w:rsidRPr="00312ED1">
        <w:rPr>
          <w:rFonts w:ascii="Times New Roman" w:hAnsi="Times New Roman" w:cs="Times New Roman"/>
          <w:color w:val="000000"/>
          <w:kern w:val="16"/>
          <w:sz w:val="22"/>
        </w:rPr>
        <w:t>A Felhasználó vállalja, hogy a Szerződés mellékletét képező mérlegkör-tagsági szerződés rendelkezéseit betartja. A Felhasználó tudomásul veszi, hogy a mérlegkör-tagsági szerződés megszűnésének napján a jelen Szerződés is 13.4. számú pont szerinti módon automatikusan hatályát veszti.</w:t>
      </w:r>
      <w:bookmarkEnd w:id="175"/>
      <w:bookmarkEnd w:id="176"/>
      <w:bookmarkEnd w:id="177"/>
      <w:bookmarkEnd w:id="178"/>
      <w:bookmarkEnd w:id="179"/>
      <w:bookmarkEnd w:id="180"/>
      <w:bookmarkEnd w:id="181"/>
    </w:p>
    <w:p w14:paraId="2716D23D" w14:textId="77777777" w:rsidR="00B7095A" w:rsidRPr="00312ED1" w:rsidRDefault="00B7095A" w:rsidP="00B7095A">
      <w:pPr>
        <w:rPr>
          <w:rFonts w:ascii="Times New Roman" w:hAnsi="Times New Roman" w:cs="Times New Roman"/>
          <w:color w:val="000000"/>
          <w:sz w:val="22"/>
        </w:rPr>
      </w:pPr>
    </w:p>
    <w:p w14:paraId="318C447B"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82" w:name="_Toc230583455"/>
      <w:bookmarkStart w:id="183" w:name="_Toc231191581"/>
      <w:bookmarkStart w:id="184" w:name="_Toc234130642"/>
      <w:bookmarkStart w:id="185" w:name="_Toc234130885"/>
      <w:bookmarkStart w:id="186" w:name="_Toc234131147"/>
      <w:bookmarkStart w:id="187" w:name="_Toc237918501"/>
      <w:bookmarkStart w:id="188" w:name="_Toc237918631"/>
      <w:r w:rsidRPr="00312ED1">
        <w:rPr>
          <w:rFonts w:ascii="Times New Roman" w:hAnsi="Times New Roman" w:cs="Times New Roman"/>
          <w:color w:val="000000"/>
          <w:kern w:val="16"/>
          <w:sz w:val="22"/>
        </w:rPr>
        <w:t xml:space="preserve">A Felhasználó vállalja, hogy a Szerződés időtartama alatt a Szerződés mellékletét képező mérlegkör-tagsági szerződésben felsorolt Csatlakozási pontok teljes villamos energia szükségletét a Kereskedőtől szerzi be. A Felhasználó tudomásul veszi, hogy ezen kikötés megszegése esetén a Szerződés a </w:t>
      </w:r>
      <w:r w:rsidRPr="00312ED1">
        <w:rPr>
          <w:rFonts w:ascii="Times New Roman" w:hAnsi="Times New Roman" w:cs="Times New Roman"/>
          <w:sz w:val="22"/>
        </w:rPr>
        <w:t xml:space="preserve">13.3.1. </w:t>
      </w:r>
      <w:r w:rsidRPr="00312ED1">
        <w:rPr>
          <w:rFonts w:ascii="Times New Roman" w:hAnsi="Times New Roman" w:cs="Times New Roman"/>
          <w:color w:val="000000"/>
          <w:kern w:val="16"/>
          <w:sz w:val="22"/>
        </w:rPr>
        <w:t>számú pont szerint felmondható</w:t>
      </w:r>
      <w:r w:rsidR="00EE7FEC" w:rsidRPr="00312ED1">
        <w:rPr>
          <w:rFonts w:ascii="Times New Roman" w:hAnsi="Times New Roman" w:cs="Times New Roman"/>
          <w:color w:val="000000"/>
          <w:kern w:val="16"/>
          <w:sz w:val="22"/>
        </w:rPr>
        <w:t>, mely felmondás a szerződésszegő Féllel szemben hatályos.</w:t>
      </w:r>
      <w:bookmarkEnd w:id="182"/>
      <w:bookmarkEnd w:id="183"/>
      <w:bookmarkEnd w:id="184"/>
      <w:bookmarkEnd w:id="185"/>
      <w:bookmarkEnd w:id="186"/>
      <w:bookmarkEnd w:id="187"/>
      <w:bookmarkEnd w:id="188"/>
    </w:p>
    <w:p w14:paraId="6D2BDFBF" w14:textId="77777777" w:rsidR="00B7095A" w:rsidRPr="00312ED1" w:rsidRDefault="00B7095A" w:rsidP="00B7095A">
      <w:pPr>
        <w:ind w:left="708"/>
        <w:rPr>
          <w:rFonts w:ascii="Times New Roman" w:hAnsi="Times New Roman" w:cs="Times New Roman"/>
          <w:color w:val="000000"/>
          <w:sz w:val="22"/>
        </w:rPr>
      </w:pPr>
    </w:p>
    <w:p w14:paraId="4733A403"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bookmarkStart w:id="189" w:name="_Toc230583456"/>
      <w:bookmarkStart w:id="190" w:name="_Toc231191582"/>
      <w:bookmarkStart w:id="191" w:name="_Toc234130643"/>
      <w:bookmarkStart w:id="192" w:name="_Toc234130886"/>
      <w:bookmarkStart w:id="193" w:name="_Toc234131148"/>
      <w:bookmarkStart w:id="194" w:name="_Toc237918502"/>
      <w:bookmarkStart w:id="195" w:name="_Toc237918632"/>
      <w:r w:rsidRPr="00312ED1">
        <w:rPr>
          <w:rFonts w:ascii="Times New Roman" w:hAnsi="Times New Roman" w:cs="Times New Roman"/>
          <w:b/>
          <w:color w:val="000000"/>
          <w:kern w:val="16"/>
          <w:sz w:val="22"/>
        </w:rPr>
        <w:t>A Felek együttműködése fogyasztás irányításával kapcsolatosan</w:t>
      </w:r>
      <w:bookmarkEnd w:id="189"/>
      <w:bookmarkEnd w:id="190"/>
      <w:bookmarkEnd w:id="191"/>
      <w:bookmarkEnd w:id="192"/>
      <w:bookmarkEnd w:id="193"/>
      <w:bookmarkEnd w:id="194"/>
      <w:bookmarkEnd w:id="195"/>
    </w:p>
    <w:p w14:paraId="2327EA39" w14:textId="77777777" w:rsidR="00B7095A" w:rsidRPr="00312ED1" w:rsidRDefault="00B7095A" w:rsidP="00B7095A">
      <w:pPr>
        <w:ind w:left="1418"/>
        <w:rPr>
          <w:rFonts w:ascii="Times New Roman" w:hAnsi="Times New Roman" w:cs="Times New Roman"/>
          <w:color w:val="000000"/>
          <w:sz w:val="22"/>
        </w:rPr>
      </w:pPr>
    </w:p>
    <w:p w14:paraId="4D514C19"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196" w:name="_Toc230583457"/>
      <w:bookmarkStart w:id="197" w:name="_Toc231191583"/>
      <w:bookmarkStart w:id="198" w:name="_Toc234130644"/>
      <w:bookmarkStart w:id="199" w:name="_Toc234130887"/>
      <w:bookmarkStart w:id="200" w:name="_Toc234131149"/>
      <w:bookmarkStart w:id="201" w:name="_Toc237918503"/>
      <w:bookmarkStart w:id="202" w:name="_Toc237918633"/>
      <w:r w:rsidRPr="00312ED1">
        <w:rPr>
          <w:rFonts w:ascii="Times New Roman" w:hAnsi="Times New Roman" w:cs="Times New Roman"/>
          <w:color w:val="000000"/>
          <w:kern w:val="16"/>
          <w:sz w:val="22"/>
        </w:rPr>
        <w:lastRenderedPageBreak/>
        <w:t>Felhasználó a tervszerű megelőző karbantartásokról köteles Kereskedőt a teljesítmény változás mértékének és időbeli tartamának megadásával a kezdési időpontot legalább két nappal megelőzően- írásban tájékoztatni.</w:t>
      </w:r>
      <w:bookmarkEnd w:id="196"/>
      <w:bookmarkEnd w:id="197"/>
      <w:bookmarkEnd w:id="198"/>
      <w:bookmarkEnd w:id="199"/>
      <w:bookmarkEnd w:id="200"/>
      <w:bookmarkEnd w:id="201"/>
      <w:bookmarkEnd w:id="202"/>
    </w:p>
    <w:p w14:paraId="42E1282F"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203" w:name="_Toc230583458"/>
      <w:bookmarkStart w:id="204" w:name="_Toc231191584"/>
      <w:bookmarkStart w:id="205" w:name="_Toc234130645"/>
      <w:bookmarkStart w:id="206" w:name="_Toc234130888"/>
      <w:bookmarkStart w:id="207" w:name="_Toc234131150"/>
      <w:bookmarkStart w:id="208" w:name="_Toc237918504"/>
      <w:bookmarkStart w:id="209" w:name="_Toc237918634"/>
      <w:r w:rsidRPr="00312ED1">
        <w:rPr>
          <w:rFonts w:ascii="Times New Roman" w:hAnsi="Times New Roman" w:cs="Times New Roman"/>
          <w:color w:val="000000"/>
          <w:kern w:val="16"/>
          <w:sz w:val="22"/>
        </w:rPr>
        <w:t>Kereskedő a mérlegkör tagsági szerződéssel összhangban a Felhasználó részére az alábbi adatokat biztosítja:</w:t>
      </w:r>
      <w:bookmarkEnd w:id="203"/>
      <w:bookmarkEnd w:id="204"/>
      <w:bookmarkEnd w:id="205"/>
      <w:bookmarkEnd w:id="206"/>
      <w:bookmarkEnd w:id="207"/>
      <w:bookmarkEnd w:id="208"/>
      <w:bookmarkEnd w:id="209"/>
    </w:p>
    <w:p w14:paraId="52CF6964" w14:textId="77777777" w:rsidR="00B7095A" w:rsidRPr="00312ED1" w:rsidRDefault="00B7095A" w:rsidP="00B7095A">
      <w:pPr>
        <w:keepNext/>
        <w:numPr>
          <w:ilvl w:val="2"/>
          <w:numId w:val="26"/>
        </w:numPr>
        <w:spacing w:before="60" w:after="60"/>
        <w:jc w:val="both"/>
        <w:outlineLvl w:val="1"/>
        <w:rPr>
          <w:rFonts w:ascii="Times New Roman" w:hAnsi="Times New Roman" w:cs="Times New Roman"/>
          <w:color w:val="000000"/>
          <w:kern w:val="16"/>
          <w:sz w:val="22"/>
        </w:rPr>
      </w:pPr>
      <w:bookmarkStart w:id="210" w:name="_Toc230583459"/>
      <w:bookmarkStart w:id="211" w:name="_Toc231191585"/>
      <w:bookmarkStart w:id="212" w:name="_Toc234130646"/>
      <w:bookmarkStart w:id="213" w:name="_Toc234130889"/>
      <w:bookmarkStart w:id="214" w:name="_Toc234131151"/>
      <w:bookmarkStart w:id="215" w:name="_Toc237918505"/>
      <w:bookmarkStart w:id="216" w:name="_Toc237918635"/>
      <w:r w:rsidRPr="00312ED1">
        <w:rPr>
          <w:rFonts w:ascii="Times New Roman" w:hAnsi="Times New Roman" w:cs="Times New Roman"/>
          <w:color w:val="000000"/>
          <w:kern w:val="16"/>
          <w:sz w:val="22"/>
        </w:rPr>
        <w:t>A szerződés időtartama alatt a tárgyhónap tényleges teljesítmény és energiafogyasztásait, a tárgyhónapot követő hónap 20. napjáig.</w:t>
      </w:r>
      <w:bookmarkEnd w:id="210"/>
      <w:bookmarkEnd w:id="211"/>
      <w:bookmarkEnd w:id="212"/>
      <w:bookmarkEnd w:id="213"/>
      <w:bookmarkEnd w:id="214"/>
      <w:bookmarkEnd w:id="215"/>
      <w:bookmarkEnd w:id="216"/>
    </w:p>
    <w:p w14:paraId="7A0B04C1" w14:textId="77777777" w:rsidR="00B7095A" w:rsidRPr="00312ED1" w:rsidRDefault="00B7095A" w:rsidP="00B7095A">
      <w:pPr>
        <w:keepNext/>
        <w:numPr>
          <w:ilvl w:val="2"/>
          <w:numId w:val="26"/>
        </w:numPr>
        <w:spacing w:before="60" w:after="60"/>
        <w:ind w:left="1423"/>
        <w:jc w:val="both"/>
        <w:outlineLvl w:val="1"/>
        <w:rPr>
          <w:rFonts w:ascii="Times New Roman" w:hAnsi="Times New Roman" w:cs="Times New Roman"/>
          <w:color w:val="000000"/>
          <w:kern w:val="16"/>
          <w:sz w:val="22"/>
        </w:rPr>
      </w:pPr>
      <w:bookmarkStart w:id="217" w:name="_Toc230583460"/>
      <w:bookmarkStart w:id="218" w:name="_Toc231191586"/>
      <w:bookmarkStart w:id="219" w:name="_Toc234130647"/>
      <w:bookmarkStart w:id="220" w:name="_Toc234130890"/>
      <w:bookmarkStart w:id="221" w:name="_Toc234131152"/>
      <w:bookmarkStart w:id="222" w:name="_Toc237918506"/>
      <w:bookmarkStart w:id="223" w:name="_Toc237918636"/>
      <w:r w:rsidRPr="00312ED1">
        <w:rPr>
          <w:rFonts w:ascii="Times New Roman" w:hAnsi="Times New Roman" w:cs="Times New Roman"/>
          <w:color w:val="000000"/>
          <w:kern w:val="16"/>
          <w:sz w:val="22"/>
        </w:rPr>
        <w:t>A Felek az értesítéseket lehetőleg e-mail-ben (vagy esetleg az internet kapcsolat hibája esetén faxon) juttatják el egymásnak az értesítés (Szerződés 11.1. pontja szerinti) szabályai szerint.</w:t>
      </w:r>
      <w:bookmarkEnd w:id="217"/>
      <w:bookmarkEnd w:id="218"/>
      <w:bookmarkEnd w:id="219"/>
      <w:bookmarkEnd w:id="220"/>
      <w:bookmarkEnd w:id="221"/>
      <w:bookmarkEnd w:id="222"/>
      <w:bookmarkEnd w:id="223"/>
    </w:p>
    <w:p w14:paraId="13C261BE" w14:textId="77777777" w:rsidR="00B7095A" w:rsidRPr="00312ED1" w:rsidRDefault="00B7095A" w:rsidP="00B7095A">
      <w:pPr>
        <w:keepNext/>
        <w:numPr>
          <w:ilvl w:val="2"/>
          <w:numId w:val="26"/>
        </w:numPr>
        <w:spacing w:before="60" w:after="60"/>
        <w:ind w:left="1423"/>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Az e-mail adatforgalom az alábbi személyek között kerül lebonyolításra</w:t>
      </w:r>
    </w:p>
    <w:p w14:paraId="232C72CB" w14:textId="77777777" w:rsidR="00B7095A" w:rsidRPr="00312ED1" w:rsidRDefault="00B7095A" w:rsidP="00B7095A">
      <w:pPr>
        <w:rPr>
          <w:rFonts w:ascii="Times New Roman" w:hAnsi="Times New Roman" w:cs="Times New Roman"/>
          <w:color w:val="000000"/>
          <w:sz w:val="22"/>
        </w:rPr>
      </w:pPr>
    </w:p>
    <w:p w14:paraId="7B3C9522" w14:textId="77777777" w:rsidR="00B7095A" w:rsidRPr="00312ED1" w:rsidRDefault="00B7095A" w:rsidP="00B7095A">
      <w:pPr>
        <w:ind w:left="1418"/>
        <w:rPr>
          <w:rFonts w:ascii="Times New Roman" w:hAnsi="Times New Roman" w:cs="Times New Roman"/>
          <w:color w:val="000000"/>
          <w:sz w:val="22"/>
        </w:rPr>
      </w:pPr>
      <w:r w:rsidRPr="00312ED1">
        <w:rPr>
          <w:rFonts w:ascii="Times New Roman" w:hAnsi="Times New Roman" w:cs="Times New Roman"/>
          <w:color w:val="000000"/>
          <w:sz w:val="22"/>
        </w:rPr>
        <w:t>Kereskedő részéről:</w:t>
      </w:r>
    </w:p>
    <w:tbl>
      <w:tblPr>
        <w:tblW w:w="7796"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253"/>
        <w:gridCol w:w="4133"/>
      </w:tblGrid>
      <w:tr w:rsidR="00B7095A" w:rsidRPr="00312ED1" w14:paraId="3FC272CB" w14:textId="77777777" w:rsidTr="00337FCA">
        <w:trPr>
          <w:cantSplit/>
        </w:trPr>
        <w:tc>
          <w:tcPr>
            <w:tcW w:w="2410" w:type="dxa"/>
            <w:vMerge w:val="restart"/>
          </w:tcPr>
          <w:p w14:paraId="5E322CD1" w14:textId="77777777" w:rsidR="00B7095A" w:rsidRPr="00312ED1" w:rsidRDefault="00B7095A" w:rsidP="00337FCA">
            <w:pPr>
              <w:rPr>
                <w:rFonts w:ascii="Times New Roman" w:hAnsi="Times New Roman" w:cs="Times New Roman"/>
                <w:color w:val="000000"/>
                <w:sz w:val="22"/>
              </w:rPr>
            </w:pPr>
          </w:p>
        </w:tc>
        <w:tc>
          <w:tcPr>
            <w:tcW w:w="1253" w:type="dxa"/>
          </w:tcPr>
          <w:p w14:paraId="45EE2451"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e-mail</w:t>
            </w:r>
          </w:p>
        </w:tc>
        <w:tc>
          <w:tcPr>
            <w:tcW w:w="4133" w:type="dxa"/>
          </w:tcPr>
          <w:p w14:paraId="5BF421D3" w14:textId="77777777" w:rsidR="00B7095A" w:rsidRPr="00312ED1" w:rsidRDefault="00B7095A" w:rsidP="00337FCA">
            <w:pPr>
              <w:rPr>
                <w:rFonts w:ascii="Times New Roman" w:hAnsi="Times New Roman" w:cs="Times New Roman"/>
                <w:color w:val="000000"/>
                <w:sz w:val="22"/>
              </w:rPr>
            </w:pPr>
          </w:p>
        </w:tc>
      </w:tr>
      <w:tr w:rsidR="00B7095A" w:rsidRPr="00312ED1" w14:paraId="3B7DA348" w14:textId="77777777" w:rsidTr="00337FCA">
        <w:trPr>
          <w:cantSplit/>
        </w:trPr>
        <w:tc>
          <w:tcPr>
            <w:tcW w:w="2410" w:type="dxa"/>
            <w:vMerge/>
          </w:tcPr>
          <w:p w14:paraId="21BAB91A" w14:textId="77777777" w:rsidR="00B7095A" w:rsidRPr="00312ED1" w:rsidRDefault="00B7095A" w:rsidP="00337FCA">
            <w:pPr>
              <w:rPr>
                <w:rFonts w:ascii="Times New Roman" w:hAnsi="Times New Roman" w:cs="Times New Roman"/>
                <w:color w:val="000000"/>
                <w:sz w:val="22"/>
              </w:rPr>
            </w:pPr>
          </w:p>
        </w:tc>
        <w:tc>
          <w:tcPr>
            <w:tcW w:w="1253" w:type="dxa"/>
          </w:tcPr>
          <w:p w14:paraId="135BEEBE"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Telefon</w:t>
            </w:r>
          </w:p>
        </w:tc>
        <w:tc>
          <w:tcPr>
            <w:tcW w:w="4133" w:type="dxa"/>
          </w:tcPr>
          <w:p w14:paraId="48E2AFC3" w14:textId="77777777" w:rsidR="00B7095A" w:rsidRPr="00312ED1" w:rsidRDefault="00B7095A" w:rsidP="000B56B6">
            <w:pPr>
              <w:rPr>
                <w:rFonts w:ascii="Times New Roman" w:hAnsi="Times New Roman" w:cs="Times New Roman"/>
                <w:color w:val="000000"/>
                <w:sz w:val="22"/>
              </w:rPr>
            </w:pPr>
          </w:p>
        </w:tc>
      </w:tr>
      <w:tr w:rsidR="00B7095A" w:rsidRPr="00312ED1" w14:paraId="4836A7F2" w14:textId="77777777" w:rsidTr="00337FCA">
        <w:trPr>
          <w:cantSplit/>
        </w:trPr>
        <w:tc>
          <w:tcPr>
            <w:tcW w:w="2410" w:type="dxa"/>
            <w:vMerge w:val="restart"/>
          </w:tcPr>
          <w:p w14:paraId="5DEDDA05" w14:textId="77777777" w:rsidR="00B7095A" w:rsidRPr="00312ED1" w:rsidRDefault="00B7095A" w:rsidP="00337FCA">
            <w:pPr>
              <w:rPr>
                <w:rFonts w:ascii="Times New Roman" w:hAnsi="Times New Roman" w:cs="Times New Roman"/>
                <w:color w:val="000000"/>
                <w:sz w:val="22"/>
              </w:rPr>
            </w:pPr>
          </w:p>
        </w:tc>
        <w:tc>
          <w:tcPr>
            <w:tcW w:w="1253" w:type="dxa"/>
          </w:tcPr>
          <w:p w14:paraId="08D1DBFE"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e-mail</w:t>
            </w:r>
          </w:p>
        </w:tc>
        <w:tc>
          <w:tcPr>
            <w:tcW w:w="4133" w:type="dxa"/>
          </w:tcPr>
          <w:p w14:paraId="75F16182" w14:textId="77777777" w:rsidR="00B7095A" w:rsidRPr="00312ED1" w:rsidRDefault="00B7095A" w:rsidP="00337FCA">
            <w:pPr>
              <w:rPr>
                <w:rFonts w:ascii="Times New Roman" w:hAnsi="Times New Roman" w:cs="Times New Roman"/>
                <w:color w:val="000000"/>
                <w:sz w:val="22"/>
              </w:rPr>
            </w:pPr>
          </w:p>
        </w:tc>
      </w:tr>
      <w:tr w:rsidR="00B7095A" w:rsidRPr="00312ED1" w14:paraId="7F0E1D44" w14:textId="77777777" w:rsidTr="00337FCA">
        <w:trPr>
          <w:cantSplit/>
        </w:trPr>
        <w:tc>
          <w:tcPr>
            <w:tcW w:w="2410" w:type="dxa"/>
            <w:vMerge/>
          </w:tcPr>
          <w:p w14:paraId="73D5C228" w14:textId="77777777" w:rsidR="00B7095A" w:rsidRPr="00312ED1" w:rsidRDefault="00B7095A" w:rsidP="00337FCA">
            <w:pPr>
              <w:rPr>
                <w:rFonts w:ascii="Times New Roman" w:hAnsi="Times New Roman" w:cs="Times New Roman"/>
                <w:color w:val="000000"/>
                <w:sz w:val="22"/>
              </w:rPr>
            </w:pPr>
          </w:p>
        </w:tc>
        <w:tc>
          <w:tcPr>
            <w:tcW w:w="1253" w:type="dxa"/>
          </w:tcPr>
          <w:p w14:paraId="6A86712A"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Telefon</w:t>
            </w:r>
          </w:p>
        </w:tc>
        <w:tc>
          <w:tcPr>
            <w:tcW w:w="4133" w:type="dxa"/>
          </w:tcPr>
          <w:p w14:paraId="42B0432E" w14:textId="77777777" w:rsidR="00B7095A" w:rsidRPr="00312ED1" w:rsidRDefault="00B7095A" w:rsidP="000B56B6">
            <w:pPr>
              <w:rPr>
                <w:rFonts w:ascii="Times New Roman" w:hAnsi="Times New Roman" w:cs="Times New Roman"/>
                <w:color w:val="000000"/>
                <w:sz w:val="22"/>
              </w:rPr>
            </w:pPr>
          </w:p>
        </w:tc>
      </w:tr>
    </w:tbl>
    <w:p w14:paraId="5B85A693" w14:textId="77777777" w:rsidR="00B7095A" w:rsidRPr="00312ED1" w:rsidRDefault="00B7095A" w:rsidP="00B7095A">
      <w:pPr>
        <w:ind w:left="1418"/>
        <w:rPr>
          <w:rFonts w:ascii="Times New Roman" w:hAnsi="Times New Roman" w:cs="Times New Roman"/>
          <w:color w:val="000000"/>
          <w:sz w:val="22"/>
        </w:rPr>
      </w:pPr>
    </w:p>
    <w:p w14:paraId="31542C65" w14:textId="77777777" w:rsidR="00B7095A" w:rsidRPr="00312ED1" w:rsidRDefault="00B7095A" w:rsidP="00B7095A">
      <w:pPr>
        <w:ind w:left="1418"/>
        <w:rPr>
          <w:rFonts w:ascii="Times New Roman" w:hAnsi="Times New Roman" w:cs="Times New Roman"/>
          <w:color w:val="000000"/>
          <w:sz w:val="22"/>
        </w:rPr>
      </w:pPr>
      <w:r w:rsidRPr="00312ED1">
        <w:rPr>
          <w:rFonts w:ascii="Times New Roman" w:hAnsi="Times New Roman" w:cs="Times New Roman"/>
          <w:color w:val="000000"/>
          <w:sz w:val="22"/>
        </w:rPr>
        <w:t>Felhasználó részéről:</w:t>
      </w:r>
    </w:p>
    <w:tbl>
      <w:tblPr>
        <w:tblW w:w="7722"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4"/>
        <w:gridCol w:w="1253"/>
        <w:gridCol w:w="3895"/>
      </w:tblGrid>
      <w:tr w:rsidR="00B7095A" w:rsidRPr="00312ED1" w14:paraId="75F34B08" w14:textId="77777777" w:rsidTr="00337FCA">
        <w:trPr>
          <w:cantSplit/>
        </w:trPr>
        <w:tc>
          <w:tcPr>
            <w:tcW w:w="2574" w:type="dxa"/>
            <w:vMerge w:val="restart"/>
            <w:tcBorders>
              <w:top w:val="single" w:sz="4" w:space="0" w:color="auto"/>
              <w:left w:val="single" w:sz="4" w:space="0" w:color="auto"/>
              <w:bottom w:val="single" w:sz="4" w:space="0" w:color="auto"/>
              <w:right w:val="single" w:sz="4" w:space="0" w:color="auto"/>
            </w:tcBorders>
          </w:tcPr>
          <w:p w14:paraId="0537F41D"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Horváth László</w:t>
            </w:r>
          </w:p>
          <w:p w14:paraId="4E9CB2B5" w14:textId="77777777" w:rsidR="00B7095A" w:rsidRPr="00312ED1" w:rsidRDefault="00B7095A" w:rsidP="00337FCA">
            <w:pPr>
              <w:rPr>
                <w:rFonts w:ascii="Times New Roman" w:hAnsi="Times New Roman" w:cs="Times New Roman"/>
                <w:color w:val="000000"/>
                <w:sz w:val="22"/>
              </w:rPr>
            </w:pPr>
          </w:p>
        </w:tc>
        <w:tc>
          <w:tcPr>
            <w:tcW w:w="1253" w:type="dxa"/>
            <w:tcBorders>
              <w:left w:val="single" w:sz="4" w:space="0" w:color="auto"/>
            </w:tcBorders>
          </w:tcPr>
          <w:p w14:paraId="6C80B01B"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e-mail</w:t>
            </w:r>
          </w:p>
        </w:tc>
        <w:tc>
          <w:tcPr>
            <w:tcW w:w="3895" w:type="dxa"/>
          </w:tcPr>
          <w:p w14:paraId="1FF0DA4C" w14:textId="77777777" w:rsidR="00B7095A" w:rsidRPr="00312ED1" w:rsidRDefault="00317C6B" w:rsidP="00337FCA">
            <w:pPr>
              <w:rPr>
                <w:rFonts w:ascii="Times New Roman" w:hAnsi="Times New Roman" w:cs="Times New Roman"/>
                <w:color w:val="000000"/>
                <w:sz w:val="22"/>
              </w:rPr>
            </w:pPr>
            <w:hyperlink r:id="rId18" w:history="1">
              <w:r w:rsidR="00B7095A" w:rsidRPr="00312ED1">
                <w:rPr>
                  <w:rFonts w:ascii="Times New Roman" w:hAnsi="Times New Roman" w:cs="Times New Roman"/>
                  <w:color w:val="000000"/>
                  <w:sz w:val="22"/>
                  <w:u w:val="single"/>
                </w:rPr>
                <w:t>horvath.laszlo4@mav-szk.hu</w:t>
              </w:r>
            </w:hyperlink>
          </w:p>
        </w:tc>
      </w:tr>
      <w:tr w:rsidR="00B7095A" w:rsidRPr="00312ED1" w14:paraId="3870B341" w14:textId="77777777" w:rsidTr="00337FCA">
        <w:trPr>
          <w:cantSplit/>
        </w:trPr>
        <w:tc>
          <w:tcPr>
            <w:tcW w:w="2574" w:type="dxa"/>
            <w:vMerge/>
            <w:tcBorders>
              <w:top w:val="single" w:sz="4" w:space="0" w:color="auto"/>
              <w:left w:val="single" w:sz="4" w:space="0" w:color="auto"/>
              <w:bottom w:val="single" w:sz="4" w:space="0" w:color="auto"/>
              <w:right w:val="single" w:sz="4" w:space="0" w:color="auto"/>
            </w:tcBorders>
          </w:tcPr>
          <w:p w14:paraId="11925F4E" w14:textId="77777777" w:rsidR="00B7095A" w:rsidRPr="00312ED1" w:rsidRDefault="00B7095A" w:rsidP="00337FCA">
            <w:pPr>
              <w:rPr>
                <w:rFonts w:ascii="Times New Roman" w:hAnsi="Times New Roman" w:cs="Times New Roman"/>
                <w:color w:val="000000"/>
                <w:sz w:val="22"/>
              </w:rPr>
            </w:pPr>
          </w:p>
        </w:tc>
        <w:tc>
          <w:tcPr>
            <w:tcW w:w="1253" w:type="dxa"/>
            <w:tcBorders>
              <w:left w:val="single" w:sz="4" w:space="0" w:color="auto"/>
            </w:tcBorders>
          </w:tcPr>
          <w:p w14:paraId="375EEE4E"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Tel./fax</w:t>
            </w:r>
          </w:p>
        </w:tc>
        <w:tc>
          <w:tcPr>
            <w:tcW w:w="3895" w:type="dxa"/>
          </w:tcPr>
          <w:p w14:paraId="4FE8FE4D"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06/1/511-1552, 06/1/511-3204</w:t>
            </w:r>
          </w:p>
        </w:tc>
      </w:tr>
      <w:tr w:rsidR="00B7095A" w:rsidRPr="00312ED1" w14:paraId="6DCBA200" w14:textId="77777777" w:rsidTr="00337FCA">
        <w:trPr>
          <w:cantSplit/>
        </w:trPr>
        <w:tc>
          <w:tcPr>
            <w:tcW w:w="2574" w:type="dxa"/>
            <w:vMerge w:val="restart"/>
            <w:tcBorders>
              <w:top w:val="single" w:sz="4" w:space="0" w:color="auto"/>
            </w:tcBorders>
          </w:tcPr>
          <w:p w14:paraId="569991F0"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Lévai István</w:t>
            </w:r>
          </w:p>
        </w:tc>
        <w:tc>
          <w:tcPr>
            <w:tcW w:w="1253" w:type="dxa"/>
            <w:tcBorders>
              <w:top w:val="single" w:sz="4" w:space="0" w:color="auto"/>
              <w:left w:val="single" w:sz="4" w:space="0" w:color="auto"/>
              <w:bottom w:val="single" w:sz="4" w:space="0" w:color="auto"/>
              <w:right w:val="single" w:sz="4" w:space="0" w:color="auto"/>
            </w:tcBorders>
          </w:tcPr>
          <w:p w14:paraId="5C808F69"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e-mail</w:t>
            </w:r>
          </w:p>
        </w:tc>
        <w:tc>
          <w:tcPr>
            <w:tcW w:w="3895" w:type="dxa"/>
            <w:tcBorders>
              <w:top w:val="single" w:sz="4" w:space="0" w:color="auto"/>
              <w:left w:val="single" w:sz="4" w:space="0" w:color="auto"/>
              <w:bottom w:val="single" w:sz="4" w:space="0" w:color="auto"/>
              <w:right w:val="single" w:sz="4" w:space="0" w:color="auto"/>
            </w:tcBorders>
          </w:tcPr>
          <w:p w14:paraId="4B0A8636" w14:textId="77777777" w:rsidR="00B7095A" w:rsidRPr="00312ED1" w:rsidRDefault="00317C6B" w:rsidP="00337FCA">
            <w:pPr>
              <w:rPr>
                <w:rFonts w:ascii="Times New Roman" w:hAnsi="Times New Roman" w:cs="Times New Roman"/>
                <w:color w:val="000000"/>
                <w:sz w:val="22"/>
              </w:rPr>
            </w:pPr>
            <w:hyperlink r:id="rId19" w:history="1">
              <w:r w:rsidR="00B7095A" w:rsidRPr="00312ED1">
                <w:rPr>
                  <w:rFonts w:ascii="Times New Roman" w:hAnsi="Times New Roman" w:cs="Times New Roman"/>
                  <w:color w:val="000000"/>
                  <w:sz w:val="22"/>
                  <w:u w:val="single"/>
                </w:rPr>
                <w:t>levai.istvan@mav-szk.hu</w:t>
              </w:r>
            </w:hyperlink>
          </w:p>
        </w:tc>
      </w:tr>
      <w:tr w:rsidR="00B7095A" w:rsidRPr="00312ED1" w14:paraId="33362AC4" w14:textId="77777777" w:rsidTr="00337FCA">
        <w:trPr>
          <w:cantSplit/>
        </w:trPr>
        <w:tc>
          <w:tcPr>
            <w:tcW w:w="2574" w:type="dxa"/>
            <w:vMerge/>
            <w:tcBorders>
              <w:top w:val="single" w:sz="18" w:space="0" w:color="auto"/>
            </w:tcBorders>
          </w:tcPr>
          <w:p w14:paraId="3812D8C8" w14:textId="77777777" w:rsidR="00B7095A" w:rsidRPr="00312ED1" w:rsidRDefault="00B7095A" w:rsidP="00337FCA">
            <w:pPr>
              <w:rPr>
                <w:rFonts w:ascii="Times New Roman" w:hAnsi="Times New Roman" w:cs="Times New Roman"/>
                <w:color w:val="000000"/>
                <w:sz w:val="22"/>
              </w:rPr>
            </w:pPr>
          </w:p>
        </w:tc>
        <w:tc>
          <w:tcPr>
            <w:tcW w:w="1253" w:type="dxa"/>
            <w:tcBorders>
              <w:top w:val="single" w:sz="4" w:space="0" w:color="auto"/>
              <w:left w:val="single" w:sz="4" w:space="0" w:color="auto"/>
              <w:bottom w:val="single" w:sz="4" w:space="0" w:color="auto"/>
              <w:right w:val="single" w:sz="4" w:space="0" w:color="auto"/>
            </w:tcBorders>
          </w:tcPr>
          <w:p w14:paraId="46133105"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Tel./fax</w:t>
            </w:r>
          </w:p>
        </w:tc>
        <w:tc>
          <w:tcPr>
            <w:tcW w:w="3895" w:type="dxa"/>
            <w:tcBorders>
              <w:top w:val="single" w:sz="4" w:space="0" w:color="auto"/>
              <w:left w:val="single" w:sz="4" w:space="0" w:color="auto"/>
              <w:bottom w:val="single" w:sz="4" w:space="0" w:color="auto"/>
              <w:right w:val="single" w:sz="4" w:space="0" w:color="auto"/>
            </w:tcBorders>
          </w:tcPr>
          <w:p w14:paraId="694C67C7" w14:textId="77777777" w:rsidR="00B7095A" w:rsidRPr="00312ED1" w:rsidRDefault="00B7095A" w:rsidP="00337FCA">
            <w:pPr>
              <w:rPr>
                <w:rFonts w:ascii="Times New Roman" w:hAnsi="Times New Roman" w:cs="Times New Roman"/>
                <w:color w:val="000000"/>
                <w:sz w:val="22"/>
              </w:rPr>
            </w:pPr>
            <w:r w:rsidRPr="00312ED1">
              <w:rPr>
                <w:rFonts w:ascii="Times New Roman" w:hAnsi="Times New Roman" w:cs="Times New Roman"/>
                <w:color w:val="000000"/>
                <w:sz w:val="22"/>
              </w:rPr>
              <w:t>06/1/511-3251, 06/1/511-3204</w:t>
            </w:r>
          </w:p>
        </w:tc>
      </w:tr>
    </w:tbl>
    <w:p w14:paraId="40136324" w14:textId="77777777" w:rsidR="00B7095A" w:rsidRPr="00312ED1" w:rsidRDefault="00B7095A" w:rsidP="00B7095A">
      <w:pPr>
        <w:ind w:left="709"/>
        <w:jc w:val="both"/>
        <w:rPr>
          <w:rFonts w:ascii="Times New Roman" w:hAnsi="Times New Roman" w:cs="Times New Roman"/>
          <w:color w:val="000000"/>
          <w:sz w:val="22"/>
        </w:rPr>
      </w:pPr>
    </w:p>
    <w:p w14:paraId="42CF2FEC" w14:textId="77777777" w:rsidR="00B7095A" w:rsidRPr="00312ED1" w:rsidRDefault="00B7095A" w:rsidP="00B7095A">
      <w:pPr>
        <w:keepNext/>
        <w:spacing w:before="60" w:after="60"/>
        <w:ind w:left="1425"/>
        <w:jc w:val="both"/>
        <w:outlineLvl w:val="1"/>
        <w:rPr>
          <w:rFonts w:ascii="Times New Roman" w:hAnsi="Times New Roman" w:cs="Times New Roman"/>
          <w:color w:val="000000"/>
          <w:kern w:val="16"/>
          <w:sz w:val="22"/>
        </w:rPr>
      </w:pPr>
    </w:p>
    <w:p w14:paraId="216E5464"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224" w:name="_Toc230583461"/>
      <w:bookmarkStart w:id="225" w:name="_Toc231191587"/>
      <w:bookmarkStart w:id="226" w:name="_Toc234130648"/>
      <w:bookmarkStart w:id="227" w:name="_Toc234130891"/>
      <w:bookmarkStart w:id="228" w:name="_Toc234131153"/>
      <w:bookmarkStart w:id="229" w:name="_Toc237918507"/>
      <w:bookmarkStart w:id="230" w:name="_Toc237918637"/>
      <w:bookmarkStart w:id="231" w:name="_Toc354048534"/>
      <w:r w:rsidRPr="00312ED1">
        <w:rPr>
          <w:rFonts w:ascii="Times New Roman" w:hAnsi="Times New Roman" w:cs="Times New Roman"/>
          <w:b/>
          <w:color w:val="000000"/>
          <w:sz w:val="22"/>
        </w:rPr>
        <w:t>A VILLAMOS ENERGIA ÁTADÁS-ÁTVÉTEL KORLÁTOZÁSA VAGY SZÜNETELÉSE, AZ ÁTADOTT VILLAMOS ENERGIA MINŐSÉGI JELLEMZŐI</w:t>
      </w:r>
      <w:bookmarkEnd w:id="224"/>
      <w:bookmarkEnd w:id="225"/>
      <w:bookmarkEnd w:id="226"/>
      <w:bookmarkEnd w:id="227"/>
      <w:bookmarkEnd w:id="228"/>
      <w:bookmarkEnd w:id="229"/>
      <w:bookmarkEnd w:id="230"/>
      <w:bookmarkEnd w:id="231"/>
    </w:p>
    <w:p w14:paraId="20A84A22" w14:textId="77777777" w:rsidR="00B7095A" w:rsidRPr="00312ED1" w:rsidRDefault="00B7095A" w:rsidP="00B7095A">
      <w:pPr>
        <w:ind w:left="705"/>
        <w:jc w:val="both"/>
        <w:rPr>
          <w:rFonts w:ascii="Times New Roman" w:hAnsi="Times New Roman" w:cs="Times New Roman"/>
          <w:color w:val="000000"/>
          <w:sz w:val="22"/>
        </w:rPr>
      </w:pPr>
      <w:r w:rsidRPr="00312ED1">
        <w:rPr>
          <w:rFonts w:ascii="Times New Roman" w:hAnsi="Times New Roman" w:cs="Times New Roman"/>
          <w:color w:val="000000"/>
          <w:sz w:val="22"/>
        </w:rPr>
        <w:t>A Szerződés szerinti villamos energia eljuttatása az Átviteli Hálózatról a Felhasználó Csatlakozási Pontjáig az Elosztói Hálózaton az érintett Elosztói Engedélyes feladata. Ezzel kapcsolatosan a szolgáltatott villamos energia minőségi vagy mennyiségi hibájáért a Kereskedő a jelen Szerződés alapján nem vállal felelősséget.</w:t>
      </w:r>
    </w:p>
    <w:p w14:paraId="7330D0F7" w14:textId="77777777" w:rsidR="00B7095A" w:rsidRPr="00312ED1" w:rsidRDefault="00B7095A" w:rsidP="00B7095A">
      <w:pPr>
        <w:jc w:val="both"/>
        <w:rPr>
          <w:rFonts w:ascii="Times New Roman" w:hAnsi="Times New Roman" w:cs="Times New Roman"/>
          <w:color w:val="000000"/>
          <w:sz w:val="22"/>
        </w:rPr>
      </w:pPr>
    </w:p>
    <w:p w14:paraId="32CD9309"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232" w:name="_Toc230583462"/>
      <w:bookmarkStart w:id="233" w:name="_Toc231191588"/>
      <w:bookmarkStart w:id="234" w:name="_Toc234130649"/>
      <w:bookmarkStart w:id="235" w:name="_Toc234130892"/>
      <w:bookmarkStart w:id="236" w:name="_Toc234131154"/>
      <w:bookmarkStart w:id="237" w:name="_Toc237918508"/>
      <w:bookmarkStart w:id="238" w:name="_Toc237918638"/>
      <w:bookmarkStart w:id="239" w:name="_Toc354048535"/>
      <w:r w:rsidRPr="00312ED1">
        <w:rPr>
          <w:rFonts w:ascii="Times New Roman" w:hAnsi="Times New Roman" w:cs="Times New Roman"/>
          <w:b/>
          <w:color w:val="000000"/>
          <w:sz w:val="22"/>
        </w:rPr>
        <w:lastRenderedPageBreak/>
        <w:t>AZ ÁTADOTT VILLAMOS ENERGIA ÉS A RENDELKEZÉSRE BOCSÁTOTT TELJESÍTMÉNY MÉRÉSE, LEOLVASÁSA</w:t>
      </w:r>
      <w:bookmarkEnd w:id="232"/>
      <w:bookmarkEnd w:id="233"/>
      <w:bookmarkEnd w:id="234"/>
      <w:bookmarkEnd w:id="235"/>
      <w:bookmarkEnd w:id="236"/>
      <w:bookmarkEnd w:id="237"/>
      <w:bookmarkEnd w:id="238"/>
      <w:bookmarkEnd w:id="239"/>
    </w:p>
    <w:p w14:paraId="138E8B2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Felek közötti Villamos energia forgalom mérése a vonatkozó szabványoknak, biztonsági és mérésügyi előírásoknak megfelelő, hatóságilag hitelesített fogyasztásmérő berendezésekkel történnek, amelyek az Elosztói Engedélyesek tulajdonában vannak.</w:t>
      </w:r>
    </w:p>
    <w:p w14:paraId="58737EB9"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Minden mérést, leolvasást és ellenőrzést az Elosztói Engedélyes végez el, és az adatokat az Üzemi Szabályzatban definiált Körzeti Mérési Központ továbbítja az Elosztói Szabályzatnak megfelelően a Kereskedő számára. Az elszámolás ezen adatokon alapul.</w:t>
      </w:r>
    </w:p>
    <w:p w14:paraId="3B9921C2" w14:textId="77777777" w:rsidR="00B7095A" w:rsidRPr="00312ED1" w:rsidRDefault="00B7095A" w:rsidP="00B7095A">
      <w:pPr>
        <w:ind w:left="709"/>
        <w:jc w:val="both"/>
        <w:rPr>
          <w:rFonts w:ascii="Times New Roman" w:hAnsi="Times New Roman" w:cs="Times New Roman"/>
          <w:sz w:val="22"/>
        </w:rPr>
      </w:pPr>
      <w:r w:rsidRPr="00312ED1">
        <w:rPr>
          <w:rFonts w:ascii="Times New Roman" w:hAnsi="Times New Roman" w:cs="Times New Roman"/>
          <w:color w:val="000000"/>
          <w:sz w:val="22"/>
        </w:rPr>
        <w:t xml:space="preserve">Amennyiben a Felek bármelyike tudomást szerez az elszámolási mérő meghibásodásáról, akkor azt haladéktalanul telefonon és írásban (levélben, vagy faxon, vagy e-mail-ben) köteles jelezni a másik Félnek és az Elosztói Engedélyesnek. </w:t>
      </w:r>
      <w:r w:rsidRPr="00312ED1">
        <w:rPr>
          <w:rFonts w:ascii="Times New Roman" w:hAnsi="Times New Roman" w:cs="Times New Roman"/>
          <w:sz w:val="22"/>
        </w:rPr>
        <w:t>A tájékoztatási kötelezettség elmulasztásával összefüggésben felmerült kárért a mulasztó a Ptk. szabályai szerint felel.</w:t>
      </w:r>
    </w:p>
    <w:p w14:paraId="2A4CB617"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 xml:space="preserve">Amennyiben a mérők meghibásodtak, a Felek egyeztetnek és ellenkező megállapodás hiányában a fogyasztási adatokat a Felhasználó hálózathasználati szerződésének rendelkezései szerint állapítják meg, azaz ha a fogyasztásmérő berendezés vagy annak valamely része hibás működésének mértéke és időtartama megállapítható, a leolvasott adatokat megfelelően helyesbíteni kell. A helyesbített fogyasztási adatok meghatározásáig ideiglenes elszámolásnak van helye. Az ideiglenes elszámolás alapjául, a meghibásodás előtti előző év azonos elszámolási időszak, vagy az előző </w:t>
      </w:r>
      <w:r w:rsidR="00CC695B" w:rsidRPr="00312ED1">
        <w:rPr>
          <w:rFonts w:ascii="Times New Roman" w:hAnsi="Times New Roman" w:cs="Times New Roman"/>
          <w:color w:val="000000"/>
          <w:sz w:val="22"/>
        </w:rPr>
        <w:t xml:space="preserve">hasonlítható </w:t>
      </w:r>
      <w:r w:rsidRPr="00312ED1">
        <w:rPr>
          <w:rFonts w:ascii="Times New Roman" w:hAnsi="Times New Roman" w:cs="Times New Roman"/>
          <w:color w:val="000000"/>
          <w:sz w:val="22"/>
        </w:rPr>
        <w:t>időszak eredményeinek és a</w:t>
      </w:r>
      <w:r w:rsidR="00CC695B" w:rsidRPr="00312ED1">
        <w:rPr>
          <w:rFonts w:ascii="Times New Roman" w:hAnsi="Times New Roman" w:cs="Times New Roman"/>
          <w:color w:val="000000"/>
          <w:sz w:val="22"/>
        </w:rPr>
        <w:t>mennyiben a</w:t>
      </w:r>
      <w:r w:rsidRPr="00312ED1">
        <w:rPr>
          <w:rFonts w:ascii="Times New Roman" w:hAnsi="Times New Roman" w:cs="Times New Roman"/>
          <w:color w:val="000000"/>
          <w:sz w:val="22"/>
        </w:rPr>
        <w:t xml:space="preserve"> </w:t>
      </w:r>
      <w:r w:rsidR="00EE7FEC" w:rsidRPr="00312ED1">
        <w:rPr>
          <w:rFonts w:ascii="Times New Roman" w:hAnsi="Times New Roman" w:cs="Times New Roman"/>
          <w:color w:val="000000"/>
          <w:sz w:val="22"/>
        </w:rPr>
        <w:t>F</w:t>
      </w:r>
      <w:r w:rsidRPr="00312ED1">
        <w:rPr>
          <w:rFonts w:ascii="Times New Roman" w:hAnsi="Times New Roman" w:cs="Times New Roman"/>
          <w:color w:val="000000"/>
          <w:sz w:val="22"/>
        </w:rPr>
        <w:t>elhasználó</w:t>
      </w:r>
      <w:r w:rsidR="00CC695B" w:rsidRPr="00312ED1">
        <w:rPr>
          <w:rFonts w:ascii="Times New Roman" w:hAnsi="Times New Roman" w:cs="Times New Roman"/>
          <w:color w:val="000000"/>
          <w:sz w:val="22"/>
        </w:rPr>
        <w:t xml:space="preserve"> rendelkezik párhuzamos mérésből származó, hitelesnek nem tekinthető adatokkal, ezek</w:t>
      </w:r>
      <w:r w:rsidRPr="00312ED1">
        <w:rPr>
          <w:rFonts w:ascii="Times New Roman" w:hAnsi="Times New Roman" w:cs="Times New Roman"/>
          <w:color w:val="000000"/>
          <w:sz w:val="22"/>
        </w:rPr>
        <w:t xml:space="preserve"> összehasonlításával közösen megállapított teljesítmény és fogyasztás</w:t>
      </w:r>
      <w:r w:rsidR="00CC695B" w:rsidRPr="00312ED1">
        <w:rPr>
          <w:rFonts w:ascii="Times New Roman" w:hAnsi="Times New Roman" w:cs="Times New Roman"/>
          <w:color w:val="000000"/>
          <w:sz w:val="22"/>
        </w:rPr>
        <w:t xml:space="preserve"> adatai</w:t>
      </w:r>
      <w:r w:rsidRPr="00312ED1">
        <w:rPr>
          <w:rFonts w:ascii="Times New Roman" w:hAnsi="Times New Roman" w:cs="Times New Roman"/>
          <w:color w:val="000000"/>
          <w:sz w:val="22"/>
        </w:rPr>
        <w:t>, továbbá egyéb, díjat befolyásoló adatai szolgálhatnak. Ha a helyesbítés mértéke nem határozható meg, vagy ha időközben a rendszerhasználó vételezésében változás következett be, a hibás mérést megelőző és követő elszámolási időszakok - de legalább négy hónap - fogyasztási adatainak átlaga képezi az elszámolás alapját. Az eljárásra vonatkozó rendelkezéseket az Elosztói Engedélyes Üzletszabályzata tartalmazza.</w:t>
      </w:r>
    </w:p>
    <w:p w14:paraId="5BF25D28" w14:textId="77777777" w:rsidR="00B7095A" w:rsidRPr="00312ED1" w:rsidRDefault="00B7095A" w:rsidP="00B7095A">
      <w:pPr>
        <w:ind w:left="720"/>
        <w:jc w:val="both"/>
        <w:rPr>
          <w:rFonts w:ascii="Times New Roman" w:hAnsi="Times New Roman" w:cs="Times New Roman"/>
          <w:color w:val="000000"/>
          <w:sz w:val="22"/>
        </w:rPr>
      </w:pPr>
    </w:p>
    <w:p w14:paraId="7BECA856"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240" w:name="_Toc230583463"/>
      <w:bookmarkStart w:id="241" w:name="_Toc231191589"/>
      <w:bookmarkStart w:id="242" w:name="_Toc234130650"/>
      <w:bookmarkStart w:id="243" w:name="_Toc234130893"/>
      <w:bookmarkStart w:id="244" w:name="_Toc234131155"/>
      <w:bookmarkStart w:id="245" w:name="_Toc237918509"/>
      <w:bookmarkStart w:id="246" w:name="_Toc237918639"/>
      <w:bookmarkStart w:id="247" w:name="_Toc354048536"/>
      <w:r w:rsidRPr="00312ED1">
        <w:rPr>
          <w:rFonts w:ascii="Times New Roman" w:hAnsi="Times New Roman" w:cs="Times New Roman"/>
          <w:b/>
          <w:color w:val="000000"/>
          <w:sz w:val="22"/>
        </w:rPr>
        <w:t>AZ ÁTADOTT VILLAMOS ENERGIA DÍJA</w:t>
      </w:r>
      <w:bookmarkEnd w:id="240"/>
      <w:bookmarkEnd w:id="241"/>
      <w:bookmarkEnd w:id="242"/>
      <w:bookmarkEnd w:id="243"/>
      <w:bookmarkEnd w:id="244"/>
      <w:bookmarkEnd w:id="245"/>
      <w:bookmarkEnd w:id="246"/>
      <w:bookmarkEnd w:id="247"/>
    </w:p>
    <w:p w14:paraId="4102DF28" w14:textId="77777777" w:rsidR="00B7095A" w:rsidRPr="00312ED1" w:rsidRDefault="00B7095A" w:rsidP="00B7095A">
      <w:pPr>
        <w:keepNext/>
        <w:spacing w:before="60"/>
        <w:ind w:firstLine="709"/>
        <w:jc w:val="both"/>
        <w:outlineLvl w:val="2"/>
        <w:rPr>
          <w:rFonts w:ascii="Times New Roman" w:hAnsi="Times New Roman" w:cs="Times New Roman"/>
          <w:b/>
          <w:color w:val="000000"/>
          <w:sz w:val="22"/>
        </w:rPr>
      </w:pPr>
      <w:bookmarkStart w:id="248" w:name="_Toc230583464"/>
      <w:bookmarkStart w:id="249" w:name="_Toc231191590"/>
      <w:bookmarkStart w:id="250" w:name="_Toc234130651"/>
      <w:bookmarkStart w:id="251" w:name="_Toc234130894"/>
      <w:bookmarkStart w:id="252" w:name="_Toc234131156"/>
      <w:bookmarkStart w:id="253" w:name="_Toc237918510"/>
      <w:bookmarkStart w:id="254" w:name="_Toc237918640"/>
    </w:p>
    <w:p w14:paraId="2637DB5F"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Energiadíj</w:t>
      </w:r>
      <w:bookmarkEnd w:id="248"/>
      <w:bookmarkEnd w:id="249"/>
      <w:bookmarkEnd w:id="250"/>
      <w:bookmarkEnd w:id="251"/>
      <w:bookmarkEnd w:id="252"/>
      <w:bookmarkEnd w:id="253"/>
      <w:bookmarkEnd w:id="254"/>
    </w:p>
    <w:p w14:paraId="47E79D2F" w14:textId="77777777" w:rsidR="00B7095A" w:rsidRPr="00312ED1" w:rsidRDefault="00B7095A" w:rsidP="00B7095A">
      <w:pPr>
        <w:ind w:left="720"/>
        <w:jc w:val="both"/>
        <w:rPr>
          <w:rFonts w:ascii="Times New Roman" w:hAnsi="Times New Roman" w:cs="Times New Roman"/>
          <w:color w:val="000000"/>
          <w:sz w:val="22"/>
        </w:rPr>
      </w:pPr>
    </w:p>
    <w:p w14:paraId="1B85ED77"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Felek megállapodnak abban, hogy Felhasználó a Szerződés szerint a mért, az Energiadíjjal Elszámolandó</w:t>
      </w:r>
      <w:r w:rsidR="00337FCA"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Villamos energia ellenértékeként egy-zónaidős, teljes ellátás alapú Energiadíjat fizet Kereskedő részére. A villamos energia díja a szerződéses időszakban rögzített.</w:t>
      </w:r>
    </w:p>
    <w:p w14:paraId="5091A041"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jelen Szerződés időtartama alatt az Átadott Villamos Energiáért fizetendő díj HUF/kWh díj. (Ennek egységárát jelen Szerződés </w:t>
      </w:r>
      <w:r w:rsidRPr="00312ED1">
        <w:rPr>
          <w:rFonts w:ascii="Times New Roman" w:hAnsi="Times New Roman" w:cs="Times New Roman"/>
          <w:b/>
          <w:color w:val="000000"/>
          <w:sz w:val="22"/>
          <w:u w:val="single"/>
        </w:rPr>
        <w:t>„A.”</w:t>
      </w:r>
      <w:r w:rsidRPr="00312ED1">
        <w:rPr>
          <w:rFonts w:ascii="Times New Roman" w:hAnsi="Times New Roman" w:cs="Times New Roman"/>
          <w:b/>
          <w:color w:val="000000"/>
          <w:sz w:val="22"/>
        </w:rPr>
        <w:t xml:space="preserve">mellékletének </w:t>
      </w:r>
      <w:r w:rsidRPr="00312ED1">
        <w:rPr>
          <w:rFonts w:ascii="Times New Roman" w:hAnsi="Times New Roman" w:cs="Times New Roman"/>
          <w:color w:val="000000"/>
          <w:sz w:val="22"/>
        </w:rPr>
        <w:t>1.2. pontja tartalmazza.)</w:t>
      </w:r>
    </w:p>
    <w:p w14:paraId="7DBDD006" w14:textId="77777777" w:rsidR="00B7095A" w:rsidRPr="00312ED1" w:rsidRDefault="00B7095A" w:rsidP="00B7095A">
      <w:pPr>
        <w:jc w:val="both"/>
        <w:rPr>
          <w:rFonts w:ascii="Times New Roman" w:hAnsi="Times New Roman" w:cs="Times New Roman"/>
          <w:color w:val="000000"/>
          <w:sz w:val="22"/>
        </w:rPr>
      </w:pPr>
    </w:p>
    <w:p w14:paraId="75E28464"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lastRenderedPageBreak/>
        <w:t>A Csatlakozási pontok számának változása</w:t>
      </w:r>
    </w:p>
    <w:p w14:paraId="0DFDE73E" w14:textId="77777777" w:rsidR="00B7095A" w:rsidRPr="00312ED1" w:rsidRDefault="00B7095A" w:rsidP="00B7095A">
      <w:pPr>
        <w:keepNext/>
        <w:spacing w:before="60"/>
        <w:jc w:val="both"/>
        <w:outlineLvl w:val="2"/>
        <w:rPr>
          <w:rFonts w:ascii="Times New Roman" w:hAnsi="Times New Roman" w:cs="Times New Roman"/>
          <w:b/>
          <w:color w:val="000000"/>
          <w:sz w:val="22"/>
        </w:rPr>
      </w:pPr>
    </w:p>
    <w:p w14:paraId="609CF330" w14:textId="14589823" w:rsidR="00B7095A" w:rsidRPr="00312ED1" w:rsidRDefault="00B7095A" w:rsidP="00B7095A">
      <w:pPr>
        <w:spacing w:before="60"/>
        <w:ind w:left="709"/>
        <w:jc w:val="both"/>
        <w:outlineLvl w:val="2"/>
        <w:rPr>
          <w:rFonts w:ascii="Times New Roman" w:hAnsi="Times New Roman" w:cs="Times New Roman"/>
          <w:color w:val="000000"/>
          <w:sz w:val="22"/>
        </w:rPr>
      </w:pPr>
      <w:r w:rsidRPr="00312ED1">
        <w:rPr>
          <w:rFonts w:ascii="Times New Roman" w:hAnsi="Times New Roman" w:cs="Times New Roman"/>
          <w:color w:val="000000"/>
          <w:sz w:val="22"/>
        </w:rPr>
        <w:t xml:space="preserve">A Felhasználó által a szerződésbe bevont Csatlakozási pontok száma változhat (új Csatlakozási pont létesülése, régi megszűnése). A Kereskedő a Felhasználó által írásban közölt megszűnést </w:t>
      </w:r>
      <w:r w:rsidR="00A44B22" w:rsidRPr="00312ED1">
        <w:rPr>
          <w:rFonts w:ascii="Times New Roman" w:hAnsi="Times New Roman" w:cs="Times New Roman"/>
          <w:color w:val="000000"/>
          <w:sz w:val="22"/>
        </w:rPr>
        <w:t xml:space="preserve">és létesülést </w:t>
      </w:r>
      <w:r w:rsidRPr="00312ED1">
        <w:rPr>
          <w:rFonts w:ascii="Times New Roman" w:hAnsi="Times New Roman" w:cs="Times New Roman"/>
          <w:color w:val="000000"/>
          <w:sz w:val="22"/>
        </w:rPr>
        <w:t>minden esetben köteles elfogadni. A Csatlakozási pontok változása szerződésmódosítást nem igényel, mert a teljesítés helye a magyar villamos-energia rendszer (VER)</w:t>
      </w:r>
      <w:r w:rsidR="00CE31E6" w:rsidRPr="00312ED1">
        <w:rPr>
          <w:rFonts w:ascii="Times New Roman" w:hAnsi="Times New Roman" w:cs="Times New Roman"/>
          <w:color w:val="000000"/>
          <w:sz w:val="22"/>
        </w:rPr>
        <w:t xml:space="preserve">, azonban a csatlakozási pontok változása nem eredményezheti a </w:t>
      </w:r>
      <w:r w:rsidR="006E0A93">
        <w:rPr>
          <w:rFonts w:ascii="Times New Roman" w:hAnsi="Times New Roman" w:cs="Times New Roman"/>
          <w:color w:val="000000"/>
          <w:sz w:val="22"/>
        </w:rPr>
        <w:t>Maximális</w:t>
      </w:r>
      <w:r w:rsidR="006E0A93" w:rsidRPr="00312ED1">
        <w:rPr>
          <w:rFonts w:ascii="Times New Roman" w:hAnsi="Times New Roman" w:cs="Times New Roman"/>
          <w:color w:val="000000"/>
          <w:sz w:val="22"/>
        </w:rPr>
        <w:t xml:space="preserve"> </w:t>
      </w:r>
      <w:r w:rsidR="00CE31E6" w:rsidRPr="00312ED1">
        <w:rPr>
          <w:rFonts w:ascii="Times New Roman" w:hAnsi="Times New Roman" w:cs="Times New Roman"/>
          <w:color w:val="000000"/>
          <w:sz w:val="22"/>
        </w:rPr>
        <w:t>villamos energia mennyiség változását.</w:t>
      </w:r>
      <w:r w:rsidRPr="00312ED1">
        <w:rPr>
          <w:rFonts w:ascii="Times New Roman" w:hAnsi="Times New Roman" w:cs="Times New Roman"/>
          <w:color w:val="000000"/>
          <w:sz w:val="22"/>
        </w:rPr>
        <w:t xml:space="preserve"> A Szerződésben vállalt teljesítést a mindenkori Csatlakozási pontok összességére kell értelmezni.</w:t>
      </w:r>
    </w:p>
    <w:p w14:paraId="002A6516" w14:textId="55107F8C"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lang w:eastAsia="hu-HU"/>
        </w:rPr>
      </w:pPr>
      <w:r w:rsidRPr="00312ED1">
        <w:rPr>
          <w:rFonts w:ascii="Times New Roman" w:hAnsi="Times New Roman" w:cs="Times New Roman"/>
          <w:b/>
          <w:color w:val="000000"/>
          <w:kern w:val="16"/>
          <w:sz w:val="22"/>
        </w:rPr>
        <w:t xml:space="preserve">MÁV Zrt. </w:t>
      </w:r>
      <w:r w:rsidR="002E12DA" w:rsidRPr="00312ED1">
        <w:rPr>
          <w:rFonts w:ascii="Times New Roman" w:hAnsi="Times New Roman" w:cs="Times New Roman"/>
          <w:b/>
          <w:color w:val="000000"/>
          <w:kern w:val="16"/>
          <w:sz w:val="22"/>
        </w:rPr>
        <w:t xml:space="preserve">és MÁV-HÉV Zrt. </w:t>
      </w:r>
      <w:r w:rsidRPr="00312ED1">
        <w:rPr>
          <w:rFonts w:ascii="Times New Roman" w:hAnsi="Times New Roman" w:cs="Times New Roman"/>
          <w:b/>
          <w:color w:val="000000"/>
          <w:kern w:val="16"/>
          <w:sz w:val="22"/>
        </w:rPr>
        <w:t>szolgálati lakások</w:t>
      </w:r>
      <w:r w:rsidRPr="00312ED1">
        <w:rPr>
          <w:rFonts w:ascii="Times New Roman" w:hAnsi="Times New Roman" w:cs="Times New Roman"/>
          <w:b/>
          <w:color w:val="000000"/>
          <w:kern w:val="16"/>
          <w:lang w:eastAsia="hu-HU"/>
        </w:rPr>
        <w:t xml:space="preserve"> </w:t>
      </w:r>
    </w:p>
    <w:p w14:paraId="7574BF00" w14:textId="77777777" w:rsidR="00B7095A" w:rsidRPr="00312ED1" w:rsidRDefault="00B7095A" w:rsidP="00B7095A">
      <w:pPr>
        <w:keepNext/>
        <w:spacing w:before="60"/>
        <w:jc w:val="both"/>
        <w:outlineLvl w:val="2"/>
        <w:rPr>
          <w:rFonts w:ascii="Times New Roman" w:hAnsi="Times New Roman" w:cs="Times New Roman"/>
          <w:color w:val="000000"/>
          <w:lang w:eastAsia="hu-HU"/>
        </w:rPr>
      </w:pPr>
    </w:p>
    <w:p w14:paraId="1AD0642E" w14:textId="77777777" w:rsidR="00B7095A" w:rsidRPr="00312ED1" w:rsidRDefault="00B7095A" w:rsidP="00B7095A">
      <w:pPr>
        <w:keepNext/>
        <w:spacing w:before="60"/>
        <w:ind w:left="708"/>
        <w:jc w:val="both"/>
        <w:outlineLvl w:val="2"/>
        <w:rPr>
          <w:rFonts w:ascii="Times New Roman" w:hAnsi="Times New Roman" w:cs="Times New Roman"/>
          <w:color w:val="000000"/>
          <w:lang w:eastAsia="hu-HU"/>
        </w:rPr>
      </w:pPr>
      <w:r w:rsidRPr="00312ED1">
        <w:rPr>
          <w:rFonts w:ascii="Times New Roman" w:hAnsi="Times New Roman" w:cs="Times New Roman"/>
          <w:color w:val="000000"/>
          <w:lang w:eastAsia="hu-HU"/>
        </w:rPr>
        <w:t>Kereskedő tudomásul veszi, hogy a megüresedő szolgálati lakásokat, mivel a Felhasználó nem jogosult egyetemes villamos energia szolgáltatás igénybevételére, a Felhasználó az elszámolási fogyasztásmérő leszerelésének elkerülése érdekében a saját nevére átíratja az Elosztói Engedélyesnél. Ezen szolgálati lakásokat Kereskedő, jelen Szerződés időtartama alatt, külön feltételek nélkül, korlátlanul befogadja a mérlegkörébe. Az üres szolgálati lakásokban az éves mértékadó fogyasztás 0 kWh.</w:t>
      </w:r>
    </w:p>
    <w:p w14:paraId="47A00044" w14:textId="77777777" w:rsidR="00B7095A" w:rsidRPr="00312ED1" w:rsidRDefault="00B7095A" w:rsidP="00B7095A">
      <w:pPr>
        <w:keepNext/>
        <w:spacing w:before="60"/>
        <w:ind w:left="708"/>
        <w:jc w:val="both"/>
        <w:outlineLvl w:val="2"/>
        <w:rPr>
          <w:rFonts w:ascii="Times New Roman" w:hAnsi="Times New Roman" w:cs="Times New Roman"/>
          <w:color w:val="000000"/>
          <w:lang w:eastAsia="hu-HU"/>
        </w:rPr>
      </w:pPr>
      <w:r w:rsidRPr="00312ED1">
        <w:rPr>
          <w:rFonts w:ascii="Times New Roman" w:hAnsi="Times New Roman" w:cs="Times New Roman"/>
          <w:color w:val="000000"/>
          <w:lang w:eastAsia="hu-HU"/>
        </w:rPr>
        <w:t>Kereskedő, jelen Szerződés időtartama alatt, külön feltételek nélkül, a kiadott szolgálati lakásokat kilépteti a mérlegköréből és hozzájárul ahhoz, hogy az új bérlő egyetemes szolgáltatási szerződést köthessen.</w:t>
      </w:r>
    </w:p>
    <w:p w14:paraId="60371C73" w14:textId="77777777" w:rsidR="00B7095A" w:rsidRPr="00312ED1" w:rsidRDefault="00B7095A" w:rsidP="00B7095A">
      <w:pPr>
        <w:keepNext/>
        <w:spacing w:before="60"/>
        <w:ind w:left="708"/>
        <w:jc w:val="both"/>
        <w:outlineLvl w:val="2"/>
        <w:rPr>
          <w:rFonts w:ascii="Times New Roman" w:hAnsi="Times New Roman" w:cs="Times New Roman"/>
          <w:color w:val="000000"/>
          <w:lang w:eastAsia="hu-HU"/>
        </w:rPr>
      </w:pPr>
    </w:p>
    <w:p w14:paraId="3D4B4942"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lang w:eastAsia="hu-HU"/>
        </w:rPr>
      </w:pPr>
      <w:bookmarkStart w:id="255" w:name="_Toc354048537"/>
      <w:r w:rsidRPr="00312ED1">
        <w:rPr>
          <w:rFonts w:ascii="Times New Roman" w:hAnsi="Times New Roman" w:cs="Times New Roman"/>
          <w:b/>
          <w:color w:val="000000"/>
          <w:lang w:eastAsia="hu-HU"/>
        </w:rPr>
        <w:t>SZÁMLÁZÁS, FIZETÉSI FELTÉTELEK</w:t>
      </w:r>
      <w:bookmarkEnd w:id="255"/>
    </w:p>
    <w:p w14:paraId="0C464EE2" w14:textId="77777777" w:rsidR="00B7095A" w:rsidRPr="00312ED1" w:rsidRDefault="00B7095A" w:rsidP="00B7095A">
      <w:pPr>
        <w:ind w:left="708"/>
        <w:rPr>
          <w:rFonts w:ascii="Times New Roman" w:hAnsi="Times New Roman" w:cs="Times New Roman"/>
          <w:color w:val="000000"/>
          <w:kern w:val="16"/>
          <w:lang w:eastAsia="hu-HU"/>
        </w:rPr>
      </w:pPr>
    </w:p>
    <w:p w14:paraId="004CE8C8" w14:textId="77777777" w:rsidR="00B7095A" w:rsidRPr="00312ED1" w:rsidRDefault="00B7095A" w:rsidP="00B7095A">
      <w:pPr>
        <w:ind w:left="708"/>
        <w:jc w:val="both"/>
        <w:rPr>
          <w:rFonts w:ascii="Times New Roman" w:hAnsi="Times New Roman" w:cs="Times New Roman"/>
          <w:color w:val="000000"/>
          <w:kern w:val="16"/>
          <w:lang w:eastAsia="hu-HU"/>
        </w:rPr>
      </w:pPr>
      <w:r w:rsidRPr="00312ED1">
        <w:rPr>
          <w:rFonts w:ascii="Times New Roman" w:hAnsi="Times New Roman" w:cs="Times New Roman"/>
          <w:color w:val="000000"/>
          <w:kern w:val="16"/>
          <w:lang w:eastAsia="hu-HU"/>
        </w:rPr>
        <w:t>A Felhasználó előleget nem fizet, fizetési biztosítékot nem ad, s egyéb szerződést biztosító mellékkötelezettségek nem terhelik.</w:t>
      </w:r>
    </w:p>
    <w:p w14:paraId="218AE85F" w14:textId="77777777" w:rsidR="00EE7FEC" w:rsidRPr="00312ED1" w:rsidRDefault="00EE7FEC" w:rsidP="00B7095A">
      <w:pPr>
        <w:ind w:left="708"/>
        <w:jc w:val="both"/>
        <w:rPr>
          <w:rFonts w:ascii="Times New Roman" w:hAnsi="Times New Roman" w:cs="Times New Roman"/>
          <w:color w:val="000000"/>
          <w:kern w:val="16"/>
          <w:lang w:eastAsia="hu-HU"/>
        </w:rPr>
      </w:pPr>
    </w:p>
    <w:p w14:paraId="69014254" w14:textId="77777777" w:rsidR="00EE7FEC" w:rsidRPr="00312ED1" w:rsidRDefault="00EE7FEC" w:rsidP="00B7095A">
      <w:pPr>
        <w:ind w:left="708"/>
        <w:jc w:val="both"/>
        <w:rPr>
          <w:rFonts w:ascii="Times New Roman" w:hAnsi="Times New Roman" w:cs="Times New Roman"/>
          <w:color w:val="000000"/>
          <w:kern w:val="16"/>
          <w:lang w:eastAsia="hu-HU"/>
        </w:rPr>
      </w:pPr>
      <w:r w:rsidRPr="00312ED1">
        <w:rPr>
          <w:rFonts w:ascii="Times New Roman" w:hAnsi="Times New Roman" w:cs="Times New Roman"/>
          <w:color w:val="000000"/>
          <w:kern w:val="16"/>
          <w:lang w:eastAsia="hu-HU"/>
        </w:rPr>
        <w:t>Felek rögzítik, hogy a jelen szerződés szerinti Felek külön-külön kötelesek a jelen szerződés szerinti fizetési kötelezettségeinek teljesítésére és erre tekintettel Kereskedő minden Fél vonatkozásában külön-külön köteles a számlák kibocsátására, megküldésére.</w:t>
      </w:r>
    </w:p>
    <w:p w14:paraId="705A731E" w14:textId="77777777" w:rsidR="00B7095A" w:rsidRPr="00312ED1" w:rsidRDefault="00B7095A" w:rsidP="00B7095A">
      <w:pPr>
        <w:rPr>
          <w:rFonts w:ascii="Times New Roman" w:hAnsi="Times New Roman" w:cs="Times New Roman"/>
          <w:lang w:eastAsia="hu-HU"/>
        </w:rPr>
      </w:pPr>
    </w:p>
    <w:p w14:paraId="0DF20815" w14:textId="77777777" w:rsidR="004C03F6" w:rsidRPr="006B55B9" w:rsidRDefault="00B7095A" w:rsidP="004C03F6">
      <w:pPr>
        <w:ind w:left="708"/>
        <w:jc w:val="both"/>
        <w:rPr>
          <w:color w:val="000000"/>
          <w:lang w:eastAsia="hu-HU"/>
        </w:rPr>
      </w:pPr>
      <w:r w:rsidRPr="00312ED1">
        <w:rPr>
          <w:rFonts w:ascii="Times New Roman" w:hAnsi="Times New Roman" w:cs="Times New Roman"/>
          <w:color w:val="000000"/>
          <w:lang w:eastAsia="hu-HU"/>
        </w:rPr>
        <w:t xml:space="preserve">Jelen Fizetési Feltételek nem vonatkoznak a Csatlakozási pontok vonatkozásában fizetendő rendszerhasználati díjak kiegyenlítésére, melyeket a területileg illetékes Elosztó Engedélyes, Hálózat Csatlakozási és Hálózat Használati szerződései tartalmaznak.  </w:t>
      </w:r>
      <w:r w:rsidR="004C03F6" w:rsidRPr="006B55B9">
        <w:rPr>
          <w:color w:val="000000"/>
          <w:lang w:eastAsia="hu-HU"/>
        </w:rPr>
        <w:t xml:space="preserve">A rendszerhasználati díjak (átviteli díj, </w:t>
      </w:r>
      <w:r w:rsidR="004C03F6">
        <w:rPr>
          <w:color w:val="000000"/>
          <w:lang w:eastAsia="hu-HU"/>
        </w:rPr>
        <w:t>elosztói díjak</w:t>
      </w:r>
      <w:r w:rsidR="004C03F6" w:rsidRPr="006B55B9">
        <w:rPr>
          <w:color w:val="000000"/>
          <w:lang w:eastAsia="hu-HU"/>
        </w:rPr>
        <w:t xml:space="preserve">) </w:t>
      </w:r>
      <w:r w:rsidR="004C03F6" w:rsidRPr="0026257A">
        <w:rPr>
          <w:color w:val="000000"/>
          <w:lang w:eastAsia="hu-HU"/>
        </w:rPr>
        <w:t>a villamos energia rendszerhasznála</w:t>
      </w:r>
      <w:r w:rsidR="004C03F6">
        <w:rPr>
          <w:color w:val="000000"/>
          <w:lang w:eastAsia="hu-HU"/>
        </w:rPr>
        <w:t xml:space="preserve">ti díjak, csatlakozási díjak és </w:t>
      </w:r>
      <w:r w:rsidR="004C03F6" w:rsidRPr="0026257A">
        <w:rPr>
          <w:color w:val="000000"/>
          <w:lang w:eastAsia="hu-HU"/>
        </w:rPr>
        <w:t>külön díjak alkalmazási</w:t>
      </w:r>
      <w:r w:rsidR="004C03F6" w:rsidRPr="00C5533F">
        <w:rPr>
          <w:color w:val="000000"/>
          <w:lang w:eastAsia="hu-HU"/>
        </w:rPr>
        <w:t xml:space="preserve"> szabályairól szóló</w:t>
      </w:r>
      <w:r w:rsidR="004C03F6" w:rsidRPr="00C5533F">
        <w:rPr>
          <w:lang w:eastAsia="hu-HU"/>
        </w:rPr>
        <w:t xml:space="preserve"> </w:t>
      </w:r>
      <w:r w:rsidR="004C03F6">
        <w:rPr>
          <w:lang w:eastAsia="hu-HU"/>
        </w:rPr>
        <w:t>10</w:t>
      </w:r>
      <w:r w:rsidR="004C03F6" w:rsidRPr="00C5533F">
        <w:rPr>
          <w:lang w:eastAsia="hu-HU"/>
        </w:rPr>
        <w:t>/201</w:t>
      </w:r>
      <w:r w:rsidR="004C03F6">
        <w:rPr>
          <w:lang w:eastAsia="hu-HU"/>
        </w:rPr>
        <w:t>6</w:t>
      </w:r>
      <w:r w:rsidR="004C03F6" w:rsidRPr="00C5533F">
        <w:rPr>
          <w:lang w:eastAsia="hu-HU"/>
        </w:rPr>
        <w:t>. (X</w:t>
      </w:r>
      <w:r w:rsidR="004C03F6">
        <w:rPr>
          <w:lang w:eastAsia="hu-HU"/>
        </w:rPr>
        <w:t>I</w:t>
      </w:r>
      <w:r w:rsidR="004C03F6" w:rsidRPr="00C5533F">
        <w:rPr>
          <w:lang w:eastAsia="hu-HU"/>
        </w:rPr>
        <w:t>. 1</w:t>
      </w:r>
      <w:r w:rsidR="004C03F6">
        <w:rPr>
          <w:lang w:eastAsia="hu-HU"/>
        </w:rPr>
        <w:t>4</w:t>
      </w:r>
      <w:r w:rsidR="004C03F6" w:rsidRPr="00C5533F">
        <w:rPr>
          <w:lang w:eastAsia="hu-HU"/>
        </w:rPr>
        <w:t xml:space="preserve">.) </w:t>
      </w:r>
      <w:r w:rsidR="004C03F6">
        <w:rPr>
          <w:lang w:eastAsia="hu-HU"/>
        </w:rPr>
        <w:t xml:space="preserve">és 15/2016. (XII. 20.) </w:t>
      </w:r>
      <w:r w:rsidR="004C03F6" w:rsidRPr="00C5533F">
        <w:rPr>
          <w:lang w:eastAsia="hu-HU"/>
        </w:rPr>
        <w:t>MEKH rendelet</w:t>
      </w:r>
      <w:r w:rsidR="004C03F6">
        <w:rPr>
          <w:lang w:eastAsia="hu-HU"/>
        </w:rPr>
        <w:t>ek</w:t>
      </w:r>
      <w:r w:rsidR="004C03F6" w:rsidRPr="00C5533F">
        <w:rPr>
          <w:lang w:eastAsia="hu-HU"/>
        </w:rPr>
        <w:t xml:space="preserve"> </w:t>
      </w:r>
      <w:r w:rsidR="004C03F6" w:rsidRPr="00C5533F">
        <w:rPr>
          <w:color w:val="000000"/>
          <w:lang w:eastAsia="hu-HU"/>
        </w:rPr>
        <w:t>alapján kerültek meghatározásra.</w:t>
      </w:r>
    </w:p>
    <w:p w14:paraId="3198980E" w14:textId="77777777" w:rsidR="00B7095A" w:rsidRPr="00312ED1" w:rsidRDefault="00B7095A" w:rsidP="00B7095A">
      <w:pPr>
        <w:tabs>
          <w:tab w:val="left" w:pos="709"/>
        </w:tabs>
        <w:ind w:left="709" w:firstLine="11"/>
        <w:jc w:val="both"/>
        <w:rPr>
          <w:rFonts w:ascii="Times New Roman" w:hAnsi="Times New Roman" w:cs="Times New Roman"/>
          <w:color w:val="000000"/>
          <w:kern w:val="16"/>
          <w:lang w:eastAsia="hu-HU"/>
        </w:rPr>
      </w:pPr>
      <w:r w:rsidRPr="00312ED1">
        <w:rPr>
          <w:rFonts w:ascii="Times New Roman" w:hAnsi="Times New Roman" w:cs="Times New Roman"/>
          <w:kern w:val="16"/>
          <w:lang w:eastAsia="hu-HU"/>
        </w:rPr>
        <w:lastRenderedPageBreak/>
        <w:t>A jelen Szerződésben rögzített számlázási és fizetési feltételek a kölcsönösségnek megfelelően irányadóak a Kereskedő, jelen Szerződés szerint esetleg felmerülő fizetési kötelezettségeinek teljesítésére is.</w:t>
      </w:r>
    </w:p>
    <w:p w14:paraId="27750493" w14:textId="12FC94ED" w:rsidR="00B7095A" w:rsidRPr="00312ED1" w:rsidRDefault="00B7095A" w:rsidP="00B7095A">
      <w:pPr>
        <w:tabs>
          <w:tab w:val="left" w:pos="709"/>
        </w:tabs>
        <w:ind w:left="709" w:firstLine="11"/>
        <w:jc w:val="both"/>
        <w:rPr>
          <w:rFonts w:ascii="Times New Roman" w:hAnsi="Times New Roman" w:cs="Times New Roman"/>
          <w:color w:val="000000"/>
          <w:kern w:val="16"/>
          <w:lang w:eastAsia="hu-HU"/>
        </w:rPr>
      </w:pPr>
      <w:r w:rsidRPr="00312ED1">
        <w:rPr>
          <w:rFonts w:ascii="Times New Roman" w:hAnsi="Times New Roman" w:cs="Times New Roman"/>
          <w:szCs w:val="28"/>
          <w:lang w:eastAsia="hu-HU"/>
        </w:rPr>
        <w:t>Jelen szerződéssel kapcsolatos kifizetések az adózás rendjéről szóló 2003. évi XCII. törvény 36/A. §-ának hatálya alá esnek, melynek értelmében a havonta összesen nettó 200.000,- Ft-ot meghaladó kifizetések esetén a számla kifizetésének feltétele, hogy a Kereskedő a tényleges kifizetés időpontjától számított 30 napnál nem régebbi nemlegesnek minősülő adóigazolást mutasson be, adjon át, vagy küldjön meg, amellyel igazolja, hogy az állami adóhatóságnál és a vámhatóságnál nyilvántartott adótartozása nincs, vagy pedig a kifizetés időpontjában szerepeljen a köztartozásmentes adózói adatbázisban.</w:t>
      </w:r>
    </w:p>
    <w:p w14:paraId="4F3D46C8" w14:textId="77777777" w:rsidR="00B7095A" w:rsidRPr="00312ED1" w:rsidRDefault="00B7095A" w:rsidP="00B7095A">
      <w:pPr>
        <w:jc w:val="both"/>
        <w:rPr>
          <w:rFonts w:ascii="Times New Roman" w:hAnsi="Times New Roman" w:cs="Times New Roman"/>
          <w:color w:val="000000"/>
          <w:lang w:eastAsia="hu-HU"/>
        </w:rPr>
      </w:pPr>
    </w:p>
    <w:p w14:paraId="7CD13627"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lang w:eastAsia="hu-HU"/>
        </w:rPr>
      </w:pPr>
      <w:r w:rsidRPr="00312ED1">
        <w:rPr>
          <w:rFonts w:ascii="Times New Roman" w:hAnsi="Times New Roman" w:cs="Times New Roman"/>
          <w:b/>
          <w:color w:val="000000"/>
          <w:kern w:val="16"/>
          <w:lang w:eastAsia="hu-HU"/>
        </w:rPr>
        <w:t>A Kbt. 13</w:t>
      </w:r>
      <w:r w:rsidR="005905E8" w:rsidRPr="00312ED1">
        <w:rPr>
          <w:rFonts w:ascii="Times New Roman" w:hAnsi="Times New Roman" w:cs="Times New Roman"/>
          <w:b/>
          <w:color w:val="000000"/>
          <w:kern w:val="16"/>
          <w:lang w:eastAsia="hu-HU"/>
        </w:rPr>
        <w:t>5</w:t>
      </w:r>
      <w:r w:rsidRPr="00312ED1">
        <w:rPr>
          <w:rFonts w:ascii="Times New Roman" w:hAnsi="Times New Roman" w:cs="Times New Roman"/>
          <w:b/>
          <w:color w:val="000000"/>
          <w:kern w:val="16"/>
          <w:lang w:eastAsia="hu-HU"/>
        </w:rPr>
        <w:t>.§ szerinti Fizetési előírások:</w:t>
      </w:r>
    </w:p>
    <w:p w14:paraId="01176BA9" w14:textId="77777777" w:rsidR="00B7095A" w:rsidRPr="00312ED1" w:rsidRDefault="00B7095A" w:rsidP="00B7095A">
      <w:pPr>
        <w:jc w:val="both"/>
        <w:rPr>
          <w:rFonts w:ascii="Times New Roman" w:hAnsi="Times New Roman" w:cs="Times New Roman"/>
          <w:color w:val="000000"/>
          <w:lang w:eastAsia="hu-HU"/>
        </w:rPr>
      </w:pPr>
    </w:p>
    <w:p w14:paraId="7A89DEAD" w14:textId="33B00379" w:rsidR="005905E8" w:rsidRPr="00312ED1" w:rsidRDefault="00B7095A" w:rsidP="005905E8">
      <w:pPr>
        <w:numPr>
          <w:ilvl w:val="2"/>
          <w:numId w:val="26"/>
        </w:numPr>
        <w:spacing w:before="60" w:after="60"/>
        <w:ind w:left="1423"/>
        <w:jc w:val="both"/>
        <w:outlineLvl w:val="1"/>
        <w:rPr>
          <w:rFonts w:ascii="Times New Roman" w:hAnsi="Times New Roman" w:cs="Times New Roman"/>
          <w:sz w:val="22"/>
        </w:rPr>
      </w:pPr>
      <w:r w:rsidRPr="00312ED1">
        <w:rPr>
          <w:rFonts w:ascii="Times New Roman" w:hAnsi="Times New Roman" w:cs="Times New Roman"/>
          <w:color w:val="000000"/>
          <w:kern w:val="16"/>
          <w:lang w:eastAsia="hu-HU"/>
        </w:rPr>
        <w:t xml:space="preserve"> </w:t>
      </w:r>
      <w:r w:rsidR="005905E8" w:rsidRPr="00312ED1">
        <w:rPr>
          <w:rFonts w:ascii="Times New Roman" w:hAnsi="Times New Roman" w:cs="Times New Roman"/>
          <w:color w:val="000000"/>
          <w:kern w:val="16"/>
          <w:lang w:eastAsia="hu-HU"/>
        </w:rPr>
        <w:t xml:space="preserve">A Kbt. 135. § (1) bekezdés szerint a Felhasználó szerződés teljesítésének elismeréséről (teljesítésigazolás) vagy az elismerés megtagadásáról legkésőbb a Kereskedő teljesítésétől, vagy az erről szóló írásbeli értesítés kézhezvételétől számított tizenöt napon belül írásban köteles nyilatkozni. </w:t>
      </w:r>
      <w:r w:rsidR="00462ED2" w:rsidRPr="00312ED1">
        <w:rPr>
          <w:rFonts w:ascii="Times New Roman" w:hAnsi="Times New Roman" w:cs="Times New Roman"/>
          <w:color w:val="000000"/>
          <w:kern w:val="16"/>
          <w:lang w:eastAsia="hu-HU"/>
        </w:rPr>
        <w:t xml:space="preserve">Felek teljesítés igazolásul elfogadják a Kereskedő által kiállított számlán szereplő fogyasztási adatot. Ezért a Felhasználó részéről nem kerül sor, külön telesítés igazolás kiállítására. </w:t>
      </w:r>
      <w:r w:rsidR="005905E8" w:rsidRPr="00312ED1">
        <w:rPr>
          <w:rFonts w:ascii="Times New Roman" w:hAnsi="Times New Roman" w:cs="Times New Roman"/>
          <w:color w:val="000000"/>
          <w:kern w:val="16"/>
          <w:lang w:eastAsia="hu-HU"/>
        </w:rPr>
        <w:t>Az elszámolás alapjául szolgáló mennyiséget a területileg illetékes Elosztói Engedélyes biztosítja, az 1991. évi XLV. törvény a mérésügyről III. és VII. fejezetében leírtakat teljesítő fogyasztásmérő adatainak leolvasásával és közlésével a Kereskedő részére. A számla kifizetése azonban nem jelenti, hogy Felhasználó lemond a mérési adatokkal kapcsolatos kifogása érvényesítéséről.</w:t>
      </w:r>
    </w:p>
    <w:p w14:paraId="265E8993" w14:textId="4582EE68" w:rsidR="00B7095A" w:rsidRPr="00312ED1" w:rsidRDefault="00912798" w:rsidP="001A19F0">
      <w:pPr>
        <w:spacing w:before="60" w:after="60"/>
        <w:ind w:left="1418" w:hanging="709"/>
        <w:jc w:val="both"/>
        <w:outlineLvl w:val="1"/>
        <w:rPr>
          <w:rFonts w:ascii="Times New Roman" w:hAnsi="Times New Roman" w:cs="Times New Roman"/>
          <w:sz w:val="22"/>
        </w:rPr>
      </w:pPr>
      <w:r>
        <w:rPr>
          <w:rFonts w:ascii="Times New Roman" w:hAnsi="Times New Roman" w:cs="Times New Roman"/>
          <w:color w:val="000000"/>
          <w:kern w:val="16"/>
          <w:sz w:val="22"/>
          <w:szCs w:val="22"/>
          <w:lang w:eastAsia="hu-HU"/>
        </w:rPr>
        <w:t xml:space="preserve">     </w:t>
      </w:r>
    </w:p>
    <w:p w14:paraId="13D0A27F" w14:textId="4C3F6D4D" w:rsidR="00B7095A" w:rsidRPr="00312ED1" w:rsidRDefault="002370A4" w:rsidP="001A19F0">
      <w:pPr>
        <w:numPr>
          <w:ilvl w:val="2"/>
          <w:numId w:val="26"/>
        </w:numPr>
        <w:spacing w:before="60" w:after="60"/>
        <w:ind w:left="1423"/>
        <w:jc w:val="both"/>
        <w:outlineLvl w:val="1"/>
        <w:rPr>
          <w:rFonts w:ascii="Times New Roman" w:hAnsi="Times New Roman" w:cs="Times New Roman"/>
          <w:color w:val="000000"/>
          <w:sz w:val="22"/>
        </w:rPr>
      </w:pPr>
      <w:bookmarkStart w:id="256" w:name="_Toc354048538"/>
      <w:r w:rsidRPr="00312ED1">
        <w:rPr>
          <w:rFonts w:ascii="Times New Roman" w:hAnsi="Times New Roman" w:cs="Times New Roman"/>
          <w:sz w:val="22"/>
        </w:rPr>
        <w:t>Felhasználó</w:t>
      </w:r>
      <w:r w:rsidR="00B7095A" w:rsidRPr="00312ED1">
        <w:rPr>
          <w:rFonts w:ascii="Times New Roman" w:hAnsi="Times New Roman" w:cs="Times New Roman"/>
          <w:sz w:val="22"/>
        </w:rPr>
        <w:t xml:space="preserve"> a jelen Szerződésen alapuló ellenszolgáltatásból eredő tartozásával szemben csak a jogosult által elismert, egynemű és lejárt követelését számíthatja be</w:t>
      </w:r>
      <w:r w:rsidR="00B65951" w:rsidRPr="00312ED1">
        <w:rPr>
          <w:rFonts w:ascii="Times New Roman" w:hAnsi="Times New Roman" w:cs="Times New Roman"/>
          <w:sz w:val="22"/>
        </w:rPr>
        <w:t xml:space="preserve"> </w:t>
      </w:r>
      <w:r w:rsidR="00B65951" w:rsidRPr="00312ED1">
        <w:rPr>
          <w:rFonts w:ascii="Times New Roman" w:hAnsi="Times New Roman" w:cs="Times New Roman"/>
          <w:szCs w:val="28"/>
          <w:lang w:eastAsia="hu-HU"/>
        </w:rPr>
        <w:t>a Kbt. 135. § (6) bekezdésének megfelelően.</w:t>
      </w:r>
      <w:bookmarkEnd w:id="256"/>
    </w:p>
    <w:p w14:paraId="2BE4E8DE" w14:textId="77777777" w:rsidR="00A81386" w:rsidRPr="00312ED1" w:rsidRDefault="00A81386" w:rsidP="00B7095A">
      <w:pPr>
        <w:rPr>
          <w:rFonts w:ascii="Times New Roman" w:hAnsi="Times New Roman" w:cs="Times New Roman"/>
          <w:color w:val="000000"/>
          <w:sz w:val="22"/>
        </w:rPr>
      </w:pPr>
    </w:p>
    <w:p w14:paraId="07C65316"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SZÁMLÁZÁS</w:t>
      </w:r>
    </w:p>
    <w:p w14:paraId="5E6E3394" w14:textId="77777777" w:rsidR="00B7095A" w:rsidRPr="00312ED1" w:rsidRDefault="00B7095A" w:rsidP="00B7095A">
      <w:pPr>
        <w:ind w:left="709"/>
        <w:jc w:val="both"/>
        <w:rPr>
          <w:rFonts w:ascii="Times New Roman" w:hAnsi="Times New Roman" w:cs="Times New Roman"/>
          <w:color w:val="000000"/>
          <w:sz w:val="22"/>
        </w:rPr>
      </w:pPr>
    </w:p>
    <w:p w14:paraId="44BDA4A2"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Felhasználó az elfogyasztott villamos energia ellenértékét </w:t>
      </w:r>
      <w:r w:rsidRPr="00312ED1">
        <w:rPr>
          <w:rFonts w:ascii="Times New Roman" w:hAnsi="Times New Roman" w:cs="Times New Roman"/>
          <w:b/>
          <w:color w:val="000000"/>
          <w:sz w:val="22"/>
        </w:rPr>
        <w:t>[Ft]</w:t>
      </w:r>
      <w:r w:rsidRPr="00312ED1">
        <w:rPr>
          <w:rFonts w:ascii="Times New Roman" w:hAnsi="Times New Roman" w:cs="Times New Roman"/>
          <w:color w:val="000000"/>
          <w:sz w:val="22"/>
        </w:rPr>
        <w:t>-ban egyenlíti ki. Kereskedő ennek megfelelően az elfogyasztott villamos energia ellenértékét</w:t>
      </w:r>
      <w:r w:rsidRPr="00312ED1">
        <w:rPr>
          <w:rFonts w:ascii="Times New Roman" w:hAnsi="Times New Roman" w:cs="Times New Roman"/>
          <w:b/>
          <w:color w:val="000000"/>
          <w:sz w:val="22"/>
        </w:rPr>
        <w:t xml:space="preserve"> [Ft]</w:t>
      </w:r>
      <w:r w:rsidRPr="00312ED1">
        <w:rPr>
          <w:rFonts w:ascii="Times New Roman" w:hAnsi="Times New Roman" w:cs="Times New Roman"/>
          <w:color w:val="000000"/>
          <w:sz w:val="22"/>
        </w:rPr>
        <w:t xml:space="preserve">-ban számlázza. A számlázás jelen Szerződés </w:t>
      </w:r>
      <w:r w:rsidRPr="00312ED1">
        <w:rPr>
          <w:rFonts w:ascii="Times New Roman" w:hAnsi="Times New Roman" w:cs="Times New Roman"/>
          <w:b/>
          <w:color w:val="000000"/>
          <w:sz w:val="22"/>
        </w:rPr>
        <w:t>„</w:t>
      </w:r>
      <w:r w:rsidRPr="00312ED1">
        <w:rPr>
          <w:rFonts w:ascii="Times New Roman" w:hAnsi="Times New Roman" w:cs="Times New Roman"/>
          <w:b/>
          <w:color w:val="000000"/>
          <w:sz w:val="22"/>
          <w:u w:val="single"/>
        </w:rPr>
        <w:t>A.</w:t>
      </w:r>
      <w:r w:rsidRPr="00312ED1">
        <w:rPr>
          <w:rFonts w:ascii="Times New Roman" w:hAnsi="Times New Roman" w:cs="Times New Roman"/>
          <w:b/>
          <w:color w:val="000000"/>
          <w:sz w:val="22"/>
        </w:rPr>
        <w:t>”</w:t>
      </w:r>
      <w:r w:rsidRPr="00312ED1">
        <w:rPr>
          <w:rFonts w:ascii="Times New Roman" w:hAnsi="Times New Roman" w:cs="Times New Roman"/>
          <w:color w:val="000000"/>
          <w:sz w:val="22"/>
        </w:rPr>
        <w:t xml:space="preserve"> Mellékletében rögzített egységárral HUF-ban történik. A számlákat Csatlakozási pontokra külön-külön kell kiállítani.</w:t>
      </w:r>
    </w:p>
    <w:p w14:paraId="52748F6D" w14:textId="1FAF3AC6" w:rsidR="00B7095A" w:rsidRPr="00312ED1" w:rsidRDefault="00B7095A" w:rsidP="00023765">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Kereskedő a villamos energia</w:t>
      </w:r>
      <w:r w:rsidR="00813A10">
        <w:rPr>
          <w:rFonts w:ascii="Times New Roman" w:hAnsi="Times New Roman" w:cs="Times New Roman"/>
          <w:color w:val="000000"/>
          <w:sz w:val="22"/>
        </w:rPr>
        <w:t xml:space="preserve"> </w:t>
      </w:r>
      <w:r w:rsidRPr="00312ED1">
        <w:rPr>
          <w:rFonts w:ascii="Times New Roman" w:hAnsi="Times New Roman" w:cs="Times New Roman"/>
          <w:color w:val="000000"/>
          <w:sz w:val="22"/>
        </w:rPr>
        <w:t>fogyasztásokat tartalmazó számlákat legkésőbb a tárgyhónapot (elszámolási időszakot) követő 20. munkanapig bezárólag</w:t>
      </w:r>
      <w:r w:rsidR="005905E8" w:rsidRPr="00312ED1">
        <w:rPr>
          <w:rFonts w:ascii="Times New Roman" w:hAnsi="Times New Roman" w:cs="Times New Roman"/>
          <w:color w:val="000000"/>
          <w:sz w:val="22"/>
        </w:rPr>
        <w:t xml:space="preserve"> megküldi (p</w:t>
      </w:r>
      <w:r w:rsidRPr="00312ED1">
        <w:rPr>
          <w:rFonts w:ascii="Times New Roman" w:hAnsi="Times New Roman" w:cs="Times New Roman"/>
          <w:color w:val="000000"/>
          <w:sz w:val="22"/>
        </w:rPr>
        <w:t>ostázza</w:t>
      </w:r>
      <w:r w:rsidR="005905E8" w:rsidRPr="00312ED1">
        <w:rPr>
          <w:rFonts w:ascii="Times New Roman" w:hAnsi="Times New Roman" w:cs="Times New Roman"/>
          <w:color w:val="000000"/>
          <w:sz w:val="22"/>
        </w:rPr>
        <w:t xml:space="preserve"> stb.)</w:t>
      </w:r>
      <w:r w:rsidRPr="00312ED1">
        <w:rPr>
          <w:rFonts w:ascii="Times New Roman" w:hAnsi="Times New Roman" w:cs="Times New Roman"/>
          <w:color w:val="000000"/>
          <w:sz w:val="22"/>
        </w:rPr>
        <w:t>.</w:t>
      </w:r>
    </w:p>
    <w:p w14:paraId="490D6EBA" w14:textId="67BD7FFC" w:rsidR="00B7095A" w:rsidRPr="00312ED1" w:rsidRDefault="00B7095A" w:rsidP="00C33037">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Az általános forgalmi adóról szóló 2007.évi CXXVII. törvény 58.§ (1) bekezdése alapján a Felek határozott időre szóló elszámolásban állapodnak meg, </w:t>
      </w:r>
      <w:r w:rsidRPr="00312ED1">
        <w:rPr>
          <w:rFonts w:ascii="Times New Roman" w:hAnsi="Times New Roman" w:cs="Times New Roman"/>
          <w:b/>
          <w:color w:val="000000"/>
          <w:sz w:val="22"/>
        </w:rPr>
        <w:t>elszámolási időszak egy naptári hónap.</w:t>
      </w:r>
      <w:r w:rsidRPr="00312ED1">
        <w:rPr>
          <w:rFonts w:ascii="Times New Roman" w:hAnsi="Times New Roman" w:cs="Times New Roman"/>
          <w:color w:val="000000"/>
          <w:sz w:val="22"/>
        </w:rPr>
        <w:t xml:space="preserve"> </w:t>
      </w:r>
    </w:p>
    <w:p w14:paraId="0796F105" w14:textId="25D14338" w:rsidR="000E2A32" w:rsidRDefault="000E2A32" w:rsidP="00857DE9">
      <w:pPr>
        <w:ind w:left="709"/>
        <w:jc w:val="both"/>
        <w:rPr>
          <w:rFonts w:ascii="Times New Roman" w:hAnsi="Times New Roman" w:cs="Times New Roman"/>
          <w:color w:val="000000"/>
          <w:sz w:val="22"/>
        </w:rPr>
      </w:pPr>
      <w:r w:rsidRPr="001A19F0">
        <w:rPr>
          <w:rFonts w:ascii="Times New Roman" w:hAnsi="Times New Roman" w:cs="Times New Roman"/>
          <w:color w:val="000000"/>
          <w:sz w:val="22"/>
        </w:rPr>
        <w:lastRenderedPageBreak/>
        <w:t>A megfelelő tartalommal kiállított számla ellenértéke a számla Felhasználó általi kézhezvételétől számított 30 napos fizetési esedékességgel, a Ptk. 6:130. §-</w:t>
      </w:r>
      <w:r w:rsidR="00121EA2">
        <w:rPr>
          <w:rFonts w:ascii="Times New Roman" w:hAnsi="Times New Roman" w:cs="Times New Roman"/>
          <w:color w:val="000000"/>
          <w:sz w:val="22"/>
        </w:rPr>
        <w:t xml:space="preserve">(1)-(2) bek. </w:t>
      </w:r>
      <w:r w:rsidR="006D27A5">
        <w:rPr>
          <w:rFonts w:ascii="Times New Roman" w:hAnsi="Times New Roman" w:cs="Times New Roman"/>
          <w:color w:val="000000"/>
          <w:sz w:val="22"/>
        </w:rPr>
        <w:t>.</w:t>
      </w:r>
      <w:r w:rsidR="006D27A5" w:rsidRPr="001A19F0">
        <w:rPr>
          <w:rFonts w:ascii="Times New Roman" w:hAnsi="Times New Roman" w:cs="Times New Roman"/>
          <w:color w:val="000000"/>
          <w:sz w:val="22"/>
        </w:rPr>
        <w:t xml:space="preserve"> </w:t>
      </w:r>
      <w:r w:rsidRPr="001A19F0">
        <w:rPr>
          <w:rFonts w:ascii="Times New Roman" w:hAnsi="Times New Roman" w:cs="Times New Roman"/>
          <w:color w:val="000000"/>
          <w:sz w:val="22"/>
        </w:rPr>
        <w:t>alapján</w:t>
      </w:r>
      <w:r w:rsidR="006D27A5">
        <w:rPr>
          <w:rFonts w:ascii="Times New Roman" w:hAnsi="Times New Roman" w:cs="Times New Roman"/>
          <w:color w:val="000000"/>
          <w:sz w:val="22"/>
        </w:rPr>
        <w:t xml:space="preserve"> a Kbt. 135. § (5) bekezdésre is figyelemmel</w:t>
      </w:r>
      <w:r w:rsidRPr="001A19F0">
        <w:rPr>
          <w:rFonts w:ascii="Times New Roman" w:hAnsi="Times New Roman" w:cs="Times New Roman"/>
          <w:color w:val="000000"/>
          <w:sz w:val="22"/>
        </w:rPr>
        <w:t xml:space="preserve"> átutalással kerül kiegyenlítésre a Kereskedő számlájában megjelölt bankszámlára.</w:t>
      </w:r>
      <w:r w:rsidR="006D27A5">
        <w:rPr>
          <w:rFonts w:ascii="Times New Roman" w:hAnsi="Times New Roman" w:cs="Times New Roman"/>
          <w:color w:val="000000"/>
          <w:sz w:val="22"/>
        </w:rPr>
        <w:t xml:space="preserve"> </w:t>
      </w:r>
    </w:p>
    <w:p w14:paraId="52EA0236" w14:textId="77777777" w:rsidR="000E2A32" w:rsidRPr="001A19F0" w:rsidRDefault="000E2A32" w:rsidP="00813A10">
      <w:pPr>
        <w:spacing w:before="60" w:after="60"/>
        <w:ind w:left="709"/>
        <w:jc w:val="both"/>
        <w:outlineLvl w:val="1"/>
        <w:rPr>
          <w:rFonts w:ascii="Times New Roman" w:hAnsi="Times New Roman" w:cs="Times New Roman"/>
          <w:color w:val="000000"/>
          <w:sz w:val="22"/>
        </w:rPr>
      </w:pPr>
      <w:r w:rsidRPr="001A19F0">
        <w:rPr>
          <w:rFonts w:ascii="Times New Roman" w:hAnsi="Times New Roman" w:cs="Times New Roman"/>
          <w:color w:val="000000"/>
          <w:sz w:val="22"/>
        </w:rPr>
        <w:t>A számla kézhezvételének napja nem képezheti a felek között megállapodás tárgyát. Felhasználó a számlák érkeztetését a számlán egyedi azonosítóval regisztrálja.</w:t>
      </w:r>
    </w:p>
    <w:p w14:paraId="44A902FD" w14:textId="77777777" w:rsidR="000E2A32" w:rsidRDefault="000E2A32" w:rsidP="00857DE9">
      <w:pPr>
        <w:ind w:left="709"/>
        <w:jc w:val="both"/>
        <w:rPr>
          <w:rFonts w:ascii="Times New Roman" w:hAnsi="Times New Roman" w:cs="Times New Roman"/>
          <w:color w:val="000000"/>
          <w:sz w:val="22"/>
        </w:rPr>
      </w:pPr>
    </w:p>
    <w:p w14:paraId="235DA4FF" w14:textId="3B00F490" w:rsidR="00857DE9" w:rsidRPr="00312ED1" w:rsidRDefault="00857DE9" w:rsidP="00857DE9">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Kereskedő számlája azon a napon számít teljesítettnek, amikor a számla ellenértékét a Kereskedő számlavezető pénzintézete azt a Kereskedő számláján jóváírta, vagy jóvá kellett volna írnia.</w:t>
      </w:r>
    </w:p>
    <w:p w14:paraId="5A8F92CB"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számlá</w:t>
      </w:r>
      <w:r w:rsidR="00EE7FEC" w:rsidRPr="00312ED1">
        <w:rPr>
          <w:rFonts w:ascii="Times New Roman" w:hAnsi="Times New Roman" w:cs="Times New Roman"/>
          <w:color w:val="000000"/>
          <w:sz w:val="22"/>
        </w:rPr>
        <w:t>k</w:t>
      </w:r>
      <w:r w:rsidRPr="00312ED1">
        <w:rPr>
          <w:rFonts w:ascii="Times New Roman" w:hAnsi="Times New Roman" w:cs="Times New Roman"/>
          <w:color w:val="000000"/>
          <w:sz w:val="22"/>
        </w:rPr>
        <w:t xml:space="preserve">nak a jogszabályi előírásokon felül a következőket kell tartalmaznia: </w:t>
      </w:r>
    </w:p>
    <w:p w14:paraId="50FF4C83" w14:textId="77777777" w:rsidR="00B7095A" w:rsidRPr="00312ED1" w:rsidRDefault="00B7095A" w:rsidP="00B7095A">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szállítás részletes leírása (hivatkozással a megfelelő tranzakcióra), </w:t>
      </w:r>
    </w:p>
    <w:p w14:paraId="6D272477" w14:textId="77777777" w:rsidR="00B7095A" w:rsidRPr="00312ED1" w:rsidRDefault="00B7095A" w:rsidP="00B7095A">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az ellátott aktuális mennyiségek kWh-ban kerüljenek kifejezésre,</w:t>
      </w:r>
    </w:p>
    <w:p w14:paraId="11AED222" w14:textId="4C53B227" w:rsidR="00B7095A" w:rsidRPr="00312ED1" w:rsidRDefault="00B7095A" w:rsidP="00B7095A">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az adó nélkül számított ellenérték (adóalap)</w:t>
      </w:r>
    </w:p>
    <w:p w14:paraId="7AC02137" w14:textId="1E9FC1E0" w:rsidR="00B7095A" w:rsidRPr="00312ED1" w:rsidRDefault="00E9051C" w:rsidP="00B7095A">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a VET 13. §-a, és a 147. §-a szerinti pénzeszközök</w:t>
      </w:r>
    </w:p>
    <w:p w14:paraId="37C72408" w14:textId="5891D0BE" w:rsidR="00B7095A" w:rsidRPr="00312ED1" w:rsidRDefault="00B7095A" w:rsidP="00B7095A">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w:t>
      </w:r>
      <w:r w:rsidR="00E9051C" w:rsidRPr="00312ED1">
        <w:rPr>
          <w:rFonts w:ascii="Times New Roman" w:hAnsi="Times New Roman" w:cs="Times New Roman"/>
          <w:color w:val="000000"/>
          <w:sz w:val="22"/>
        </w:rPr>
        <w:t>jövedéki-adó</w:t>
      </w:r>
    </w:p>
    <w:p w14:paraId="300CA74E" w14:textId="52BA46D5" w:rsidR="001D3A36" w:rsidRPr="00312ED1" w:rsidRDefault="001D3A36" w:rsidP="00E9051C">
      <w:pPr>
        <w:numPr>
          <w:ilvl w:val="0"/>
          <w:numId w:val="47"/>
        </w:numPr>
        <w:jc w:val="both"/>
        <w:rPr>
          <w:rFonts w:ascii="Times New Roman" w:hAnsi="Times New Roman" w:cs="Times New Roman"/>
          <w:color w:val="000000"/>
          <w:sz w:val="22"/>
        </w:rPr>
      </w:pPr>
      <w:r w:rsidRPr="00312ED1">
        <w:rPr>
          <w:rFonts w:ascii="Times New Roman" w:hAnsi="Times New Roman" w:cs="Times New Roman"/>
          <w:color w:val="000000"/>
          <w:sz w:val="22"/>
        </w:rPr>
        <w:t>ÁFA</w:t>
      </w:r>
    </w:p>
    <w:p w14:paraId="707B20CB" w14:textId="77777777" w:rsidR="00D0570A" w:rsidRPr="00312ED1" w:rsidRDefault="00D0570A" w:rsidP="00B7095A">
      <w:pPr>
        <w:numPr>
          <w:ilvl w:val="0"/>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a jelen Szerződés számát</w:t>
      </w:r>
      <w:r w:rsidR="00F239B5" w:rsidRPr="00312ED1">
        <w:rPr>
          <w:rFonts w:ascii="Times New Roman" w:hAnsi="Times New Roman" w:cs="Times New Roman"/>
          <w:color w:val="000000"/>
          <w:sz w:val="22"/>
          <w:szCs w:val="22"/>
          <w:lang w:eastAsia="hu-HU"/>
        </w:rPr>
        <w:t>:</w:t>
      </w:r>
    </w:p>
    <w:p w14:paraId="3EA5F432" w14:textId="6D01DC44" w:rsidR="00F239B5" w:rsidRPr="00312ED1" w:rsidRDefault="00F239B5" w:rsidP="00023765">
      <w:pPr>
        <w:numPr>
          <w:ilvl w:val="1"/>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MÁV Zrt. (………/201</w:t>
      </w:r>
      <w:r w:rsidR="00E9051C" w:rsidRPr="00312ED1">
        <w:rPr>
          <w:rFonts w:ascii="Times New Roman" w:hAnsi="Times New Roman" w:cs="Times New Roman"/>
          <w:color w:val="000000"/>
          <w:sz w:val="22"/>
          <w:szCs w:val="22"/>
          <w:lang w:eastAsia="hu-HU"/>
        </w:rPr>
        <w:t>7</w:t>
      </w:r>
      <w:r w:rsidRPr="00312ED1">
        <w:rPr>
          <w:rFonts w:ascii="Times New Roman" w:hAnsi="Times New Roman" w:cs="Times New Roman"/>
          <w:color w:val="000000"/>
          <w:sz w:val="22"/>
          <w:szCs w:val="22"/>
          <w:lang w:eastAsia="hu-HU"/>
        </w:rPr>
        <w:t>/…..)</w:t>
      </w:r>
    </w:p>
    <w:p w14:paraId="7F960417" w14:textId="7B6C1556" w:rsidR="00F239B5" w:rsidRPr="00312ED1" w:rsidRDefault="00F239B5" w:rsidP="00023765">
      <w:pPr>
        <w:numPr>
          <w:ilvl w:val="1"/>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MÁV-START Zrt. (………./201</w:t>
      </w:r>
      <w:r w:rsidR="00E9051C" w:rsidRPr="00312ED1">
        <w:rPr>
          <w:rFonts w:ascii="Times New Roman" w:hAnsi="Times New Roman" w:cs="Times New Roman"/>
          <w:color w:val="000000"/>
          <w:sz w:val="22"/>
          <w:szCs w:val="22"/>
          <w:lang w:eastAsia="hu-HU"/>
        </w:rPr>
        <w:t>7</w:t>
      </w:r>
      <w:r w:rsidRPr="00312ED1">
        <w:rPr>
          <w:rFonts w:ascii="Times New Roman" w:hAnsi="Times New Roman" w:cs="Times New Roman"/>
          <w:color w:val="000000"/>
          <w:sz w:val="22"/>
          <w:szCs w:val="22"/>
          <w:lang w:eastAsia="hu-HU"/>
        </w:rPr>
        <w:t>/START)</w:t>
      </w:r>
    </w:p>
    <w:p w14:paraId="3927F612" w14:textId="7C7B6F03" w:rsidR="00F239B5" w:rsidRPr="00312ED1" w:rsidRDefault="00F239B5" w:rsidP="00023765">
      <w:pPr>
        <w:numPr>
          <w:ilvl w:val="1"/>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rPr>
        <w:t>MÁV-SZK Zrt. (………/201</w:t>
      </w:r>
      <w:r w:rsidR="00E9051C" w:rsidRPr="00312ED1">
        <w:rPr>
          <w:rFonts w:ascii="Times New Roman" w:hAnsi="Times New Roman" w:cs="Times New Roman"/>
          <w:color w:val="000000"/>
          <w:sz w:val="22"/>
        </w:rPr>
        <w:t>7</w:t>
      </w:r>
      <w:r w:rsidRPr="00312ED1">
        <w:rPr>
          <w:rFonts w:ascii="Times New Roman" w:hAnsi="Times New Roman" w:cs="Times New Roman"/>
          <w:color w:val="000000"/>
          <w:sz w:val="22"/>
        </w:rPr>
        <w:t>/…….)</w:t>
      </w:r>
    </w:p>
    <w:p w14:paraId="4D17D300" w14:textId="265EC026" w:rsidR="00F239B5" w:rsidRPr="00312ED1" w:rsidRDefault="00F239B5" w:rsidP="00023765">
      <w:pPr>
        <w:numPr>
          <w:ilvl w:val="1"/>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rPr>
        <w:t>MÁV FKG Kft. (………/201</w:t>
      </w:r>
      <w:r w:rsidR="00E9051C" w:rsidRPr="00312ED1">
        <w:rPr>
          <w:rFonts w:ascii="Times New Roman" w:hAnsi="Times New Roman" w:cs="Times New Roman"/>
          <w:color w:val="000000"/>
          <w:sz w:val="22"/>
        </w:rPr>
        <w:t>7</w:t>
      </w:r>
      <w:r w:rsidRPr="00312ED1">
        <w:rPr>
          <w:rFonts w:ascii="Times New Roman" w:hAnsi="Times New Roman" w:cs="Times New Roman"/>
          <w:color w:val="000000"/>
          <w:sz w:val="22"/>
        </w:rPr>
        <w:t>/……..)</w:t>
      </w:r>
    </w:p>
    <w:p w14:paraId="47E18AA5" w14:textId="2F953BA2" w:rsidR="00E9051C" w:rsidRPr="00312ED1" w:rsidRDefault="00E9051C" w:rsidP="00023765">
      <w:pPr>
        <w:numPr>
          <w:ilvl w:val="1"/>
          <w:numId w:val="47"/>
        </w:numPr>
        <w:jc w:val="both"/>
        <w:rPr>
          <w:rFonts w:ascii="Times New Roman" w:hAnsi="Times New Roman" w:cs="Times New Roman"/>
          <w:color w:val="000000"/>
          <w:sz w:val="22"/>
          <w:szCs w:val="22"/>
          <w:lang w:eastAsia="hu-HU"/>
        </w:rPr>
      </w:pPr>
      <w:r w:rsidRPr="00312ED1">
        <w:rPr>
          <w:rFonts w:ascii="Times New Roman" w:hAnsi="Times New Roman" w:cs="Times New Roman"/>
          <w:color w:val="000000"/>
          <w:sz w:val="22"/>
        </w:rPr>
        <w:t>MÁV-HÉV Zrt. (……./2017/……..)</w:t>
      </w:r>
    </w:p>
    <w:p w14:paraId="26068543" w14:textId="77777777" w:rsidR="00B7095A" w:rsidRPr="00312ED1" w:rsidRDefault="00B7095A" w:rsidP="00B7095A">
      <w:pPr>
        <w:ind w:left="708" w:firstLine="60"/>
        <w:jc w:val="both"/>
        <w:rPr>
          <w:rFonts w:ascii="Times New Roman" w:hAnsi="Times New Roman" w:cs="Times New Roman"/>
          <w:color w:val="000000"/>
          <w:sz w:val="22"/>
        </w:rPr>
      </w:pPr>
      <w:r w:rsidRPr="00312ED1">
        <w:rPr>
          <w:rFonts w:ascii="Times New Roman" w:hAnsi="Times New Roman" w:cs="Times New Roman"/>
          <w:color w:val="000000"/>
          <w:sz w:val="22"/>
        </w:rPr>
        <w:t>Amennyiben a száml</w:t>
      </w:r>
      <w:r w:rsidR="00EE7FEC" w:rsidRPr="00312ED1">
        <w:rPr>
          <w:rFonts w:ascii="Times New Roman" w:hAnsi="Times New Roman" w:cs="Times New Roman"/>
          <w:color w:val="000000"/>
          <w:sz w:val="22"/>
        </w:rPr>
        <w:t>ák</w:t>
      </w:r>
      <w:r w:rsidRPr="00312ED1">
        <w:rPr>
          <w:rFonts w:ascii="Times New Roman" w:hAnsi="Times New Roman" w:cs="Times New Roman"/>
          <w:color w:val="000000"/>
          <w:sz w:val="22"/>
        </w:rPr>
        <w:t xml:space="preserve"> nem tartalmazz</w:t>
      </w:r>
      <w:r w:rsidR="00EE7FEC" w:rsidRPr="00312ED1">
        <w:rPr>
          <w:rFonts w:ascii="Times New Roman" w:hAnsi="Times New Roman" w:cs="Times New Roman"/>
          <w:color w:val="000000"/>
          <w:sz w:val="22"/>
        </w:rPr>
        <w:t>ák</w:t>
      </w:r>
      <w:r w:rsidRPr="00312ED1">
        <w:rPr>
          <w:rFonts w:ascii="Times New Roman" w:hAnsi="Times New Roman" w:cs="Times New Roman"/>
          <w:color w:val="000000"/>
          <w:sz w:val="22"/>
        </w:rPr>
        <w:t xml:space="preserve"> a fent előírtakat, a Felhasználó visszaküldi a számlá</w:t>
      </w:r>
      <w:r w:rsidR="00EE7FEC" w:rsidRPr="00312ED1">
        <w:rPr>
          <w:rFonts w:ascii="Times New Roman" w:hAnsi="Times New Roman" w:cs="Times New Roman"/>
          <w:color w:val="000000"/>
          <w:sz w:val="22"/>
        </w:rPr>
        <w:t>ka</w:t>
      </w:r>
      <w:r w:rsidRPr="00312ED1">
        <w:rPr>
          <w:rFonts w:ascii="Times New Roman" w:hAnsi="Times New Roman" w:cs="Times New Roman"/>
          <w:color w:val="000000"/>
          <w:sz w:val="22"/>
        </w:rPr>
        <w:t>t a Kereskedő részére. A nem szerződésszerűen benyújtott száml</w:t>
      </w:r>
      <w:r w:rsidR="00EE7FEC" w:rsidRPr="00312ED1">
        <w:rPr>
          <w:rFonts w:ascii="Times New Roman" w:hAnsi="Times New Roman" w:cs="Times New Roman"/>
          <w:color w:val="000000"/>
          <w:sz w:val="22"/>
        </w:rPr>
        <w:t>ák</w:t>
      </w:r>
      <w:r w:rsidRPr="00312ED1">
        <w:rPr>
          <w:rFonts w:ascii="Times New Roman" w:hAnsi="Times New Roman" w:cs="Times New Roman"/>
          <w:color w:val="000000"/>
          <w:sz w:val="22"/>
        </w:rPr>
        <w:t xml:space="preserve"> befogadásának elmaradásából eredő késedelmes fizetésért Kereskedő késedelmi kamat felszámítására nem jogosult</w:t>
      </w:r>
      <w:r w:rsidR="00EE7FEC" w:rsidRPr="00312ED1">
        <w:rPr>
          <w:rFonts w:ascii="Times New Roman" w:hAnsi="Times New Roman" w:cs="Times New Roman"/>
          <w:color w:val="000000"/>
          <w:sz w:val="22"/>
        </w:rPr>
        <w:t xml:space="preserve"> az érintett Féllel szemben.</w:t>
      </w:r>
    </w:p>
    <w:p w14:paraId="63332225"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Felhasználó számlázással kapcsolatos elérhetőségei:</w:t>
      </w:r>
    </w:p>
    <w:p w14:paraId="3BB1D83B" w14:textId="77777777" w:rsidR="00B7095A" w:rsidRPr="00312ED1" w:rsidRDefault="00B7095A" w:rsidP="00B7095A">
      <w:pPr>
        <w:ind w:left="709"/>
        <w:jc w:val="both"/>
        <w:rPr>
          <w:rFonts w:ascii="Times New Roman" w:hAnsi="Times New Roman" w:cs="Times New Roman"/>
          <w:sz w:val="22"/>
        </w:rPr>
      </w:pPr>
      <w:r w:rsidRPr="00312ED1">
        <w:rPr>
          <w:rFonts w:ascii="Times New Roman" w:hAnsi="Times New Roman" w:cs="Times New Roman"/>
          <w:sz w:val="22"/>
        </w:rPr>
        <w:t>Kapcsolattartó neve: Horváth László, Lévai István</w:t>
      </w:r>
    </w:p>
    <w:p w14:paraId="30C133C4" w14:textId="77777777" w:rsidR="00B7095A" w:rsidRPr="00312ED1" w:rsidRDefault="00B7095A" w:rsidP="00B7095A">
      <w:pPr>
        <w:ind w:left="709"/>
        <w:jc w:val="both"/>
        <w:rPr>
          <w:rFonts w:ascii="Times New Roman" w:hAnsi="Times New Roman" w:cs="Times New Roman"/>
          <w:sz w:val="22"/>
        </w:rPr>
      </w:pPr>
      <w:r w:rsidRPr="00312ED1">
        <w:rPr>
          <w:rFonts w:ascii="Times New Roman" w:hAnsi="Times New Roman" w:cs="Times New Roman"/>
          <w:sz w:val="22"/>
        </w:rPr>
        <w:t>Telefonszám: (06-1) 511-1552, (06-1) 511-3251</w:t>
      </w:r>
    </w:p>
    <w:p w14:paraId="7EEBA1FE" w14:textId="77777777" w:rsidR="00B7095A" w:rsidRPr="00312ED1" w:rsidRDefault="00B7095A" w:rsidP="00B7095A">
      <w:pPr>
        <w:ind w:left="709"/>
        <w:jc w:val="both"/>
        <w:rPr>
          <w:rFonts w:ascii="Times New Roman" w:hAnsi="Times New Roman" w:cs="Times New Roman"/>
          <w:sz w:val="22"/>
        </w:rPr>
      </w:pPr>
      <w:r w:rsidRPr="00312ED1">
        <w:rPr>
          <w:rFonts w:ascii="Times New Roman" w:hAnsi="Times New Roman" w:cs="Times New Roman"/>
          <w:sz w:val="22"/>
        </w:rPr>
        <w:lastRenderedPageBreak/>
        <w:t>Faxszám: (06-1) 511-3204</w:t>
      </w:r>
    </w:p>
    <w:p w14:paraId="30B28B87" w14:textId="77777777" w:rsidR="00B7095A" w:rsidRPr="00312ED1" w:rsidRDefault="00B7095A" w:rsidP="00B7095A">
      <w:pPr>
        <w:ind w:left="709"/>
        <w:jc w:val="both"/>
        <w:rPr>
          <w:rFonts w:ascii="Times New Roman" w:hAnsi="Times New Roman" w:cs="Times New Roman"/>
          <w:color w:val="0000FF"/>
          <w:sz w:val="22"/>
          <w:u w:val="single"/>
        </w:rPr>
      </w:pPr>
      <w:r w:rsidRPr="00312ED1">
        <w:rPr>
          <w:rFonts w:ascii="Times New Roman" w:hAnsi="Times New Roman" w:cs="Times New Roman"/>
          <w:sz w:val="22"/>
        </w:rPr>
        <w:t xml:space="preserve">Email: </w:t>
      </w:r>
      <w:hyperlink r:id="rId20" w:history="1">
        <w:r w:rsidRPr="00312ED1">
          <w:rPr>
            <w:rFonts w:ascii="Times New Roman" w:hAnsi="Times New Roman" w:cs="Times New Roman"/>
            <w:color w:val="0000FF"/>
            <w:sz w:val="22"/>
            <w:u w:val="single"/>
          </w:rPr>
          <w:t>horvath.laszlo4@mav-szk.hu</w:t>
        </w:r>
      </w:hyperlink>
      <w:r w:rsidRPr="00312ED1">
        <w:rPr>
          <w:rFonts w:ascii="Times New Roman" w:hAnsi="Times New Roman" w:cs="Times New Roman"/>
          <w:sz w:val="22"/>
        </w:rPr>
        <w:t xml:space="preserve">, </w:t>
      </w:r>
      <w:hyperlink r:id="rId21" w:history="1">
        <w:r w:rsidRPr="00312ED1">
          <w:rPr>
            <w:rFonts w:ascii="Times New Roman" w:hAnsi="Times New Roman" w:cs="Times New Roman"/>
            <w:color w:val="0000FF"/>
            <w:sz w:val="22"/>
            <w:u w:val="single"/>
          </w:rPr>
          <w:t>levai.istvan@mav-szk.hu</w:t>
        </w:r>
      </w:hyperlink>
    </w:p>
    <w:p w14:paraId="4C9F966E" w14:textId="77777777" w:rsidR="00857DE9" w:rsidRPr="00312ED1" w:rsidRDefault="00857DE9" w:rsidP="00B7095A">
      <w:pPr>
        <w:ind w:left="709"/>
        <w:jc w:val="both"/>
        <w:rPr>
          <w:rFonts w:ascii="Times New Roman" w:hAnsi="Times New Roman" w:cs="Times New Roman"/>
          <w:sz w:val="22"/>
        </w:rPr>
      </w:pPr>
      <w:r w:rsidRPr="00312ED1">
        <w:rPr>
          <w:rFonts w:ascii="Times New Roman" w:hAnsi="Times New Roman" w:cs="Times New Roman"/>
          <w:sz w:val="22"/>
        </w:rPr>
        <w:t>Számlaküldés:</w:t>
      </w:r>
    </w:p>
    <w:p w14:paraId="215AD261" w14:textId="77777777" w:rsidR="00D0570A" w:rsidRPr="00312ED1" w:rsidRDefault="00D0570A" w:rsidP="00C5533F">
      <w:pPr>
        <w:tabs>
          <w:tab w:val="left" w:pos="851"/>
        </w:tabs>
        <w:spacing w:line="240" w:lineRule="auto"/>
        <w:ind w:left="709" w:hanging="540"/>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ab/>
        <w:t>MÁV-START Zrt</w:t>
      </w:r>
      <w:r w:rsidR="00654548" w:rsidRPr="00312ED1">
        <w:rPr>
          <w:rFonts w:ascii="Times New Roman" w:hAnsi="Times New Roman" w:cs="Times New Roman"/>
          <w:color w:val="000000"/>
          <w:sz w:val="22"/>
          <w:szCs w:val="22"/>
          <w:lang w:eastAsia="hu-HU"/>
        </w:rPr>
        <w:t>.</w:t>
      </w:r>
      <w:r w:rsidRPr="00312ED1">
        <w:rPr>
          <w:rFonts w:ascii="Times New Roman" w:hAnsi="Times New Roman" w:cs="Times New Roman"/>
          <w:color w:val="000000"/>
          <w:sz w:val="22"/>
          <w:szCs w:val="22"/>
          <w:lang w:eastAsia="hu-HU"/>
        </w:rPr>
        <w:t xml:space="preserve"> esetében: MÁV-START Zrt. 1426 Budapest, Pf. 27. </w:t>
      </w:r>
    </w:p>
    <w:p w14:paraId="3445939A" w14:textId="029B7A7E" w:rsidR="00654548" w:rsidRPr="00312ED1" w:rsidRDefault="00654548" w:rsidP="00C5533F">
      <w:pPr>
        <w:tabs>
          <w:tab w:val="left" w:pos="851"/>
        </w:tabs>
        <w:spacing w:line="240" w:lineRule="auto"/>
        <w:ind w:left="709" w:hanging="540"/>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ab/>
        <w:t>MÁV Zrt., MÁV Szolgáltató Központ Zrt. és  MÁV FKG Felépítménykarbantartó és Gépjavító Kft. esetében:</w:t>
      </w:r>
    </w:p>
    <w:p w14:paraId="6C3C55E8" w14:textId="77777777" w:rsidR="00654548" w:rsidRPr="00312ED1" w:rsidRDefault="00654548" w:rsidP="00C5533F">
      <w:pPr>
        <w:tabs>
          <w:tab w:val="left" w:pos="851"/>
        </w:tabs>
        <w:spacing w:line="240" w:lineRule="auto"/>
        <w:ind w:left="709" w:hanging="540"/>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ab/>
        <w:t xml:space="preserve"> MÁV Zrt. ,1426 Budapest Pf.: 24</w:t>
      </w:r>
    </w:p>
    <w:p w14:paraId="348F30B4" w14:textId="6DF32061" w:rsidR="00E9051C" w:rsidRPr="00312ED1" w:rsidRDefault="00E9051C" w:rsidP="00C5533F">
      <w:pPr>
        <w:tabs>
          <w:tab w:val="left" w:pos="851"/>
        </w:tabs>
        <w:spacing w:line="240" w:lineRule="auto"/>
        <w:ind w:left="709" w:hanging="540"/>
        <w:rPr>
          <w:rFonts w:ascii="Times New Roman" w:hAnsi="Times New Roman" w:cs="Times New Roman"/>
          <w:color w:val="000000"/>
          <w:sz w:val="22"/>
          <w:szCs w:val="22"/>
          <w:lang w:eastAsia="hu-HU"/>
        </w:rPr>
      </w:pPr>
      <w:r w:rsidRPr="00312ED1">
        <w:rPr>
          <w:rFonts w:ascii="Times New Roman" w:hAnsi="Times New Roman" w:cs="Times New Roman"/>
          <w:color w:val="000000"/>
          <w:sz w:val="22"/>
          <w:szCs w:val="22"/>
          <w:lang w:eastAsia="hu-HU"/>
        </w:rPr>
        <w:tab/>
        <w:t xml:space="preserve">MÁV-HÉV Zrt. esetében: </w:t>
      </w:r>
      <w:r w:rsidR="00B102F8" w:rsidRPr="001A19F0">
        <w:rPr>
          <w:rFonts w:ascii="Times New Roman" w:hAnsi="Times New Roman" w:cs="Times New Roman"/>
          <w:color w:val="000000"/>
          <w:sz w:val="22"/>
          <w:szCs w:val="22"/>
          <w:lang w:eastAsia="hu-HU"/>
        </w:rPr>
        <w:t>MÁV-HÉV Zrt. 1087 Budapest, Könyves Kálmán krt. 54-60.</w:t>
      </w:r>
    </w:p>
    <w:p w14:paraId="61B892C0" w14:textId="77777777" w:rsidR="00654548" w:rsidRPr="00312ED1" w:rsidRDefault="00654548" w:rsidP="006D002A">
      <w:pPr>
        <w:tabs>
          <w:tab w:val="left" w:pos="851"/>
        </w:tabs>
        <w:spacing w:line="240" w:lineRule="auto"/>
        <w:ind w:left="709" w:hanging="540"/>
        <w:rPr>
          <w:rFonts w:ascii="Times New Roman" w:hAnsi="Times New Roman" w:cs="Times New Roman"/>
          <w:color w:val="000000"/>
          <w:sz w:val="22"/>
        </w:rPr>
      </w:pPr>
    </w:p>
    <w:p w14:paraId="00E2B821" w14:textId="77777777" w:rsidR="00B7095A" w:rsidRPr="00312ED1" w:rsidRDefault="00B7095A" w:rsidP="00B7095A">
      <w:pPr>
        <w:jc w:val="both"/>
        <w:rPr>
          <w:rFonts w:ascii="Times New Roman" w:hAnsi="Times New Roman" w:cs="Times New Roman"/>
          <w:sz w:val="22"/>
        </w:rPr>
      </w:pPr>
    </w:p>
    <w:p w14:paraId="14BE7E71"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VÉGSZÁMLÁZÁS</w:t>
      </w:r>
    </w:p>
    <w:p w14:paraId="6B056E38" w14:textId="77777777" w:rsidR="00B7095A" w:rsidRPr="00312ED1" w:rsidRDefault="00B7095A" w:rsidP="00B7095A">
      <w:pPr>
        <w:ind w:left="709"/>
        <w:rPr>
          <w:rFonts w:ascii="Times New Roman" w:hAnsi="Times New Roman" w:cs="Times New Roman"/>
          <w:color w:val="000000"/>
          <w:sz w:val="22"/>
        </w:rPr>
      </w:pPr>
    </w:p>
    <w:p w14:paraId="4A625663" w14:textId="77777777" w:rsidR="00B7095A" w:rsidRPr="00312ED1" w:rsidRDefault="00B7095A" w:rsidP="00B7095A">
      <w:pPr>
        <w:ind w:left="708"/>
        <w:jc w:val="both"/>
        <w:outlineLvl w:val="0"/>
        <w:rPr>
          <w:rFonts w:ascii="Times New Roman" w:hAnsi="Times New Roman" w:cs="Times New Roman"/>
          <w:color w:val="000000"/>
          <w:sz w:val="22"/>
        </w:rPr>
      </w:pPr>
      <w:bookmarkStart w:id="257" w:name="_Toc354048539"/>
      <w:r w:rsidRPr="00312ED1">
        <w:rPr>
          <w:rFonts w:ascii="Times New Roman" w:hAnsi="Times New Roman" w:cs="Times New Roman"/>
          <w:color w:val="000000"/>
          <w:sz w:val="22"/>
        </w:rPr>
        <w:t>Kereskedőváltás során a Felek a VET VII. Fejezet Kereskedő váltásra vonatkozó 47/B.§-47/C.§-ban foglaltak szerint járnak el. A VET 47/C.§ alapján a jelen szerződés megszűnésétől számított 20 napon belül a Kereskedő a Felhasználóval és az új Kereskedővel egyeztetve köteles végszámlát kibocsátani.</w:t>
      </w:r>
      <w:bookmarkEnd w:id="257"/>
      <w:r w:rsidRPr="00312ED1">
        <w:rPr>
          <w:rFonts w:ascii="Times New Roman" w:hAnsi="Times New Roman" w:cs="Times New Roman"/>
          <w:color w:val="000000"/>
          <w:sz w:val="22"/>
        </w:rPr>
        <w:t xml:space="preserve"> Ez alól kivétel az Elosztó méréshelyesbítéséből származó eltérés kiszámlázása vagy jóváírása a VET 60.§ (3) és 63.§ (3) bekezdésével összhangban.</w:t>
      </w:r>
    </w:p>
    <w:p w14:paraId="3998F5BF" w14:textId="77777777" w:rsidR="00B7095A" w:rsidRPr="00312ED1" w:rsidRDefault="00B7095A" w:rsidP="00B7095A">
      <w:pPr>
        <w:jc w:val="both"/>
        <w:rPr>
          <w:rFonts w:ascii="Times New Roman" w:hAnsi="Times New Roman" w:cs="Times New Roman"/>
          <w:sz w:val="22"/>
        </w:rPr>
      </w:pPr>
    </w:p>
    <w:p w14:paraId="3C187BCD" w14:textId="77777777" w:rsidR="00B7095A" w:rsidRPr="00312ED1" w:rsidRDefault="00B7095A" w:rsidP="00B7095A">
      <w:pPr>
        <w:keepNext/>
        <w:numPr>
          <w:ilvl w:val="1"/>
          <w:numId w:val="26"/>
        </w:numPr>
        <w:spacing w:before="60" w:after="60"/>
        <w:ind w:left="709" w:hanging="425"/>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KÉSEDELMES FIZETÉS</w:t>
      </w:r>
    </w:p>
    <w:p w14:paraId="12523208" w14:textId="77777777" w:rsidR="00B7095A" w:rsidRPr="00312ED1" w:rsidRDefault="00B7095A" w:rsidP="00B7095A">
      <w:pPr>
        <w:ind w:left="709"/>
        <w:jc w:val="both"/>
        <w:rPr>
          <w:rFonts w:ascii="Times New Roman" w:hAnsi="Times New Roman" w:cs="Times New Roman"/>
          <w:color w:val="000000"/>
          <w:sz w:val="22"/>
        </w:rPr>
      </w:pPr>
    </w:p>
    <w:p w14:paraId="7656061D" w14:textId="77777777" w:rsidR="00B7095A" w:rsidRPr="00312ED1" w:rsidRDefault="00232416" w:rsidP="00B7095A">
      <w:pPr>
        <w:widowControl w:val="0"/>
        <w:tabs>
          <w:tab w:val="num" w:pos="2268"/>
        </w:tabs>
        <w:ind w:left="708"/>
        <w:jc w:val="both"/>
        <w:rPr>
          <w:rFonts w:ascii="Times New Roman" w:hAnsi="Times New Roman" w:cs="Times New Roman"/>
          <w:color w:val="000000"/>
          <w:sz w:val="22"/>
        </w:rPr>
      </w:pPr>
      <w:r w:rsidRPr="00312ED1">
        <w:rPr>
          <w:rFonts w:ascii="Times New Roman" w:hAnsi="Times New Roman" w:cs="Times New Roman"/>
          <w:color w:val="000000"/>
          <w:sz w:val="22"/>
        </w:rPr>
        <w:t>A Felek megállapodnak, hogy késedelmes fizetés esetén Kereskedő a fizetési esedékességet követő naptól a pénzügyi teljesítés napjáig a késedelemmel érintett naptári félév első napján irányadó jegybanki alapkamat 8 százalékponttal növelt összegének megfelelő mértékű késedelmi kamat felszámítására jogosult a Ptk.-ban meghatározott feltételekkel.</w:t>
      </w:r>
      <w:r w:rsidR="00857DE9" w:rsidRPr="00312ED1">
        <w:rPr>
          <w:rFonts w:ascii="Times New Roman" w:hAnsi="Times New Roman" w:cs="Times New Roman"/>
          <w:color w:val="000000"/>
          <w:sz w:val="22"/>
        </w:rPr>
        <w:t xml:space="preserve"> </w:t>
      </w:r>
      <w:r w:rsidR="00B7095A" w:rsidRPr="00312ED1">
        <w:rPr>
          <w:rFonts w:ascii="Times New Roman" w:hAnsi="Times New Roman" w:cs="Times New Roman"/>
          <w:color w:val="000000"/>
          <w:sz w:val="22"/>
        </w:rPr>
        <w:t>Kereskedő a késedelmi kamato(ka)t jogosult Felhasználó felé kamatterhelő levélben közölni.</w:t>
      </w:r>
    </w:p>
    <w:p w14:paraId="5D3582FD" w14:textId="77777777" w:rsidR="00B7095A" w:rsidRPr="00312ED1" w:rsidRDefault="00B7095A" w:rsidP="00B7095A">
      <w:pPr>
        <w:rPr>
          <w:rFonts w:ascii="Times New Roman" w:hAnsi="Times New Roman" w:cs="Times New Roman"/>
          <w:color w:val="000000"/>
          <w:sz w:val="22"/>
        </w:rPr>
      </w:pPr>
    </w:p>
    <w:p w14:paraId="68EF18DF"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258" w:name="_Toc230583465"/>
      <w:bookmarkStart w:id="259" w:name="_Toc231191591"/>
      <w:bookmarkStart w:id="260" w:name="_Toc234130652"/>
      <w:bookmarkStart w:id="261" w:name="_Toc234130895"/>
      <w:bookmarkStart w:id="262" w:name="_Toc234131157"/>
      <w:bookmarkStart w:id="263" w:name="_Toc237918511"/>
      <w:bookmarkStart w:id="264" w:name="_Toc237918641"/>
      <w:bookmarkStart w:id="265" w:name="_Toc354048540"/>
      <w:r w:rsidRPr="00312ED1">
        <w:rPr>
          <w:rFonts w:ascii="Times New Roman" w:hAnsi="Times New Roman" w:cs="Times New Roman"/>
          <w:b/>
          <w:color w:val="000000"/>
          <w:sz w:val="22"/>
        </w:rPr>
        <w:t>SZERZŐDÉSSZEGÉS ÉS KÖVETKEZMÉNYEI</w:t>
      </w:r>
      <w:bookmarkStart w:id="266" w:name="_Toc230583466"/>
      <w:bookmarkStart w:id="267" w:name="_Toc231191592"/>
      <w:bookmarkStart w:id="268" w:name="_Toc234130653"/>
      <w:bookmarkStart w:id="269" w:name="_Toc234130896"/>
      <w:bookmarkStart w:id="270" w:name="_Toc234131158"/>
      <w:bookmarkStart w:id="271" w:name="_Toc237918512"/>
      <w:bookmarkStart w:id="272" w:name="_Toc237918642"/>
      <w:bookmarkEnd w:id="258"/>
      <w:bookmarkEnd w:id="259"/>
      <w:bookmarkEnd w:id="260"/>
      <w:bookmarkEnd w:id="261"/>
      <w:bookmarkEnd w:id="262"/>
      <w:bookmarkEnd w:id="263"/>
      <w:bookmarkEnd w:id="264"/>
      <w:bookmarkEnd w:id="265"/>
    </w:p>
    <w:p w14:paraId="379A119B" w14:textId="77777777" w:rsidR="00B7095A" w:rsidRPr="00312ED1" w:rsidRDefault="00B7095A" w:rsidP="00B7095A">
      <w:pPr>
        <w:keepNext/>
        <w:spacing w:before="120" w:after="120"/>
        <w:jc w:val="both"/>
        <w:outlineLvl w:val="0"/>
        <w:rPr>
          <w:rFonts w:ascii="Times New Roman" w:hAnsi="Times New Roman" w:cs="Times New Roman"/>
          <w:b/>
          <w:color w:val="000000"/>
          <w:sz w:val="22"/>
        </w:rPr>
      </w:pPr>
    </w:p>
    <w:p w14:paraId="2CA2450C"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Szerződésszegés</w:t>
      </w:r>
      <w:bookmarkEnd w:id="266"/>
      <w:bookmarkEnd w:id="267"/>
      <w:bookmarkEnd w:id="268"/>
      <w:bookmarkEnd w:id="269"/>
      <w:bookmarkEnd w:id="270"/>
      <w:bookmarkEnd w:id="271"/>
      <w:bookmarkEnd w:id="272"/>
    </w:p>
    <w:p w14:paraId="683F99C0" w14:textId="77777777" w:rsidR="00B7095A" w:rsidRPr="00850236" w:rsidRDefault="00B7095A" w:rsidP="00B7095A">
      <w:pPr>
        <w:keepNext/>
        <w:ind w:left="709"/>
        <w:jc w:val="both"/>
        <w:rPr>
          <w:rFonts w:ascii="Times New Roman" w:hAnsi="Times New Roman" w:cs="Times New Roman"/>
          <w:color w:val="000000"/>
          <w:sz w:val="22"/>
        </w:rPr>
      </w:pPr>
    </w:p>
    <w:p w14:paraId="6AFA4406" w14:textId="5C066F94" w:rsidR="00B7095A" w:rsidRPr="00850236" w:rsidRDefault="00B7095A" w:rsidP="00B7095A">
      <w:pPr>
        <w:ind w:left="709"/>
        <w:jc w:val="both"/>
        <w:rPr>
          <w:rFonts w:ascii="Times New Roman" w:hAnsi="Times New Roman" w:cs="Times New Roman"/>
          <w:color w:val="000000"/>
          <w:sz w:val="22"/>
        </w:rPr>
      </w:pPr>
      <w:r w:rsidRPr="00850236">
        <w:rPr>
          <w:rFonts w:ascii="Times New Roman" w:hAnsi="Times New Roman" w:cs="Times New Roman"/>
          <w:color w:val="000000"/>
          <w:sz w:val="22"/>
        </w:rPr>
        <w:t xml:space="preserve">Felek jelen Szerződésben vállalt kötelezettségeinek megszegése, így különösen a teljesítés elmulasztása, késedelme, pótdíj és kártérítés fizetési kötelezettséget keletkeztet, illetve a Szerződés másik Fél által történő </w:t>
      </w:r>
      <w:r w:rsidR="000D1988" w:rsidRPr="00850236">
        <w:rPr>
          <w:rFonts w:ascii="Times New Roman" w:hAnsi="Times New Roman" w:cs="Times New Roman"/>
          <w:color w:val="000000"/>
          <w:sz w:val="22"/>
        </w:rPr>
        <w:t xml:space="preserve">azonnali hatályú </w:t>
      </w:r>
      <w:r w:rsidRPr="00850236">
        <w:rPr>
          <w:rFonts w:ascii="Times New Roman" w:hAnsi="Times New Roman" w:cs="Times New Roman"/>
          <w:color w:val="000000"/>
          <w:sz w:val="22"/>
        </w:rPr>
        <w:t xml:space="preserve">felmondását alapozza meg a jelen </w:t>
      </w:r>
      <w:r w:rsidRPr="00850236">
        <w:rPr>
          <w:rFonts w:ascii="Times New Roman" w:hAnsi="Times New Roman" w:cs="Times New Roman"/>
          <w:color w:val="000000"/>
          <w:sz w:val="22"/>
        </w:rPr>
        <w:lastRenderedPageBreak/>
        <w:t xml:space="preserve">Szerződésben foglaltak szerint. </w:t>
      </w:r>
      <w:r w:rsidR="00F458A8" w:rsidRPr="001A19F0">
        <w:rPr>
          <w:rFonts w:ascii="Times New Roman" w:hAnsi="Times New Roman" w:cs="Times New Roman"/>
          <w:color w:val="000000"/>
          <w:lang w:eastAsia="hu-HU"/>
        </w:rPr>
        <w:t xml:space="preserve">A Kereskedő  jelen Szerződésben vállalt kötelezettségeinek megszegése, így különösen a teljesítés elmulasztása, késedelme kötbér fizetési kötelezettséget keletkeztet. </w:t>
      </w:r>
      <w:r w:rsidRPr="00850236">
        <w:rPr>
          <w:rFonts w:ascii="Times New Roman" w:hAnsi="Times New Roman" w:cs="Times New Roman"/>
          <w:color w:val="000000"/>
          <w:sz w:val="22"/>
        </w:rPr>
        <w:t>A Felek mentesülnek a szerződésszegés jogkövetkezményei alól, ha bizonyítják, hogy az Vis Maior miatt következett be.</w:t>
      </w:r>
    </w:p>
    <w:p w14:paraId="1E107BE3" w14:textId="77777777" w:rsidR="00B7095A" w:rsidRPr="00312ED1" w:rsidRDefault="00B7095A" w:rsidP="00B7095A">
      <w:pPr>
        <w:ind w:left="709"/>
        <w:jc w:val="both"/>
        <w:rPr>
          <w:rFonts w:ascii="Times New Roman" w:hAnsi="Times New Roman" w:cs="Times New Roman"/>
          <w:color w:val="000000"/>
          <w:sz w:val="22"/>
        </w:rPr>
      </w:pPr>
    </w:p>
    <w:p w14:paraId="796D87E8"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jelen pontban rögzített szerződésszegési esetek és azok itt előírt következményei nem érintik a jelen Szerződés bármely más pontjában meghatározott szerződésszegési eseteket, illetve az azokhoz fűzött jogkövetkezményeket.</w:t>
      </w:r>
    </w:p>
    <w:p w14:paraId="7A03C451" w14:textId="77777777" w:rsidR="00B7095A" w:rsidRPr="00312ED1" w:rsidRDefault="00B7095A" w:rsidP="00B7095A">
      <w:pPr>
        <w:ind w:left="709"/>
        <w:jc w:val="both"/>
        <w:rPr>
          <w:rFonts w:ascii="Times New Roman" w:hAnsi="Times New Roman" w:cs="Times New Roman"/>
          <w:color w:val="000000"/>
          <w:sz w:val="22"/>
        </w:rPr>
      </w:pPr>
    </w:p>
    <w:p w14:paraId="7D8F4D22"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273" w:name="_Toc230583467"/>
      <w:bookmarkStart w:id="274" w:name="_Toc231191593"/>
      <w:bookmarkStart w:id="275" w:name="_Toc234130654"/>
      <w:bookmarkStart w:id="276" w:name="_Toc234130897"/>
      <w:bookmarkStart w:id="277" w:name="_Toc234131159"/>
      <w:bookmarkStart w:id="278" w:name="_Toc237918513"/>
      <w:bookmarkStart w:id="279" w:name="_Toc237918643"/>
      <w:r w:rsidRPr="00312ED1">
        <w:rPr>
          <w:rFonts w:ascii="Times New Roman" w:hAnsi="Times New Roman" w:cs="Times New Roman"/>
          <w:b/>
          <w:color w:val="000000"/>
          <w:kern w:val="16"/>
          <w:sz w:val="22"/>
        </w:rPr>
        <w:t>Kötbér</w:t>
      </w:r>
      <w:bookmarkEnd w:id="273"/>
      <w:bookmarkEnd w:id="274"/>
      <w:bookmarkEnd w:id="275"/>
      <w:bookmarkEnd w:id="276"/>
      <w:bookmarkEnd w:id="277"/>
      <w:bookmarkEnd w:id="278"/>
      <w:bookmarkEnd w:id="279"/>
    </w:p>
    <w:p w14:paraId="7D8F1F56" w14:textId="77777777" w:rsidR="00B7095A" w:rsidRPr="00312ED1" w:rsidRDefault="00B7095A" w:rsidP="00B7095A">
      <w:pPr>
        <w:keepNext/>
        <w:spacing w:before="240" w:after="60"/>
        <w:ind w:left="709"/>
        <w:outlineLvl w:val="2"/>
        <w:rPr>
          <w:rFonts w:ascii="Times New Roman" w:hAnsi="Times New Roman" w:cs="Times New Roman"/>
          <w:color w:val="000000"/>
          <w:sz w:val="22"/>
        </w:rPr>
      </w:pPr>
      <w:r w:rsidRPr="00312ED1">
        <w:rPr>
          <w:rFonts w:ascii="Times New Roman" w:hAnsi="Times New Roman" w:cs="Times New Roman"/>
          <w:color w:val="000000"/>
          <w:sz w:val="22"/>
        </w:rPr>
        <w:t>A Felhasználó kötbérigényét megalapozó események és a fizetendő kötbér összege:</w:t>
      </w:r>
    </w:p>
    <w:p w14:paraId="76B22E89" w14:textId="77777777" w:rsidR="00B7095A" w:rsidRPr="00312ED1" w:rsidRDefault="00B7095A" w:rsidP="00B7095A">
      <w:pPr>
        <w:ind w:left="1418"/>
        <w:jc w:val="both"/>
        <w:rPr>
          <w:rFonts w:ascii="Times New Roman" w:hAnsi="Times New Roman" w:cs="Times New Roman"/>
          <w:color w:val="000000"/>
          <w:sz w:val="22"/>
        </w:rPr>
      </w:pPr>
    </w:p>
    <w:p w14:paraId="2CB02732" w14:textId="77777777" w:rsidR="00B7095A" w:rsidRPr="00312ED1" w:rsidRDefault="00B7095A" w:rsidP="00850236">
      <w:pPr>
        <w:numPr>
          <w:ilvl w:val="0"/>
          <w:numId w:val="27"/>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Ha a Kereskedő a </w:t>
      </w:r>
      <w:r w:rsidRPr="00312ED1">
        <w:rPr>
          <w:rFonts w:ascii="Times New Roman" w:hAnsi="Times New Roman" w:cs="Times New Roman"/>
          <w:sz w:val="22"/>
        </w:rPr>
        <w:t>13.4.2.</w:t>
      </w:r>
      <w:r w:rsidRPr="00312ED1">
        <w:rPr>
          <w:rFonts w:ascii="Times New Roman" w:hAnsi="Times New Roman" w:cs="Times New Roman"/>
          <w:color w:val="000000"/>
          <w:sz w:val="22"/>
        </w:rPr>
        <w:t xml:space="preserve"> pontban említett tájékoztatási kötelezettségét elmulasztja, akkor az ott meghatározott összegű kötbért fizeti</w:t>
      </w:r>
      <w:r w:rsidR="00EE7FEC" w:rsidRPr="00312ED1">
        <w:rPr>
          <w:rFonts w:ascii="Times New Roman" w:hAnsi="Times New Roman" w:cs="Times New Roman"/>
          <w:color w:val="000000"/>
          <w:sz w:val="22"/>
        </w:rPr>
        <w:t xml:space="preserve"> Felhasználónak. </w:t>
      </w:r>
    </w:p>
    <w:p w14:paraId="7CDC7284" w14:textId="5C2CFA48" w:rsidR="00B7095A" w:rsidRPr="00312ED1" w:rsidRDefault="00B7095A" w:rsidP="00B02DA1">
      <w:pPr>
        <w:numPr>
          <w:ilvl w:val="0"/>
          <w:numId w:val="27"/>
        </w:numPr>
        <w:ind w:left="2138"/>
        <w:jc w:val="both"/>
        <w:rPr>
          <w:rFonts w:ascii="Times New Roman" w:hAnsi="Times New Roman" w:cs="Times New Roman"/>
          <w:sz w:val="22"/>
        </w:rPr>
      </w:pPr>
      <w:r w:rsidRPr="00312ED1">
        <w:rPr>
          <w:rFonts w:ascii="Times New Roman" w:hAnsi="Times New Roman" w:cs="Times New Roman"/>
          <w:sz w:val="22"/>
        </w:rPr>
        <w:t>A Kereskedő teljesítési késedelme esetén késedelmi kötbért köteles fizetni</w:t>
      </w:r>
      <w:r w:rsidR="00EE7FEC" w:rsidRPr="00312ED1">
        <w:rPr>
          <w:rFonts w:ascii="Times New Roman" w:hAnsi="Times New Roman" w:cs="Times New Roman"/>
          <w:sz w:val="22"/>
        </w:rPr>
        <w:t xml:space="preserve"> a késedelmes teljesítéssel érintett Fél részére</w:t>
      </w:r>
      <w:r w:rsidRPr="00312ED1">
        <w:rPr>
          <w:rFonts w:ascii="Times New Roman" w:hAnsi="Times New Roman" w:cs="Times New Roman"/>
          <w:sz w:val="22"/>
        </w:rPr>
        <w:t xml:space="preserve">. A késedelmi kötbér mértéke a </w:t>
      </w:r>
      <w:r w:rsidR="00B102F8" w:rsidRPr="00312ED1">
        <w:rPr>
          <w:rFonts w:ascii="Times New Roman" w:hAnsi="Times New Roman" w:cs="Times New Roman"/>
          <w:lang w:eastAsia="hu-HU"/>
        </w:rPr>
        <w:t>Szerződött</w:t>
      </w:r>
      <w:r w:rsidR="00342DF3" w:rsidRPr="00312ED1">
        <w:rPr>
          <w:rFonts w:ascii="Times New Roman" w:hAnsi="Times New Roman" w:cs="Times New Roman"/>
          <w:lang w:eastAsia="hu-HU"/>
        </w:rPr>
        <w:t xml:space="preserve"> villamos energia </w:t>
      </w:r>
      <w:r w:rsidRPr="00312ED1">
        <w:rPr>
          <w:rFonts w:ascii="Times New Roman" w:hAnsi="Times New Roman" w:cs="Times New Roman"/>
          <w:sz w:val="22"/>
        </w:rPr>
        <w:t>mennyiség bruttó összegben (Ft) meghatározott ellenértékének 0,25 %-a naponta</w:t>
      </w:r>
      <w:r w:rsidR="00342DF3" w:rsidRPr="00312ED1">
        <w:rPr>
          <w:rFonts w:ascii="Times New Roman" w:hAnsi="Times New Roman" w:cs="Times New Roman"/>
          <w:sz w:val="22"/>
        </w:rPr>
        <w:t xml:space="preserve">, </w:t>
      </w:r>
      <w:r w:rsidR="00342DF3" w:rsidRPr="00312ED1">
        <w:rPr>
          <w:rFonts w:ascii="Times New Roman" w:hAnsi="Times New Roman" w:cs="Times New Roman"/>
          <w:lang w:eastAsia="hu-HU"/>
        </w:rPr>
        <w:t xml:space="preserve">legfeljebb a </w:t>
      </w:r>
      <w:r w:rsidR="00B102F8" w:rsidRPr="00312ED1">
        <w:rPr>
          <w:rFonts w:ascii="Times New Roman" w:hAnsi="Times New Roman" w:cs="Times New Roman"/>
          <w:lang w:eastAsia="hu-HU"/>
        </w:rPr>
        <w:t>Szerződött</w:t>
      </w:r>
      <w:r w:rsidR="008A0B07" w:rsidRPr="00312ED1">
        <w:rPr>
          <w:rFonts w:ascii="Times New Roman" w:hAnsi="Times New Roman" w:cs="Times New Roman"/>
          <w:lang w:eastAsia="hu-HU"/>
        </w:rPr>
        <w:t xml:space="preserve"> </w:t>
      </w:r>
      <w:r w:rsidR="00342DF3" w:rsidRPr="00312ED1">
        <w:rPr>
          <w:rFonts w:ascii="Times New Roman" w:hAnsi="Times New Roman" w:cs="Times New Roman"/>
          <w:lang w:eastAsia="hu-HU"/>
        </w:rPr>
        <w:t>villamos energia mennyiség bruttó összegben (HUF) meghatározott ellenértékének</w:t>
      </w:r>
      <w:r w:rsidR="008A0B07" w:rsidRPr="00312ED1">
        <w:rPr>
          <w:rFonts w:ascii="Times New Roman" w:hAnsi="Times New Roman" w:cs="Times New Roman"/>
          <w:lang w:eastAsia="hu-HU"/>
        </w:rPr>
        <w:t xml:space="preserve"> </w:t>
      </w:r>
      <w:r w:rsidR="00342DF3" w:rsidRPr="00312ED1">
        <w:rPr>
          <w:rFonts w:ascii="Times New Roman" w:hAnsi="Times New Roman" w:cs="Times New Roman"/>
          <w:lang w:eastAsia="hu-HU"/>
        </w:rPr>
        <w:t>20 %-a.</w:t>
      </w:r>
      <w:r w:rsidR="00EE7FEC" w:rsidRPr="00312ED1">
        <w:rPr>
          <w:rFonts w:ascii="Times New Roman" w:hAnsi="Times New Roman" w:cs="Times New Roman"/>
          <w:sz w:val="22"/>
        </w:rPr>
        <w:t xml:space="preserve"> </w:t>
      </w:r>
      <w:r w:rsidR="00EE7FEC" w:rsidRPr="00312ED1">
        <w:rPr>
          <w:rFonts w:ascii="Times New Roman" w:hAnsi="Times New Roman" w:cs="Times New Roman"/>
          <w:sz w:val="22"/>
        </w:rPr>
        <w:br/>
      </w:r>
    </w:p>
    <w:p w14:paraId="30222B7D" w14:textId="2287ADAF" w:rsidR="00E21CC6" w:rsidRPr="00312ED1" w:rsidRDefault="00E21CC6" w:rsidP="00850236">
      <w:pPr>
        <w:ind w:left="2127" w:right="1"/>
        <w:jc w:val="both"/>
        <w:rPr>
          <w:rFonts w:ascii="Times New Roman" w:hAnsi="Times New Roman" w:cs="Times New Roman"/>
          <w:lang w:eastAsia="hu-HU"/>
        </w:rPr>
      </w:pPr>
      <w:r w:rsidRPr="00312ED1">
        <w:rPr>
          <w:rFonts w:ascii="Times New Roman" w:hAnsi="Times New Roman" w:cs="Times New Roman"/>
          <w:sz w:val="22"/>
        </w:rPr>
        <w:t xml:space="preserve">Ha a szerződés olyan okból hiúsul meg, amelyért a Kereskedő felelős, Kereskedő köteles a </w:t>
      </w:r>
      <w:r w:rsidR="00B102F8" w:rsidRPr="00312ED1">
        <w:rPr>
          <w:rFonts w:ascii="Times New Roman" w:hAnsi="Times New Roman" w:cs="Times New Roman"/>
          <w:lang w:eastAsia="hu-HU"/>
        </w:rPr>
        <w:t>Szerződött</w:t>
      </w:r>
      <w:r w:rsidRPr="00312ED1">
        <w:rPr>
          <w:rFonts w:ascii="Times New Roman" w:hAnsi="Times New Roman" w:cs="Times New Roman"/>
          <w:lang w:eastAsia="hu-HU"/>
        </w:rPr>
        <w:t xml:space="preserve"> villamos energia mennyiség bruttó összegben (HUF) meghatározott ellenértéke 10 %-ának megfelelő meghiúsulási kötbért fizetni. </w:t>
      </w:r>
    </w:p>
    <w:p w14:paraId="29EB25DD" w14:textId="77777777" w:rsidR="00B7095A" w:rsidRPr="00312ED1" w:rsidRDefault="00B7095A" w:rsidP="00220C40">
      <w:pPr>
        <w:ind w:left="2136" w:right="1"/>
        <w:jc w:val="both"/>
        <w:rPr>
          <w:rFonts w:ascii="Times New Roman" w:hAnsi="Times New Roman" w:cs="Times New Roman"/>
          <w:sz w:val="22"/>
        </w:rPr>
      </w:pPr>
      <w:r w:rsidRPr="00312ED1">
        <w:rPr>
          <w:rFonts w:ascii="Times New Roman" w:hAnsi="Times New Roman" w:cs="Times New Roman"/>
          <w:sz w:val="22"/>
        </w:rPr>
        <w:t xml:space="preserve">A kötbérről kiállított számviteli bizonylat a terhelőlevél. </w:t>
      </w:r>
    </w:p>
    <w:p w14:paraId="3D1865C1"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280" w:name="_Toc230583469"/>
      <w:bookmarkStart w:id="281" w:name="_Toc231191595"/>
      <w:bookmarkStart w:id="282" w:name="_Toc234130656"/>
      <w:bookmarkStart w:id="283" w:name="_Toc234130899"/>
      <w:bookmarkStart w:id="284" w:name="_Toc234131161"/>
      <w:bookmarkStart w:id="285" w:name="_Toc237918515"/>
      <w:bookmarkStart w:id="286" w:name="_Toc237918645"/>
      <w:r w:rsidRPr="00312ED1">
        <w:rPr>
          <w:rFonts w:ascii="Times New Roman" w:hAnsi="Times New Roman" w:cs="Times New Roman"/>
          <w:b/>
          <w:color w:val="000000"/>
          <w:kern w:val="16"/>
          <w:sz w:val="22"/>
        </w:rPr>
        <w:t>Kártérítés</w:t>
      </w:r>
      <w:bookmarkEnd w:id="280"/>
      <w:bookmarkEnd w:id="281"/>
      <w:bookmarkEnd w:id="282"/>
      <w:bookmarkEnd w:id="283"/>
      <w:bookmarkEnd w:id="284"/>
      <w:bookmarkEnd w:id="285"/>
      <w:bookmarkEnd w:id="286"/>
    </w:p>
    <w:p w14:paraId="6C04681D" w14:textId="77777777" w:rsidR="00B7095A" w:rsidRPr="00312ED1" w:rsidRDefault="00B7095A" w:rsidP="00B7095A">
      <w:pPr>
        <w:ind w:left="1418"/>
        <w:jc w:val="both"/>
        <w:rPr>
          <w:rFonts w:ascii="Times New Roman" w:hAnsi="Times New Roman" w:cs="Times New Roman"/>
          <w:color w:val="000000"/>
          <w:sz w:val="22"/>
        </w:rPr>
      </w:pPr>
    </w:p>
    <w:p w14:paraId="001B19EC" w14:textId="77777777" w:rsidR="00B7095A" w:rsidRPr="00312ED1" w:rsidRDefault="00B7095A" w:rsidP="00B7095A">
      <w:pPr>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287" w:name="_Toc230583470"/>
      <w:bookmarkStart w:id="288" w:name="_Toc231191596"/>
      <w:bookmarkStart w:id="289" w:name="_Toc234130657"/>
      <w:bookmarkStart w:id="290" w:name="_Toc234130900"/>
      <w:bookmarkStart w:id="291" w:name="_Toc234131162"/>
      <w:bookmarkStart w:id="292" w:name="_Toc237918516"/>
      <w:bookmarkStart w:id="293" w:name="_Toc237918646"/>
      <w:r w:rsidRPr="00312ED1">
        <w:rPr>
          <w:rFonts w:ascii="Times New Roman" w:hAnsi="Times New Roman" w:cs="Times New Roman"/>
          <w:color w:val="000000"/>
          <w:kern w:val="16"/>
          <w:sz w:val="22"/>
        </w:rPr>
        <w:t>Kártérítési kötelezettség esetei</w:t>
      </w:r>
      <w:bookmarkEnd w:id="287"/>
      <w:bookmarkEnd w:id="288"/>
      <w:bookmarkEnd w:id="289"/>
      <w:bookmarkEnd w:id="290"/>
      <w:bookmarkEnd w:id="291"/>
      <w:bookmarkEnd w:id="292"/>
      <w:bookmarkEnd w:id="293"/>
    </w:p>
    <w:p w14:paraId="2ABE301A" w14:textId="77777777" w:rsidR="00B7095A" w:rsidRPr="00312ED1" w:rsidRDefault="00B7095A" w:rsidP="00B7095A">
      <w:pPr>
        <w:ind w:left="1418"/>
        <w:jc w:val="both"/>
        <w:rPr>
          <w:rFonts w:ascii="Times New Roman" w:hAnsi="Times New Roman" w:cs="Times New Roman"/>
          <w:color w:val="000000"/>
          <w:sz w:val="22"/>
        </w:rPr>
      </w:pPr>
    </w:p>
    <w:p w14:paraId="5D482638"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A Felek kötelesek megtéríteni a másik Félnek a jelen Szerződés alapján fennálló bármely kötelezettségének megszegésével kapcsolatosan okozott, vagy azzal kapcsolatosan ténylegesen felmerült valamennyi kárát, költségét és kiadását beleértve a kamatokat, kötbéreket, ügyvédi költségeket és egyéb jogi kiadásokat is a Ptk. vonatkozó rendelkezései szerint.</w:t>
      </w:r>
    </w:p>
    <w:p w14:paraId="33EF133A" w14:textId="77777777" w:rsidR="00B7095A" w:rsidRPr="00312ED1" w:rsidRDefault="00B7095A" w:rsidP="00B7095A">
      <w:pPr>
        <w:ind w:left="1416"/>
        <w:jc w:val="both"/>
        <w:rPr>
          <w:rFonts w:ascii="Times New Roman" w:hAnsi="Times New Roman" w:cs="Times New Roman"/>
          <w:color w:val="000000"/>
          <w:sz w:val="22"/>
        </w:rPr>
      </w:pPr>
    </w:p>
    <w:p w14:paraId="75C16C96" w14:textId="77777777" w:rsidR="00B7095A" w:rsidRPr="00312ED1" w:rsidRDefault="00B7095A" w:rsidP="00B7095A">
      <w:pPr>
        <w:keepLines/>
        <w:ind w:left="1418"/>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 jelen Szerződés szerint elrendelt minden kártérítési összeget csökkenteni kell az ilyen követelések vonatkozásában a másik Fél részére biztosításból vagy más jogviszonyból, és egyéb kötelezettségből harmadik személyektől megtérülő összeggel.</w:t>
      </w:r>
    </w:p>
    <w:p w14:paraId="186FB280" w14:textId="77777777" w:rsidR="00B7095A" w:rsidRPr="00312ED1" w:rsidRDefault="00B7095A" w:rsidP="00B7095A">
      <w:pPr>
        <w:ind w:left="1418"/>
        <w:jc w:val="both"/>
        <w:rPr>
          <w:rFonts w:ascii="Times New Roman" w:hAnsi="Times New Roman" w:cs="Times New Roman"/>
          <w:color w:val="000000"/>
          <w:sz w:val="22"/>
        </w:rPr>
      </w:pPr>
    </w:p>
    <w:p w14:paraId="101FA3A8" w14:textId="77777777" w:rsidR="00B7095A" w:rsidRPr="00312ED1" w:rsidRDefault="00B7095A" w:rsidP="00B7095A">
      <w:pPr>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294" w:name="_Toc230583471"/>
      <w:bookmarkStart w:id="295" w:name="_Toc231191597"/>
      <w:bookmarkStart w:id="296" w:name="_Toc234130658"/>
      <w:bookmarkStart w:id="297" w:name="_Toc234130901"/>
      <w:bookmarkStart w:id="298" w:name="_Toc234131163"/>
      <w:bookmarkStart w:id="299" w:name="_Toc237918517"/>
      <w:bookmarkStart w:id="300" w:name="_Toc237918647"/>
      <w:r w:rsidRPr="00312ED1">
        <w:rPr>
          <w:rFonts w:ascii="Times New Roman" w:hAnsi="Times New Roman" w:cs="Times New Roman"/>
          <w:color w:val="000000"/>
          <w:kern w:val="16"/>
          <w:sz w:val="22"/>
        </w:rPr>
        <w:t>A Kötbéren felüli kártérítés</w:t>
      </w:r>
      <w:bookmarkEnd w:id="294"/>
      <w:bookmarkEnd w:id="295"/>
      <w:bookmarkEnd w:id="296"/>
      <w:bookmarkEnd w:id="297"/>
      <w:bookmarkEnd w:id="298"/>
      <w:bookmarkEnd w:id="299"/>
      <w:bookmarkEnd w:id="300"/>
    </w:p>
    <w:p w14:paraId="28D61EA0" w14:textId="77777777" w:rsidR="00B7095A" w:rsidRPr="00312ED1" w:rsidRDefault="00B7095A" w:rsidP="00B7095A">
      <w:pPr>
        <w:ind w:left="1418"/>
        <w:jc w:val="both"/>
        <w:rPr>
          <w:rFonts w:ascii="Times New Roman" w:hAnsi="Times New Roman" w:cs="Times New Roman"/>
          <w:color w:val="000000"/>
          <w:sz w:val="22"/>
        </w:rPr>
      </w:pPr>
    </w:p>
    <w:p w14:paraId="3961BB9D"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A Felek kötbérfizetése nem mentesít a szerződésszegéssel a másik Félnek okozott számszerűsíthető és a Kötbér összegét meghaladó kár fentiek szerinti teljes megtérítése alól.</w:t>
      </w:r>
    </w:p>
    <w:p w14:paraId="7567478E" w14:textId="77777777" w:rsidR="00B7095A" w:rsidRPr="00312ED1" w:rsidRDefault="00B7095A" w:rsidP="00B7095A">
      <w:pPr>
        <w:ind w:left="1416"/>
        <w:jc w:val="both"/>
        <w:rPr>
          <w:rFonts w:ascii="Times New Roman" w:hAnsi="Times New Roman" w:cs="Times New Roman"/>
          <w:color w:val="000000"/>
          <w:sz w:val="22"/>
        </w:rPr>
      </w:pPr>
    </w:p>
    <w:p w14:paraId="16310468" w14:textId="77777777" w:rsidR="00B7095A" w:rsidRPr="00312ED1" w:rsidRDefault="00B7095A" w:rsidP="00B7095A">
      <w:pPr>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01" w:name="_Toc230583472"/>
      <w:bookmarkStart w:id="302" w:name="_Toc231191598"/>
      <w:bookmarkStart w:id="303" w:name="_Toc234130659"/>
      <w:bookmarkStart w:id="304" w:name="_Toc234130902"/>
      <w:bookmarkStart w:id="305" w:name="_Toc234131164"/>
      <w:bookmarkStart w:id="306" w:name="_Toc237918518"/>
      <w:bookmarkStart w:id="307" w:name="_Toc237918648"/>
      <w:r w:rsidRPr="00312ED1">
        <w:rPr>
          <w:rFonts w:ascii="Times New Roman" w:hAnsi="Times New Roman" w:cs="Times New Roman"/>
          <w:color w:val="000000"/>
          <w:kern w:val="16"/>
          <w:sz w:val="22"/>
        </w:rPr>
        <w:t>Eljárási értesítés</w:t>
      </w:r>
      <w:bookmarkEnd w:id="301"/>
      <w:bookmarkEnd w:id="302"/>
      <w:bookmarkEnd w:id="303"/>
      <w:bookmarkEnd w:id="304"/>
      <w:bookmarkEnd w:id="305"/>
      <w:bookmarkEnd w:id="306"/>
      <w:bookmarkEnd w:id="307"/>
    </w:p>
    <w:p w14:paraId="7182B9F5" w14:textId="77777777" w:rsidR="00B7095A" w:rsidRPr="00312ED1" w:rsidRDefault="00B7095A" w:rsidP="00B7095A">
      <w:pPr>
        <w:ind w:left="1418"/>
        <w:jc w:val="both"/>
        <w:rPr>
          <w:rFonts w:ascii="Times New Roman" w:hAnsi="Times New Roman" w:cs="Times New Roman"/>
          <w:color w:val="000000"/>
          <w:sz w:val="22"/>
        </w:rPr>
      </w:pPr>
    </w:p>
    <w:p w14:paraId="3F24E457" w14:textId="77777777" w:rsidR="00B7095A" w:rsidRPr="00312ED1" w:rsidRDefault="00EE7FEC"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 xml:space="preserve">Bármelyik </w:t>
      </w:r>
      <w:r w:rsidR="00B7095A" w:rsidRPr="00312ED1">
        <w:rPr>
          <w:rFonts w:ascii="Times New Roman" w:hAnsi="Times New Roman" w:cs="Times New Roman"/>
          <w:color w:val="000000"/>
          <w:sz w:val="22"/>
        </w:rPr>
        <w:t>Fél azonnal értesíti a másik Felet bármely olyan követelésről vagy eljárásról, amely a másik Felet a jelen Szerződés kapcsán érintheti. Ezen értesítést az azt követő lehető legrövidebb időn belül meg kell küldeni, hogy az adott Fél tudomást szerzett ilyen követelésről vagy eljárásról.</w:t>
      </w:r>
    </w:p>
    <w:p w14:paraId="0558ACA9" w14:textId="77777777" w:rsidR="00B7095A" w:rsidRPr="00312ED1" w:rsidRDefault="00B7095A" w:rsidP="00B7095A">
      <w:pPr>
        <w:ind w:left="1416"/>
        <w:jc w:val="both"/>
        <w:rPr>
          <w:rFonts w:ascii="Times New Roman" w:hAnsi="Times New Roman" w:cs="Times New Roman"/>
          <w:color w:val="000000"/>
          <w:sz w:val="22"/>
        </w:rPr>
      </w:pPr>
    </w:p>
    <w:p w14:paraId="35E474B6" w14:textId="77777777" w:rsidR="00B7095A" w:rsidRPr="00312ED1" w:rsidRDefault="00B7095A" w:rsidP="00B7095A">
      <w:pPr>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08" w:name="_Toc230583473"/>
      <w:bookmarkStart w:id="309" w:name="_Toc231191599"/>
      <w:bookmarkStart w:id="310" w:name="_Toc234130660"/>
      <w:bookmarkStart w:id="311" w:name="_Toc234130903"/>
      <w:bookmarkStart w:id="312" w:name="_Toc234131165"/>
      <w:bookmarkStart w:id="313" w:name="_Toc237918519"/>
      <w:bookmarkStart w:id="314" w:name="_Toc237918649"/>
      <w:r w:rsidRPr="00312ED1">
        <w:rPr>
          <w:rFonts w:ascii="Times New Roman" w:hAnsi="Times New Roman" w:cs="Times New Roman"/>
          <w:color w:val="000000"/>
          <w:kern w:val="16"/>
          <w:sz w:val="22"/>
        </w:rPr>
        <w:t>Harmadik fél kártérítési igénye</w:t>
      </w:r>
      <w:bookmarkEnd w:id="308"/>
      <w:bookmarkEnd w:id="309"/>
      <w:bookmarkEnd w:id="310"/>
      <w:bookmarkEnd w:id="311"/>
      <w:bookmarkEnd w:id="312"/>
      <w:bookmarkEnd w:id="313"/>
      <w:bookmarkEnd w:id="314"/>
    </w:p>
    <w:p w14:paraId="185E2F21" w14:textId="77777777" w:rsidR="00B7095A" w:rsidRPr="00312ED1" w:rsidRDefault="00B7095A" w:rsidP="00B7095A">
      <w:pPr>
        <w:ind w:left="1418"/>
        <w:jc w:val="both"/>
        <w:rPr>
          <w:rFonts w:ascii="Times New Roman" w:hAnsi="Times New Roman" w:cs="Times New Roman"/>
          <w:color w:val="000000"/>
          <w:sz w:val="22"/>
        </w:rPr>
      </w:pPr>
    </w:p>
    <w:p w14:paraId="7042C3A0"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A Felek kötelezettséget vállalnak arra, hogy abban az esetben, ha bármelyiküket a jelen szerződésből fakadó jogok és kötelezettségek érvényesítésével kapcsolatban a másik Fél harmadik személy által indított peres eljárásban perbe hívja, a perbehívást elfogadja, és az eljáró bíróság beavatkozást megengedő határozatától függően beavatkozóként csatlakozik.</w:t>
      </w:r>
    </w:p>
    <w:p w14:paraId="4C57CBA2" w14:textId="77777777" w:rsidR="00B7095A" w:rsidRPr="00312ED1" w:rsidRDefault="00B7095A" w:rsidP="00B7095A">
      <w:pPr>
        <w:ind w:left="1416"/>
        <w:jc w:val="both"/>
        <w:rPr>
          <w:rFonts w:ascii="Times New Roman" w:hAnsi="Times New Roman" w:cs="Times New Roman"/>
          <w:color w:val="000000"/>
          <w:sz w:val="22"/>
        </w:rPr>
      </w:pPr>
    </w:p>
    <w:p w14:paraId="5F2BDF17"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 xml:space="preserve">Amennyiben egy harmadik személlyel szemben </w:t>
      </w:r>
      <w:r w:rsidR="00EE7FEC" w:rsidRPr="00312ED1">
        <w:rPr>
          <w:rFonts w:ascii="Times New Roman" w:hAnsi="Times New Roman" w:cs="Times New Roman"/>
          <w:color w:val="000000"/>
          <w:sz w:val="22"/>
        </w:rPr>
        <w:t xml:space="preserve">bármelyik </w:t>
      </w:r>
      <w:r w:rsidRPr="00312ED1">
        <w:rPr>
          <w:rFonts w:ascii="Times New Roman" w:hAnsi="Times New Roman" w:cs="Times New Roman"/>
          <w:color w:val="000000"/>
          <w:sz w:val="22"/>
        </w:rPr>
        <w:t xml:space="preserve">Fél perben áll, egyikük sem tesz olyan, a másik Félre hátrányos perbeli cselekményt, amelyet </w:t>
      </w:r>
      <w:r w:rsidRPr="00312ED1">
        <w:rPr>
          <w:rFonts w:ascii="Times New Roman" w:hAnsi="Times New Roman" w:cs="Times New Roman"/>
          <w:b/>
          <w:color w:val="000000"/>
          <w:sz w:val="22"/>
          <w:u w:val="single"/>
        </w:rPr>
        <w:t>előzetesen</w:t>
      </w:r>
      <w:r w:rsidRPr="00312ED1">
        <w:rPr>
          <w:rFonts w:ascii="Times New Roman" w:hAnsi="Times New Roman" w:cs="Times New Roman"/>
          <w:color w:val="000000"/>
          <w:sz w:val="22"/>
        </w:rPr>
        <w:t xml:space="preserve"> egymással nem egyeztettek.</w:t>
      </w:r>
    </w:p>
    <w:p w14:paraId="311A5C02" w14:textId="77777777" w:rsidR="00B7095A" w:rsidRPr="00312ED1" w:rsidRDefault="00B7095A" w:rsidP="00B7095A">
      <w:pPr>
        <w:ind w:left="1416"/>
        <w:jc w:val="both"/>
        <w:rPr>
          <w:rFonts w:ascii="Times New Roman" w:hAnsi="Times New Roman" w:cs="Times New Roman"/>
          <w:color w:val="000000"/>
          <w:sz w:val="22"/>
        </w:rPr>
      </w:pPr>
    </w:p>
    <w:p w14:paraId="5B488CB8"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315" w:name="_Toc230583474"/>
      <w:bookmarkStart w:id="316" w:name="_Toc231191600"/>
      <w:bookmarkStart w:id="317" w:name="_Toc234130661"/>
      <w:bookmarkStart w:id="318" w:name="_Toc234130904"/>
      <w:bookmarkStart w:id="319" w:name="_Toc234131166"/>
      <w:bookmarkStart w:id="320" w:name="_Toc237918520"/>
      <w:bookmarkStart w:id="321" w:name="_Toc237918650"/>
      <w:r w:rsidRPr="00312ED1">
        <w:rPr>
          <w:rFonts w:ascii="Times New Roman" w:hAnsi="Times New Roman" w:cs="Times New Roman"/>
          <w:b/>
          <w:color w:val="000000"/>
          <w:kern w:val="16"/>
          <w:sz w:val="22"/>
        </w:rPr>
        <w:t>Felmondási jogot keletkeztető súlyos szerződésszegés</w:t>
      </w:r>
      <w:bookmarkEnd w:id="315"/>
      <w:bookmarkEnd w:id="316"/>
      <w:bookmarkEnd w:id="317"/>
      <w:bookmarkEnd w:id="318"/>
      <w:bookmarkEnd w:id="319"/>
      <w:bookmarkEnd w:id="320"/>
      <w:bookmarkEnd w:id="321"/>
    </w:p>
    <w:p w14:paraId="094B6070" w14:textId="77777777" w:rsidR="00B7095A" w:rsidRPr="00312ED1" w:rsidRDefault="00B7095A" w:rsidP="00B7095A">
      <w:pPr>
        <w:ind w:left="1418"/>
        <w:jc w:val="both"/>
        <w:rPr>
          <w:rFonts w:ascii="Times New Roman" w:hAnsi="Times New Roman" w:cs="Times New Roman"/>
          <w:color w:val="000000"/>
          <w:sz w:val="22"/>
        </w:rPr>
      </w:pPr>
    </w:p>
    <w:p w14:paraId="2BBF6A40" w14:textId="77777777" w:rsidR="00B7095A" w:rsidRPr="00312ED1" w:rsidRDefault="00B7095A" w:rsidP="00B7095A">
      <w:pPr>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22" w:name="_Toc230583475"/>
      <w:bookmarkStart w:id="323" w:name="_Toc231191601"/>
      <w:bookmarkStart w:id="324" w:name="_Toc234130662"/>
      <w:bookmarkStart w:id="325" w:name="_Toc234130905"/>
      <w:bookmarkStart w:id="326" w:name="_Toc234131167"/>
      <w:bookmarkStart w:id="327" w:name="_Toc237918521"/>
      <w:bookmarkStart w:id="328" w:name="_Toc237918651"/>
      <w:r w:rsidRPr="00312ED1">
        <w:rPr>
          <w:rFonts w:ascii="Times New Roman" w:hAnsi="Times New Roman" w:cs="Times New Roman"/>
          <w:color w:val="000000"/>
          <w:kern w:val="16"/>
          <w:sz w:val="22"/>
        </w:rPr>
        <w:t>Felmondási jog súlyos szerződésszegés esetén</w:t>
      </w:r>
      <w:bookmarkEnd w:id="322"/>
      <w:bookmarkEnd w:id="323"/>
      <w:bookmarkEnd w:id="324"/>
      <w:bookmarkEnd w:id="325"/>
      <w:bookmarkEnd w:id="326"/>
      <w:bookmarkEnd w:id="327"/>
      <w:bookmarkEnd w:id="328"/>
    </w:p>
    <w:p w14:paraId="695BF09D" w14:textId="77777777" w:rsidR="00B7095A" w:rsidRPr="00312ED1" w:rsidRDefault="00B7095A" w:rsidP="00B7095A">
      <w:pPr>
        <w:ind w:left="1418"/>
        <w:rPr>
          <w:rFonts w:ascii="Times New Roman" w:hAnsi="Times New Roman" w:cs="Times New Roman"/>
          <w:color w:val="000000"/>
          <w:sz w:val="22"/>
        </w:rPr>
      </w:pPr>
    </w:p>
    <w:p w14:paraId="072AAF4D" w14:textId="4C73EDC1"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 xml:space="preserve">Súlyos szerződésszegés esetén a súlyos szerződésszegéssel érintett Fél a jelen Szerződést a szerződésszegő Félhez intézett egyoldalú jognyilatkozattal a </w:t>
      </w:r>
      <w:r w:rsidRPr="00312ED1">
        <w:rPr>
          <w:rFonts w:ascii="Times New Roman" w:hAnsi="Times New Roman" w:cs="Times New Roman"/>
          <w:sz w:val="22"/>
        </w:rPr>
        <w:t>13.3.</w:t>
      </w:r>
      <w:r w:rsidRPr="00312ED1">
        <w:rPr>
          <w:rFonts w:ascii="Times New Roman" w:hAnsi="Times New Roman" w:cs="Times New Roman"/>
          <w:color w:val="000000"/>
          <w:sz w:val="22"/>
        </w:rPr>
        <w:t xml:space="preserve"> pontban foglalt eljárási szabályok szerint </w:t>
      </w:r>
      <w:r w:rsidR="00BA6952">
        <w:rPr>
          <w:rFonts w:ascii="Times New Roman" w:hAnsi="Times New Roman" w:cs="Times New Roman"/>
          <w:color w:val="000000"/>
          <w:sz w:val="22"/>
        </w:rPr>
        <w:t xml:space="preserve">azonnali </w:t>
      </w:r>
      <w:r w:rsidRPr="00312ED1">
        <w:rPr>
          <w:rFonts w:ascii="Times New Roman" w:hAnsi="Times New Roman" w:cs="Times New Roman"/>
          <w:color w:val="000000"/>
          <w:sz w:val="22"/>
        </w:rPr>
        <w:t>felmondhatja.</w:t>
      </w:r>
      <w:r w:rsidR="001D3A36" w:rsidRPr="00312ED1">
        <w:rPr>
          <w:rFonts w:ascii="Times New Roman" w:hAnsi="Times New Roman" w:cs="Times New Roman"/>
          <w:color w:val="000000"/>
          <w:sz w:val="22"/>
        </w:rPr>
        <w:t xml:space="preserve"> Kereskedő kijelenti, hogy a jelen Szerződés szerződésszegéssel kapcsolatos jogkövetkezményeit, csak a ténylegesen szerződést szegő Felhasználóval szemben alkalmazza, így különösen a Szerződés felmondása a szerződés részleges, csak a szerződést szegő Felhasználó irányában történő megszűnését eredményezi, a szerződésszegésért való felelősség nem alapozza meg a Felhasználók egyetemleges felelősségét. Felek rögzítik, hogy Felhasználók nevében csak a MÁV Zrt. jogosult a szerződés felmondására.</w:t>
      </w:r>
    </w:p>
    <w:p w14:paraId="0B93BE8B" w14:textId="77777777" w:rsidR="00B7095A" w:rsidRPr="00312ED1" w:rsidRDefault="00B7095A" w:rsidP="00B7095A">
      <w:pPr>
        <w:ind w:left="1418"/>
        <w:jc w:val="both"/>
        <w:rPr>
          <w:rFonts w:ascii="Times New Roman" w:hAnsi="Times New Roman" w:cs="Times New Roman"/>
          <w:color w:val="000000"/>
          <w:sz w:val="22"/>
        </w:rPr>
      </w:pPr>
    </w:p>
    <w:p w14:paraId="3E019C5C"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29" w:name="_Toc230583476"/>
      <w:bookmarkStart w:id="330" w:name="_Toc231191602"/>
      <w:bookmarkStart w:id="331" w:name="_Toc234130663"/>
      <w:bookmarkStart w:id="332" w:name="_Toc234130906"/>
      <w:bookmarkStart w:id="333" w:name="_Toc234131168"/>
      <w:bookmarkStart w:id="334" w:name="_Toc237918522"/>
      <w:bookmarkStart w:id="335" w:name="_Toc237918652"/>
      <w:r w:rsidRPr="00312ED1">
        <w:rPr>
          <w:rFonts w:ascii="Times New Roman" w:hAnsi="Times New Roman" w:cs="Times New Roman"/>
          <w:color w:val="000000"/>
          <w:kern w:val="16"/>
          <w:sz w:val="22"/>
        </w:rPr>
        <w:t>A Kereskedő súlyos szerződésszegése</w:t>
      </w:r>
      <w:bookmarkEnd w:id="329"/>
      <w:bookmarkEnd w:id="330"/>
      <w:bookmarkEnd w:id="331"/>
      <w:bookmarkEnd w:id="332"/>
      <w:bookmarkEnd w:id="333"/>
      <w:bookmarkEnd w:id="334"/>
      <w:bookmarkEnd w:id="335"/>
    </w:p>
    <w:p w14:paraId="5ED8424C" w14:textId="77777777" w:rsidR="00B7095A" w:rsidRPr="00312ED1" w:rsidRDefault="00B7095A" w:rsidP="00B7095A">
      <w:pPr>
        <w:keepNext/>
        <w:ind w:left="1418"/>
        <w:jc w:val="both"/>
        <w:rPr>
          <w:rFonts w:ascii="Times New Roman" w:hAnsi="Times New Roman" w:cs="Times New Roman"/>
          <w:color w:val="000000"/>
          <w:sz w:val="22"/>
        </w:rPr>
      </w:pPr>
    </w:p>
    <w:p w14:paraId="29744563" w14:textId="77777777" w:rsidR="00B7095A" w:rsidRPr="00312ED1" w:rsidRDefault="00B7095A" w:rsidP="00B7095A">
      <w:pPr>
        <w:keepNext/>
        <w:ind w:left="1418"/>
        <w:jc w:val="both"/>
        <w:rPr>
          <w:rFonts w:ascii="Times New Roman" w:hAnsi="Times New Roman" w:cs="Times New Roman"/>
          <w:color w:val="000000"/>
          <w:sz w:val="22"/>
        </w:rPr>
      </w:pPr>
      <w:r w:rsidRPr="00312ED1">
        <w:rPr>
          <w:rFonts w:ascii="Times New Roman" w:hAnsi="Times New Roman" w:cs="Times New Roman"/>
          <w:color w:val="000000"/>
          <w:sz w:val="22"/>
        </w:rPr>
        <w:t>A Kereskedő tekintetében súlyos szerződésszegésnek minősül különösen, de nem kizárólagosan az, ha</w:t>
      </w:r>
    </w:p>
    <w:p w14:paraId="6C96B064" w14:textId="77777777" w:rsidR="00B7095A" w:rsidRPr="00312ED1" w:rsidRDefault="00B7095A" w:rsidP="00B7095A">
      <w:pPr>
        <w:keepNext/>
        <w:ind w:left="1418"/>
        <w:jc w:val="both"/>
        <w:rPr>
          <w:rFonts w:ascii="Times New Roman" w:hAnsi="Times New Roman" w:cs="Times New Roman"/>
          <w:color w:val="000000"/>
          <w:sz w:val="22"/>
        </w:rPr>
      </w:pPr>
    </w:p>
    <w:p w14:paraId="6BF9ECD4" w14:textId="77777777" w:rsidR="00B7095A" w:rsidRPr="00312ED1" w:rsidRDefault="00B7095A" w:rsidP="00B7095A">
      <w:pPr>
        <w:numPr>
          <w:ilvl w:val="0"/>
          <w:numId w:val="28"/>
        </w:numPr>
        <w:jc w:val="both"/>
        <w:rPr>
          <w:rFonts w:ascii="Times New Roman" w:hAnsi="Times New Roman" w:cs="Times New Roman"/>
          <w:color w:val="000000"/>
          <w:sz w:val="22"/>
        </w:rPr>
      </w:pPr>
      <w:r w:rsidRPr="00312ED1">
        <w:rPr>
          <w:rFonts w:ascii="Times New Roman" w:hAnsi="Times New Roman" w:cs="Times New Roman"/>
          <w:color w:val="000000"/>
          <w:sz w:val="22"/>
        </w:rPr>
        <w:t>A Kereskedő 30 napot meghaladóan nem tesz eleget a Felhasználónak járó kötbérfizetési vagy díj-visszatérítési kötelezettségének</w:t>
      </w:r>
      <w:r w:rsidR="00F8599B" w:rsidRPr="00312ED1">
        <w:rPr>
          <w:rFonts w:ascii="Times New Roman" w:hAnsi="Times New Roman" w:cs="Times New Roman"/>
          <w:color w:val="000000"/>
          <w:sz w:val="22"/>
        </w:rPr>
        <w:t xml:space="preserve">, </w:t>
      </w:r>
      <w:r w:rsidR="00F8599B" w:rsidRPr="00312ED1">
        <w:rPr>
          <w:rFonts w:ascii="Times New Roman" w:hAnsi="Times New Roman" w:cs="Times New Roman"/>
          <w:color w:val="000000"/>
          <w:lang w:eastAsia="hu-HU"/>
        </w:rPr>
        <w:t>illetve a kötbér értéke eléri a jelen Szerződés 10.2. pontja szerinti maximum értéket</w:t>
      </w:r>
      <w:r w:rsidRPr="00312ED1">
        <w:rPr>
          <w:rFonts w:ascii="Times New Roman" w:hAnsi="Times New Roman" w:cs="Times New Roman"/>
          <w:color w:val="000000"/>
          <w:sz w:val="22"/>
        </w:rPr>
        <w:t>.</w:t>
      </w:r>
    </w:p>
    <w:p w14:paraId="6DFF6EA2" w14:textId="77777777" w:rsidR="00B7095A" w:rsidRPr="00312ED1" w:rsidRDefault="00B7095A" w:rsidP="00B7095A">
      <w:pPr>
        <w:numPr>
          <w:ilvl w:val="0"/>
          <w:numId w:val="28"/>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Kereskedő megsérti az </w:t>
      </w:r>
      <w:r w:rsidR="00B47CB0" w:rsidRPr="00312ED1">
        <w:rPr>
          <w:rFonts w:ascii="Times New Roman" w:hAnsi="Times New Roman" w:cs="Times New Roman"/>
          <w:color w:val="000000"/>
          <w:sz w:val="22"/>
        </w:rPr>
        <w:t xml:space="preserve">5.1.1., </w:t>
      </w:r>
      <w:r w:rsidRPr="00312ED1">
        <w:rPr>
          <w:rFonts w:ascii="Times New Roman" w:hAnsi="Times New Roman" w:cs="Times New Roman"/>
          <w:color w:val="000000"/>
          <w:sz w:val="22"/>
        </w:rPr>
        <w:t>5.1.2 vagy 5.1.6 számú pontban foglalt kötelezettségvállalását.</w:t>
      </w:r>
    </w:p>
    <w:p w14:paraId="7B443329" w14:textId="77777777" w:rsidR="00857DE9" w:rsidRPr="00312ED1" w:rsidRDefault="00857DE9" w:rsidP="00857DE9">
      <w:pPr>
        <w:ind w:left="1416"/>
        <w:jc w:val="both"/>
        <w:rPr>
          <w:rFonts w:ascii="Times New Roman" w:hAnsi="Times New Roman" w:cs="Times New Roman"/>
          <w:sz w:val="22"/>
        </w:rPr>
      </w:pPr>
      <w:bookmarkStart w:id="336" w:name="_Toc230583477"/>
      <w:bookmarkStart w:id="337" w:name="_Toc231191603"/>
      <w:bookmarkStart w:id="338" w:name="_Toc234130664"/>
      <w:bookmarkStart w:id="339" w:name="_Toc234130907"/>
      <w:bookmarkStart w:id="340" w:name="_Toc234131169"/>
      <w:bookmarkStart w:id="341" w:name="_Toc237918523"/>
      <w:bookmarkStart w:id="342" w:name="_Toc237918653"/>
      <w:r w:rsidRPr="00312ED1">
        <w:rPr>
          <w:rFonts w:ascii="Times New Roman" w:hAnsi="Times New Roman" w:cs="Times New Roman"/>
          <w:sz w:val="22"/>
        </w:rPr>
        <w:t>Kereskedő szerződésszegése esetén Felhasználót a Kbt. 142. § (5) és (6) bekezdésében előírt bejelentési kötelezettség terheli.</w:t>
      </w:r>
    </w:p>
    <w:p w14:paraId="026BA4E8"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Felhasználó súlyos szerződésszegése</w:t>
      </w:r>
      <w:bookmarkEnd w:id="336"/>
      <w:bookmarkEnd w:id="337"/>
      <w:bookmarkEnd w:id="338"/>
      <w:bookmarkEnd w:id="339"/>
      <w:bookmarkEnd w:id="340"/>
      <w:bookmarkEnd w:id="341"/>
      <w:bookmarkEnd w:id="342"/>
    </w:p>
    <w:p w14:paraId="76A2193E" w14:textId="77777777" w:rsidR="00B7095A" w:rsidRPr="00312ED1" w:rsidRDefault="00B7095A" w:rsidP="00B7095A">
      <w:pPr>
        <w:ind w:left="1418"/>
        <w:jc w:val="both"/>
        <w:rPr>
          <w:rFonts w:ascii="Times New Roman" w:hAnsi="Times New Roman" w:cs="Times New Roman"/>
          <w:color w:val="000000"/>
          <w:sz w:val="22"/>
        </w:rPr>
      </w:pPr>
    </w:p>
    <w:p w14:paraId="43AF4BDF"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A Felhasználó tekintetében súlyos szerződésszegésnek minősül különösen, de nem kizárólagosan az, ha</w:t>
      </w:r>
    </w:p>
    <w:p w14:paraId="36FE8D98" w14:textId="77777777" w:rsidR="00B7095A" w:rsidRPr="00312ED1" w:rsidRDefault="00B7095A" w:rsidP="00B7095A">
      <w:pPr>
        <w:ind w:left="1418"/>
        <w:jc w:val="both"/>
        <w:rPr>
          <w:rFonts w:ascii="Times New Roman" w:hAnsi="Times New Roman" w:cs="Times New Roman"/>
          <w:color w:val="000000"/>
          <w:sz w:val="22"/>
        </w:rPr>
      </w:pPr>
    </w:p>
    <w:p w14:paraId="5E8AC30E" w14:textId="77777777" w:rsidR="00B7095A" w:rsidRPr="00312ED1" w:rsidRDefault="00B7095A" w:rsidP="00B7095A">
      <w:pPr>
        <w:numPr>
          <w:ilvl w:val="0"/>
          <w:numId w:val="29"/>
        </w:numPr>
        <w:jc w:val="both"/>
        <w:rPr>
          <w:rFonts w:ascii="Times New Roman" w:hAnsi="Times New Roman" w:cs="Times New Roman"/>
          <w:color w:val="000000"/>
          <w:sz w:val="22"/>
        </w:rPr>
      </w:pPr>
      <w:r w:rsidRPr="00312ED1">
        <w:rPr>
          <w:rFonts w:ascii="Times New Roman" w:hAnsi="Times New Roman" w:cs="Times New Roman"/>
          <w:color w:val="000000"/>
          <w:sz w:val="22"/>
        </w:rPr>
        <w:t>Jelen Szerződés szerinti díjfizetési kötelezettségét öt (5) munkanapot meghaladóan késedelembe esik, és a Kereskedő ajánlott levélben elküldött felszólításában meghatározott határidőre sem teljesíti.</w:t>
      </w:r>
    </w:p>
    <w:p w14:paraId="0C69CAD4" w14:textId="4A1EC60D" w:rsidR="00B7095A" w:rsidRPr="00312ED1" w:rsidRDefault="00B7095A" w:rsidP="00B7095A">
      <w:pPr>
        <w:numPr>
          <w:ilvl w:val="0"/>
          <w:numId w:val="29"/>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Villamos energia átvételi kötelezettségét neki felróható okból 5 </w:t>
      </w:r>
      <w:r w:rsidRPr="00312ED1">
        <w:rPr>
          <w:rFonts w:ascii="Times New Roman" w:hAnsi="Times New Roman" w:cs="Times New Roman"/>
          <w:color w:val="000000"/>
          <w:sz w:val="22"/>
          <w:szCs w:val="22"/>
          <w:lang w:eastAsia="hu-HU"/>
        </w:rPr>
        <w:t>munkanapot</w:t>
      </w:r>
      <w:r w:rsidRPr="00312ED1">
        <w:rPr>
          <w:rFonts w:ascii="Times New Roman" w:hAnsi="Times New Roman" w:cs="Times New Roman"/>
          <w:color w:val="000000"/>
          <w:sz w:val="22"/>
        </w:rPr>
        <w:t xml:space="preserve"> meghaladóan nem teljesíti, akkor is, ha erre azért nem képes, mert az adott Csatlakozási pontot az Elosztói Engedélyes a Felhasználó szerződésszegése miatt harminc (30) napot meghaladóan az ellátásból felfüggesztette vagy kikapcsolta.</w:t>
      </w:r>
    </w:p>
    <w:p w14:paraId="5196D938" w14:textId="77777777" w:rsidR="00B7095A" w:rsidRPr="00312ED1" w:rsidRDefault="00B7095A" w:rsidP="00B7095A">
      <w:pPr>
        <w:numPr>
          <w:ilvl w:val="0"/>
          <w:numId w:val="29"/>
        </w:numPr>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Megsérti az 5.2.6. pont szerinti beszerzési kötelezettségét.</w:t>
      </w:r>
    </w:p>
    <w:p w14:paraId="231807A5" w14:textId="77777777" w:rsidR="00B7095A" w:rsidRPr="00312ED1" w:rsidRDefault="00B7095A" w:rsidP="00B7095A">
      <w:pPr>
        <w:numPr>
          <w:ilvl w:val="0"/>
          <w:numId w:val="29"/>
        </w:numPr>
        <w:jc w:val="both"/>
        <w:rPr>
          <w:rFonts w:ascii="Times New Roman" w:hAnsi="Times New Roman" w:cs="Times New Roman"/>
          <w:color w:val="000000"/>
          <w:sz w:val="22"/>
        </w:rPr>
      </w:pPr>
      <w:r w:rsidRPr="00312ED1">
        <w:rPr>
          <w:rFonts w:ascii="Times New Roman" w:hAnsi="Times New Roman" w:cs="Times New Roman"/>
          <w:color w:val="000000"/>
          <w:sz w:val="22"/>
        </w:rPr>
        <w:t>A Szerződés 5.3. pontjában foglalt adatszolgáltatási/tájékoztatási kötelezettségeit tíz (10) napot meghaladóan nem teljesíti.</w:t>
      </w:r>
    </w:p>
    <w:p w14:paraId="0E9A9C9E" w14:textId="77777777" w:rsidR="00B7095A" w:rsidRPr="00312ED1" w:rsidRDefault="00B7095A" w:rsidP="00B7095A">
      <w:pPr>
        <w:ind w:left="1418"/>
        <w:jc w:val="both"/>
        <w:rPr>
          <w:rFonts w:ascii="Times New Roman" w:hAnsi="Times New Roman" w:cs="Times New Roman"/>
          <w:color w:val="000000"/>
          <w:sz w:val="22"/>
        </w:rPr>
      </w:pPr>
    </w:p>
    <w:p w14:paraId="5C77145E"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343" w:name="_Toc230583478"/>
      <w:bookmarkStart w:id="344" w:name="_Toc231191604"/>
      <w:bookmarkStart w:id="345" w:name="_Toc234130665"/>
      <w:bookmarkStart w:id="346" w:name="_Toc234130908"/>
      <w:bookmarkStart w:id="347" w:name="_Toc234131170"/>
      <w:bookmarkStart w:id="348" w:name="_Toc237918524"/>
      <w:bookmarkStart w:id="349" w:name="_Toc237918654"/>
      <w:r w:rsidRPr="00312ED1">
        <w:rPr>
          <w:rFonts w:ascii="Times New Roman" w:hAnsi="Times New Roman" w:cs="Times New Roman"/>
          <w:b/>
          <w:color w:val="000000"/>
          <w:kern w:val="16"/>
          <w:sz w:val="22"/>
        </w:rPr>
        <w:t>A villamos energia szolgáltatás felfüggesztése</w:t>
      </w:r>
      <w:bookmarkEnd w:id="343"/>
      <w:bookmarkEnd w:id="344"/>
      <w:bookmarkEnd w:id="345"/>
      <w:bookmarkEnd w:id="346"/>
      <w:bookmarkEnd w:id="347"/>
      <w:bookmarkEnd w:id="348"/>
      <w:bookmarkEnd w:id="349"/>
    </w:p>
    <w:p w14:paraId="5F55321D" w14:textId="77777777" w:rsidR="00B7095A" w:rsidRPr="00312ED1" w:rsidRDefault="00B7095A" w:rsidP="00B7095A">
      <w:pPr>
        <w:ind w:left="1418"/>
        <w:jc w:val="both"/>
        <w:rPr>
          <w:rFonts w:ascii="Times New Roman" w:hAnsi="Times New Roman" w:cs="Times New Roman"/>
          <w:color w:val="000000"/>
          <w:sz w:val="22"/>
        </w:rPr>
      </w:pPr>
    </w:p>
    <w:p w14:paraId="627065D0"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Kereskedő kezdeményezheti a villamos energia szolgáltatás felfüggesztését az Elosztói Engedélyesnél a</w:t>
      </w:r>
      <w:r w:rsidR="00EE7FEC" w:rsidRPr="00312ED1">
        <w:rPr>
          <w:rFonts w:ascii="Times New Roman" w:hAnsi="Times New Roman" w:cs="Times New Roman"/>
          <w:color w:val="000000"/>
          <w:sz w:val="22"/>
        </w:rPr>
        <w:t xml:space="preserve">z </w:t>
      </w:r>
      <w:r w:rsidR="00EE7FEC" w:rsidRPr="009B76FE">
        <w:rPr>
          <w:rFonts w:ascii="Times New Roman" w:hAnsi="Times New Roman" w:cs="Times New Roman"/>
          <w:color w:val="000000"/>
          <w:sz w:val="22"/>
        </w:rPr>
        <w:t xml:space="preserve">érintett Fél </w:t>
      </w:r>
      <w:r w:rsidRPr="009B76FE">
        <w:rPr>
          <w:rFonts w:ascii="Times New Roman" w:hAnsi="Times New Roman" w:cs="Times New Roman"/>
          <w:color w:val="000000"/>
          <w:sz w:val="22"/>
        </w:rPr>
        <w:t>súlyos szerződésszegést</w:t>
      </w:r>
      <w:r w:rsidRPr="00312ED1">
        <w:rPr>
          <w:rFonts w:ascii="Times New Roman" w:hAnsi="Times New Roman" w:cs="Times New Roman"/>
          <w:color w:val="000000"/>
          <w:sz w:val="22"/>
        </w:rPr>
        <w:t xml:space="preserve"> megvalósító fizetési késedelme esetén. Ezt megelőzően azonban a Kereskedő köteles a</w:t>
      </w:r>
      <w:r w:rsidR="00EE7FEC" w:rsidRPr="00312ED1">
        <w:rPr>
          <w:rFonts w:ascii="Times New Roman" w:hAnsi="Times New Roman" w:cs="Times New Roman"/>
          <w:color w:val="000000"/>
          <w:sz w:val="22"/>
        </w:rPr>
        <w:t xml:space="preserve">z érintett Felet </w:t>
      </w:r>
      <w:r w:rsidRPr="00312ED1">
        <w:rPr>
          <w:rFonts w:ascii="Times New Roman" w:hAnsi="Times New Roman" w:cs="Times New Roman"/>
          <w:color w:val="000000"/>
          <w:sz w:val="22"/>
        </w:rPr>
        <w:t>ajánlott levélben fizetésre felszólítani, és a szolgáltatás felfüggesztését, mint lehetséges következményt határidő kitűzése mellett kilátásba helyezni. A</w:t>
      </w:r>
      <w:r w:rsidR="00EE7FEC" w:rsidRPr="00312ED1">
        <w:rPr>
          <w:rFonts w:ascii="Times New Roman" w:hAnsi="Times New Roman" w:cs="Times New Roman"/>
          <w:color w:val="000000"/>
          <w:sz w:val="22"/>
        </w:rPr>
        <w:t xml:space="preserve">z érintett Fél </w:t>
      </w:r>
      <w:r w:rsidRPr="00312ED1">
        <w:rPr>
          <w:rFonts w:ascii="Times New Roman" w:hAnsi="Times New Roman" w:cs="Times New Roman"/>
          <w:color w:val="000000"/>
          <w:sz w:val="22"/>
        </w:rPr>
        <w:t>jogosult a fizetési késedelmet illetően egyeztetést kezdeményezni, amelytől a Kereskedő nem zárkózhat el. A Felek kötelesek azonban az egyeztetést ésszerű határidőn belül lezárni.</w:t>
      </w:r>
    </w:p>
    <w:p w14:paraId="0CFED041" w14:textId="77777777" w:rsidR="00B7095A" w:rsidRPr="00312ED1" w:rsidRDefault="00B7095A" w:rsidP="00B7095A">
      <w:pPr>
        <w:ind w:left="720"/>
        <w:jc w:val="both"/>
        <w:rPr>
          <w:rFonts w:ascii="Times New Roman" w:hAnsi="Times New Roman" w:cs="Times New Roman"/>
          <w:color w:val="000000"/>
          <w:sz w:val="22"/>
        </w:rPr>
      </w:pPr>
    </w:p>
    <w:p w14:paraId="26881279"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Kereskedő a Csatlakozási pont felfüggesztését csak végső esetben kezdeményezi az Elosztói Engedélyesnél, ha az egyeztetés eredménytelen volt.</w:t>
      </w:r>
    </w:p>
    <w:p w14:paraId="4D398306" w14:textId="77777777" w:rsidR="00B7095A" w:rsidRPr="00312ED1" w:rsidRDefault="00B7095A" w:rsidP="00B7095A">
      <w:pPr>
        <w:ind w:left="720"/>
        <w:jc w:val="both"/>
        <w:rPr>
          <w:rFonts w:ascii="Times New Roman" w:hAnsi="Times New Roman" w:cs="Times New Roman"/>
          <w:color w:val="000000"/>
          <w:sz w:val="22"/>
        </w:rPr>
      </w:pPr>
    </w:p>
    <w:p w14:paraId="32645991"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350" w:name="_Toc230583479"/>
      <w:bookmarkStart w:id="351" w:name="_Toc231191605"/>
      <w:bookmarkStart w:id="352" w:name="_Toc234130666"/>
      <w:bookmarkStart w:id="353" w:name="_Toc234130909"/>
      <w:bookmarkStart w:id="354" w:name="_Toc234131171"/>
      <w:bookmarkStart w:id="355" w:name="_Toc237918525"/>
      <w:bookmarkStart w:id="356" w:name="_Toc237918655"/>
      <w:bookmarkStart w:id="357" w:name="_Toc354048541"/>
      <w:r w:rsidRPr="00312ED1">
        <w:rPr>
          <w:rFonts w:ascii="Times New Roman" w:hAnsi="Times New Roman" w:cs="Times New Roman"/>
          <w:b/>
          <w:color w:val="000000"/>
          <w:sz w:val="22"/>
        </w:rPr>
        <w:t>VIS MAIOR</w:t>
      </w:r>
      <w:bookmarkEnd w:id="350"/>
      <w:bookmarkEnd w:id="351"/>
      <w:bookmarkEnd w:id="352"/>
      <w:bookmarkEnd w:id="353"/>
      <w:bookmarkEnd w:id="354"/>
      <w:bookmarkEnd w:id="355"/>
      <w:bookmarkEnd w:id="356"/>
      <w:bookmarkEnd w:id="357"/>
    </w:p>
    <w:p w14:paraId="4ECCE817" w14:textId="77777777" w:rsidR="00B7095A" w:rsidRPr="00312ED1" w:rsidRDefault="00B7095A" w:rsidP="00B7095A">
      <w:pPr>
        <w:keepNext/>
        <w:ind w:left="709"/>
        <w:rPr>
          <w:rFonts w:ascii="Times New Roman" w:hAnsi="Times New Roman" w:cs="Times New Roman"/>
          <w:color w:val="000000"/>
          <w:sz w:val="22"/>
        </w:rPr>
      </w:pPr>
    </w:p>
    <w:p w14:paraId="25F0A116" w14:textId="77777777" w:rsidR="00B7095A" w:rsidRPr="00312ED1" w:rsidRDefault="00B7095A" w:rsidP="00B7095A">
      <w:pPr>
        <w:keepLines/>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Vis Maiornak minősül a Felek működési körén kívüli, elháríthatatlan esemény, amely ésszerűen nem elhárítható vagy kikerülhető, és amely a Szerződés teljesítését valamely szerződő fél számára ideiglenesen vagy véglegesen lehetetlenné teszi, és nem vezethető vissza a Felek gondatlanságára vagy hibájára. (pl. földrengés, árvíz, háború, természeti katasztrófa, a hazai villamos energia-rendszer működésének jelentős zavara, válsághelyzete, vagy annak veszélye, </w:t>
      </w:r>
      <w:r w:rsidRPr="00312ED1">
        <w:rPr>
          <w:rFonts w:ascii="Times New Roman" w:hAnsi="Times New Roman" w:cs="Times New Roman"/>
          <w:sz w:val="22"/>
        </w:rPr>
        <w:t>a normál működést megbénító sztrájk,</w:t>
      </w:r>
      <w:r w:rsidRPr="00312ED1">
        <w:rPr>
          <w:rFonts w:ascii="Times New Roman" w:hAnsi="Times New Roman" w:cs="Times New Roman"/>
          <w:color w:val="FF0000"/>
          <w:sz w:val="22"/>
        </w:rPr>
        <w:t xml:space="preserve"> </w:t>
      </w:r>
      <w:r w:rsidRPr="00312ED1">
        <w:rPr>
          <w:rFonts w:ascii="Times New Roman" w:hAnsi="Times New Roman" w:cs="Times New Roman"/>
          <w:color w:val="000000"/>
          <w:sz w:val="22"/>
        </w:rPr>
        <w:t>valamint a Rendszerirányító a válsághelyzet megelőzésére vagy elhárítására tett intézkedései.)</w:t>
      </w:r>
    </w:p>
    <w:p w14:paraId="1B607D98" w14:textId="77777777" w:rsidR="00B7095A" w:rsidRPr="00312ED1" w:rsidRDefault="00B7095A" w:rsidP="00B7095A">
      <w:pPr>
        <w:ind w:left="709"/>
        <w:jc w:val="both"/>
        <w:rPr>
          <w:rFonts w:ascii="Times New Roman" w:hAnsi="Times New Roman" w:cs="Times New Roman"/>
          <w:color w:val="000000"/>
          <w:sz w:val="22"/>
        </w:rPr>
      </w:pPr>
    </w:p>
    <w:p w14:paraId="5FBEF753"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kétségek elkerülése végett a fizetési eszközök hiánya nem minősül Vis Maior eseménynek.</w:t>
      </w:r>
    </w:p>
    <w:p w14:paraId="3C231374" w14:textId="77777777" w:rsidR="00B7095A" w:rsidRPr="00312ED1" w:rsidRDefault="00B7095A" w:rsidP="00B7095A">
      <w:pPr>
        <w:ind w:left="709"/>
        <w:rPr>
          <w:rFonts w:ascii="Times New Roman" w:hAnsi="Times New Roman" w:cs="Times New Roman"/>
          <w:color w:val="000000"/>
          <w:sz w:val="22"/>
        </w:rPr>
      </w:pPr>
    </w:p>
    <w:p w14:paraId="28AE1CFD"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358" w:name="_Toc230583480"/>
      <w:bookmarkStart w:id="359" w:name="_Toc231191606"/>
      <w:bookmarkStart w:id="360" w:name="_Toc234130667"/>
      <w:bookmarkStart w:id="361" w:name="_Toc234130910"/>
      <w:bookmarkStart w:id="362" w:name="_Toc234131172"/>
      <w:bookmarkStart w:id="363" w:name="_Toc237918526"/>
      <w:bookmarkStart w:id="364" w:name="_Toc237918656"/>
      <w:r w:rsidRPr="00312ED1">
        <w:rPr>
          <w:rFonts w:ascii="Times New Roman" w:hAnsi="Times New Roman" w:cs="Times New Roman"/>
          <w:b/>
          <w:color w:val="000000"/>
          <w:kern w:val="16"/>
          <w:sz w:val="22"/>
        </w:rPr>
        <w:t>Értesítési követelmények</w:t>
      </w:r>
      <w:bookmarkEnd w:id="358"/>
      <w:bookmarkEnd w:id="359"/>
      <w:bookmarkEnd w:id="360"/>
      <w:bookmarkEnd w:id="361"/>
      <w:bookmarkEnd w:id="362"/>
      <w:bookmarkEnd w:id="363"/>
      <w:bookmarkEnd w:id="364"/>
    </w:p>
    <w:p w14:paraId="3A9AD334" w14:textId="77777777" w:rsidR="00B7095A" w:rsidRPr="00312ED1" w:rsidRDefault="00B7095A" w:rsidP="00B7095A">
      <w:pPr>
        <w:ind w:left="1418"/>
        <w:jc w:val="both"/>
        <w:rPr>
          <w:rFonts w:ascii="Times New Roman" w:hAnsi="Times New Roman" w:cs="Times New Roman"/>
          <w:color w:val="000000"/>
          <w:sz w:val="22"/>
        </w:rPr>
      </w:pPr>
    </w:p>
    <w:p w14:paraId="60A53BB1"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65" w:name="_Toc230583481"/>
      <w:bookmarkStart w:id="366" w:name="_Toc231191607"/>
      <w:bookmarkStart w:id="367" w:name="_Toc234130668"/>
      <w:bookmarkStart w:id="368" w:name="_Toc234130911"/>
      <w:bookmarkStart w:id="369" w:name="_Toc234131173"/>
      <w:bookmarkStart w:id="370" w:name="_Toc237918527"/>
      <w:bookmarkStart w:id="371" w:name="_Toc237918657"/>
      <w:r w:rsidRPr="00312ED1">
        <w:rPr>
          <w:rFonts w:ascii="Times New Roman" w:hAnsi="Times New Roman" w:cs="Times New Roman"/>
          <w:color w:val="000000"/>
          <w:kern w:val="16"/>
          <w:sz w:val="22"/>
        </w:rPr>
        <w:t>A Vis Maior bekövetkezte</w:t>
      </w:r>
      <w:bookmarkEnd w:id="365"/>
      <w:bookmarkEnd w:id="366"/>
      <w:bookmarkEnd w:id="367"/>
      <w:bookmarkEnd w:id="368"/>
      <w:bookmarkEnd w:id="369"/>
      <w:bookmarkEnd w:id="370"/>
      <w:bookmarkEnd w:id="371"/>
    </w:p>
    <w:p w14:paraId="3DEFF248" w14:textId="77777777" w:rsidR="00B7095A" w:rsidRPr="00312ED1" w:rsidRDefault="00B7095A" w:rsidP="00B7095A">
      <w:pPr>
        <w:ind w:left="1418"/>
        <w:jc w:val="both"/>
        <w:rPr>
          <w:rFonts w:ascii="Times New Roman" w:hAnsi="Times New Roman" w:cs="Times New Roman"/>
          <w:color w:val="000000"/>
          <w:sz w:val="22"/>
        </w:rPr>
      </w:pPr>
    </w:p>
    <w:p w14:paraId="392E8D19"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 xml:space="preserve">Bármely Fél, amely Vis Maiorra hivatkozik, köteles a másik Felet az aktuális Vis Maiorról a lehető legrövidebb időn belül írásban értesíteni. Ezen írásos értesítésnek tartalmaznia kell az esemény jellemzőit és annak a jelen Szerződés teljesítésére gyakorolt hatását, valamint az ismert mértékig a teljesítés mulasztásának várható időtartamát. </w:t>
      </w:r>
      <w:r w:rsidRPr="00312ED1">
        <w:rPr>
          <w:rFonts w:ascii="Times New Roman" w:hAnsi="Times New Roman" w:cs="Times New Roman"/>
          <w:sz w:val="22"/>
        </w:rPr>
        <w:t>A tájékoztatási kötelezettség elmulasztásával összefüggésben felmerült kárért, amennyiben kimentésre okot adó körülmény nem áll fenn a vétkes fél felelősséggel tartozik.</w:t>
      </w:r>
    </w:p>
    <w:p w14:paraId="49E7C2DC" w14:textId="77777777" w:rsidR="00B7095A" w:rsidRPr="00312ED1" w:rsidRDefault="00B7095A" w:rsidP="00B7095A">
      <w:pPr>
        <w:ind w:left="1418"/>
        <w:jc w:val="both"/>
        <w:rPr>
          <w:rFonts w:ascii="Times New Roman" w:hAnsi="Times New Roman" w:cs="Times New Roman"/>
          <w:color w:val="000000"/>
          <w:sz w:val="22"/>
        </w:rPr>
      </w:pPr>
    </w:p>
    <w:p w14:paraId="5B2B5666"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72" w:name="_Toc230583482"/>
      <w:bookmarkStart w:id="373" w:name="_Toc231191608"/>
      <w:bookmarkStart w:id="374" w:name="_Toc234130669"/>
      <w:bookmarkStart w:id="375" w:name="_Toc234130912"/>
      <w:bookmarkStart w:id="376" w:name="_Toc234131174"/>
      <w:bookmarkStart w:id="377" w:name="_Toc237918528"/>
      <w:bookmarkStart w:id="378" w:name="_Toc237918658"/>
      <w:r w:rsidRPr="00312ED1">
        <w:rPr>
          <w:rFonts w:ascii="Times New Roman" w:hAnsi="Times New Roman" w:cs="Times New Roman"/>
          <w:color w:val="000000"/>
          <w:kern w:val="16"/>
          <w:sz w:val="22"/>
        </w:rPr>
        <w:t>A Vis Maior megszűnése</w:t>
      </w:r>
      <w:bookmarkEnd w:id="372"/>
      <w:bookmarkEnd w:id="373"/>
      <w:bookmarkEnd w:id="374"/>
      <w:bookmarkEnd w:id="375"/>
      <w:bookmarkEnd w:id="376"/>
      <w:bookmarkEnd w:id="377"/>
      <w:bookmarkEnd w:id="378"/>
    </w:p>
    <w:p w14:paraId="289E7726" w14:textId="77777777" w:rsidR="00B7095A" w:rsidRPr="00312ED1" w:rsidRDefault="00B7095A" w:rsidP="00B7095A">
      <w:pPr>
        <w:ind w:left="1418"/>
        <w:jc w:val="both"/>
        <w:rPr>
          <w:rFonts w:ascii="Times New Roman" w:hAnsi="Times New Roman" w:cs="Times New Roman"/>
          <w:color w:val="000000"/>
          <w:sz w:val="22"/>
        </w:rPr>
      </w:pPr>
    </w:p>
    <w:p w14:paraId="624DBC74"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Vis Maiorra hivatkozó Fél köteles a másik Felet értesíteni a Vis Maior megszűnéséről, illetve a Vis Maior azon hatásainak megszűnéséről, amelyek az adott Fél jogainak gyakorlását és a jelen Szerződésben foglalt kötelezettségeinek teljesítését korlátozza, a lehető legrövidebb időn belül azt követően, hogy ezek a tudomására jutottak. </w:t>
      </w:r>
      <w:r w:rsidRPr="00312ED1">
        <w:rPr>
          <w:rFonts w:ascii="Times New Roman" w:hAnsi="Times New Roman" w:cs="Times New Roman"/>
          <w:sz w:val="22"/>
        </w:rPr>
        <w:t>A tájékoztatási kötelezettség elmulasztásával összefüggésben felmerült kárért a mulasztó fél a Ptk. szabályai szerint felel.</w:t>
      </w:r>
    </w:p>
    <w:p w14:paraId="5B438B33" w14:textId="77777777" w:rsidR="00B7095A" w:rsidRPr="00312ED1" w:rsidRDefault="00B7095A" w:rsidP="00B7095A">
      <w:pPr>
        <w:ind w:left="1418"/>
        <w:jc w:val="both"/>
        <w:rPr>
          <w:rFonts w:ascii="Times New Roman" w:hAnsi="Times New Roman" w:cs="Times New Roman"/>
          <w:color w:val="000000"/>
          <w:sz w:val="22"/>
        </w:rPr>
      </w:pPr>
    </w:p>
    <w:p w14:paraId="4940144B"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79" w:name="_Toc230583483"/>
      <w:bookmarkStart w:id="380" w:name="_Toc231191609"/>
      <w:bookmarkStart w:id="381" w:name="_Toc234130670"/>
      <w:bookmarkStart w:id="382" w:name="_Toc234130913"/>
      <w:bookmarkStart w:id="383" w:name="_Toc234131175"/>
      <w:bookmarkStart w:id="384" w:name="_Toc237918529"/>
      <w:bookmarkStart w:id="385" w:name="_Toc237918659"/>
      <w:r w:rsidRPr="00312ED1">
        <w:rPr>
          <w:rFonts w:ascii="Times New Roman" w:hAnsi="Times New Roman" w:cs="Times New Roman"/>
          <w:color w:val="000000"/>
          <w:kern w:val="16"/>
          <w:sz w:val="22"/>
        </w:rPr>
        <w:t xml:space="preserve"> A </w:t>
      </w:r>
      <w:r w:rsidRPr="00312ED1">
        <w:rPr>
          <w:rFonts w:ascii="Times New Roman" w:hAnsi="Times New Roman" w:cs="Times New Roman"/>
          <w:sz w:val="22"/>
        </w:rPr>
        <w:t>11</w:t>
      </w:r>
      <w:r w:rsidRPr="00312ED1">
        <w:rPr>
          <w:rFonts w:ascii="Times New Roman" w:hAnsi="Times New Roman" w:cs="Times New Roman"/>
          <w:color w:val="000000"/>
          <w:kern w:val="16"/>
          <w:sz w:val="22"/>
        </w:rPr>
        <w:t xml:space="preserve">. pont értelmében egyik Fél sem menthető fel a jelen Szerződés szerinti kötelezettségei teljesítésének elmulasztása vagy késedelmes teljesítése alól addig, amíg a </w:t>
      </w:r>
      <w:r w:rsidRPr="00312ED1">
        <w:rPr>
          <w:rFonts w:ascii="Times New Roman" w:hAnsi="Times New Roman" w:cs="Times New Roman"/>
          <w:sz w:val="22"/>
        </w:rPr>
        <w:t>11.1.1.</w:t>
      </w:r>
      <w:r w:rsidRPr="00312ED1">
        <w:rPr>
          <w:rFonts w:ascii="Times New Roman" w:hAnsi="Times New Roman" w:cs="Times New Roman"/>
          <w:color w:val="000000"/>
          <w:kern w:val="16"/>
          <w:sz w:val="22"/>
        </w:rPr>
        <w:t xml:space="preserve"> pontban említett értesítést a másik Félnek el nem juttatta. Ha viszont az értesítést a Vis Maior bekövetkeztéről megküldték, a Vis Maior által érintett Fél a </w:t>
      </w:r>
      <w:r w:rsidRPr="00312ED1">
        <w:rPr>
          <w:rFonts w:ascii="Times New Roman" w:hAnsi="Times New Roman" w:cs="Times New Roman"/>
          <w:sz w:val="22"/>
        </w:rPr>
        <w:t>11</w:t>
      </w:r>
      <w:r w:rsidRPr="00312ED1">
        <w:rPr>
          <w:rFonts w:ascii="Times New Roman" w:hAnsi="Times New Roman" w:cs="Times New Roman"/>
          <w:color w:val="000000"/>
          <w:kern w:val="16"/>
          <w:sz w:val="22"/>
        </w:rPr>
        <w:t>. pont értelmében felmentést kap az ilyen késedelem vagy mulasztás alól az aktuális Vis Maior esemény kezdetétől a Vis Maior megszűnéséig.</w:t>
      </w:r>
      <w:bookmarkEnd w:id="379"/>
      <w:bookmarkEnd w:id="380"/>
      <w:bookmarkEnd w:id="381"/>
      <w:bookmarkEnd w:id="382"/>
      <w:bookmarkEnd w:id="383"/>
      <w:bookmarkEnd w:id="384"/>
      <w:bookmarkEnd w:id="385"/>
    </w:p>
    <w:p w14:paraId="3A57693F" w14:textId="77777777" w:rsidR="00B7095A" w:rsidRPr="00312ED1" w:rsidRDefault="00B7095A" w:rsidP="00B7095A">
      <w:pPr>
        <w:ind w:left="1418"/>
        <w:jc w:val="both"/>
        <w:rPr>
          <w:rFonts w:ascii="Times New Roman" w:hAnsi="Times New Roman" w:cs="Times New Roman"/>
          <w:color w:val="000000"/>
          <w:sz w:val="22"/>
        </w:rPr>
      </w:pPr>
    </w:p>
    <w:p w14:paraId="466D7439" w14:textId="77777777" w:rsidR="00B7095A" w:rsidRPr="00312ED1" w:rsidRDefault="00B7095A" w:rsidP="00B7095A">
      <w:pPr>
        <w:ind w:left="1418"/>
        <w:jc w:val="both"/>
        <w:rPr>
          <w:rFonts w:ascii="Times New Roman" w:hAnsi="Times New Roman" w:cs="Times New Roman"/>
          <w:color w:val="000000"/>
          <w:sz w:val="22"/>
        </w:rPr>
      </w:pPr>
    </w:p>
    <w:p w14:paraId="70107C7B"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386" w:name="_Toc230583484"/>
      <w:bookmarkStart w:id="387" w:name="_Toc231191610"/>
      <w:bookmarkStart w:id="388" w:name="_Toc234130671"/>
      <w:bookmarkStart w:id="389" w:name="_Toc234130914"/>
      <w:bookmarkStart w:id="390" w:name="_Toc234131176"/>
      <w:bookmarkStart w:id="391" w:name="_Toc237918530"/>
      <w:bookmarkStart w:id="392" w:name="_Toc237918660"/>
      <w:r w:rsidRPr="00312ED1">
        <w:rPr>
          <w:rFonts w:ascii="Times New Roman" w:hAnsi="Times New Roman" w:cs="Times New Roman"/>
          <w:b/>
          <w:color w:val="000000"/>
          <w:kern w:val="16"/>
          <w:sz w:val="22"/>
        </w:rPr>
        <w:t>Mérséklés</w:t>
      </w:r>
      <w:bookmarkEnd w:id="386"/>
      <w:bookmarkEnd w:id="387"/>
      <w:bookmarkEnd w:id="388"/>
      <w:bookmarkEnd w:id="389"/>
      <w:bookmarkEnd w:id="390"/>
      <w:bookmarkEnd w:id="391"/>
      <w:bookmarkEnd w:id="392"/>
    </w:p>
    <w:p w14:paraId="4384695A" w14:textId="77777777" w:rsidR="00B7095A" w:rsidRPr="00312ED1" w:rsidRDefault="00B7095A" w:rsidP="00B7095A">
      <w:pPr>
        <w:ind w:left="1418"/>
        <w:jc w:val="both"/>
        <w:rPr>
          <w:rFonts w:ascii="Times New Roman" w:hAnsi="Times New Roman" w:cs="Times New Roman"/>
          <w:color w:val="000000"/>
          <w:sz w:val="22"/>
        </w:rPr>
      </w:pPr>
    </w:p>
    <w:p w14:paraId="49CA8679"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393" w:name="_Toc230583485"/>
      <w:bookmarkStart w:id="394" w:name="_Toc231191611"/>
      <w:bookmarkStart w:id="395" w:name="_Toc234130672"/>
      <w:bookmarkStart w:id="396" w:name="_Toc234130915"/>
      <w:bookmarkStart w:id="397" w:name="_Toc234131177"/>
      <w:bookmarkStart w:id="398" w:name="_Toc237918531"/>
      <w:bookmarkStart w:id="399" w:name="_Toc237918661"/>
      <w:r w:rsidRPr="00312ED1">
        <w:rPr>
          <w:rFonts w:ascii="Times New Roman" w:hAnsi="Times New Roman" w:cs="Times New Roman"/>
          <w:color w:val="000000"/>
          <w:kern w:val="16"/>
          <w:sz w:val="22"/>
        </w:rPr>
        <w:t>A Vis Maior által érintett Fél:</w:t>
      </w:r>
      <w:bookmarkEnd w:id="393"/>
      <w:bookmarkEnd w:id="394"/>
      <w:bookmarkEnd w:id="395"/>
      <w:bookmarkEnd w:id="396"/>
      <w:bookmarkEnd w:id="397"/>
      <w:bookmarkEnd w:id="398"/>
      <w:bookmarkEnd w:id="399"/>
    </w:p>
    <w:p w14:paraId="7995B58E" w14:textId="77777777" w:rsidR="00B7095A" w:rsidRPr="00312ED1" w:rsidRDefault="00B7095A" w:rsidP="00B7095A">
      <w:pPr>
        <w:ind w:left="1418"/>
        <w:jc w:val="both"/>
        <w:rPr>
          <w:rFonts w:ascii="Times New Roman" w:hAnsi="Times New Roman" w:cs="Times New Roman"/>
          <w:color w:val="000000"/>
          <w:sz w:val="22"/>
        </w:rPr>
      </w:pPr>
    </w:p>
    <w:p w14:paraId="7F631479" w14:textId="77777777" w:rsidR="00B7095A" w:rsidRPr="00312ED1" w:rsidRDefault="00B7095A" w:rsidP="00B7095A">
      <w:pPr>
        <w:ind w:left="1410"/>
        <w:jc w:val="both"/>
        <w:rPr>
          <w:rFonts w:ascii="Times New Roman" w:hAnsi="Times New Roman" w:cs="Times New Roman"/>
          <w:color w:val="000000"/>
          <w:sz w:val="22"/>
        </w:rPr>
      </w:pPr>
      <w:r w:rsidRPr="00312ED1">
        <w:rPr>
          <w:rFonts w:ascii="Times New Roman" w:hAnsi="Times New Roman" w:cs="Times New Roman"/>
          <w:color w:val="000000"/>
          <w:sz w:val="22"/>
        </w:rPr>
        <w:t>Köteles minden ésszerű erőfeszítést megtenni annak érdekében, hogy elhárítsa, megszüntesse, elkerülje vagy mérsékelje bármely Vis Maior hatásait;</w:t>
      </w:r>
    </w:p>
    <w:p w14:paraId="17156AF5" w14:textId="77777777" w:rsidR="00B7095A" w:rsidRPr="00312ED1" w:rsidRDefault="00B7095A" w:rsidP="00B7095A">
      <w:pPr>
        <w:numPr>
          <w:ilvl w:val="0"/>
          <w:numId w:val="30"/>
        </w:numPr>
        <w:jc w:val="both"/>
        <w:rPr>
          <w:rFonts w:ascii="Times New Roman" w:hAnsi="Times New Roman" w:cs="Times New Roman"/>
          <w:color w:val="000000"/>
          <w:sz w:val="22"/>
        </w:rPr>
      </w:pPr>
      <w:r w:rsidRPr="00312ED1">
        <w:rPr>
          <w:rFonts w:ascii="Times New Roman" w:hAnsi="Times New Roman" w:cs="Times New Roman"/>
          <w:color w:val="000000"/>
          <w:sz w:val="22"/>
        </w:rPr>
        <w:t>Köteles minden ésszerű erőfeszítést megtenni annak érdekében, hogy a jelen Szerződés teljesítését a Vis Maior megszűnése után azonnal folytassa;</w:t>
      </w:r>
    </w:p>
    <w:p w14:paraId="2BB4FC5E" w14:textId="77777777" w:rsidR="00B7095A" w:rsidRPr="00312ED1" w:rsidRDefault="00B7095A" w:rsidP="00B7095A">
      <w:pPr>
        <w:numPr>
          <w:ilvl w:val="0"/>
          <w:numId w:val="30"/>
        </w:numPr>
        <w:jc w:val="both"/>
        <w:rPr>
          <w:rFonts w:ascii="Times New Roman" w:hAnsi="Times New Roman" w:cs="Times New Roman"/>
          <w:color w:val="000000"/>
          <w:sz w:val="22"/>
        </w:rPr>
      </w:pPr>
      <w:r w:rsidRPr="00312ED1">
        <w:rPr>
          <w:rFonts w:ascii="Times New Roman" w:hAnsi="Times New Roman" w:cs="Times New Roman"/>
          <w:color w:val="000000"/>
          <w:sz w:val="22"/>
        </w:rPr>
        <w:t>A másik Fél ésszerű kérésére köteles értesíteni a másik Felet részletesen leírva a Vis Maiort, annak okát, a hatásainak megszüntetése, elkerülése és mérséklése érdekében tett erőfeszítéseket, valamint a Vis Maior időtartamának becslését.</w:t>
      </w:r>
    </w:p>
    <w:p w14:paraId="594260F0" w14:textId="77777777" w:rsidR="00B7095A" w:rsidRPr="00312ED1" w:rsidRDefault="00B7095A" w:rsidP="00B7095A">
      <w:pPr>
        <w:ind w:left="1418"/>
        <w:jc w:val="both"/>
        <w:rPr>
          <w:rFonts w:ascii="Times New Roman" w:hAnsi="Times New Roman" w:cs="Times New Roman"/>
          <w:color w:val="000000"/>
          <w:sz w:val="22"/>
        </w:rPr>
      </w:pPr>
    </w:p>
    <w:p w14:paraId="628DB944"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00" w:name="_Toc230583486"/>
      <w:bookmarkStart w:id="401" w:name="_Toc231191612"/>
      <w:bookmarkStart w:id="402" w:name="_Toc234130673"/>
      <w:bookmarkStart w:id="403" w:name="_Toc234130916"/>
      <w:bookmarkStart w:id="404" w:name="_Toc234131178"/>
      <w:bookmarkStart w:id="405" w:name="_Toc237918532"/>
      <w:bookmarkStart w:id="406" w:name="_Toc237918662"/>
      <w:r w:rsidRPr="00312ED1">
        <w:rPr>
          <w:rFonts w:ascii="Times New Roman" w:hAnsi="Times New Roman" w:cs="Times New Roman"/>
          <w:color w:val="000000"/>
          <w:kern w:val="16"/>
          <w:sz w:val="22"/>
        </w:rPr>
        <w:t>Mindkét Fél köteles együttműködni szükség esetén ésszerű alternatív intézkedések kidolgozásában illetve megvalósításában a Vis Maior hatásának megszüntetése érdekében.</w:t>
      </w:r>
      <w:bookmarkEnd w:id="400"/>
      <w:bookmarkEnd w:id="401"/>
      <w:bookmarkEnd w:id="402"/>
      <w:bookmarkEnd w:id="403"/>
      <w:bookmarkEnd w:id="404"/>
      <w:bookmarkEnd w:id="405"/>
      <w:bookmarkEnd w:id="406"/>
    </w:p>
    <w:p w14:paraId="72095CFC" w14:textId="77777777" w:rsidR="00B7095A" w:rsidRPr="00312ED1" w:rsidRDefault="00B7095A" w:rsidP="00B7095A">
      <w:pPr>
        <w:ind w:left="1418"/>
        <w:jc w:val="both"/>
        <w:rPr>
          <w:rFonts w:ascii="Times New Roman" w:hAnsi="Times New Roman" w:cs="Times New Roman"/>
          <w:color w:val="000000"/>
          <w:sz w:val="22"/>
        </w:rPr>
      </w:pPr>
    </w:p>
    <w:p w14:paraId="6C413657" w14:textId="77777777" w:rsidR="00B7095A" w:rsidRPr="00312ED1" w:rsidRDefault="00B7095A" w:rsidP="00B7095A">
      <w:pPr>
        <w:ind w:left="1418"/>
        <w:jc w:val="both"/>
        <w:rPr>
          <w:rFonts w:ascii="Times New Roman" w:hAnsi="Times New Roman" w:cs="Times New Roman"/>
          <w:color w:val="000000"/>
          <w:sz w:val="22"/>
        </w:rPr>
      </w:pPr>
    </w:p>
    <w:p w14:paraId="1CCE9F1E"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407" w:name="_Toc230583487"/>
      <w:bookmarkStart w:id="408" w:name="_Toc231191613"/>
      <w:bookmarkStart w:id="409" w:name="_Toc234130674"/>
      <w:bookmarkStart w:id="410" w:name="_Toc234130917"/>
      <w:bookmarkStart w:id="411" w:name="_Toc234131179"/>
      <w:bookmarkStart w:id="412" w:name="_Toc237918533"/>
      <w:bookmarkStart w:id="413" w:name="_Toc237918663"/>
      <w:r w:rsidRPr="00312ED1">
        <w:rPr>
          <w:rFonts w:ascii="Times New Roman" w:hAnsi="Times New Roman" w:cs="Times New Roman"/>
          <w:b/>
          <w:color w:val="000000"/>
          <w:kern w:val="16"/>
          <w:sz w:val="22"/>
        </w:rPr>
        <w:t>A Vis Maior hatása</w:t>
      </w:r>
      <w:bookmarkEnd w:id="407"/>
      <w:bookmarkEnd w:id="408"/>
      <w:bookmarkEnd w:id="409"/>
      <w:bookmarkEnd w:id="410"/>
      <w:bookmarkEnd w:id="411"/>
      <w:bookmarkEnd w:id="412"/>
      <w:bookmarkEnd w:id="413"/>
    </w:p>
    <w:p w14:paraId="3DBB10F3" w14:textId="77777777" w:rsidR="00B7095A" w:rsidRPr="00312ED1" w:rsidRDefault="00B7095A" w:rsidP="00B7095A">
      <w:pPr>
        <w:ind w:left="1418"/>
        <w:jc w:val="both"/>
        <w:rPr>
          <w:rFonts w:ascii="Times New Roman" w:hAnsi="Times New Roman" w:cs="Times New Roman"/>
          <w:color w:val="000000"/>
          <w:sz w:val="22"/>
        </w:rPr>
      </w:pPr>
    </w:p>
    <w:p w14:paraId="4C8605F4"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14" w:name="_Toc230583488"/>
      <w:bookmarkStart w:id="415" w:name="_Toc231191614"/>
      <w:bookmarkStart w:id="416" w:name="_Toc234130675"/>
      <w:bookmarkStart w:id="417" w:name="_Toc234130918"/>
      <w:bookmarkStart w:id="418" w:name="_Toc234131180"/>
      <w:bookmarkStart w:id="419" w:name="_Toc237918534"/>
      <w:bookmarkStart w:id="420" w:name="_Toc237918664"/>
      <w:r w:rsidRPr="00312ED1">
        <w:rPr>
          <w:rFonts w:ascii="Times New Roman" w:hAnsi="Times New Roman" w:cs="Times New Roman"/>
          <w:color w:val="000000"/>
          <w:kern w:val="16"/>
          <w:sz w:val="22"/>
        </w:rPr>
        <w:t>A 11.1.1. pontban előírt értesítés átadását követően egyik Fél sem felelős a jelen Szerződés szerinti kötelezettségei elmulasztásáért vagy késedelmes teljesítéséért, amennyiben az ilyen mulasztást vagy késedelmes teljesítést egy vagy több Vis Maior vagy annak hatása(i), vagy ezen események és hatások bármely kombinációja okozta, vagy annak tulajdoníthatóan következett be.</w:t>
      </w:r>
      <w:bookmarkEnd w:id="414"/>
      <w:bookmarkEnd w:id="415"/>
      <w:bookmarkEnd w:id="416"/>
      <w:bookmarkEnd w:id="417"/>
      <w:bookmarkEnd w:id="418"/>
      <w:bookmarkEnd w:id="419"/>
      <w:bookmarkEnd w:id="420"/>
    </w:p>
    <w:p w14:paraId="4C9F4D03" w14:textId="77777777" w:rsidR="00B7095A" w:rsidRPr="00312ED1" w:rsidRDefault="00B7095A" w:rsidP="00B7095A">
      <w:pPr>
        <w:ind w:left="2090"/>
        <w:jc w:val="both"/>
        <w:rPr>
          <w:rFonts w:ascii="Times New Roman" w:hAnsi="Times New Roman" w:cs="Times New Roman"/>
          <w:color w:val="000000"/>
          <w:sz w:val="22"/>
        </w:rPr>
      </w:pPr>
    </w:p>
    <w:p w14:paraId="165A5119"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21" w:name="_Toc230583489"/>
      <w:bookmarkStart w:id="422" w:name="_Toc231191615"/>
      <w:bookmarkStart w:id="423" w:name="_Toc234130676"/>
      <w:bookmarkStart w:id="424" w:name="_Toc234130919"/>
      <w:bookmarkStart w:id="425" w:name="_Toc234131181"/>
      <w:bookmarkStart w:id="426" w:name="_Toc237918535"/>
      <w:bookmarkStart w:id="427" w:name="_Toc237918665"/>
      <w:r w:rsidRPr="00312ED1">
        <w:rPr>
          <w:rFonts w:ascii="Times New Roman" w:hAnsi="Times New Roman" w:cs="Times New Roman"/>
          <w:color w:val="000000"/>
          <w:kern w:val="16"/>
          <w:sz w:val="22"/>
        </w:rPr>
        <w:t xml:space="preserve">Ha a Vis Maior következtében valamely fél nem tudja szerződés szerinti kötelezettségét teljesíteni, és e körülmények 30 napig fennállnak, bármelyik fél azonnali hatállyal felmondhatja a szerződést a másik félnek küldött írásbeli értesítéssel.  </w:t>
      </w:r>
      <w:bookmarkEnd w:id="421"/>
      <w:bookmarkEnd w:id="422"/>
      <w:bookmarkEnd w:id="423"/>
      <w:bookmarkEnd w:id="424"/>
      <w:bookmarkEnd w:id="425"/>
      <w:bookmarkEnd w:id="426"/>
      <w:bookmarkEnd w:id="427"/>
    </w:p>
    <w:p w14:paraId="21E5D9DE" w14:textId="77777777" w:rsidR="00B7095A" w:rsidRPr="00312ED1" w:rsidRDefault="00B7095A" w:rsidP="00B7095A">
      <w:pPr>
        <w:ind w:left="1440" w:hanging="360"/>
        <w:rPr>
          <w:rFonts w:ascii="Times New Roman" w:hAnsi="Times New Roman" w:cs="Times New Roman"/>
          <w:color w:val="000000"/>
          <w:sz w:val="22"/>
        </w:rPr>
      </w:pPr>
    </w:p>
    <w:p w14:paraId="09E3CC74"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28" w:name="_Toc230583490"/>
      <w:bookmarkStart w:id="429" w:name="_Toc231191616"/>
      <w:bookmarkStart w:id="430" w:name="_Toc234130677"/>
      <w:bookmarkStart w:id="431" w:name="_Toc234130920"/>
      <w:bookmarkStart w:id="432" w:name="_Toc234131182"/>
      <w:bookmarkStart w:id="433" w:name="_Toc237918536"/>
      <w:bookmarkStart w:id="434" w:name="_Toc237918666"/>
      <w:r w:rsidRPr="00312ED1">
        <w:rPr>
          <w:rFonts w:ascii="Times New Roman" w:hAnsi="Times New Roman" w:cs="Times New Roman"/>
          <w:color w:val="000000"/>
          <w:kern w:val="16"/>
          <w:sz w:val="22"/>
        </w:rPr>
        <w:t>Az az időszak, amely az adott Fél számára jogai gyakorlásához és kötelezettségei teljesítésére rendelkezésre áll, annyival hosszabbodik meg, amennyi idő az adott Fél számára az adott Vis Maior hatásainak elhárításához szükséges:</w:t>
      </w:r>
      <w:bookmarkEnd w:id="428"/>
      <w:bookmarkEnd w:id="429"/>
      <w:bookmarkEnd w:id="430"/>
      <w:bookmarkEnd w:id="431"/>
      <w:bookmarkEnd w:id="432"/>
      <w:bookmarkEnd w:id="433"/>
      <w:bookmarkEnd w:id="434"/>
    </w:p>
    <w:p w14:paraId="03273777" w14:textId="77777777" w:rsidR="00B7095A" w:rsidRPr="00312ED1" w:rsidRDefault="00B7095A" w:rsidP="00B7095A">
      <w:pPr>
        <w:tabs>
          <w:tab w:val="num" w:pos="1440"/>
        </w:tabs>
        <w:ind w:left="1440"/>
        <w:rPr>
          <w:rFonts w:ascii="Times New Roman" w:hAnsi="Times New Roman" w:cs="Times New Roman"/>
          <w:color w:val="000000"/>
          <w:sz w:val="22"/>
        </w:rPr>
      </w:pPr>
    </w:p>
    <w:p w14:paraId="128781FC" w14:textId="77777777" w:rsidR="00B7095A" w:rsidRPr="00312ED1" w:rsidRDefault="00B7095A" w:rsidP="00B7095A">
      <w:pPr>
        <w:numPr>
          <w:ilvl w:val="0"/>
          <w:numId w:val="31"/>
        </w:numPr>
        <w:jc w:val="both"/>
        <w:rPr>
          <w:rFonts w:ascii="Times New Roman" w:hAnsi="Times New Roman" w:cs="Times New Roman"/>
          <w:color w:val="000000"/>
          <w:sz w:val="22"/>
        </w:rPr>
      </w:pPr>
      <w:r w:rsidRPr="00312ED1">
        <w:rPr>
          <w:rFonts w:ascii="Times New Roman" w:hAnsi="Times New Roman" w:cs="Times New Roman"/>
          <w:color w:val="000000"/>
          <w:sz w:val="22"/>
        </w:rPr>
        <w:t>Feltéve azonban, hogy a teljesítés meghosszabbítása nem nagyobb mértékű, mint a Vis Maior következményeinek kezeléséhez ésszerűen szükséges idő;</w:t>
      </w:r>
    </w:p>
    <w:p w14:paraId="73926B66" w14:textId="77777777" w:rsidR="00B7095A" w:rsidRPr="00312ED1" w:rsidRDefault="00B7095A" w:rsidP="00B7095A">
      <w:pPr>
        <w:numPr>
          <w:ilvl w:val="0"/>
          <w:numId w:val="31"/>
        </w:numPr>
        <w:jc w:val="both"/>
        <w:rPr>
          <w:rFonts w:ascii="Times New Roman" w:hAnsi="Times New Roman" w:cs="Times New Roman"/>
          <w:color w:val="000000"/>
          <w:sz w:val="22"/>
        </w:rPr>
      </w:pPr>
      <w:r w:rsidRPr="00312ED1">
        <w:rPr>
          <w:rFonts w:ascii="Times New Roman" w:hAnsi="Times New Roman" w:cs="Times New Roman"/>
          <w:color w:val="000000"/>
          <w:sz w:val="22"/>
        </w:rPr>
        <w:t>Azzal a kivétellel, hogy a Vis Maior nem ad felmentést az adott Fél szándékos, illetve a Vis Maiortól független szerződésszegése alól.</w:t>
      </w:r>
    </w:p>
    <w:p w14:paraId="532F2A81" w14:textId="77777777" w:rsidR="00B7095A" w:rsidRPr="00312ED1" w:rsidRDefault="00B7095A" w:rsidP="00B7095A">
      <w:pPr>
        <w:ind w:left="1418"/>
        <w:jc w:val="both"/>
        <w:rPr>
          <w:rFonts w:ascii="Times New Roman" w:hAnsi="Times New Roman" w:cs="Times New Roman"/>
          <w:color w:val="000000"/>
          <w:sz w:val="22"/>
        </w:rPr>
      </w:pPr>
    </w:p>
    <w:p w14:paraId="537E79D8"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35" w:name="_Toc230583491"/>
      <w:bookmarkStart w:id="436" w:name="_Toc231191617"/>
      <w:bookmarkStart w:id="437" w:name="_Toc234130678"/>
      <w:bookmarkStart w:id="438" w:name="_Toc234130921"/>
      <w:bookmarkStart w:id="439" w:name="_Toc234131183"/>
      <w:bookmarkStart w:id="440" w:name="_Toc237918537"/>
      <w:bookmarkStart w:id="441" w:name="_Toc237918667"/>
      <w:r w:rsidRPr="00312ED1">
        <w:rPr>
          <w:rFonts w:ascii="Times New Roman" w:hAnsi="Times New Roman" w:cs="Times New Roman"/>
          <w:color w:val="000000"/>
          <w:kern w:val="16"/>
          <w:sz w:val="22"/>
        </w:rPr>
        <w:t>A Felek megállapodnak abban, hogy a jelen</w:t>
      </w:r>
      <w:r w:rsidRPr="00312ED1">
        <w:rPr>
          <w:rFonts w:ascii="Times New Roman" w:hAnsi="Times New Roman" w:cs="Times New Roman"/>
          <w:sz w:val="22"/>
        </w:rPr>
        <w:t xml:space="preserve"> 11.3</w:t>
      </w:r>
      <w:r w:rsidRPr="00312ED1">
        <w:rPr>
          <w:rFonts w:ascii="Times New Roman" w:hAnsi="Times New Roman" w:cs="Times New Roman"/>
          <w:color w:val="000000"/>
          <w:kern w:val="16"/>
          <w:sz w:val="22"/>
        </w:rPr>
        <w:t xml:space="preserve">. pontban foglalt rendelkezések teljesítésével, vagy értelmezésével összefüggésben keletkező esetleges jogvitákat a Jogvitákra irányadó eljárást szabályozó </w:t>
      </w:r>
      <w:r w:rsidRPr="00312ED1">
        <w:rPr>
          <w:rFonts w:ascii="Times New Roman" w:hAnsi="Times New Roman" w:cs="Times New Roman"/>
          <w:sz w:val="22"/>
        </w:rPr>
        <w:t>14.2</w:t>
      </w:r>
      <w:r w:rsidRPr="00312ED1">
        <w:rPr>
          <w:rFonts w:ascii="Times New Roman" w:hAnsi="Times New Roman" w:cs="Times New Roman"/>
          <w:color w:val="000000"/>
          <w:kern w:val="16"/>
          <w:sz w:val="22"/>
        </w:rPr>
        <w:t xml:space="preserve"> pont rendelkezéseinek megfelelően rendezik.</w:t>
      </w:r>
      <w:bookmarkEnd w:id="435"/>
      <w:bookmarkEnd w:id="436"/>
      <w:bookmarkEnd w:id="437"/>
      <w:bookmarkEnd w:id="438"/>
      <w:bookmarkEnd w:id="439"/>
      <w:bookmarkEnd w:id="440"/>
      <w:bookmarkEnd w:id="441"/>
    </w:p>
    <w:p w14:paraId="36152B49" w14:textId="77777777" w:rsidR="005D309A" w:rsidRPr="00312ED1" w:rsidRDefault="005D309A" w:rsidP="00B7095A">
      <w:pPr>
        <w:keepNext/>
        <w:tabs>
          <w:tab w:val="left" w:pos="1440"/>
        </w:tabs>
        <w:spacing w:before="60" w:after="60"/>
        <w:ind w:left="703"/>
        <w:jc w:val="both"/>
        <w:outlineLvl w:val="1"/>
        <w:rPr>
          <w:rFonts w:ascii="Times New Roman" w:hAnsi="Times New Roman" w:cs="Times New Roman"/>
          <w:color w:val="000000"/>
          <w:kern w:val="16"/>
          <w:sz w:val="22"/>
        </w:rPr>
      </w:pPr>
    </w:p>
    <w:p w14:paraId="652A64DC" w14:textId="77777777" w:rsidR="005D309A" w:rsidRPr="00312ED1" w:rsidRDefault="005D309A" w:rsidP="00B7095A">
      <w:pPr>
        <w:keepNext/>
        <w:tabs>
          <w:tab w:val="left" w:pos="1440"/>
        </w:tabs>
        <w:spacing w:before="60" w:after="60"/>
        <w:ind w:left="703"/>
        <w:jc w:val="both"/>
        <w:outlineLvl w:val="1"/>
        <w:rPr>
          <w:rFonts w:ascii="Times New Roman" w:hAnsi="Times New Roman" w:cs="Times New Roman"/>
          <w:color w:val="000000"/>
          <w:kern w:val="16"/>
          <w:sz w:val="22"/>
        </w:rPr>
      </w:pPr>
    </w:p>
    <w:p w14:paraId="266C47DB"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442" w:name="_Toc230583492"/>
      <w:bookmarkStart w:id="443" w:name="_Toc231191618"/>
      <w:bookmarkStart w:id="444" w:name="_Toc234130679"/>
      <w:bookmarkStart w:id="445" w:name="_Toc234130922"/>
      <w:bookmarkStart w:id="446" w:name="_Toc234131184"/>
      <w:bookmarkStart w:id="447" w:name="_Toc237918538"/>
      <w:bookmarkStart w:id="448" w:name="_Toc237918668"/>
      <w:bookmarkStart w:id="449" w:name="_Toc354048542"/>
      <w:r w:rsidRPr="00312ED1">
        <w:rPr>
          <w:rFonts w:ascii="Times New Roman" w:hAnsi="Times New Roman" w:cs="Times New Roman"/>
          <w:b/>
          <w:color w:val="000000"/>
          <w:sz w:val="22"/>
        </w:rPr>
        <w:t>JOGSZABÁLYVÁLTOZÁS</w:t>
      </w:r>
      <w:bookmarkEnd w:id="442"/>
      <w:bookmarkEnd w:id="443"/>
      <w:bookmarkEnd w:id="444"/>
      <w:bookmarkEnd w:id="445"/>
      <w:bookmarkEnd w:id="446"/>
      <w:bookmarkEnd w:id="447"/>
      <w:bookmarkEnd w:id="448"/>
      <w:bookmarkEnd w:id="449"/>
    </w:p>
    <w:p w14:paraId="230D60AC" w14:textId="77777777" w:rsidR="00B7095A" w:rsidRPr="00312ED1" w:rsidRDefault="00B7095A" w:rsidP="00B7095A">
      <w:pPr>
        <w:widowControl w:val="0"/>
        <w:ind w:left="360"/>
        <w:outlineLvl w:val="1"/>
        <w:rPr>
          <w:rFonts w:ascii="Times New Roman" w:hAnsi="Times New Roman" w:cs="Times New Roman"/>
          <w:b/>
          <w:color w:val="000000"/>
          <w:sz w:val="22"/>
        </w:rPr>
      </w:pPr>
    </w:p>
    <w:p w14:paraId="53425E3B"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450" w:name="_Toc230583493"/>
      <w:bookmarkStart w:id="451" w:name="_Toc231191619"/>
      <w:bookmarkStart w:id="452" w:name="_Toc234130680"/>
      <w:bookmarkStart w:id="453" w:name="_Toc234130923"/>
      <w:bookmarkStart w:id="454" w:name="_Toc234131185"/>
      <w:bookmarkStart w:id="455" w:name="_Toc237918539"/>
      <w:bookmarkStart w:id="456" w:name="_Toc237918669"/>
      <w:r w:rsidRPr="00312ED1">
        <w:rPr>
          <w:rFonts w:ascii="Times New Roman" w:hAnsi="Times New Roman" w:cs="Times New Roman"/>
          <w:b/>
          <w:color w:val="000000"/>
          <w:kern w:val="16"/>
          <w:sz w:val="22"/>
        </w:rPr>
        <w:lastRenderedPageBreak/>
        <w:t>Jogszabály változási esemény</w:t>
      </w:r>
      <w:bookmarkEnd w:id="450"/>
      <w:bookmarkEnd w:id="451"/>
      <w:bookmarkEnd w:id="452"/>
      <w:bookmarkEnd w:id="453"/>
      <w:bookmarkEnd w:id="454"/>
      <w:bookmarkEnd w:id="455"/>
      <w:bookmarkEnd w:id="456"/>
    </w:p>
    <w:p w14:paraId="3425DCAB" w14:textId="77777777" w:rsidR="00B7095A" w:rsidRPr="00312ED1" w:rsidRDefault="00B7095A" w:rsidP="00B7095A">
      <w:pPr>
        <w:ind w:left="1080"/>
        <w:rPr>
          <w:rFonts w:ascii="Times New Roman" w:hAnsi="Times New Roman" w:cs="Times New Roman"/>
          <w:color w:val="000000"/>
          <w:sz w:val="22"/>
        </w:rPr>
      </w:pPr>
    </w:p>
    <w:p w14:paraId="2B8F60CB" w14:textId="77777777" w:rsidR="00B7095A" w:rsidRPr="00312ED1" w:rsidRDefault="00B7095A" w:rsidP="00B7095A">
      <w:pPr>
        <w:ind w:left="1080"/>
        <w:jc w:val="both"/>
        <w:rPr>
          <w:rFonts w:ascii="Times New Roman" w:hAnsi="Times New Roman" w:cs="Times New Roman"/>
          <w:color w:val="000000"/>
          <w:sz w:val="22"/>
        </w:rPr>
      </w:pPr>
      <w:r w:rsidRPr="00312ED1">
        <w:rPr>
          <w:rFonts w:ascii="Times New Roman" w:hAnsi="Times New Roman" w:cs="Times New Roman"/>
          <w:color w:val="000000"/>
          <w:sz w:val="22"/>
        </w:rPr>
        <w:t>Amennyiben a jelen Szerződés hatályba lépése után olyan jogszabályváltozás következik be amely</w:t>
      </w:r>
    </w:p>
    <w:p w14:paraId="368108F7" w14:textId="77777777" w:rsidR="00B7095A" w:rsidRPr="00312ED1" w:rsidRDefault="00B7095A" w:rsidP="00B7095A">
      <w:pPr>
        <w:ind w:left="1080"/>
        <w:jc w:val="both"/>
        <w:rPr>
          <w:rFonts w:ascii="Times New Roman" w:hAnsi="Times New Roman" w:cs="Times New Roman"/>
          <w:color w:val="000000"/>
          <w:sz w:val="22"/>
        </w:rPr>
      </w:pPr>
    </w:p>
    <w:p w14:paraId="0F41AE92" w14:textId="77777777" w:rsidR="00B7095A" w:rsidRPr="00312ED1" w:rsidRDefault="00B7095A" w:rsidP="00B7095A">
      <w:pPr>
        <w:numPr>
          <w:ilvl w:val="0"/>
          <w:numId w:val="23"/>
        </w:numPr>
        <w:jc w:val="both"/>
        <w:rPr>
          <w:rFonts w:ascii="Times New Roman" w:hAnsi="Times New Roman" w:cs="Times New Roman"/>
          <w:color w:val="000000"/>
          <w:sz w:val="22"/>
        </w:rPr>
      </w:pPr>
      <w:r w:rsidRPr="00312ED1">
        <w:rPr>
          <w:rFonts w:ascii="Times New Roman" w:hAnsi="Times New Roman" w:cs="Times New Roman"/>
          <w:color w:val="000000"/>
          <w:sz w:val="22"/>
        </w:rPr>
        <w:t>Azt eredményezi, hogy bármelyik Fél jelen Szerződés szerinti bármely kötelezettségének teljesítése jogellenessé vagy érvényesíthetetlenné válik; vagy</w:t>
      </w:r>
    </w:p>
    <w:p w14:paraId="65D2CB69" w14:textId="77777777" w:rsidR="00B7095A" w:rsidRPr="00312ED1" w:rsidRDefault="00B7095A" w:rsidP="00B7095A">
      <w:pPr>
        <w:numPr>
          <w:ilvl w:val="0"/>
          <w:numId w:val="23"/>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Lényeges mértékben sérti bármelyik Fél jelen Szerződés szerinti jogait vagy növeli a Felek Szerződés szerinti kötelezettségeit; </w:t>
      </w:r>
    </w:p>
    <w:p w14:paraId="62D27A12" w14:textId="77777777" w:rsidR="00B7095A" w:rsidRPr="00312ED1" w:rsidRDefault="00B7095A" w:rsidP="00B7095A">
      <w:pPr>
        <w:tabs>
          <w:tab w:val="left" w:pos="-1440"/>
        </w:tabs>
        <w:ind w:left="1080"/>
        <w:jc w:val="both"/>
        <w:rPr>
          <w:rFonts w:ascii="Times New Roman" w:hAnsi="Times New Roman" w:cs="Times New Roman"/>
          <w:color w:val="000000"/>
          <w:sz w:val="22"/>
        </w:rPr>
      </w:pPr>
    </w:p>
    <w:p w14:paraId="3FA1F934" w14:textId="77777777" w:rsidR="00B7095A" w:rsidRPr="00312ED1" w:rsidRDefault="00B7095A" w:rsidP="00B7095A">
      <w:pPr>
        <w:ind w:left="1080"/>
        <w:jc w:val="both"/>
        <w:rPr>
          <w:rFonts w:ascii="Times New Roman" w:hAnsi="Times New Roman" w:cs="Times New Roman"/>
          <w:color w:val="000000"/>
          <w:sz w:val="22"/>
        </w:rPr>
      </w:pPr>
      <w:r w:rsidRPr="00312ED1">
        <w:rPr>
          <w:rFonts w:ascii="Times New Roman" w:hAnsi="Times New Roman" w:cs="Times New Roman"/>
          <w:color w:val="000000"/>
          <w:sz w:val="22"/>
        </w:rPr>
        <w:t>a Felek kötelesek egymást értesíteni a vonatkozó jogszabályváltozásról és a jelen Szerződésre való kihatásáról. jogszabályváltozásnak minősülhet, a VET X. fejezetében említett villamos energia-ellátási szabályzatok módosítása is, valamint minden olyan hatósági határozat, amely a Szerződés teljesítésére a fentiek szerint kihat.</w:t>
      </w:r>
    </w:p>
    <w:p w14:paraId="43E2129D" w14:textId="77777777" w:rsidR="00B7095A" w:rsidRPr="00312ED1" w:rsidRDefault="00B7095A" w:rsidP="00B7095A">
      <w:pPr>
        <w:ind w:left="1080"/>
        <w:jc w:val="both"/>
        <w:rPr>
          <w:rFonts w:ascii="Times New Roman" w:hAnsi="Times New Roman" w:cs="Times New Roman"/>
          <w:color w:val="000000"/>
          <w:sz w:val="22"/>
        </w:rPr>
      </w:pPr>
    </w:p>
    <w:p w14:paraId="52F0D8E4"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457" w:name="_Toc230583494"/>
      <w:bookmarkStart w:id="458" w:name="_Toc231191620"/>
      <w:bookmarkStart w:id="459" w:name="_Toc234130681"/>
      <w:bookmarkStart w:id="460" w:name="_Toc234130924"/>
      <w:bookmarkStart w:id="461" w:name="_Toc234131186"/>
      <w:bookmarkStart w:id="462" w:name="_Toc237918540"/>
      <w:bookmarkStart w:id="463" w:name="_Toc237918670"/>
      <w:r w:rsidRPr="00312ED1">
        <w:rPr>
          <w:rFonts w:ascii="Times New Roman" w:hAnsi="Times New Roman" w:cs="Times New Roman"/>
          <w:b/>
          <w:color w:val="000000"/>
          <w:kern w:val="16"/>
          <w:sz w:val="22"/>
        </w:rPr>
        <w:t>A Jogszabályváltozás és a szerződés módosítása</w:t>
      </w:r>
      <w:bookmarkEnd w:id="457"/>
      <w:bookmarkEnd w:id="458"/>
      <w:bookmarkEnd w:id="459"/>
      <w:bookmarkEnd w:id="460"/>
      <w:bookmarkEnd w:id="461"/>
      <w:bookmarkEnd w:id="462"/>
      <w:bookmarkEnd w:id="463"/>
    </w:p>
    <w:p w14:paraId="7CBD8415" w14:textId="77777777" w:rsidR="00B7095A" w:rsidRPr="00312ED1" w:rsidRDefault="00B7095A" w:rsidP="00B7095A">
      <w:pPr>
        <w:ind w:left="1080"/>
        <w:jc w:val="both"/>
        <w:rPr>
          <w:rFonts w:ascii="Times New Roman" w:hAnsi="Times New Roman" w:cs="Times New Roman"/>
          <w:color w:val="000000"/>
          <w:sz w:val="22"/>
        </w:rPr>
      </w:pPr>
    </w:p>
    <w:p w14:paraId="0D8110FE" w14:textId="2F814E22" w:rsidR="00B7095A" w:rsidRDefault="00B7095A" w:rsidP="00B7095A">
      <w:pPr>
        <w:ind w:left="900"/>
        <w:jc w:val="both"/>
        <w:rPr>
          <w:rFonts w:ascii="Times New Roman" w:hAnsi="Times New Roman" w:cs="Times New Roman"/>
          <w:sz w:val="22"/>
        </w:rPr>
      </w:pPr>
      <w:r w:rsidRPr="00312ED1">
        <w:rPr>
          <w:rFonts w:ascii="Times New Roman" w:hAnsi="Times New Roman" w:cs="Times New Roman"/>
          <w:sz w:val="22"/>
        </w:rPr>
        <w:t>A</w:t>
      </w:r>
      <w:r w:rsidR="00C33037" w:rsidRPr="00312ED1">
        <w:rPr>
          <w:rFonts w:ascii="Times New Roman" w:hAnsi="Times New Roman" w:cs="Times New Roman"/>
          <w:sz w:val="22"/>
        </w:rPr>
        <w:t>z érintett</w:t>
      </w:r>
      <w:r w:rsidRPr="00312ED1">
        <w:rPr>
          <w:rFonts w:ascii="Times New Roman" w:hAnsi="Times New Roman" w:cs="Times New Roman"/>
          <w:sz w:val="22"/>
        </w:rPr>
        <w:t xml:space="preserve"> Felek kötelesek a 12.1. pont szerinti esetekben az értesítést követő legfeljebb 30 naptári napon keresztül jóhiszeműen tárgyalást folytatni arról, hogy milyen módosítások szükségesek a Szerződés</w:t>
      </w:r>
      <w:r w:rsidR="00857DE9" w:rsidRPr="00312ED1">
        <w:rPr>
          <w:rFonts w:ascii="Times New Roman" w:hAnsi="Times New Roman" w:cs="Times New Roman"/>
          <w:sz w:val="22"/>
        </w:rPr>
        <w:t>b</w:t>
      </w:r>
      <w:r w:rsidRPr="00312ED1">
        <w:rPr>
          <w:rFonts w:ascii="Times New Roman" w:hAnsi="Times New Roman" w:cs="Times New Roman"/>
          <w:sz w:val="22"/>
        </w:rPr>
        <w:t>en. A</w:t>
      </w:r>
      <w:r w:rsidR="00C33037" w:rsidRPr="00312ED1">
        <w:rPr>
          <w:rFonts w:ascii="Times New Roman" w:hAnsi="Times New Roman" w:cs="Times New Roman"/>
          <w:sz w:val="22"/>
        </w:rPr>
        <w:t>z érintett</w:t>
      </w:r>
      <w:r w:rsidRPr="00312ED1">
        <w:rPr>
          <w:rFonts w:ascii="Times New Roman" w:hAnsi="Times New Roman" w:cs="Times New Roman"/>
          <w:sz w:val="22"/>
        </w:rPr>
        <w:t xml:space="preserve"> Felek minden tőlük elvárhatót megtesznek annak érdekében, hogy a jelen Szerződést úgy módosítsák, hogy a Szerződés legjobban tükrözze a Felek a jelen Szerződés hatályba lépésekor fennállt szándékát. A szerződés módosítására a Kbt. 1</w:t>
      </w:r>
      <w:r w:rsidR="00857DE9" w:rsidRPr="00312ED1">
        <w:rPr>
          <w:rFonts w:ascii="Times New Roman" w:hAnsi="Times New Roman" w:cs="Times New Roman"/>
          <w:sz w:val="22"/>
        </w:rPr>
        <w:t>41</w:t>
      </w:r>
      <w:r w:rsidRPr="00312ED1">
        <w:rPr>
          <w:rFonts w:ascii="Times New Roman" w:hAnsi="Times New Roman" w:cs="Times New Roman"/>
          <w:sz w:val="22"/>
        </w:rPr>
        <w:t xml:space="preserve">. §-ban foglaltak </w:t>
      </w:r>
      <w:r w:rsidR="005B407C" w:rsidRPr="00312ED1">
        <w:rPr>
          <w:rFonts w:ascii="Times New Roman" w:hAnsi="Times New Roman" w:cs="Times New Roman"/>
          <w:sz w:val="22"/>
        </w:rPr>
        <w:t xml:space="preserve">is </w:t>
      </w:r>
      <w:r w:rsidRPr="00312ED1">
        <w:rPr>
          <w:rFonts w:ascii="Times New Roman" w:hAnsi="Times New Roman" w:cs="Times New Roman"/>
          <w:sz w:val="22"/>
        </w:rPr>
        <w:t>irányadók.</w:t>
      </w:r>
    </w:p>
    <w:p w14:paraId="0E9F4DD0" w14:textId="5C5D1824" w:rsidR="00AF7B5F" w:rsidRPr="00312ED1" w:rsidRDefault="00AF7B5F" w:rsidP="00B7095A">
      <w:pPr>
        <w:ind w:left="900"/>
        <w:jc w:val="both"/>
        <w:rPr>
          <w:rFonts w:ascii="Times New Roman" w:hAnsi="Times New Roman" w:cs="Times New Roman"/>
          <w:sz w:val="22"/>
        </w:rPr>
      </w:pPr>
      <w:r>
        <w:rPr>
          <w:rFonts w:ascii="Times New Roman" w:hAnsi="Times New Roman" w:cs="Times New Roman"/>
          <w:sz w:val="22"/>
        </w:rPr>
        <w:t>Felek rögzítik, hogy a Felhasználók személyében bekövetkező jogutódlás minden esetben a Kbt. 141. §-a szerinti szerződésmódosítás körébe tartozik.</w:t>
      </w:r>
    </w:p>
    <w:p w14:paraId="2B75A163" w14:textId="77777777" w:rsidR="00857DE9" w:rsidRPr="00312ED1" w:rsidRDefault="00857DE9" w:rsidP="00B7095A">
      <w:pPr>
        <w:ind w:left="900"/>
        <w:jc w:val="both"/>
        <w:rPr>
          <w:rFonts w:ascii="Times New Roman" w:hAnsi="Times New Roman" w:cs="Times New Roman"/>
          <w:sz w:val="22"/>
        </w:rPr>
      </w:pPr>
      <w:r w:rsidRPr="00312ED1">
        <w:rPr>
          <w:rFonts w:ascii="Times New Roman" w:hAnsi="Times New Roman" w:cs="Times New Roman"/>
          <w:sz w:val="22"/>
        </w:rPr>
        <w:t>A szerződésmódosítás során figyelemmel kell lenni többek között a Kb. 142. § (3) bekezdésére is.</w:t>
      </w:r>
    </w:p>
    <w:p w14:paraId="258996BA" w14:textId="77777777" w:rsidR="00B7095A" w:rsidRPr="00312ED1" w:rsidRDefault="00B7095A"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A kereskedő tudomásul veszi, hogy abban az esetben, ha a MÁV Zrt. „szárazföldi szállítást kiegészítő szolgáltatás” megnevezésű fő tevékenységét</w:t>
      </w:r>
      <w:r w:rsidRPr="00312ED1">
        <w:rPr>
          <w:rFonts w:ascii="Times New Roman" w:hAnsi="Times New Roman" w:cs="Times New Roman"/>
          <w:sz w:val="22"/>
        </w:rPr>
        <w:t xml:space="preserve"> vagy a szerződés szempontjából releváns tevékenységét</w:t>
      </w:r>
      <w:r w:rsidRPr="00312ED1">
        <w:rPr>
          <w:rFonts w:ascii="Times New Roman" w:hAnsi="Times New Roman" w:cs="Times New Roman"/>
          <w:color w:val="000000"/>
          <w:sz w:val="22"/>
        </w:rPr>
        <w:t xml:space="preserve"> a szerződés hatálya alatt más gazdasági társaság veszi át, úgy ezen gazdasági társaság a Kereskedő külön hozzájárulása nélkül jogosult a szerződésbe a MÁV Zrt. pozíciójába belépni és annak kötelezettségeit átvállalni, illetve jogait gyakorolni, feltéve, hogy ezen szerződéses jogutódlása Kereskedő jogait nem csorbítja, kötelezettségeinek teljesítését nem teszi terhesebbé.</w:t>
      </w:r>
    </w:p>
    <w:p w14:paraId="2A682341" w14:textId="77777777" w:rsidR="00CC3EAC" w:rsidRPr="00312ED1" w:rsidRDefault="00CC3EAC" w:rsidP="003020F4">
      <w:pPr>
        <w:widowControl w:val="0"/>
        <w:adjustRightInd w:val="0"/>
        <w:spacing w:after="0" w:line="0" w:lineRule="atLeast"/>
        <w:ind w:left="993"/>
        <w:jc w:val="both"/>
        <w:textAlignment w:val="baseline"/>
        <w:rPr>
          <w:rFonts w:ascii="Times New Roman" w:hAnsi="Times New Roman" w:cs="Times New Roman"/>
          <w:bCs/>
          <w:iCs/>
          <w:sz w:val="22"/>
          <w:szCs w:val="22"/>
        </w:rPr>
      </w:pPr>
      <w:r w:rsidRPr="00312ED1">
        <w:rPr>
          <w:rFonts w:ascii="Times New Roman" w:hAnsi="Times New Roman" w:cs="Times New Roman"/>
          <w:bCs/>
          <w:iCs/>
          <w:sz w:val="22"/>
          <w:szCs w:val="22"/>
        </w:rPr>
        <w:lastRenderedPageBreak/>
        <w:t>Kereskedő a fentieken kívül is a Ptk. 6:209. § (1) bekezdése alapján már most hozzájárulását adja ahhoz, hogy a Felhasználó a jelen Szerződésből fakadó jogait és kötelezettségeit harmadik személy(ek) részére – kizárólagos választása szerint akár teljesen, akár részlegesen – átruházza a Ptk. 6:208. §-ában foglaltak szerint. A Kereskedő vállalja, hogy a Felhasználó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781D4B9A" w14:textId="77777777" w:rsidR="00B7095A" w:rsidRPr="00312ED1" w:rsidRDefault="00B7095A" w:rsidP="00B7095A">
      <w:pPr>
        <w:ind w:left="900"/>
        <w:jc w:val="both"/>
        <w:rPr>
          <w:rFonts w:ascii="Times New Roman" w:hAnsi="Times New Roman" w:cs="Times New Roman"/>
          <w:sz w:val="22"/>
        </w:rPr>
      </w:pPr>
    </w:p>
    <w:p w14:paraId="16EA4EBB" w14:textId="77777777" w:rsidR="00B7095A" w:rsidRPr="00312ED1" w:rsidRDefault="00B7095A"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Amennyiben a</w:t>
      </w:r>
      <w:r w:rsidR="00C33037" w:rsidRPr="00312ED1">
        <w:rPr>
          <w:rFonts w:ascii="Times New Roman" w:hAnsi="Times New Roman" w:cs="Times New Roman"/>
          <w:color w:val="000000"/>
          <w:sz w:val="22"/>
        </w:rPr>
        <w:t>z érintett</w:t>
      </w:r>
      <w:r w:rsidRPr="00312ED1">
        <w:rPr>
          <w:rFonts w:ascii="Times New Roman" w:hAnsi="Times New Roman" w:cs="Times New Roman"/>
          <w:color w:val="000000"/>
          <w:sz w:val="22"/>
        </w:rPr>
        <w:t xml:space="preserve"> Felek nem jutnak megegyezésre 30 napon belül, akkor a </w:t>
      </w:r>
      <w:r w:rsidRPr="00312ED1">
        <w:rPr>
          <w:rFonts w:ascii="Times New Roman" w:hAnsi="Times New Roman" w:cs="Times New Roman"/>
          <w:sz w:val="22"/>
        </w:rPr>
        <w:t xml:space="preserve">14.1. </w:t>
      </w:r>
      <w:r w:rsidRPr="00312ED1">
        <w:rPr>
          <w:rFonts w:ascii="Times New Roman" w:hAnsi="Times New Roman" w:cs="Times New Roman"/>
          <w:color w:val="000000"/>
          <w:sz w:val="22"/>
        </w:rPr>
        <w:t>számú pont rendelkezései szerint járnak el.</w:t>
      </w:r>
    </w:p>
    <w:p w14:paraId="35DB121C" w14:textId="77777777" w:rsidR="00B7095A" w:rsidRPr="00312ED1" w:rsidRDefault="00B7095A" w:rsidP="00B7095A">
      <w:pPr>
        <w:ind w:left="900"/>
        <w:jc w:val="both"/>
        <w:rPr>
          <w:rFonts w:ascii="Times New Roman" w:hAnsi="Times New Roman" w:cs="Times New Roman"/>
          <w:color w:val="000000"/>
          <w:sz w:val="22"/>
        </w:rPr>
      </w:pPr>
    </w:p>
    <w:p w14:paraId="67720F61"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464" w:name="_Toc230583495"/>
      <w:bookmarkStart w:id="465" w:name="_Toc231191621"/>
      <w:bookmarkStart w:id="466" w:name="_Toc234130682"/>
      <w:bookmarkStart w:id="467" w:name="_Toc234130925"/>
      <w:bookmarkStart w:id="468" w:name="_Toc234131187"/>
      <w:bookmarkStart w:id="469" w:name="_Toc237918541"/>
      <w:bookmarkStart w:id="470" w:name="_Toc237918671"/>
      <w:bookmarkStart w:id="471" w:name="_Toc354048543"/>
      <w:r w:rsidRPr="00312ED1">
        <w:rPr>
          <w:rFonts w:ascii="Times New Roman" w:hAnsi="Times New Roman" w:cs="Times New Roman"/>
          <w:b/>
          <w:color w:val="000000"/>
          <w:sz w:val="22"/>
        </w:rPr>
        <w:t>A SZERZŐDÉS IDŐTARTAMA ÉS MEGSZŰNÉSE</w:t>
      </w:r>
      <w:bookmarkStart w:id="472" w:name="_Toc230583496"/>
      <w:bookmarkStart w:id="473" w:name="_Toc231191622"/>
      <w:bookmarkStart w:id="474" w:name="_Toc234130683"/>
      <w:bookmarkStart w:id="475" w:name="_Toc234130926"/>
      <w:bookmarkStart w:id="476" w:name="_Toc234131188"/>
      <w:bookmarkStart w:id="477" w:name="_Toc237918542"/>
      <w:bookmarkStart w:id="478" w:name="_Toc237918672"/>
      <w:bookmarkEnd w:id="464"/>
      <w:bookmarkEnd w:id="465"/>
      <w:bookmarkEnd w:id="466"/>
      <w:bookmarkEnd w:id="467"/>
      <w:bookmarkEnd w:id="468"/>
      <w:bookmarkEnd w:id="469"/>
      <w:bookmarkEnd w:id="470"/>
      <w:bookmarkEnd w:id="471"/>
    </w:p>
    <w:p w14:paraId="1DC4D7F4" w14:textId="77777777" w:rsidR="00B7095A" w:rsidRPr="00312ED1" w:rsidRDefault="00B7095A" w:rsidP="00B7095A">
      <w:pPr>
        <w:keepNext/>
        <w:spacing w:before="120" w:after="120"/>
        <w:jc w:val="both"/>
        <w:outlineLvl w:val="0"/>
        <w:rPr>
          <w:rFonts w:ascii="Times New Roman" w:hAnsi="Times New Roman" w:cs="Times New Roman"/>
          <w:b/>
          <w:color w:val="000000"/>
          <w:kern w:val="16"/>
          <w:sz w:val="22"/>
        </w:rPr>
      </w:pPr>
    </w:p>
    <w:p w14:paraId="239D6BB5"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A Szerződés időtartama</w:t>
      </w:r>
      <w:bookmarkEnd w:id="472"/>
      <w:bookmarkEnd w:id="473"/>
      <w:bookmarkEnd w:id="474"/>
      <w:bookmarkEnd w:id="475"/>
      <w:bookmarkEnd w:id="476"/>
      <w:bookmarkEnd w:id="477"/>
      <w:bookmarkEnd w:id="478"/>
    </w:p>
    <w:p w14:paraId="6939BDD7" w14:textId="77777777" w:rsidR="00B7095A" w:rsidRPr="00312ED1" w:rsidRDefault="00B7095A" w:rsidP="00B7095A">
      <w:pPr>
        <w:ind w:left="900"/>
        <w:rPr>
          <w:rFonts w:ascii="Times New Roman" w:hAnsi="Times New Roman" w:cs="Times New Roman"/>
          <w:color w:val="000000"/>
          <w:sz w:val="22"/>
        </w:rPr>
      </w:pPr>
    </w:p>
    <w:p w14:paraId="6734DF0F" w14:textId="2C3841DB" w:rsidR="00B7095A" w:rsidRPr="00312ED1" w:rsidRDefault="00B7095A" w:rsidP="00B7095A">
      <w:pPr>
        <w:ind w:left="900"/>
        <w:jc w:val="both"/>
        <w:rPr>
          <w:rFonts w:ascii="Times New Roman" w:hAnsi="Times New Roman" w:cs="Times New Roman"/>
          <w:b/>
          <w:color w:val="000000"/>
          <w:sz w:val="22"/>
        </w:rPr>
      </w:pPr>
      <w:r w:rsidRPr="00312ED1">
        <w:rPr>
          <w:rFonts w:ascii="Times New Roman" w:hAnsi="Times New Roman" w:cs="Times New Roman"/>
          <w:color w:val="000000"/>
          <w:sz w:val="22"/>
        </w:rPr>
        <w:t xml:space="preserve">A jelen Szerződés </w:t>
      </w:r>
      <w:r w:rsidRPr="00312ED1">
        <w:rPr>
          <w:rFonts w:ascii="Times New Roman" w:hAnsi="Times New Roman" w:cs="Times New Roman"/>
          <w:b/>
          <w:color w:val="000000"/>
          <w:sz w:val="22"/>
        </w:rPr>
        <w:t>201</w:t>
      </w:r>
      <w:r w:rsidR="007A730F" w:rsidRPr="00312ED1">
        <w:rPr>
          <w:rFonts w:ascii="Times New Roman" w:hAnsi="Times New Roman" w:cs="Times New Roman"/>
          <w:b/>
          <w:color w:val="000000"/>
          <w:sz w:val="22"/>
        </w:rPr>
        <w:t>8</w:t>
      </w:r>
      <w:r w:rsidRPr="00312ED1">
        <w:rPr>
          <w:rFonts w:ascii="Times New Roman" w:hAnsi="Times New Roman" w:cs="Times New Roman"/>
          <w:b/>
          <w:color w:val="000000"/>
          <w:sz w:val="22"/>
        </w:rPr>
        <w:t>. január 01</w:t>
      </w:r>
      <w:r w:rsidRPr="00312ED1">
        <w:rPr>
          <w:rFonts w:ascii="Times New Roman" w:hAnsi="Times New Roman" w:cs="Times New Roman"/>
          <w:color w:val="000000"/>
          <w:sz w:val="22"/>
        </w:rPr>
        <w:t>-</w:t>
      </w:r>
      <w:r w:rsidRPr="00312ED1">
        <w:rPr>
          <w:rFonts w:ascii="Times New Roman" w:hAnsi="Times New Roman" w:cs="Times New Roman"/>
          <w:b/>
          <w:color w:val="000000"/>
          <w:sz w:val="22"/>
        </w:rPr>
        <w:t>jén 00:00 órakor</w:t>
      </w:r>
      <w:r w:rsidRPr="00312ED1">
        <w:rPr>
          <w:rFonts w:ascii="Times New Roman" w:hAnsi="Times New Roman" w:cs="Times New Roman"/>
          <w:color w:val="000000"/>
          <w:sz w:val="22"/>
        </w:rPr>
        <w:t xml:space="preserve"> lép hatályba, amennyiben az 1.3 pontban felsorolt előfeltételek teljesülnek. A villamos energia szállításának időtartama: </w:t>
      </w:r>
      <w:r w:rsidRPr="00312ED1">
        <w:rPr>
          <w:rFonts w:ascii="Times New Roman" w:hAnsi="Times New Roman" w:cs="Times New Roman"/>
          <w:b/>
          <w:color w:val="000000"/>
          <w:sz w:val="22"/>
        </w:rPr>
        <w:t>201</w:t>
      </w:r>
      <w:r w:rsidR="007A730F" w:rsidRPr="00312ED1">
        <w:rPr>
          <w:rFonts w:ascii="Times New Roman" w:hAnsi="Times New Roman" w:cs="Times New Roman"/>
          <w:b/>
          <w:color w:val="000000"/>
          <w:sz w:val="22"/>
        </w:rPr>
        <w:t>8</w:t>
      </w:r>
      <w:r w:rsidRPr="00312ED1">
        <w:rPr>
          <w:rFonts w:ascii="Times New Roman" w:hAnsi="Times New Roman" w:cs="Times New Roman"/>
          <w:b/>
          <w:color w:val="000000"/>
          <w:sz w:val="22"/>
        </w:rPr>
        <w:t>. január 01-én 00:00 órától, 201</w:t>
      </w:r>
      <w:r w:rsidR="007A730F" w:rsidRPr="00312ED1">
        <w:rPr>
          <w:rFonts w:ascii="Times New Roman" w:hAnsi="Times New Roman" w:cs="Times New Roman"/>
          <w:b/>
          <w:color w:val="000000"/>
          <w:sz w:val="22"/>
        </w:rPr>
        <w:t>8</w:t>
      </w:r>
      <w:r w:rsidRPr="00312ED1">
        <w:rPr>
          <w:rFonts w:ascii="Times New Roman" w:hAnsi="Times New Roman" w:cs="Times New Roman"/>
          <w:b/>
          <w:color w:val="000000"/>
          <w:sz w:val="22"/>
        </w:rPr>
        <w:t>. december 31</w:t>
      </w:r>
      <w:r w:rsidRPr="00312ED1">
        <w:rPr>
          <w:rFonts w:ascii="Times New Roman" w:hAnsi="Times New Roman" w:cs="Times New Roman"/>
          <w:color w:val="000000"/>
          <w:sz w:val="22"/>
        </w:rPr>
        <w:t>-</w:t>
      </w:r>
      <w:r w:rsidRPr="00312ED1">
        <w:rPr>
          <w:rFonts w:ascii="Times New Roman" w:hAnsi="Times New Roman" w:cs="Times New Roman"/>
          <w:b/>
          <w:color w:val="000000"/>
          <w:sz w:val="22"/>
        </w:rPr>
        <w:t>én 24:00 óráig tart.</w:t>
      </w:r>
    </w:p>
    <w:p w14:paraId="21615E2F" w14:textId="7F20DB09" w:rsidR="00B7095A" w:rsidRPr="00312ED1" w:rsidRDefault="00B7095A"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A felek megállapodnak, hogy jelen Szerződés</w:t>
      </w:r>
      <w:r w:rsidRPr="00312ED1">
        <w:rPr>
          <w:rFonts w:ascii="Times New Roman" w:hAnsi="Times New Roman" w:cs="Times New Roman"/>
          <w:color w:val="000000"/>
          <w:sz w:val="22"/>
          <w:szCs w:val="22"/>
          <w:lang w:eastAsia="hu-HU"/>
        </w:rPr>
        <w:t xml:space="preserve"> 201</w:t>
      </w:r>
      <w:r w:rsidR="007A730F" w:rsidRPr="00312ED1">
        <w:rPr>
          <w:rFonts w:ascii="Times New Roman" w:hAnsi="Times New Roman" w:cs="Times New Roman"/>
          <w:color w:val="000000"/>
          <w:sz w:val="22"/>
          <w:szCs w:val="22"/>
          <w:lang w:eastAsia="hu-HU"/>
        </w:rPr>
        <w:t>8</w:t>
      </w:r>
      <w:r w:rsidRPr="00312ED1">
        <w:rPr>
          <w:rFonts w:ascii="Times New Roman" w:hAnsi="Times New Roman" w:cs="Times New Roman"/>
          <w:color w:val="000000"/>
          <w:sz w:val="22"/>
        </w:rPr>
        <w:t xml:space="preserve">. december 31-én 24:00-kor megszűnik. </w:t>
      </w:r>
    </w:p>
    <w:p w14:paraId="1BB0ABFF"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479" w:name="_Toc230583497"/>
      <w:bookmarkStart w:id="480" w:name="_Toc231191623"/>
      <w:bookmarkStart w:id="481" w:name="_Toc234130684"/>
      <w:bookmarkStart w:id="482" w:name="_Toc234130927"/>
      <w:bookmarkStart w:id="483" w:name="_Toc234131189"/>
      <w:bookmarkStart w:id="484" w:name="_Toc237918543"/>
      <w:bookmarkStart w:id="485" w:name="_Toc237918673"/>
      <w:r w:rsidRPr="00312ED1">
        <w:rPr>
          <w:rFonts w:ascii="Times New Roman" w:hAnsi="Times New Roman" w:cs="Times New Roman"/>
          <w:b/>
          <w:color w:val="000000"/>
          <w:kern w:val="16"/>
          <w:sz w:val="22"/>
        </w:rPr>
        <w:t>A Szerződés megszűnése</w:t>
      </w:r>
      <w:bookmarkEnd w:id="479"/>
      <w:bookmarkEnd w:id="480"/>
      <w:bookmarkEnd w:id="481"/>
      <w:bookmarkEnd w:id="482"/>
      <w:bookmarkEnd w:id="483"/>
      <w:bookmarkEnd w:id="484"/>
      <w:bookmarkEnd w:id="485"/>
    </w:p>
    <w:p w14:paraId="4FF60487" w14:textId="77777777" w:rsidR="00B7095A" w:rsidRPr="00312ED1" w:rsidRDefault="00B7095A" w:rsidP="00B7095A">
      <w:pPr>
        <w:ind w:left="900"/>
        <w:rPr>
          <w:rFonts w:ascii="Times New Roman" w:hAnsi="Times New Roman" w:cs="Times New Roman"/>
          <w:color w:val="000000"/>
          <w:sz w:val="22"/>
        </w:rPr>
      </w:pPr>
      <w:r w:rsidRPr="00312ED1">
        <w:rPr>
          <w:rFonts w:ascii="Times New Roman" w:hAnsi="Times New Roman" w:cs="Times New Roman"/>
          <w:color w:val="000000"/>
          <w:sz w:val="22"/>
        </w:rPr>
        <w:t>A jelen Szerződés megszűnik:</w:t>
      </w:r>
    </w:p>
    <w:p w14:paraId="47617414" w14:textId="77777777" w:rsidR="00B7095A" w:rsidRPr="00312ED1" w:rsidRDefault="00B7095A" w:rsidP="00B7095A">
      <w:pPr>
        <w:numPr>
          <w:ilvl w:val="0"/>
          <w:numId w:val="24"/>
        </w:numPr>
        <w:jc w:val="both"/>
        <w:rPr>
          <w:rFonts w:ascii="Times New Roman" w:hAnsi="Times New Roman" w:cs="Times New Roman"/>
          <w:color w:val="000000"/>
          <w:sz w:val="22"/>
        </w:rPr>
      </w:pPr>
      <w:r w:rsidRPr="00312ED1">
        <w:rPr>
          <w:rFonts w:ascii="Times New Roman" w:hAnsi="Times New Roman" w:cs="Times New Roman"/>
          <w:color w:val="000000"/>
          <w:sz w:val="22"/>
        </w:rPr>
        <w:t>A lejárat időpontjában automatikusan.</w:t>
      </w:r>
    </w:p>
    <w:p w14:paraId="5624EFFA" w14:textId="77777777" w:rsidR="00B7095A" w:rsidRPr="00312ED1" w:rsidRDefault="00B7095A" w:rsidP="00B7095A">
      <w:pPr>
        <w:numPr>
          <w:ilvl w:val="0"/>
          <w:numId w:val="24"/>
        </w:numPr>
        <w:jc w:val="both"/>
        <w:rPr>
          <w:rFonts w:ascii="Times New Roman" w:hAnsi="Times New Roman" w:cs="Times New Roman"/>
          <w:color w:val="000000"/>
          <w:sz w:val="22"/>
        </w:rPr>
      </w:pPr>
      <w:r w:rsidRPr="00312ED1">
        <w:rPr>
          <w:rFonts w:ascii="Times New Roman" w:hAnsi="Times New Roman" w:cs="Times New Roman"/>
          <w:color w:val="000000"/>
          <w:sz w:val="22"/>
        </w:rPr>
        <w:t>A Szerződés érvényességének 1.3 pontban felsorolt előfeltételei hiányoznak, automatikusan azon a napon, amelyet a 1.3. pont meghatároz.</w:t>
      </w:r>
    </w:p>
    <w:p w14:paraId="62172F0C" w14:textId="2A7FEF84" w:rsidR="00B7095A" w:rsidRPr="00312ED1" w:rsidRDefault="00171286" w:rsidP="00B7095A">
      <w:pPr>
        <w:numPr>
          <w:ilvl w:val="0"/>
          <w:numId w:val="24"/>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Kereskedő vagy </w:t>
      </w:r>
      <w:r w:rsidR="00B7095A" w:rsidRPr="00312ED1">
        <w:rPr>
          <w:rFonts w:ascii="Times New Roman" w:hAnsi="Times New Roman" w:cs="Times New Roman"/>
          <w:color w:val="000000"/>
          <w:sz w:val="22"/>
        </w:rPr>
        <w:t xml:space="preserve"> </w:t>
      </w:r>
      <w:r w:rsidR="008F65F4" w:rsidRPr="00312ED1">
        <w:rPr>
          <w:rFonts w:ascii="Times New Roman" w:hAnsi="Times New Roman" w:cs="Times New Roman"/>
          <w:color w:val="000000"/>
          <w:sz w:val="22"/>
        </w:rPr>
        <w:t xml:space="preserve">Felhasználó (nevében a jelen szerződés 13.3.2. pontja szerint a MÁV Zrt.) által </w:t>
      </w:r>
      <w:r w:rsidR="00B7095A" w:rsidRPr="00312ED1">
        <w:rPr>
          <w:rFonts w:ascii="Times New Roman" w:hAnsi="Times New Roman" w:cs="Times New Roman"/>
          <w:color w:val="000000"/>
          <w:sz w:val="22"/>
        </w:rPr>
        <w:t xml:space="preserve">a jelen Szerződés </w:t>
      </w:r>
      <w:r w:rsidR="00B7095A" w:rsidRPr="00312ED1">
        <w:rPr>
          <w:rFonts w:ascii="Times New Roman" w:hAnsi="Times New Roman" w:cs="Times New Roman"/>
          <w:sz w:val="22"/>
        </w:rPr>
        <w:t>13.4.</w:t>
      </w:r>
      <w:r w:rsidR="00B7095A" w:rsidRPr="00312ED1">
        <w:rPr>
          <w:rFonts w:ascii="Times New Roman" w:hAnsi="Times New Roman" w:cs="Times New Roman"/>
          <w:color w:val="000000"/>
          <w:sz w:val="22"/>
        </w:rPr>
        <w:t xml:space="preserve"> pontja szerint a másik Félhez intézett szerződésszerű felmondás</w:t>
      </w:r>
      <w:r w:rsidR="005D309A" w:rsidRPr="00312ED1">
        <w:rPr>
          <w:rFonts w:ascii="Times New Roman" w:hAnsi="Times New Roman" w:cs="Times New Roman"/>
          <w:color w:val="000000"/>
          <w:sz w:val="22"/>
        </w:rPr>
        <w:t>, vagy elállás</w:t>
      </w:r>
      <w:r w:rsidR="00B7095A" w:rsidRPr="00312ED1">
        <w:rPr>
          <w:rFonts w:ascii="Times New Roman" w:hAnsi="Times New Roman" w:cs="Times New Roman"/>
          <w:color w:val="000000"/>
          <w:sz w:val="22"/>
        </w:rPr>
        <w:t xml:space="preserve"> esetén.</w:t>
      </w:r>
    </w:p>
    <w:p w14:paraId="2E74D3E0" w14:textId="77777777" w:rsidR="00B7095A" w:rsidRPr="00312ED1" w:rsidRDefault="00B7095A" w:rsidP="00B7095A">
      <w:pPr>
        <w:tabs>
          <w:tab w:val="left" w:pos="-1440"/>
          <w:tab w:val="left" w:pos="1770"/>
        </w:tabs>
        <w:jc w:val="both"/>
        <w:rPr>
          <w:rFonts w:ascii="Times New Roman" w:hAnsi="Times New Roman" w:cs="Times New Roman"/>
          <w:color w:val="000000"/>
          <w:sz w:val="22"/>
        </w:rPr>
      </w:pPr>
    </w:p>
    <w:p w14:paraId="52F0FD29"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486" w:name="_Toc230583498"/>
      <w:bookmarkStart w:id="487" w:name="_Toc231191624"/>
      <w:bookmarkStart w:id="488" w:name="_Toc234130685"/>
      <w:bookmarkStart w:id="489" w:name="_Toc234130928"/>
      <w:bookmarkStart w:id="490" w:name="_Toc234131190"/>
      <w:bookmarkStart w:id="491" w:name="_Toc237918544"/>
      <w:bookmarkStart w:id="492" w:name="_Toc237918674"/>
      <w:r w:rsidRPr="00312ED1">
        <w:rPr>
          <w:rFonts w:ascii="Times New Roman" w:hAnsi="Times New Roman" w:cs="Times New Roman"/>
          <w:b/>
          <w:color w:val="000000"/>
          <w:kern w:val="16"/>
          <w:sz w:val="22"/>
        </w:rPr>
        <w:t>A Szerződés megszüntetése felmondással</w:t>
      </w:r>
      <w:bookmarkEnd w:id="486"/>
      <w:bookmarkEnd w:id="487"/>
      <w:bookmarkEnd w:id="488"/>
      <w:bookmarkEnd w:id="489"/>
      <w:bookmarkEnd w:id="490"/>
      <w:bookmarkEnd w:id="491"/>
      <w:bookmarkEnd w:id="492"/>
      <w:r w:rsidR="005D309A" w:rsidRPr="00312ED1">
        <w:rPr>
          <w:rFonts w:ascii="Times New Roman" w:hAnsi="Times New Roman" w:cs="Times New Roman"/>
          <w:b/>
          <w:color w:val="000000"/>
          <w:kern w:val="16"/>
          <w:sz w:val="22"/>
        </w:rPr>
        <w:t>, vagy elállással</w:t>
      </w:r>
    </w:p>
    <w:p w14:paraId="022CDDFF" w14:textId="77777777" w:rsidR="00B7095A" w:rsidRPr="00312ED1" w:rsidRDefault="00B7095A" w:rsidP="00B7095A">
      <w:pPr>
        <w:tabs>
          <w:tab w:val="left" w:pos="-1440"/>
        </w:tabs>
        <w:ind w:left="1418"/>
        <w:jc w:val="both"/>
        <w:rPr>
          <w:rFonts w:ascii="Times New Roman" w:hAnsi="Times New Roman" w:cs="Times New Roman"/>
          <w:color w:val="000000"/>
          <w:sz w:val="22"/>
        </w:rPr>
      </w:pPr>
    </w:p>
    <w:p w14:paraId="0E4D39C9"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493" w:name="_Toc230583499"/>
      <w:bookmarkStart w:id="494" w:name="_Toc231191625"/>
      <w:bookmarkStart w:id="495" w:name="_Toc234130686"/>
      <w:bookmarkStart w:id="496" w:name="_Toc234130929"/>
      <w:bookmarkStart w:id="497" w:name="_Toc234131191"/>
      <w:bookmarkStart w:id="498" w:name="_Toc237918545"/>
      <w:bookmarkStart w:id="499" w:name="_Toc237918675"/>
      <w:r w:rsidRPr="00312ED1">
        <w:rPr>
          <w:rFonts w:ascii="Times New Roman" w:hAnsi="Times New Roman" w:cs="Times New Roman"/>
          <w:color w:val="000000"/>
          <w:kern w:val="16"/>
          <w:sz w:val="22"/>
        </w:rPr>
        <w:t>Felmondás a Kereskedő részéről</w:t>
      </w:r>
      <w:bookmarkEnd w:id="493"/>
      <w:bookmarkEnd w:id="494"/>
      <w:bookmarkEnd w:id="495"/>
      <w:bookmarkEnd w:id="496"/>
      <w:bookmarkEnd w:id="497"/>
      <w:bookmarkEnd w:id="498"/>
      <w:bookmarkEnd w:id="499"/>
    </w:p>
    <w:p w14:paraId="43AE85B3" w14:textId="77777777" w:rsidR="00B7095A" w:rsidRPr="00312ED1" w:rsidRDefault="00B7095A" w:rsidP="00B7095A">
      <w:pPr>
        <w:tabs>
          <w:tab w:val="left" w:pos="-1440"/>
        </w:tabs>
        <w:ind w:left="1418"/>
        <w:jc w:val="both"/>
        <w:rPr>
          <w:rFonts w:ascii="Times New Roman" w:hAnsi="Times New Roman" w:cs="Times New Roman"/>
          <w:color w:val="000000"/>
          <w:sz w:val="22"/>
        </w:rPr>
      </w:pPr>
    </w:p>
    <w:p w14:paraId="194BFEEB"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 xml:space="preserve">A Kereskedő a jelen Szerződés </w:t>
      </w:r>
      <w:r w:rsidRPr="00312ED1">
        <w:rPr>
          <w:rFonts w:ascii="Times New Roman" w:hAnsi="Times New Roman" w:cs="Times New Roman"/>
          <w:sz w:val="22"/>
        </w:rPr>
        <w:t>13.3.</w:t>
      </w:r>
      <w:r w:rsidR="00AF4D66" w:rsidRPr="00312ED1">
        <w:rPr>
          <w:rFonts w:ascii="Times New Roman" w:hAnsi="Times New Roman" w:cs="Times New Roman"/>
          <w:sz w:val="22"/>
        </w:rPr>
        <w:t>5</w:t>
      </w:r>
      <w:r w:rsidRPr="00312ED1">
        <w:rPr>
          <w:rFonts w:ascii="Times New Roman" w:hAnsi="Times New Roman" w:cs="Times New Roman"/>
          <w:sz w:val="22"/>
        </w:rPr>
        <w:t>.</w:t>
      </w:r>
      <w:r w:rsidRPr="00312ED1">
        <w:rPr>
          <w:rFonts w:ascii="Times New Roman" w:hAnsi="Times New Roman" w:cs="Times New Roman"/>
          <w:color w:val="000000"/>
          <w:sz w:val="22"/>
        </w:rPr>
        <w:t xml:space="preserve"> pontjában rögzített eljárási rendet követve felmondhatja a jelen Szerződést az alábbi események bármelyikének bekövetkezése esetén:</w:t>
      </w:r>
    </w:p>
    <w:p w14:paraId="137F3D83" w14:textId="77777777" w:rsidR="00B7095A" w:rsidRPr="00312ED1" w:rsidRDefault="00B7095A" w:rsidP="00B7095A">
      <w:pPr>
        <w:tabs>
          <w:tab w:val="left" w:pos="-1440"/>
        </w:tabs>
        <w:ind w:left="1416"/>
        <w:jc w:val="both"/>
        <w:rPr>
          <w:rFonts w:ascii="Times New Roman" w:hAnsi="Times New Roman" w:cs="Times New Roman"/>
          <w:color w:val="000000"/>
          <w:sz w:val="22"/>
        </w:rPr>
      </w:pPr>
    </w:p>
    <w:p w14:paraId="136790A7" w14:textId="77777777" w:rsidR="00B7095A" w:rsidRPr="00312ED1" w:rsidRDefault="00B7095A" w:rsidP="00B7095A">
      <w:pPr>
        <w:numPr>
          <w:ilvl w:val="0"/>
          <w:numId w:val="32"/>
        </w:numPr>
        <w:jc w:val="both"/>
        <w:rPr>
          <w:rFonts w:ascii="Times New Roman" w:hAnsi="Times New Roman" w:cs="Times New Roman"/>
          <w:color w:val="000000"/>
          <w:sz w:val="22"/>
        </w:rPr>
      </w:pPr>
      <w:r w:rsidRPr="00312ED1">
        <w:rPr>
          <w:rFonts w:ascii="Times New Roman" w:hAnsi="Times New Roman" w:cs="Times New Roman"/>
          <w:color w:val="000000"/>
          <w:sz w:val="22"/>
        </w:rPr>
        <w:t>A Felhasználó fizetésképtelenségét az illetékes bíróság jogerős végzésben megállapítja, és ellene felszámolási eljárás indul; vagy a Felhasználó Alapítója jogutód nélküli megszűnést kimondó határozatot hoz.</w:t>
      </w:r>
    </w:p>
    <w:p w14:paraId="072503C7" w14:textId="77777777" w:rsidR="00B7095A" w:rsidRPr="00312ED1" w:rsidRDefault="00B7095A" w:rsidP="00B7095A">
      <w:pPr>
        <w:tabs>
          <w:tab w:val="left" w:pos="-1440"/>
        </w:tabs>
        <w:jc w:val="both"/>
        <w:rPr>
          <w:rFonts w:ascii="Times New Roman" w:hAnsi="Times New Roman" w:cs="Times New Roman"/>
          <w:color w:val="000000"/>
          <w:sz w:val="22"/>
        </w:rPr>
      </w:pPr>
    </w:p>
    <w:p w14:paraId="77A0AC37" w14:textId="70082A78" w:rsidR="00B7095A" w:rsidRPr="00312ED1" w:rsidRDefault="00B7095A" w:rsidP="00A35B6A">
      <w:pPr>
        <w:tabs>
          <w:tab w:val="left" w:pos="-1440"/>
        </w:tabs>
        <w:ind w:left="2448"/>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Felhasználóval szemben indult csődeljárás esetében a vonatkozó jogszabályok alapján tartott tárgyaláson a hitelezőktől nem kap előzetes egyetértést a fizetési haladék megszerzésére, </w:t>
      </w:r>
    </w:p>
    <w:p w14:paraId="69FBB516" w14:textId="77777777" w:rsidR="00B7095A" w:rsidRPr="00312ED1" w:rsidRDefault="005D309A" w:rsidP="00B7095A">
      <w:pPr>
        <w:numPr>
          <w:ilvl w:val="0"/>
          <w:numId w:val="32"/>
        </w:numPr>
        <w:jc w:val="both"/>
        <w:rPr>
          <w:rFonts w:ascii="Times New Roman" w:hAnsi="Times New Roman" w:cs="Times New Roman"/>
          <w:color w:val="000000"/>
          <w:sz w:val="22"/>
        </w:rPr>
      </w:pPr>
      <w:r w:rsidRPr="00312ED1">
        <w:rPr>
          <w:rFonts w:ascii="Times New Roman" w:hAnsi="Times New Roman" w:cs="Times New Roman"/>
          <w:color w:val="000000"/>
          <w:sz w:val="22"/>
        </w:rPr>
        <w:t>A Felhasználó súlyos s</w:t>
      </w:r>
      <w:r w:rsidR="00B7095A" w:rsidRPr="00312ED1">
        <w:rPr>
          <w:rFonts w:ascii="Times New Roman" w:hAnsi="Times New Roman" w:cs="Times New Roman"/>
          <w:color w:val="000000"/>
          <w:sz w:val="22"/>
        </w:rPr>
        <w:t>zerződésszegése esetén.</w:t>
      </w:r>
    </w:p>
    <w:p w14:paraId="785EF79D" w14:textId="77777777" w:rsidR="00B7095A" w:rsidRPr="00312ED1" w:rsidRDefault="00B7095A" w:rsidP="00B7095A">
      <w:pPr>
        <w:tabs>
          <w:tab w:val="left" w:pos="-1440"/>
        </w:tabs>
        <w:jc w:val="both"/>
        <w:rPr>
          <w:rFonts w:ascii="Times New Roman" w:hAnsi="Times New Roman" w:cs="Times New Roman"/>
          <w:color w:val="000000"/>
          <w:sz w:val="22"/>
        </w:rPr>
      </w:pPr>
    </w:p>
    <w:p w14:paraId="6E4E2E14" w14:textId="77777777" w:rsidR="00B7095A" w:rsidRPr="00312ED1" w:rsidRDefault="00B7095A" w:rsidP="00B7095A">
      <w:pPr>
        <w:numPr>
          <w:ilvl w:val="0"/>
          <w:numId w:val="32"/>
        </w:numPr>
        <w:jc w:val="both"/>
        <w:rPr>
          <w:rFonts w:ascii="Times New Roman" w:hAnsi="Times New Roman" w:cs="Times New Roman"/>
          <w:color w:val="000000"/>
          <w:sz w:val="22"/>
        </w:rPr>
      </w:pPr>
      <w:r w:rsidRPr="00312ED1">
        <w:rPr>
          <w:rFonts w:ascii="Times New Roman" w:hAnsi="Times New Roman" w:cs="Times New Roman"/>
          <w:color w:val="000000"/>
          <w:sz w:val="22"/>
        </w:rPr>
        <w:t>Vis Maior bekövetkezése esetén a 11.3.2 pontban foglaltak alapján.</w:t>
      </w:r>
    </w:p>
    <w:p w14:paraId="484AB2C5" w14:textId="77777777" w:rsidR="00C33037" w:rsidRPr="00312ED1" w:rsidRDefault="00C33037" w:rsidP="00FE5AF7">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Kereskedő kijelenti, hogy a jelen Szerződés felmondással kapcsolatos jogkövetkezményeit, csak a felmondási okkal érintett Felhasználóval szemben alkalmazza, így különösen a Szerződés felmondása a szerződés részleges, csak a felmondási okkal érintett Felhasználó irányában történő megszűnését eredményezi, a szerződésszegésért való felelősség nem alapozza meg a Felhasználók egyetemleges felelősségét. </w:t>
      </w:r>
    </w:p>
    <w:p w14:paraId="74B912FE" w14:textId="77777777" w:rsidR="00B7095A" w:rsidRPr="00312ED1" w:rsidRDefault="00B7095A" w:rsidP="00E91A92">
      <w:pPr>
        <w:ind w:left="1418"/>
        <w:jc w:val="both"/>
        <w:rPr>
          <w:rFonts w:ascii="Times New Roman" w:hAnsi="Times New Roman" w:cs="Times New Roman"/>
          <w:color w:val="000000"/>
          <w:sz w:val="22"/>
        </w:rPr>
      </w:pPr>
    </w:p>
    <w:p w14:paraId="7B1A9BE5"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500" w:name="_Toc230583500"/>
      <w:bookmarkStart w:id="501" w:name="_Toc231191626"/>
      <w:bookmarkStart w:id="502" w:name="_Toc234130687"/>
      <w:bookmarkStart w:id="503" w:name="_Toc234130930"/>
      <w:bookmarkStart w:id="504" w:name="_Toc234131192"/>
      <w:bookmarkStart w:id="505" w:name="_Toc237918546"/>
      <w:bookmarkStart w:id="506" w:name="_Toc237918676"/>
      <w:r w:rsidRPr="00312ED1">
        <w:rPr>
          <w:rFonts w:ascii="Times New Roman" w:hAnsi="Times New Roman" w:cs="Times New Roman"/>
          <w:color w:val="000000"/>
          <w:kern w:val="16"/>
          <w:sz w:val="22"/>
        </w:rPr>
        <w:t>Felmondás a Felhasználó részéről</w:t>
      </w:r>
      <w:bookmarkEnd w:id="500"/>
      <w:bookmarkEnd w:id="501"/>
      <w:bookmarkEnd w:id="502"/>
      <w:bookmarkEnd w:id="503"/>
      <w:bookmarkEnd w:id="504"/>
      <w:bookmarkEnd w:id="505"/>
      <w:bookmarkEnd w:id="506"/>
    </w:p>
    <w:p w14:paraId="46DBA9AF" w14:textId="77777777" w:rsidR="00B7095A" w:rsidRPr="00312ED1" w:rsidRDefault="00B7095A" w:rsidP="00B7095A">
      <w:pPr>
        <w:ind w:left="1418"/>
        <w:jc w:val="both"/>
        <w:rPr>
          <w:rFonts w:ascii="Times New Roman" w:hAnsi="Times New Roman" w:cs="Times New Roman"/>
          <w:color w:val="000000"/>
          <w:sz w:val="22"/>
        </w:rPr>
      </w:pPr>
    </w:p>
    <w:p w14:paraId="74098466" w14:textId="77777777" w:rsidR="00B7095A" w:rsidRPr="00312ED1" w:rsidRDefault="00B7095A" w:rsidP="00B7095A">
      <w:pPr>
        <w:ind w:left="1416"/>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Felhasználó a jelen Szerződés </w:t>
      </w:r>
      <w:r w:rsidRPr="00312ED1">
        <w:rPr>
          <w:rFonts w:ascii="Times New Roman" w:hAnsi="Times New Roman" w:cs="Times New Roman"/>
          <w:sz w:val="22"/>
        </w:rPr>
        <w:t>13.3.</w:t>
      </w:r>
      <w:r w:rsidR="00AF4D66" w:rsidRPr="00312ED1">
        <w:rPr>
          <w:rFonts w:ascii="Times New Roman" w:hAnsi="Times New Roman" w:cs="Times New Roman"/>
          <w:sz w:val="22"/>
        </w:rPr>
        <w:t>5</w:t>
      </w:r>
      <w:r w:rsidRPr="00312ED1">
        <w:rPr>
          <w:rFonts w:ascii="Times New Roman" w:hAnsi="Times New Roman" w:cs="Times New Roman"/>
          <w:sz w:val="22"/>
        </w:rPr>
        <w:t>.</w:t>
      </w:r>
      <w:r w:rsidRPr="00312ED1">
        <w:rPr>
          <w:rFonts w:ascii="Times New Roman" w:hAnsi="Times New Roman" w:cs="Times New Roman"/>
          <w:color w:val="000000"/>
          <w:sz w:val="22"/>
        </w:rPr>
        <w:t xml:space="preserve"> pontjában rögzített eljárási rendet követve felmondhatja a jelen Szerződést az alábbi események bármelyikének bekövetkezése esetén:</w:t>
      </w:r>
    </w:p>
    <w:p w14:paraId="2C29377D" w14:textId="77777777" w:rsidR="00B7095A" w:rsidRPr="00312ED1" w:rsidRDefault="00B7095A" w:rsidP="00B7095A">
      <w:pPr>
        <w:tabs>
          <w:tab w:val="left" w:pos="-1440"/>
        </w:tabs>
        <w:ind w:left="1416"/>
        <w:jc w:val="both"/>
        <w:rPr>
          <w:rFonts w:ascii="Times New Roman" w:hAnsi="Times New Roman" w:cs="Times New Roman"/>
          <w:color w:val="000000"/>
          <w:sz w:val="22"/>
        </w:rPr>
      </w:pPr>
    </w:p>
    <w:p w14:paraId="444288C2" w14:textId="04522AEB" w:rsidR="00B7095A" w:rsidRPr="00312ED1" w:rsidRDefault="00B7095A" w:rsidP="00B7095A">
      <w:pPr>
        <w:numPr>
          <w:ilvl w:val="0"/>
          <w:numId w:val="33"/>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 Kereskedő</w:t>
      </w:r>
      <w:r w:rsidRPr="00312ED1">
        <w:rPr>
          <w:rFonts w:ascii="Times New Roman" w:hAnsi="Times New Roman" w:cs="Times New Roman"/>
          <w:sz w:val="22"/>
        </w:rPr>
        <w:t>vel szemben indult csődeljárás esetében a vonatkozó jogszabályok alapján tartott tárgyaláson a hitelezőktől nem kap előzetes egyetértést a fizetési haladék megszerzésére,</w:t>
      </w:r>
      <w:r w:rsidRPr="00312ED1">
        <w:rPr>
          <w:rFonts w:ascii="Times New Roman" w:hAnsi="Times New Roman" w:cs="Times New Roman"/>
          <w:color w:val="000000"/>
          <w:sz w:val="22"/>
        </w:rPr>
        <w:t xml:space="preserve"> a Kereskedő fizetésképtelenségét az illetékes bíróság jogerős végzésben megállapítja, és ellene felszámolási eljárás indul; vagy a Kereskedő </w:t>
      </w:r>
      <w:r w:rsidR="00F04CCA" w:rsidRPr="00312ED1">
        <w:rPr>
          <w:rFonts w:ascii="Times New Roman" w:hAnsi="Times New Roman" w:cs="Times New Roman"/>
          <w:color w:val="000000"/>
          <w:sz w:val="22"/>
        </w:rPr>
        <w:t xml:space="preserve">legfőbb szerve </w:t>
      </w:r>
      <w:r w:rsidRPr="00312ED1">
        <w:rPr>
          <w:rFonts w:ascii="Times New Roman" w:hAnsi="Times New Roman" w:cs="Times New Roman"/>
          <w:color w:val="000000"/>
          <w:sz w:val="22"/>
        </w:rPr>
        <w:t>jogutód nélküli megszűnést kimondó határozatot hoz.</w:t>
      </w:r>
    </w:p>
    <w:p w14:paraId="478545DB" w14:textId="77777777" w:rsidR="00B7095A" w:rsidRPr="00312ED1" w:rsidRDefault="00B7095A" w:rsidP="00B7095A">
      <w:pPr>
        <w:numPr>
          <w:ilvl w:val="0"/>
          <w:numId w:val="33"/>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 Kereskedő jelen Szerződés szerinti bármely jogának és/vagy kötelezettségének engedményezése a Felhasználó előzetes írásbeli hozzájárulása nélkül.</w:t>
      </w:r>
    </w:p>
    <w:p w14:paraId="5ED5B20E" w14:textId="77777777" w:rsidR="00B7095A" w:rsidRPr="00312ED1" w:rsidRDefault="00B7095A" w:rsidP="00B7095A">
      <w:pPr>
        <w:numPr>
          <w:ilvl w:val="0"/>
          <w:numId w:val="33"/>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 Kereskedő súlyos szerződésszegése esetén.</w:t>
      </w:r>
    </w:p>
    <w:p w14:paraId="471CB893" w14:textId="77777777" w:rsidR="00B7095A" w:rsidRPr="00312ED1" w:rsidRDefault="00B7095A" w:rsidP="00B7095A">
      <w:pPr>
        <w:numPr>
          <w:ilvl w:val="0"/>
          <w:numId w:val="33"/>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Vis Maior bekövetkezése esetén a 11.3.2 pontban foglaltak alapján</w:t>
      </w:r>
    </w:p>
    <w:p w14:paraId="33E1B20D" w14:textId="77777777" w:rsidR="005D309A" w:rsidRPr="00312ED1" w:rsidRDefault="005D309A" w:rsidP="005D309A">
      <w:pPr>
        <w:numPr>
          <w:ilvl w:val="0"/>
          <w:numId w:val="33"/>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Felhasználó a Kbt. 143. § (3) bekezdés alapján Felhasználó jogosult és egyben köteles a szerződést felmondani – ha szükséges olyan határidővel, amely lehetővé teszi, hogy a szerződéssel érintett feladata ellátásáról gondoskodni tudjon, ha</w:t>
      </w:r>
    </w:p>
    <w:p w14:paraId="74785D9C" w14:textId="77777777" w:rsidR="005D309A" w:rsidRPr="00312ED1" w:rsidRDefault="005D309A" w:rsidP="005D309A">
      <w:pPr>
        <w:tabs>
          <w:tab w:val="left" w:pos="-1440"/>
        </w:tabs>
        <w:ind w:left="2136"/>
        <w:jc w:val="both"/>
        <w:rPr>
          <w:rFonts w:ascii="Times New Roman" w:hAnsi="Times New Roman" w:cs="Times New Roman"/>
          <w:color w:val="000000"/>
          <w:sz w:val="22"/>
        </w:rPr>
      </w:pPr>
      <w:r w:rsidRPr="00312ED1">
        <w:rPr>
          <w:rFonts w:ascii="Times New Roman" w:hAnsi="Times New Roman" w:cs="Times New Roman"/>
          <w:color w:val="000000"/>
          <w:sz w:val="22"/>
        </w:rPr>
        <w:t>a) a Kereskedőben közvetetten vagy közvetlenül 25%-ot meghaladó tulajdoni részesedést szerez valamely olyan jogi személy vagy személyes joga szerint jogképes szervezet, amely tekintetében fennáll a Kbt. 62. § (1) bekezdés k) pont kb) alpontjában meghatározott feltétel;</w:t>
      </w:r>
    </w:p>
    <w:p w14:paraId="48AC0F0D" w14:textId="77777777" w:rsidR="00B7095A" w:rsidRPr="00312ED1" w:rsidRDefault="005D309A" w:rsidP="005D309A">
      <w:pPr>
        <w:tabs>
          <w:tab w:val="left" w:pos="-1440"/>
          <w:tab w:val="num" w:pos="1980"/>
        </w:tabs>
        <w:ind w:left="2124"/>
        <w:jc w:val="both"/>
        <w:rPr>
          <w:rFonts w:ascii="Times New Roman" w:hAnsi="Times New Roman" w:cs="Times New Roman"/>
          <w:color w:val="000000"/>
          <w:sz w:val="22"/>
        </w:rPr>
      </w:pPr>
      <w:r w:rsidRPr="00312ED1">
        <w:rPr>
          <w:rFonts w:ascii="Times New Roman" w:hAnsi="Times New Roman" w:cs="Times New Roman"/>
          <w:color w:val="000000"/>
          <w:sz w:val="22"/>
        </w:rPr>
        <w:t>b) a Kereskedő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BCA366D" w14:textId="77777777" w:rsidR="005D309A" w:rsidRPr="00312ED1" w:rsidRDefault="005D309A" w:rsidP="005D309A">
      <w:pPr>
        <w:tabs>
          <w:tab w:val="left" w:pos="-1440"/>
          <w:tab w:val="num" w:pos="1980"/>
        </w:tabs>
        <w:ind w:left="2124"/>
        <w:jc w:val="both"/>
        <w:rPr>
          <w:rFonts w:ascii="Times New Roman" w:hAnsi="Times New Roman" w:cs="Times New Roman"/>
          <w:color w:val="000000"/>
          <w:sz w:val="22"/>
        </w:rPr>
      </w:pPr>
    </w:p>
    <w:p w14:paraId="679698C3" w14:textId="77777777" w:rsidR="00B7095A" w:rsidRPr="00312ED1" w:rsidRDefault="00B7095A" w:rsidP="00B7095A">
      <w:pPr>
        <w:ind w:left="1418"/>
        <w:jc w:val="both"/>
        <w:rPr>
          <w:rFonts w:ascii="Times New Roman" w:hAnsi="Times New Roman" w:cs="Times New Roman"/>
          <w:sz w:val="22"/>
        </w:rPr>
      </w:pPr>
      <w:r w:rsidRPr="00312ED1">
        <w:rPr>
          <w:rFonts w:ascii="Times New Roman" w:hAnsi="Times New Roman" w:cs="Times New Roman"/>
          <w:color w:val="000000"/>
          <w:sz w:val="22"/>
        </w:rPr>
        <w:t>A</w:t>
      </w:r>
      <w:r w:rsidR="005D309A" w:rsidRPr="00312ED1">
        <w:rPr>
          <w:rFonts w:ascii="Times New Roman" w:hAnsi="Times New Roman" w:cs="Times New Roman"/>
          <w:color w:val="000000"/>
          <w:sz w:val="22"/>
        </w:rPr>
        <w:t xml:space="preserve"> jelen pont </w:t>
      </w:r>
      <w:r w:rsidRPr="00312ED1">
        <w:rPr>
          <w:rFonts w:ascii="Times New Roman" w:hAnsi="Times New Roman" w:cs="Times New Roman"/>
          <w:color w:val="000000"/>
          <w:sz w:val="22"/>
        </w:rPr>
        <w:t xml:space="preserve">(v) pont </w:t>
      </w:r>
      <w:r w:rsidRPr="00312ED1">
        <w:rPr>
          <w:rFonts w:ascii="Times New Roman" w:hAnsi="Times New Roman" w:cs="Times New Roman"/>
          <w:sz w:val="22"/>
        </w:rPr>
        <w:t>szerinti felmondás esetén a Kereskedő a szerződés megszűnése előtt már teljesített szolgáltatás szerződésszerű pénzbeli ellenértékére jogosult.</w:t>
      </w:r>
      <w:r w:rsidR="007F39EA" w:rsidRPr="00312ED1">
        <w:rPr>
          <w:rFonts w:ascii="Times New Roman" w:hAnsi="Times New Roman" w:cs="Times New Roman"/>
          <w:sz w:val="22"/>
        </w:rPr>
        <w:t xml:space="preserve"> Felek rögzítik, hogy tekintettel arra, hogy Felhasználót jogszabályban előírt felmondási kötelezettség terheli a </w:t>
      </w:r>
      <w:r w:rsidR="005166DE" w:rsidRPr="00312ED1">
        <w:rPr>
          <w:rFonts w:ascii="Times New Roman" w:hAnsi="Times New Roman" w:cs="Times New Roman"/>
          <w:sz w:val="22"/>
        </w:rPr>
        <w:t>Kereskedő</w:t>
      </w:r>
      <w:r w:rsidR="007F39EA" w:rsidRPr="00312ED1">
        <w:rPr>
          <w:rFonts w:ascii="Times New Roman" w:hAnsi="Times New Roman" w:cs="Times New Roman"/>
          <w:sz w:val="22"/>
        </w:rPr>
        <w:t xml:space="preserve"> </w:t>
      </w:r>
      <w:r w:rsidR="005166DE" w:rsidRPr="00312ED1">
        <w:rPr>
          <w:rFonts w:ascii="Times New Roman" w:hAnsi="Times New Roman" w:cs="Times New Roman"/>
          <w:sz w:val="22"/>
        </w:rPr>
        <w:t>érdekkörébe tartozó ok miatt, ezért Kereskedő</w:t>
      </w:r>
      <w:r w:rsidR="007F39EA" w:rsidRPr="00312ED1">
        <w:rPr>
          <w:rFonts w:ascii="Times New Roman" w:hAnsi="Times New Roman" w:cs="Times New Roman"/>
          <w:sz w:val="22"/>
        </w:rPr>
        <w:t xml:space="preserve"> köteles a </w:t>
      </w:r>
      <w:r w:rsidR="00F5773D" w:rsidRPr="00312ED1">
        <w:rPr>
          <w:rFonts w:ascii="Times New Roman" w:hAnsi="Times New Roman" w:cs="Times New Roman"/>
          <w:sz w:val="22"/>
        </w:rPr>
        <w:t xml:space="preserve">Felhasználó </w:t>
      </w:r>
      <w:r w:rsidR="007F39EA" w:rsidRPr="00312ED1">
        <w:rPr>
          <w:rFonts w:ascii="Times New Roman" w:hAnsi="Times New Roman" w:cs="Times New Roman"/>
          <w:sz w:val="22"/>
        </w:rPr>
        <w:t>felmondásból eredő kárát megtéríteni, ide értve azt a kárt is</w:t>
      </w:r>
      <w:r w:rsidR="005166DE" w:rsidRPr="00312ED1">
        <w:rPr>
          <w:rFonts w:ascii="Times New Roman" w:hAnsi="Times New Roman" w:cs="Times New Roman"/>
          <w:sz w:val="22"/>
        </w:rPr>
        <w:t>,</w:t>
      </w:r>
      <w:r w:rsidR="007F39EA" w:rsidRPr="00312ED1">
        <w:rPr>
          <w:rFonts w:ascii="Times New Roman" w:hAnsi="Times New Roman" w:cs="Times New Roman"/>
          <w:sz w:val="22"/>
        </w:rPr>
        <w:t xml:space="preserve"> amely abból ered, hogy jelen Szerződésben foglaltaknál kedvez</w:t>
      </w:r>
      <w:r w:rsidR="005166DE" w:rsidRPr="00312ED1">
        <w:rPr>
          <w:rFonts w:ascii="Times New Roman" w:hAnsi="Times New Roman" w:cs="Times New Roman"/>
          <w:sz w:val="22"/>
        </w:rPr>
        <w:t xml:space="preserve">őtlenebb feltételekkel tudja a </w:t>
      </w:r>
      <w:r w:rsidR="007F39EA" w:rsidRPr="00312ED1">
        <w:rPr>
          <w:rFonts w:ascii="Times New Roman" w:hAnsi="Times New Roman" w:cs="Times New Roman"/>
          <w:sz w:val="22"/>
        </w:rPr>
        <w:t xml:space="preserve">jelen Szerződés szerinti </w:t>
      </w:r>
      <w:r w:rsidR="005166DE" w:rsidRPr="00312ED1">
        <w:rPr>
          <w:rFonts w:ascii="Times New Roman" w:hAnsi="Times New Roman" w:cs="Times New Roman"/>
          <w:sz w:val="22"/>
        </w:rPr>
        <w:t>villamos energiát be</w:t>
      </w:r>
      <w:r w:rsidR="007F39EA" w:rsidRPr="00312ED1">
        <w:rPr>
          <w:rFonts w:ascii="Times New Roman" w:hAnsi="Times New Roman" w:cs="Times New Roman"/>
          <w:sz w:val="22"/>
        </w:rPr>
        <w:t>szerezni.</w:t>
      </w:r>
    </w:p>
    <w:p w14:paraId="176F4E47" w14:textId="77777777" w:rsidR="005D309A" w:rsidRPr="00312ED1" w:rsidRDefault="005D309A" w:rsidP="00B7095A">
      <w:pPr>
        <w:ind w:left="1418"/>
        <w:jc w:val="both"/>
        <w:rPr>
          <w:rFonts w:ascii="Times New Roman" w:hAnsi="Times New Roman" w:cs="Times New Roman"/>
          <w:sz w:val="22"/>
        </w:rPr>
      </w:pPr>
    </w:p>
    <w:p w14:paraId="241AC0AD" w14:textId="77777777" w:rsidR="00C33037" w:rsidRPr="00312ED1" w:rsidRDefault="00C33037" w:rsidP="00FE5AF7">
      <w:pPr>
        <w:ind w:left="1411"/>
        <w:jc w:val="both"/>
        <w:rPr>
          <w:rFonts w:ascii="Times New Roman" w:hAnsi="Times New Roman" w:cs="Times New Roman"/>
          <w:sz w:val="22"/>
        </w:rPr>
      </w:pPr>
      <w:r w:rsidRPr="00312ED1">
        <w:rPr>
          <w:rFonts w:ascii="Times New Roman" w:hAnsi="Times New Roman" w:cs="Times New Roman"/>
          <w:sz w:val="22"/>
        </w:rPr>
        <w:t>Felek rögzítik, hogy Felhasználók nevében csak a MÁV Zrt. jogosult a szerződés felmondására.</w:t>
      </w:r>
    </w:p>
    <w:p w14:paraId="315E803E" w14:textId="77777777" w:rsidR="00B7095A" w:rsidRPr="00312ED1" w:rsidRDefault="00B7095A" w:rsidP="00FE5AF7">
      <w:pPr>
        <w:jc w:val="both"/>
        <w:rPr>
          <w:rFonts w:ascii="Times New Roman" w:hAnsi="Times New Roman" w:cs="Times New Roman"/>
          <w:color w:val="000000"/>
          <w:sz w:val="22"/>
        </w:rPr>
      </w:pPr>
    </w:p>
    <w:p w14:paraId="116AAABC" w14:textId="77777777" w:rsidR="005D309A" w:rsidRPr="00312ED1" w:rsidRDefault="005D309A" w:rsidP="005D309A">
      <w:pPr>
        <w:keepNext/>
        <w:numPr>
          <w:ilvl w:val="2"/>
          <w:numId w:val="26"/>
        </w:numPr>
        <w:tabs>
          <w:tab w:val="left" w:pos="709"/>
        </w:tabs>
        <w:spacing w:before="60" w:after="60"/>
        <w:jc w:val="both"/>
        <w:outlineLvl w:val="1"/>
        <w:rPr>
          <w:rFonts w:ascii="Times New Roman" w:hAnsi="Times New Roman" w:cs="Times New Roman"/>
          <w:color w:val="000000"/>
          <w:kern w:val="16"/>
          <w:sz w:val="22"/>
        </w:rPr>
      </w:pPr>
      <w:bookmarkStart w:id="507" w:name="_Toc230583501"/>
      <w:bookmarkStart w:id="508" w:name="_Toc231191627"/>
      <w:bookmarkStart w:id="509" w:name="_Toc234130688"/>
      <w:bookmarkStart w:id="510" w:name="_Toc234130931"/>
      <w:bookmarkStart w:id="511" w:name="_Toc234131193"/>
      <w:bookmarkStart w:id="512" w:name="_Toc237918547"/>
      <w:bookmarkStart w:id="513" w:name="_Toc237918677"/>
      <w:r w:rsidRPr="00312ED1">
        <w:rPr>
          <w:rFonts w:ascii="Times New Roman" w:hAnsi="Times New Roman" w:cs="Times New Roman"/>
          <w:color w:val="000000"/>
          <w:kern w:val="16"/>
          <w:sz w:val="22"/>
        </w:rPr>
        <w:lastRenderedPageBreak/>
        <w:t>A Felhasználó a Szerződést felmondhatja, vagy - a Ptk.-ban foglaltak szerint - a Szerződéstől elállhat, ha:</w:t>
      </w:r>
    </w:p>
    <w:p w14:paraId="4424AA77" w14:textId="77777777" w:rsidR="005D309A" w:rsidRPr="00312ED1" w:rsidRDefault="005D309A" w:rsidP="005D309A">
      <w:pPr>
        <w:keepNext/>
        <w:tabs>
          <w:tab w:val="left" w:pos="709"/>
        </w:tabs>
        <w:spacing w:before="60" w:after="60"/>
        <w:ind w:left="1425"/>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a) feltétlenül szükséges a jelen Szerződés olyan lényeges módosítása, amely esetében a Kbt. 141. § alapján új közbeszerzési eljárást kell lefolytatni;</w:t>
      </w:r>
    </w:p>
    <w:p w14:paraId="4DAC6B99" w14:textId="77777777" w:rsidR="005D309A" w:rsidRPr="00312ED1" w:rsidRDefault="005D309A" w:rsidP="005D309A">
      <w:pPr>
        <w:keepNext/>
        <w:tabs>
          <w:tab w:val="left" w:pos="709"/>
        </w:tabs>
        <w:spacing w:before="60" w:after="60"/>
        <w:ind w:left="1425"/>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b) a Kereskedő nem biztosítja a Kbt. 138. §-ban foglaltak betartását, vagy a Kereskedő személyében érvényesen olyan jogutódlás következett be, amely nem felel meg a Kbt. 139. §-ban foglaltaknak; vagy</w:t>
      </w:r>
    </w:p>
    <w:p w14:paraId="6AA8BAA6" w14:textId="77777777" w:rsidR="005D309A" w:rsidRPr="00312ED1" w:rsidRDefault="005D309A" w:rsidP="005D309A">
      <w:pPr>
        <w:keepNext/>
        <w:spacing w:before="60" w:after="60"/>
        <w:ind w:left="1425"/>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660D6BFC" w14:textId="77777777" w:rsidR="005D309A" w:rsidRPr="00312ED1" w:rsidRDefault="005D309A" w:rsidP="005D309A">
      <w:pPr>
        <w:keepNext/>
        <w:spacing w:before="60" w:after="60"/>
        <w:ind w:left="1425"/>
        <w:jc w:val="both"/>
        <w:outlineLvl w:val="1"/>
        <w:rPr>
          <w:rFonts w:ascii="Times New Roman" w:hAnsi="Times New Roman" w:cs="Times New Roman"/>
          <w:color w:val="000000"/>
          <w:kern w:val="16"/>
          <w:sz w:val="22"/>
        </w:rPr>
      </w:pPr>
    </w:p>
    <w:p w14:paraId="2BF4A227" w14:textId="77777777" w:rsidR="005D309A" w:rsidRPr="00312ED1" w:rsidRDefault="005D309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r w:rsidRPr="00312ED1">
        <w:rPr>
          <w:rFonts w:ascii="Times New Roman" w:hAnsi="Times New Roman" w:cs="Times New Roman"/>
          <w:sz w:val="22"/>
        </w:rPr>
        <w:t>Felhasználó a köteles a Szerződést felmondani, vagy - a Ptk.-ban foglaltak szerint - attól elállni, ha a Szerződés megkötését követően jut tudomására, hogy a Kereskedő tekintetében a közbeszerzési eljárás során kizáró ok állt fenn, és ezért ki kellett volna zárni a közbeszerzési eljárásból.</w:t>
      </w:r>
    </w:p>
    <w:p w14:paraId="62FD7274" w14:textId="77777777" w:rsidR="005D309A" w:rsidRPr="00312ED1" w:rsidRDefault="005D309A" w:rsidP="003020F4">
      <w:pPr>
        <w:keepNext/>
        <w:spacing w:before="60" w:after="60"/>
        <w:ind w:left="1423"/>
        <w:jc w:val="both"/>
        <w:outlineLvl w:val="1"/>
        <w:rPr>
          <w:rFonts w:ascii="Times New Roman" w:hAnsi="Times New Roman" w:cs="Times New Roman"/>
          <w:color w:val="000000"/>
          <w:kern w:val="16"/>
          <w:sz w:val="22"/>
        </w:rPr>
      </w:pPr>
    </w:p>
    <w:p w14:paraId="301CC680"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Felmondási eljárás</w:t>
      </w:r>
      <w:bookmarkEnd w:id="507"/>
      <w:bookmarkEnd w:id="508"/>
      <w:bookmarkEnd w:id="509"/>
      <w:bookmarkEnd w:id="510"/>
      <w:bookmarkEnd w:id="511"/>
      <w:bookmarkEnd w:id="512"/>
      <w:bookmarkEnd w:id="513"/>
    </w:p>
    <w:p w14:paraId="5AF7E7BA" w14:textId="77777777" w:rsidR="00B7095A" w:rsidRPr="00312ED1" w:rsidRDefault="00B7095A" w:rsidP="00B7095A">
      <w:pPr>
        <w:keepNext/>
        <w:ind w:left="1418"/>
        <w:jc w:val="both"/>
        <w:rPr>
          <w:rFonts w:ascii="Times New Roman" w:hAnsi="Times New Roman" w:cs="Times New Roman"/>
          <w:color w:val="000000"/>
          <w:sz w:val="22"/>
        </w:rPr>
      </w:pPr>
    </w:p>
    <w:p w14:paraId="7381B27E" w14:textId="77777777" w:rsidR="00B7095A" w:rsidRPr="00312ED1" w:rsidRDefault="00B7095A" w:rsidP="00B7095A">
      <w:pPr>
        <w:keepNext/>
        <w:tabs>
          <w:tab w:val="left" w:pos="-1440"/>
        </w:tabs>
        <w:ind w:left="1418"/>
        <w:jc w:val="both"/>
        <w:rPr>
          <w:rFonts w:ascii="Times New Roman" w:hAnsi="Times New Roman" w:cs="Times New Roman"/>
          <w:color w:val="000000"/>
          <w:sz w:val="22"/>
        </w:rPr>
      </w:pPr>
      <w:r w:rsidRPr="00312ED1">
        <w:rPr>
          <w:rFonts w:ascii="Times New Roman" w:hAnsi="Times New Roman" w:cs="Times New Roman"/>
          <w:color w:val="000000"/>
          <w:sz w:val="22"/>
        </w:rPr>
        <w:t>Előzetes Felmondás</w:t>
      </w:r>
    </w:p>
    <w:p w14:paraId="51A98981" w14:textId="77777777" w:rsidR="00B7095A" w:rsidRPr="00312ED1" w:rsidRDefault="00B7095A" w:rsidP="00B7095A">
      <w:pPr>
        <w:tabs>
          <w:tab w:val="left" w:pos="-1440"/>
        </w:tabs>
        <w:ind w:left="1418"/>
        <w:jc w:val="both"/>
        <w:rPr>
          <w:rFonts w:ascii="Times New Roman" w:hAnsi="Times New Roman" w:cs="Times New Roman"/>
          <w:color w:val="000000"/>
          <w:sz w:val="22"/>
        </w:rPr>
      </w:pPr>
    </w:p>
    <w:p w14:paraId="700CEBE8"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A Felek a felmondási okok bekövetkezéséről és felmondási szándékukról az Előzetes Felmondásban írásban tájékoztatják egymást. Az Előzetes Felmondás megfelelő részletességgel tartalmazza a felmondási okot.</w:t>
      </w:r>
    </w:p>
    <w:p w14:paraId="3AC31F83" w14:textId="77777777" w:rsidR="00B7095A" w:rsidRPr="00312ED1" w:rsidRDefault="00B7095A" w:rsidP="00B7095A">
      <w:pPr>
        <w:ind w:left="1418"/>
        <w:jc w:val="both"/>
        <w:rPr>
          <w:rFonts w:ascii="Times New Roman" w:hAnsi="Times New Roman" w:cs="Times New Roman"/>
          <w:color w:val="000000"/>
          <w:sz w:val="22"/>
        </w:rPr>
      </w:pPr>
    </w:p>
    <w:p w14:paraId="6A9CC4B8"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Egyeztetési kötelezettség</w:t>
      </w:r>
    </w:p>
    <w:p w14:paraId="1B33C8C6" w14:textId="77777777" w:rsidR="00B7095A" w:rsidRPr="00312ED1" w:rsidRDefault="00B7095A" w:rsidP="00B7095A">
      <w:pPr>
        <w:ind w:left="1418"/>
        <w:jc w:val="both"/>
        <w:rPr>
          <w:rFonts w:ascii="Times New Roman" w:hAnsi="Times New Roman" w:cs="Times New Roman"/>
          <w:color w:val="000000"/>
          <w:sz w:val="22"/>
        </w:rPr>
      </w:pPr>
    </w:p>
    <w:p w14:paraId="2CAA060F"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Az Előzetes Felmondásnak a címzett általi átvételét követő 5 (öt) naptári napon át (vagy a Felek megegyezése szerinti hosszabb ideig) tartó Egyeztetési Időszakban a Felek kötelesek az Előzetes Felmondás tárgyában egyeztetési tárgyalásokat folytatni.</w:t>
      </w:r>
    </w:p>
    <w:p w14:paraId="11B734C9" w14:textId="77777777" w:rsidR="00B7095A" w:rsidRPr="00312ED1" w:rsidRDefault="00B7095A" w:rsidP="00B7095A">
      <w:pPr>
        <w:ind w:left="1418"/>
        <w:jc w:val="both"/>
        <w:rPr>
          <w:rFonts w:ascii="Times New Roman" w:hAnsi="Times New Roman" w:cs="Times New Roman"/>
          <w:color w:val="000000"/>
          <w:sz w:val="22"/>
        </w:rPr>
      </w:pPr>
    </w:p>
    <w:p w14:paraId="3C70B380"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Végleges Felmondás</w:t>
      </w:r>
    </w:p>
    <w:p w14:paraId="4AA2FCFB" w14:textId="77777777" w:rsidR="00B7095A" w:rsidRPr="00312ED1" w:rsidRDefault="00B7095A" w:rsidP="00B7095A">
      <w:pPr>
        <w:ind w:left="1418"/>
        <w:jc w:val="both"/>
        <w:rPr>
          <w:rFonts w:ascii="Times New Roman" w:hAnsi="Times New Roman" w:cs="Times New Roman"/>
          <w:color w:val="000000"/>
          <w:sz w:val="22"/>
        </w:rPr>
      </w:pPr>
    </w:p>
    <w:p w14:paraId="69D00DF6" w14:textId="5F452D72"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Ha az Egyeztetési Időszak eredménytelenül, vagyis az Előzetes Felmondásban foglalt felmondási ok orvoslása nélkül telt el, az Előzetes Felmondást kiadó Fél Végleges Felmondással írásban felmondhatja a jelen Szerződést 5 napos felmondási idővel, kivéve a Szerződés 13.3.1. (iii) és 13.3.2. (i</w:t>
      </w:r>
      <w:r w:rsidR="00046F31" w:rsidRPr="00312ED1">
        <w:rPr>
          <w:rFonts w:ascii="Times New Roman" w:hAnsi="Times New Roman" w:cs="Times New Roman"/>
          <w:color w:val="000000"/>
          <w:sz w:val="22"/>
        </w:rPr>
        <w:t>ii</w:t>
      </w:r>
      <w:r w:rsidRPr="00312ED1">
        <w:rPr>
          <w:rFonts w:ascii="Times New Roman" w:hAnsi="Times New Roman" w:cs="Times New Roman"/>
          <w:color w:val="000000"/>
          <w:sz w:val="22"/>
        </w:rPr>
        <w:t>) pontjait</w:t>
      </w:r>
      <w:r w:rsidR="00046F31" w:rsidRPr="00312ED1">
        <w:rPr>
          <w:rFonts w:ascii="Times New Roman" w:hAnsi="Times New Roman" w:cs="Times New Roman"/>
          <w:color w:val="000000"/>
          <w:sz w:val="22"/>
        </w:rPr>
        <w:t xml:space="preserve"> (Kereskedő és a Felhasználó súlyos szerződésszegése esetén)</w:t>
      </w:r>
      <w:r w:rsidRPr="00312ED1">
        <w:rPr>
          <w:rFonts w:ascii="Times New Roman" w:hAnsi="Times New Roman" w:cs="Times New Roman"/>
          <w:color w:val="000000"/>
          <w:sz w:val="22"/>
        </w:rPr>
        <w:t>, amikor a felmondás azonnali hatályú.</w:t>
      </w:r>
    </w:p>
    <w:p w14:paraId="6DB47BF8" w14:textId="77777777" w:rsidR="00B7095A" w:rsidRPr="00312ED1" w:rsidRDefault="00B7095A" w:rsidP="00B7095A">
      <w:pPr>
        <w:ind w:left="1418"/>
        <w:jc w:val="both"/>
        <w:rPr>
          <w:rFonts w:ascii="Times New Roman" w:hAnsi="Times New Roman" w:cs="Times New Roman"/>
          <w:color w:val="000000"/>
          <w:sz w:val="22"/>
        </w:rPr>
      </w:pPr>
    </w:p>
    <w:p w14:paraId="4004BE9F" w14:textId="77777777" w:rsidR="00B7095A" w:rsidRPr="00312ED1" w:rsidRDefault="00B7095A" w:rsidP="00B7095A">
      <w:pPr>
        <w:ind w:left="1418"/>
        <w:jc w:val="both"/>
        <w:rPr>
          <w:rFonts w:ascii="Times New Roman" w:hAnsi="Times New Roman" w:cs="Times New Roman"/>
          <w:color w:val="000000"/>
          <w:sz w:val="22"/>
        </w:rPr>
      </w:pPr>
    </w:p>
    <w:p w14:paraId="1111B866"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14" w:name="_Toc230583502"/>
      <w:bookmarkStart w:id="515" w:name="_Toc231191628"/>
      <w:bookmarkStart w:id="516" w:name="_Toc234130689"/>
      <w:bookmarkStart w:id="517" w:name="_Toc234130932"/>
      <w:bookmarkStart w:id="518" w:name="_Toc234131194"/>
      <w:bookmarkStart w:id="519" w:name="_Toc237918548"/>
      <w:bookmarkStart w:id="520" w:name="_Toc237918678"/>
      <w:r w:rsidRPr="00312ED1">
        <w:rPr>
          <w:rFonts w:ascii="Times New Roman" w:hAnsi="Times New Roman" w:cs="Times New Roman"/>
          <w:b/>
          <w:color w:val="000000"/>
          <w:kern w:val="16"/>
          <w:sz w:val="22"/>
        </w:rPr>
        <w:t>A Szerződés megszűnése az érvényességi és hatályossági előfeltételek hiánya miatt</w:t>
      </w:r>
      <w:bookmarkEnd w:id="514"/>
      <w:bookmarkEnd w:id="515"/>
      <w:bookmarkEnd w:id="516"/>
      <w:bookmarkEnd w:id="517"/>
      <w:bookmarkEnd w:id="518"/>
      <w:bookmarkEnd w:id="519"/>
      <w:bookmarkEnd w:id="520"/>
    </w:p>
    <w:p w14:paraId="6FDBE456" w14:textId="77777777" w:rsidR="00B7095A" w:rsidRPr="00312ED1" w:rsidRDefault="00B7095A" w:rsidP="00B7095A">
      <w:pPr>
        <w:ind w:left="1418"/>
        <w:jc w:val="both"/>
        <w:rPr>
          <w:rFonts w:ascii="Times New Roman" w:hAnsi="Times New Roman" w:cs="Times New Roman"/>
          <w:color w:val="000000"/>
          <w:sz w:val="22"/>
        </w:rPr>
      </w:pPr>
    </w:p>
    <w:p w14:paraId="61D3BBCA"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521" w:name="_Toc230583503"/>
      <w:bookmarkStart w:id="522" w:name="_Toc231191629"/>
      <w:bookmarkStart w:id="523" w:name="_Toc234130690"/>
      <w:bookmarkStart w:id="524" w:name="_Toc234130933"/>
      <w:bookmarkStart w:id="525" w:name="_Toc234131195"/>
      <w:bookmarkStart w:id="526" w:name="_Toc237918549"/>
      <w:bookmarkStart w:id="527" w:name="_Toc237918679"/>
      <w:r w:rsidRPr="00312ED1">
        <w:rPr>
          <w:rFonts w:ascii="Times New Roman" w:hAnsi="Times New Roman" w:cs="Times New Roman"/>
          <w:color w:val="000000"/>
          <w:kern w:val="16"/>
          <w:sz w:val="22"/>
        </w:rPr>
        <w:t>Amennyiben az 1.3 pontban foglalt bármely érvényességi feltétel megszűnik, a jelen Szerződés is automatikusan a hatályát veszti azon a napon, amikor:</w:t>
      </w:r>
      <w:bookmarkEnd w:id="521"/>
      <w:bookmarkEnd w:id="522"/>
      <w:bookmarkEnd w:id="523"/>
      <w:bookmarkEnd w:id="524"/>
      <w:bookmarkEnd w:id="525"/>
      <w:bookmarkEnd w:id="526"/>
      <w:bookmarkEnd w:id="527"/>
    </w:p>
    <w:p w14:paraId="12D81AAA" w14:textId="77777777" w:rsidR="00B7095A" w:rsidRPr="00312ED1" w:rsidRDefault="00B7095A" w:rsidP="00B7095A">
      <w:pPr>
        <w:ind w:left="1418"/>
        <w:jc w:val="both"/>
        <w:rPr>
          <w:rFonts w:ascii="Times New Roman" w:hAnsi="Times New Roman" w:cs="Times New Roman"/>
          <w:color w:val="000000"/>
          <w:sz w:val="22"/>
        </w:rPr>
      </w:pPr>
    </w:p>
    <w:p w14:paraId="07839CEA" w14:textId="77777777" w:rsidR="00B7095A" w:rsidRPr="00312ED1" w:rsidRDefault="00B7095A" w:rsidP="00B7095A">
      <w:pPr>
        <w:numPr>
          <w:ilvl w:val="0"/>
          <w:numId w:val="34"/>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 Kereskedő kereskedelmi működési engedélye megszűnik, vagy visszavonásra kerül, vagy egyéb okból jogosulatlanná válik a szerződésben foglalt kötelezettségei teljesítésére, vagy</w:t>
      </w:r>
    </w:p>
    <w:p w14:paraId="5F27767A" w14:textId="77777777" w:rsidR="00B7095A" w:rsidRPr="00312ED1" w:rsidRDefault="00B7095A" w:rsidP="00B7095A">
      <w:pPr>
        <w:numPr>
          <w:ilvl w:val="0"/>
          <w:numId w:val="34"/>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Felelős/Kereskedő mérlegkör-szerződése a Rendszerirányítóval megszűnik, vagy</w:t>
      </w:r>
    </w:p>
    <w:p w14:paraId="07F90C60" w14:textId="77777777" w:rsidR="00B7095A" w:rsidRPr="00312ED1" w:rsidRDefault="00B7095A" w:rsidP="00B7095A">
      <w:pPr>
        <w:numPr>
          <w:ilvl w:val="0"/>
          <w:numId w:val="34"/>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 Felhasználó összes jelen Szerződés hatálya alá tartozó Csatlakozási pontokra vonatkozó hálózati Csatlakozási szerződése, hálózathasználati szerződése megszűnik, vagy</w:t>
      </w:r>
    </w:p>
    <w:p w14:paraId="785C817C" w14:textId="77777777" w:rsidR="00B7095A" w:rsidRPr="00312ED1" w:rsidRDefault="00B7095A" w:rsidP="00B7095A">
      <w:pPr>
        <w:numPr>
          <w:ilvl w:val="0"/>
          <w:numId w:val="34"/>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Ha a Felek közötti mérlegkör-tagságiszerződés megszűnik. (A Felek a mérlegkör-tagsági szerződést rendes felmondással nem szüntethetik meg.)</w:t>
      </w:r>
    </w:p>
    <w:p w14:paraId="0FE05E3F" w14:textId="77777777" w:rsidR="00B7095A" w:rsidRPr="00312ED1" w:rsidRDefault="00B7095A" w:rsidP="00B7095A">
      <w:pPr>
        <w:ind w:left="1418"/>
        <w:jc w:val="both"/>
        <w:rPr>
          <w:rFonts w:ascii="Times New Roman" w:hAnsi="Times New Roman" w:cs="Times New Roman"/>
          <w:color w:val="000000"/>
          <w:sz w:val="22"/>
        </w:rPr>
      </w:pPr>
    </w:p>
    <w:p w14:paraId="2D8C5574"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A fenti feltételek közül mindig azt kell figyelembe venni, amelyik a legkorábban bekövetkezett.</w:t>
      </w:r>
    </w:p>
    <w:p w14:paraId="7BB71050" w14:textId="77777777" w:rsidR="00B7095A" w:rsidRPr="00312ED1" w:rsidRDefault="00B7095A" w:rsidP="00B7095A">
      <w:pPr>
        <w:ind w:left="1418"/>
        <w:jc w:val="both"/>
        <w:rPr>
          <w:rFonts w:ascii="Times New Roman" w:hAnsi="Times New Roman" w:cs="Times New Roman"/>
          <w:color w:val="000000"/>
          <w:sz w:val="22"/>
        </w:rPr>
      </w:pPr>
    </w:p>
    <w:p w14:paraId="38F9D0B6"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528" w:name="_Toc230583504"/>
      <w:bookmarkStart w:id="529" w:name="_Toc231191630"/>
      <w:bookmarkStart w:id="530" w:name="_Toc234130691"/>
      <w:bookmarkStart w:id="531" w:name="_Toc234130934"/>
      <w:bookmarkStart w:id="532" w:name="_Toc234131196"/>
      <w:bookmarkStart w:id="533" w:name="_Toc237918550"/>
      <w:bookmarkStart w:id="534" w:name="_Toc237918680"/>
      <w:r w:rsidRPr="00312ED1">
        <w:rPr>
          <w:rFonts w:ascii="Times New Roman" w:hAnsi="Times New Roman" w:cs="Times New Roman"/>
          <w:color w:val="000000"/>
          <w:kern w:val="16"/>
          <w:sz w:val="22"/>
        </w:rPr>
        <w:t>Amennyiben a Kereskedő működési engedélye a Magyar Energetikai és Közműszabályozási Hivatal, vonatkozó határozata alapján hatályát veszti, illetve ha a mérlegkör felelős Rendszerirányítóval fennálló mérlegkör-szerződését a Rendszerirányító felmondja, köteles a Felhasználót a határozat vagy a felmondás kézhezvételétől számított 3 munkanapon belül erről tájékoztatni.</w:t>
      </w:r>
      <w:bookmarkEnd w:id="528"/>
      <w:bookmarkEnd w:id="529"/>
      <w:bookmarkEnd w:id="530"/>
      <w:bookmarkEnd w:id="531"/>
      <w:bookmarkEnd w:id="532"/>
      <w:bookmarkEnd w:id="533"/>
      <w:bookmarkEnd w:id="534"/>
    </w:p>
    <w:p w14:paraId="62C8B580" w14:textId="77777777" w:rsidR="00B7095A" w:rsidRPr="00312ED1" w:rsidRDefault="00B7095A" w:rsidP="00B7095A">
      <w:pPr>
        <w:ind w:left="1418"/>
        <w:jc w:val="both"/>
        <w:rPr>
          <w:rFonts w:ascii="Times New Roman" w:hAnsi="Times New Roman" w:cs="Times New Roman"/>
          <w:color w:val="000000"/>
          <w:sz w:val="22"/>
        </w:rPr>
      </w:pPr>
    </w:p>
    <w:p w14:paraId="48E7D21B" w14:textId="77777777" w:rsidR="00B7095A" w:rsidRPr="00312ED1" w:rsidRDefault="00B7095A" w:rsidP="00B7095A">
      <w:pPr>
        <w:ind w:left="1418"/>
        <w:jc w:val="both"/>
        <w:rPr>
          <w:rFonts w:ascii="Times New Roman" w:hAnsi="Times New Roman" w:cs="Times New Roman"/>
          <w:color w:val="000000"/>
          <w:sz w:val="22"/>
        </w:rPr>
      </w:pPr>
      <w:r w:rsidRPr="00312ED1">
        <w:rPr>
          <w:rFonts w:ascii="Times New Roman" w:hAnsi="Times New Roman" w:cs="Times New Roman"/>
          <w:color w:val="000000"/>
          <w:sz w:val="22"/>
        </w:rPr>
        <w:t xml:space="preserve">Amennyiben a Kereskedő ezen, tájékoztatási kötelezettségét nem vagy késedelmesen teljesíti, köteles a Felhasználónak a Szerződött Villamos energia Mennyiség öt (5) napra jutó részének megfelelő összegű kötbért fizetni. Ennek számítása a következőképpen </w:t>
      </w:r>
      <w:r w:rsidRPr="00312ED1">
        <w:rPr>
          <w:rFonts w:ascii="Times New Roman" w:hAnsi="Times New Roman" w:cs="Times New Roman"/>
          <w:color w:val="000000"/>
          <w:sz w:val="22"/>
        </w:rPr>
        <w:lastRenderedPageBreak/>
        <w:t>történik: (5 nap) x (energiadíj) x (szerződött villamos energia mennyiség) / (szerződés teljes időtartamára eső napok száma). Ilyen esetben a Kereskedő teljes kártérítéssel tartozik a Felhasználó felé, így köteles megtéríteni számára a jelen Szerződés szerinti energiadíj és a Felhasználó villamos energia beszerzési költségei közötti különbözetből eredő kárát a Szerződés 13.1 pont szerinti lejáratának időpontjáig bezárólag.</w:t>
      </w:r>
    </w:p>
    <w:p w14:paraId="00743126" w14:textId="77777777" w:rsidR="00B7095A" w:rsidRPr="00312ED1" w:rsidRDefault="00B7095A" w:rsidP="00B7095A">
      <w:pPr>
        <w:ind w:left="1418"/>
        <w:jc w:val="both"/>
        <w:rPr>
          <w:rFonts w:ascii="Times New Roman" w:hAnsi="Times New Roman" w:cs="Times New Roman"/>
          <w:color w:val="000000"/>
          <w:sz w:val="22"/>
        </w:rPr>
      </w:pPr>
    </w:p>
    <w:p w14:paraId="048E4265" w14:textId="77777777" w:rsidR="00B7095A" w:rsidRPr="00312ED1" w:rsidRDefault="00B7095A" w:rsidP="00B7095A">
      <w:pPr>
        <w:ind w:left="1418"/>
        <w:jc w:val="both"/>
        <w:rPr>
          <w:rFonts w:ascii="Times New Roman" w:hAnsi="Times New Roman" w:cs="Times New Roman"/>
          <w:color w:val="000000"/>
          <w:sz w:val="22"/>
        </w:rPr>
      </w:pPr>
    </w:p>
    <w:p w14:paraId="6095CA06"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Kereskedő jelen Szerződés aláírásával kijelenti, hogy:</w:t>
      </w:r>
    </w:p>
    <w:p w14:paraId="6D742964"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t xml:space="preserve">a) </w:t>
      </w:r>
      <w:r w:rsidR="005D309A" w:rsidRPr="00312ED1">
        <w:rPr>
          <w:rFonts w:ascii="Times New Roman" w:hAnsi="Times New Roman" w:cs="Times New Roman"/>
          <w:sz w:val="22"/>
        </w:rPr>
        <w:t>nem fizet, illetve számol el a jelen Szerződés teljesítésével összefüggésben olyan költségeket, melyek a Kbt. 62. § (1) bekezdés k) pont ka)-kb) alpontja</w:t>
      </w:r>
      <w:r w:rsidR="005D309A" w:rsidRPr="00312ED1" w:rsidDel="00AA03FD">
        <w:rPr>
          <w:rFonts w:ascii="Times New Roman" w:hAnsi="Times New Roman" w:cs="Times New Roman"/>
          <w:sz w:val="22"/>
        </w:rPr>
        <w:t xml:space="preserve"> </w:t>
      </w:r>
      <w:r w:rsidR="005D309A" w:rsidRPr="00312ED1">
        <w:rPr>
          <w:rFonts w:ascii="Times New Roman" w:hAnsi="Times New Roman" w:cs="Times New Roman"/>
          <w:sz w:val="22"/>
        </w:rPr>
        <w:t>szerinti feltételeknek nem megfelelő társaság tekintetében merülnek fel, és melyek a Kereskedő adóköteles jövedelmének csökkentésére alkalmasak;</w:t>
      </w:r>
    </w:p>
    <w:p w14:paraId="1C64E0C9"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t xml:space="preserve">b) </w:t>
      </w:r>
      <w:r w:rsidR="005D309A" w:rsidRPr="00312ED1">
        <w:rPr>
          <w:rFonts w:ascii="Times New Roman" w:hAnsi="Times New Roman" w:cs="Times New Roman"/>
          <w:sz w:val="22"/>
        </w:rPr>
        <w:t xml:space="preserve">a Szerződés teljesítésének teljes időtartama alatt tulajdonosi szerkezetét a  Felhasználó számára megismerhetővé teszi és a </w:t>
      </w:r>
      <w:r w:rsidR="005D309A" w:rsidRPr="00312ED1">
        <w:rPr>
          <w:rFonts w:ascii="Times New Roman" w:hAnsi="Times New Roman" w:cs="Times New Roman"/>
          <w:color w:val="000000"/>
          <w:sz w:val="22"/>
        </w:rPr>
        <w:t xml:space="preserve">Kbt. 143. § (3) bek. </w:t>
      </w:r>
      <w:r w:rsidR="005D309A" w:rsidRPr="00312ED1">
        <w:rPr>
          <w:rFonts w:ascii="Times New Roman" w:hAnsi="Times New Roman" w:cs="Times New Roman"/>
          <w:sz w:val="22"/>
        </w:rPr>
        <w:t>szerinti ügyletekről a Felhasználót haladéktalanul értesíti;</w:t>
      </w:r>
      <w:r w:rsidRPr="00312ED1">
        <w:rPr>
          <w:rFonts w:ascii="Times New Roman" w:hAnsi="Times New Roman" w:cs="Times New Roman"/>
          <w:sz w:val="22"/>
        </w:rPr>
        <w:t xml:space="preserve"> </w:t>
      </w:r>
    </w:p>
    <w:p w14:paraId="65103172"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t>c) a külföldi adóilletőségű Kereskedő köteles a szerződéshez arra vonatkozó meghatalmazást csatolni, hogy az illetősége szerinti adóhatóságtól a magyar adóhatóság közvetlenül beszerezhet a</w:t>
      </w:r>
      <w:r w:rsidR="00232416" w:rsidRPr="00312ED1">
        <w:rPr>
          <w:rFonts w:ascii="Times New Roman" w:hAnsi="Times New Roman" w:cs="Times New Roman"/>
          <w:sz w:val="22"/>
        </w:rPr>
        <w:t xml:space="preserve"> </w:t>
      </w:r>
      <w:r w:rsidRPr="00312ED1">
        <w:rPr>
          <w:rFonts w:ascii="Times New Roman" w:hAnsi="Times New Roman" w:cs="Times New Roman"/>
          <w:sz w:val="22"/>
        </w:rPr>
        <w:t>Kereskedőre vonatkozó adatokat az országok közötti jogsegély igénybevétele nélkül.</w:t>
      </w:r>
    </w:p>
    <w:p w14:paraId="3945C59F" w14:textId="77777777" w:rsidR="005D309A" w:rsidRPr="00312ED1" w:rsidRDefault="00B7095A" w:rsidP="005D309A">
      <w:pPr>
        <w:ind w:left="1418"/>
        <w:jc w:val="both"/>
        <w:rPr>
          <w:rFonts w:ascii="Times New Roman" w:hAnsi="Times New Roman" w:cs="Times New Roman"/>
          <w:sz w:val="22"/>
        </w:rPr>
      </w:pPr>
      <w:r w:rsidRPr="00312ED1">
        <w:rPr>
          <w:rFonts w:ascii="Times New Roman" w:hAnsi="Times New Roman" w:cs="Times New Roman"/>
          <w:sz w:val="22"/>
        </w:rPr>
        <w:t xml:space="preserve">d) </w:t>
      </w:r>
      <w:r w:rsidR="005D309A" w:rsidRPr="00312ED1">
        <w:rPr>
          <w:rFonts w:ascii="Times New Roman" w:hAnsi="Times New Roman" w:cs="Times New Roman"/>
          <w:sz w:val="22"/>
        </w:rPr>
        <w:t>Szerződés teljesítésénél a Kbt. 138. § és 139. § bekezdéseire is figyelemmel jár el;</w:t>
      </w:r>
    </w:p>
    <w:p w14:paraId="44BB2B1F" w14:textId="77777777" w:rsidR="00B7095A" w:rsidRPr="00312ED1" w:rsidRDefault="00B7095A" w:rsidP="00B7095A">
      <w:pPr>
        <w:ind w:left="1418"/>
        <w:jc w:val="both"/>
        <w:rPr>
          <w:rFonts w:ascii="Times New Roman" w:hAnsi="Times New Roman" w:cs="Times New Roman"/>
          <w:sz w:val="22"/>
        </w:rPr>
      </w:pPr>
      <w:r w:rsidRPr="00312ED1">
        <w:rPr>
          <w:rFonts w:ascii="Times New Roman" w:hAnsi="Times New Roman" w:cs="Times New Roman"/>
          <w:sz w:val="22"/>
        </w:rPr>
        <w:t>e) a Felhasználó munkavállalója nem vehet részt a Kereskedő teljesítésében –melyet a Felhasználó bármikor jogosult ellenőrizni –,ennek megszegése esetén a Kereskedő teljes körű kártérítési felelősséggel tartozik.</w:t>
      </w:r>
    </w:p>
    <w:p w14:paraId="5B720D3E" w14:textId="0BA03440" w:rsidR="00B7095A" w:rsidRDefault="00B7095A" w:rsidP="00B7095A">
      <w:pPr>
        <w:ind w:left="1418"/>
        <w:jc w:val="both"/>
        <w:rPr>
          <w:rFonts w:ascii="Times New Roman" w:hAnsi="Times New Roman" w:cs="Times New Roman"/>
          <w:sz w:val="22"/>
        </w:rPr>
      </w:pPr>
      <w:r w:rsidRPr="00312ED1">
        <w:rPr>
          <w:rFonts w:ascii="Times New Roman" w:hAnsi="Times New Roman" w:cs="Times New Roman"/>
          <w:sz w:val="22"/>
        </w:rPr>
        <w:t>f) a Kereskedő megismerte (</w:t>
      </w:r>
      <w:r w:rsidR="005D309A" w:rsidRPr="00312ED1">
        <w:rPr>
          <w:rFonts w:ascii="Times New Roman" w:hAnsi="Times New Roman" w:cs="Times New Roman"/>
          <w:sz w:val="22"/>
        </w:rPr>
        <w:t>http://www.mavcsoport.hu/mav-csoport/etikai-kodex</w:t>
      </w:r>
      <w:r w:rsidRPr="00312ED1">
        <w:rPr>
          <w:rFonts w:ascii="Times New Roman" w:hAnsi="Times New Roman" w:cs="Times New Roman"/>
          <w:sz w:val="22"/>
        </w:rPr>
        <w:t>) és elfogadja a MÁV Zrt. Etikai Kódexét, az abban foglalt értékeket a jogviszony fennállása alatt magára nézve mérvadónak tartja. Kijelenti, hogy vitás eset felmerülésekor a MÁV Zrt. által lefolytatott eljárásban együttműködik a vizsgálókkal. Vállaja, hogy a MÁV Zrt. nevében eljáró személy(ek) Etikai Kódexet sértő cselekményé(ei)t jelzi a MÁV Zrt. által működtetett etikai bejelentő és tanácsadó csatornán keresztül.</w:t>
      </w:r>
    </w:p>
    <w:p w14:paraId="4172DA37" w14:textId="77777777" w:rsidR="00B7095A" w:rsidRPr="00312ED1" w:rsidRDefault="00B7095A" w:rsidP="00B7095A">
      <w:pPr>
        <w:ind w:left="1418"/>
        <w:jc w:val="both"/>
        <w:rPr>
          <w:rFonts w:ascii="Times New Roman" w:hAnsi="Times New Roman" w:cs="Times New Roman"/>
          <w:color w:val="000000"/>
          <w:sz w:val="22"/>
        </w:rPr>
      </w:pPr>
    </w:p>
    <w:p w14:paraId="6E2A4FE3" w14:textId="77777777" w:rsidR="00B7095A" w:rsidRPr="00312ED1" w:rsidRDefault="00B7095A" w:rsidP="00B7095A">
      <w:pPr>
        <w:keepNext/>
        <w:numPr>
          <w:ilvl w:val="0"/>
          <w:numId w:val="26"/>
        </w:numPr>
        <w:spacing w:before="120" w:after="120"/>
        <w:jc w:val="both"/>
        <w:outlineLvl w:val="0"/>
        <w:rPr>
          <w:rFonts w:ascii="Times New Roman" w:hAnsi="Times New Roman" w:cs="Times New Roman"/>
          <w:b/>
          <w:color w:val="000000"/>
          <w:sz w:val="22"/>
        </w:rPr>
      </w:pPr>
      <w:bookmarkStart w:id="535" w:name="_Toc230583505"/>
      <w:bookmarkStart w:id="536" w:name="_Toc231191631"/>
      <w:bookmarkStart w:id="537" w:name="_Toc234130692"/>
      <w:bookmarkStart w:id="538" w:name="_Toc234130935"/>
      <w:bookmarkStart w:id="539" w:name="_Toc234131197"/>
      <w:bookmarkStart w:id="540" w:name="_Toc237918551"/>
      <w:bookmarkStart w:id="541" w:name="_Toc237918681"/>
      <w:bookmarkStart w:id="542" w:name="_Toc354048544"/>
      <w:r w:rsidRPr="00312ED1">
        <w:rPr>
          <w:rFonts w:ascii="Times New Roman" w:hAnsi="Times New Roman" w:cs="Times New Roman"/>
          <w:b/>
          <w:color w:val="000000"/>
          <w:sz w:val="22"/>
        </w:rPr>
        <w:t>VEGYES RENDELKEZÉSEK</w:t>
      </w:r>
      <w:bookmarkEnd w:id="535"/>
      <w:bookmarkEnd w:id="536"/>
      <w:bookmarkEnd w:id="537"/>
      <w:bookmarkEnd w:id="538"/>
      <w:bookmarkEnd w:id="539"/>
      <w:bookmarkEnd w:id="540"/>
      <w:bookmarkEnd w:id="541"/>
      <w:bookmarkEnd w:id="542"/>
    </w:p>
    <w:p w14:paraId="6847A47C" w14:textId="77777777" w:rsidR="00B7095A" w:rsidRPr="00312ED1" w:rsidRDefault="00B7095A" w:rsidP="00B7095A">
      <w:pPr>
        <w:ind w:left="1418"/>
        <w:jc w:val="both"/>
        <w:rPr>
          <w:rFonts w:ascii="Times New Roman" w:hAnsi="Times New Roman" w:cs="Times New Roman"/>
          <w:color w:val="000000"/>
          <w:sz w:val="22"/>
        </w:rPr>
      </w:pPr>
    </w:p>
    <w:p w14:paraId="1F7E0DFA"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43" w:name="_Toc230583506"/>
      <w:bookmarkStart w:id="544" w:name="_Toc231191632"/>
      <w:bookmarkStart w:id="545" w:name="_Toc234130693"/>
      <w:bookmarkStart w:id="546" w:name="_Toc234130936"/>
      <w:bookmarkStart w:id="547" w:name="_Toc234131198"/>
      <w:bookmarkStart w:id="548" w:name="_Toc237918552"/>
      <w:bookmarkStart w:id="549" w:name="_Toc237918682"/>
      <w:r w:rsidRPr="00312ED1">
        <w:rPr>
          <w:rFonts w:ascii="Times New Roman" w:hAnsi="Times New Roman" w:cs="Times New Roman"/>
          <w:b/>
          <w:color w:val="000000"/>
          <w:kern w:val="16"/>
          <w:sz w:val="22"/>
        </w:rPr>
        <w:t>Jogviták rendezése</w:t>
      </w:r>
      <w:bookmarkEnd w:id="543"/>
      <w:bookmarkEnd w:id="544"/>
      <w:bookmarkEnd w:id="545"/>
      <w:bookmarkEnd w:id="546"/>
      <w:bookmarkEnd w:id="547"/>
      <w:bookmarkEnd w:id="548"/>
      <w:bookmarkEnd w:id="549"/>
    </w:p>
    <w:p w14:paraId="41EAFCFF" w14:textId="77777777" w:rsidR="00B7095A" w:rsidRPr="00312ED1" w:rsidRDefault="00B7095A" w:rsidP="00B7095A">
      <w:pPr>
        <w:ind w:left="720"/>
        <w:jc w:val="both"/>
        <w:rPr>
          <w:rFonts w:ascii="Times New Roman" w:hAnsi="Times New Roman" w:cs="Times New Roman"/>
          <w:color w:val="000000"/>
          <w:sz w:val="22"/>
        </w:rPr>
      </w:pPr>
    </w:p>
    <w:p w14:paraId="6EF89FEB" w14:textId="77777777" w:rsidR="00B7095A" w:rsidRPr="00312ED1" w:rsidRDefault="00B7095A" w:rsidP="00B7095A">
      <w:pPr>
        <w:tabs>
          <w:tab w:val="left" w:pos="-1440"/>
        </w:tabs>
        <w:ind w:left="720"/>
        <w:jc w:val="both"/>
        <w:rPr>
          <w:rFonts w:ascii="Times New Roman" w:hAnsi="Times New Roman" w:cs="Times New Roman"/>
          <w:sz w:val="22"/>
        </w:rPr>
      </w:pPr>
      <w:r w:rsidRPr="00312ED1">
        <w:rPr>
          <w:rFonts w:ascii="Times New Roman" w:hAnsi="Times New Roman" w:cs="Times New Roman"/>
          <w:sz w:val="22"/>
        </w:rPr>
        <w:t>Felek megállapodnak abban, hogy a közöttük jelen szerződésből adódó vitás kérdéseket elsősorban tárgyalásos úton, peren kívül rendezik.</w:t>
      </w:r>
    </w:p>
    <w:p w14:paraId="531C000B" w14:textId="77777777" w:rsidR="00B7095A" w:rsidRPr="00312ED1" w:rsidRDefault="00B7095A" w:rsidP="00B7095A">
      <w:pPr>
        <w:tabs>
          <w:tab w:val="left" w:pos="-1440"/>
        </w:tabs>
        <w:ind w:left="720"/>
        <w:jc w:val="both"/>
        <w:rPr>
          <w:rFonts w:ascii="Times New Roman" w:hAnsi="Times New Roman" w:cs="Times New Roman"/>
          <w:color w:val="000000"/>
          <w:sz w:val="22"/>
        </w:rPr>
      </w:pPr>
      <w:r w:rsidRPr="00312ED1">
        <w:rPr>
          <w:rFonts w:ascii="Times New Roman" w:hAnsi="Times New Roman" w:cs="Times New Roman"/>
          <w:sz w:val="22"/>
        </w:rPr>
        <w:lastRenderedPageBreak/>
        <w:t>Amennyiben a peren kívüli egyeztetés ésszerű időn belül nem vezet eredményre, abban az esetben a polgári perrendtartásról szóló 1952. évi III. törvény rendelkezései szerint hatáskörrel és illetékességgel rendelkező bíróság jogosult eljárni.</w:t>
      </w:r>
    </w:p>
    <w:p w14:paraId="743A81A1"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50" w:name="_Toc230583507"/>
      <w:bookmarkStart w:id="551" w:name="_Toc231191633"/>
      <w:bookmarkStart w:id="552" w:name="_Toc234130694"/>
      <w:bookmarkStart w:id="553" w:name="_Toc234130937"/>
      <w:bookmarkStart w:id="554" w:name="_Toc234131199"/>
      <w:bookmarkStart w:id="555" w:name="_Toc237918553"/>
      <w:bookmarkStart w:id="556" w:name="_Toc237918683"/>
      <w:r w:rsidRPr="00312ED1">
        <w:rPr>
          <w:rFonts w:ascii="Times New Roman" w:hAnsi="Times New Roman" w:cs="Times New Roman"/>
          <w:b/>
          <w:color w:val="000000"/>
          <w:kern w:val="16"/>
          <w:sz w:val="22"/>
        </w:rPr>
        <w:t>Értesítések</w:t>
      </w:r>
      <w:bookmarkEnd w:id="550"/>
      <w:bookmarkEnd w:id="551"/>
      <w:bookmarkEnd w:id="552"/>
      <w:bookmarkEnd w:id="553"/>
      <w:bookmarkEnd w:id="554"/>
      <w:bookmarkEnd w:id="555"/>
      <w:bookmarkEnd w:id="556"/>
    </w:p>
    <w:p w14:paraId="038C0350" w14:textId="77777777" w:rsidR="00B7095A" w:rsidRPr="00312ED1" w:rsidRDefault="00B7095A" w:rsidP="00B7095A">
      <w:pPr>
        <w:ind w:left="720"/>
        <w:rPr>
          <w:rFonts w:ascii="Times New Roman" w:hAnsi="Times New Roman" w:cs="Times New Roman"/>
          <w:color w:val="000000"/>
          <w:sz w:val="22"/>
        </w:rPr>
      </w:pPr>
    </w:p>
    <w:p w14:paraId="2D67D76D"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Eltérő írásbeli értesítésig, minden értesítés, írásban történik a másik Félnek a jelen Szerződésben feltüntetett székhelyére előre fizetett ajánlott levélküldeményként, vagy faxon, vagy e-mail-ben történő továbbítás útján. Az értesítés csak akkor tekinthető kézbesítettnek, ha a kézhezvételt a másik Fél kifejezetten írásban visszajelezte. A faxon, vagy e-mail-ben történő sürgős értesítést a másik Fél kérésére előre fizetett ajánlott levélküldeményben is meg kell erősíteni. E-mail és fax küldését a Felek az 5.3.5. pontban rögzített címekre teljesítik.</w:t>
      </w:r>
    </w:p>
    <w:p w14:paraId="03C02F64"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57" w:name="_Toc230583509"/>
      <w:bookmarkStart w:id="558" w:name="_Toc231191635"/>
      <w:bookmarkStart w:id="559" w:name="_Toc234130696"/>
      <w:bookmarkStart w:id="560" w:name="_Toc234130939"/>
      <w:bookmarkStart w:id="561" w:name="_Toc234131201"/>
      <w:bookmarkStart w:id="562" w:name="_Toc237918555"/>
      <w:bookmarkStart w:id="563" w:name="_Toc237918685"/>
      <w:r w:rsidRPr="00312ED1">
        <w:rPr>
          <w:rFonts w:ascii="Times New Roman" w:hAnsi="Times New Roman" w:cs="Times New Roman"/>
          <w:b/>
          <w:color w:val="000000"/>
          <w:kern w:val="16"/>
          <w:sz w:val="22"/>
        </w:rPr>
        <w:t>Jogról való lemondás</w:t>
      </w:r>
      <w:bookmarkEnd w:id="557"/>
      <w:bookmarkEnd w:id="558"/>
      <w:bookmarkEnd w:id="559"/>
      <w:bookmarkEnd w:id="560"/>
      <w:bookmarkEnd w:id="561"/>
      <w:bookmarkEnd w:id="562"/>
      <w:bookmarkEnd w:id="563"/>
    </w:p>
    <w:p w14:paraId="7EE6CB0B" w14:textId="77777777" w:rsidR="00B7095A" w:rsidRPr="00312ED1" w:rsidRDefault="00B7095A" w:rsidP="00B7095A">
      <w:pPr>
        <w:ind w:left="1418"/>
        <w:jc w:val="both"/>
        <w:rPr>
          <w:rFonts w:ascii="Times New Roman" w:hAnsi="Times New Roman" w:cs="Times New Roman"/>
          <w:color w:val="000000"/>
          <w:sz w:val="22"/>
        </w:rPr>
      </w:pPr>
    </w:p>
    <w:p w14:paraId="77085C47"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564" w:name="_Toc230583510"/>
      <w:bookmarkStart w:id="565" w:name="_Toc231191636"/>
      <w:bookmarkStart w:id="566" w:name="_Toc234130697"/>
      <w:bookmarkStart w:id="567" w:name="_Toc234130940"/>
      <w:bookmarkStart w:id="568" w:name="_Toc234131202"/>
      <w:bookmarkStart w:id="569" w:name="_Toc237918556"/>
      <w:bookmarkStart w:id="570" w:name="_Toc237918686"/>
      <w:r w:rsidRPr="00312ED1">
        <w:rPr>
          <w:rFonts w:ascii="Times New Roman" w:hAnsi="Times New Roman" w:cs="Times New Roman"/>
          <w:color w:val="000000"/>
          <w:kern w:val="16"/>
          <w:sz w:val="22"/>
        </w:rPr>
        <w:t>Amennyiben az egyik Fél a másik Fél nem teljesítése esetén a jelen Szerződésben foglalt jogaival a Szerződés rendelkezései szerint nem él,</w:t>
      </w:r>
      <w:bookmarkEnd w:id="564"/>
      <w:bookmarkEnd w:id="565"/>
      <w:bookmarkEnd w:id="566"/>
      <w:bookmarkEnd w:id="567"/>
      <w:bookmarkEnd w:id="568"/>
      <w:bookmarkEnd w:id="569"/>
      <w:bookmarkEnd w:id="570"/>
    </w:p>
    <w:p w14:paraId="16C91698" w14:textId="77777777" w:rsidR="00B7095A" w:rsidRPr="00312ED1" w:rsidRDefault="00B7095A" w:rsidP="00B7095A">
      <w:pPr>
        <w:ind w:left="1418"/>
        <w:rPr>
          <w:rFonts w:ascii="Times New Roman" w:hAnsi="Times New Roman" w:cs="Times New Roman"/>
          <w:color w:val="000000"/>
          <w:sz w:val="22"/>
        </w:rPr>
      </w:pPr>
    </w:p>
    <w:p w14:paraId="3B747001" w14:textId="77777777" w:rsidR="00B7095A" w:rsidRPr="00312ED1" w:rsidRDefault="00B7095A" w:rsidP="00B7095A">
      <w:pPr>
        <w:numPr>
          <w:ilvl w:val="0"/>
          <w:numId w:val="35"/>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Ez nem jelenti azt, és nem értelmezhető úgy, hogy a Fél lemond bármely más vagy további mulasztás (legyen az hasonló vagy más jellegű) esetén a jogai érvényesítéséről, a joglemondást nem lehet kiterjesztően értelmezni; illetve</w:t>
      </w:r>
    </w:p>
    <w:p w14:paraId="7CF9A556" w14:textId="77777777" w:rsidR="00B7095A" w:rsidRPr="00312ED1" w:rsidRDefault="00B7095A" w:rsidP="00B7095A">
      <w:pPr>
        <w:numPr>
          <w:ilvl w:val="0"/>
          <w:numId w:val="35"/>
        </w:numPr>
        <w:tabs>
          <w:tab w:val="left" w:pos="-1440"/>
        </w:tabs>
        <w:jc w:val="both"/>
        <w:rPr>
          <w:rFonts w:ascii="Times New Roman" w:hAnsi="Times New Roman" w:cs="Times New Roman"/>
          <w:color w:val="000000"/>
          <w:sz w:val="22"/>
        </w:rPr>
      </w:pPr>
      <w:r w:rsidRPr="00312ED1">
        <w:rPr>
          <w:rFonts w:ascii="Times New Roman" w:hAnsi="Times New Roman" w:cs="Times New Roman"/>
          <w:color w:val="000000"/>
          <w:sz w:val="22"/>
        </w:rPr>
        <w:t>Az ilyen jogról való lemondás nem érvényes a jogról lemondó Fél szabályszerűen felhatalmazott képviselője</w:t>
      </w:r>
      <w:r w:rsidR="005D309A" w:rsidRPr="00312ED1">
        <w:rPr>
          <w:rFonts w:ascii="Times New Roman" w:hAnsi="Times New Roman" w:cs="Times New Roman"/>
          <w:color w:val="000000"/>
          <w:sz w:val="22"/>
        </w:rPr>
        <w:t xml:space="preserve"> – Felhasználó esetén felhasználónként külön-külön értelmezve -</w:t>
      </w:r>
      <w:r w:rsidRPr="00312ED1">
        <w:rPr>
          <w:rFonts w:ascii="Times New Roman" w:hAnsi="Times New Roman" w:cs="Times New Roman"/>
          <w:color w:val="000000"/>
          <w:sz w:val="22"/>
        </w:rPr>
        <w:t xml:space="preserve"> által megfelelően aláírt, jogról való lemondó nyilatkozat hiányában.</w:t>
      </w:r>
    </w:p>
    <w:p w14:paraId="1048BF51" w14:textId="77777777" w:rsidR="00B7095A" w:rsidRPr="00312ED1" w:rsidRDefault="00B7095A" w:rsidP="00B7095A">
      <w:pPr>
        <w:keepNext/>
        <w:numPr>
          <w:ilvl w:val="2"/>
          <w:numId w:val="26"/>
        </w:numPr>
        <w:tabs>
          <w:tab w:val="left" w:pos="709"/>
        </w:tabs>
        <w:spacing w:before="60" w:after="60"/>
        <w:ind w:left="1423"/>
        <w:jc w:val="both"/>
        <w:outlineLvl w:val="1"/>
        <w:rPr>
          <w:rFonts w:ascii="Times New Roman" w:hAnsi="Times New Roman" w:cs="Times New Roman"/>
          <w:color w:val="000000"/>
          <w:kern w:val="16"/>
          <w:sz w:val="22"/>
        </w:rPr>
      </w:pPr>
      <w:bookmarkStart w:id="571" w:name="_Toc230583511"/>
      <w:bookmarkStart w:id="572" w:name="_Toc231191637"/>
      <w:bookmarkStart w:id="573" w:name="_Toc234130698"/>
      <w:bookmarkStart w:id="574" w:name="_Toc234130941"/>
      <w:bookmarkStart w:id="575" w:name="_Toc234131203"/>
      <w:bookmarkStart w:id="576" w:name="_Toc237918557"/>
      <w:bookmarkStart w:id="577" w:name="_Toc237918687"/>
      <w:r w:rsidRPr="00312ED1">
        <w:rPr>
          <w:rFonts w:ascii="Times New Roman" w:hAnsi="Times New Roman" w:cs="Times New Roman"/>
          <w:color w:val="000000"/>
          <w:kern w:val="16"/>
          <w:sz w:val="22"/>
        </w:rPr>
        <w:t>A jelen Szerződésben foglalt rendelkezések és feltételek teljesítésére szóló felszólítás bármely Fél általi elmulasztása, illetve bármely Fél által a másiknak adott időbeli vagy más haladék vagy engedmény nem értelmezhető akként, hogy ilyen szerződésszegés esetén a jogosult Fél lemond az őt megillető jogok érvényesítéséről vagy elfogad bármely más, a Szerződésben foglaltaktól eltérő teljesítést.</w:t>
      </w:r>
      <w:bookmarkEnd w:id="571"/>
      <w:bookmarkEnd w:id="572"/>
      <w:bookmarkEnd w:id="573"/>
      <w:bookmarkEnd w:id="574"/>
      <w:bookmarkEnd w:id="575"/>
      <w:bookmarkEnd w:id="576"/>
      <w:bookmarkEnd w:id="577"/>
    </w:p>
    <w:p w14:paraId="51E04FA1"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78" w:name="_Toc230583512"/>
      <w:bookmarkStart w:id="579" w:name="_Toc231191638"/>
      <w:bookmarkStart w:id="580" w:name="_Toc234130699"/>
      <w:bookmarkStart w:id="581" w:name="_Toc234130942"/>
      <w:bookmarkStart w:id="582" w:name="_Toc234131204"/>
      <w:bookmarkStart w:id="583" w:name="_Toc237918558"/>
      <w:bookmarkStart w:id="584" w:name="_Toc237918688"/>
      <w:r w:rsidRPr="00312ED1">
        <w:rPr>
          <w:rFonts w:ascii="Times New Roman" w:hAnsi="Times New Roman" w:cs="Times New Roman"/>
          <w:b/>
          <w:color w:val="000000"/>
          <w:kern w:val="16"/>
          <w:sz w:val="22"/>
        </w:rPr>
        <w:t>A Szerződés teljessége</w:t>
      </w:r>
      <w:bookmarkEnd w:id="578"/>
      <w:bookmarkEnd w:id="579"/>
      <w:bookmarkEnd w:id="580"/>
      <w:bookmarkEnd w:id="581"/>
      <w:bookmarkEnd w:id="582"/>
      <w:bookmarkEnd w:id="583"/>
      <w:bookmarkEnd w:id="584"/>
    </w:p>
    <w:p w14:paraId="255BBF16" w14:textId="77777777" w:rsidR="00B7095A" w:rsidRPr="00312ED1" w:rsidRDefault="00B7095A"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jelen Szerződés és az alapjául szolgáló ajánlat - ideértve a jelen Szerződés mellékleteit, valamint a jelen Szerződésben kifejezetten hivatkozott egyéb megállapodásokat, ajánlati felhívást, </w:t>
      </w:r>
      <w:r w:rsidR="008A76FE" w:rsidRPr="00312ED1">
        <w:rPr>
          <w:rFonts w:ascii="Times New Roman" w:hAnsi="Times New Roman" w:cs="Times New Roman"/>
          <w:color w:val="000000"/>
          <w:sz w:val="22"/>
        </w:rPr>
        <w:t>közbeszerzési dokum</w:t>
      </w:r>
      <w:r w:rsidR="007277BA" w:rsidRPr="00312ED1">
        <w:rPr>
          <w:rFonts w:ascii="Times New Roman" w:hAnsi="Times New Roman" w:cs="Times New Roman"/>
          <w:color w:val="000000"/>
          <w:sz w:val="22"/>
        </w:rPr>
        <w:t>e</w:t>
      </w:r>
      <w:r w:rsidR="008A76FE" w:rsidRPr="00312ED1">
        <w:rPr>
          <w:rFonts w:ascii="Times New Roman" w:hAnsi="Times New Roman" w:cs="Times New Roman"/>
          <w:color w:val="000000"/>
          <w:sz w:val="22"/>
        </w:rPr>
        <w:t>ntumokat</w:t>
      </w:r>
      <w:r w:rsidRPr="00312ED1">
        <w:rPr>
          <w:rFonts w:ascii="Times New Roman" w:hAnsi="Times New Roman" w:cs="Times New Roman"/>
          <w:color w:val="000000"/>
          <w:sz w:val="22"/>
        </w:rPr>
        <w:t xml:space="preserve">, kiegészítő tájékoztatót - a benne megjelölt tárgyra nézve a Felek között a teljes megállapodást jelenti. </w:t>
      </w:r>
      <w:r w:rsidRPr="00312ED1">
        <w:rPr>
          <w:rFonts w:ascii="Times New Roman" w:hAnsi="Times New Roman" w:cs="Times New Roman"/>
          <w:sz w:val="22"/>
        </w:rPr>
        <w:t xml:space="preserve">A Mellékletek jelen Szerződés elválaszthatatlan részét képezik. </w:t>
      </w:r>
      <w:r w:rsidRPr="00312ED1">
        <w:rPr>
          <w:rFonts w:ascii="Times New Roman" w:hAnsi="Times New Roman" w:cs="Times New Roman"/>
          <w:color w:val="000000"/>
          <w:sz w:val="22"/>
        </w:rPr>
        <w:t>Minden azt megelőző, a jelen Szerződésben tárgyaltakra vonatkozó bármifajta írásbeli vagy szóbeli megállapodás, vagy más közlés hatálytalan.</w:t>
      </w:r>
    </w:p>
    <w:p w14:paraId="4BBE8289" w14:textId="77777777" w:rsidR="0014167B" w:rsidRPr="00312ED1" w:rsidRDefault="0014167B"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85" w:name="_Toc230583513"/>
      <w:bookmarkStart w:id="586" w:name="_Toc231191639"/>
      <w:bookmarkStart w:id="587" w:name="_Toc234130700"/>
      <w:bookmarkStart w:id="588" w:name="_Toc234130943"/>
      <w:bookmarkStart w:id="589" w:name="_Toc234131205"/>
      <w:bookmarkStart w:id="590" w:name="_Toc237918559"/>
      <w:bookmarkStart w:id="591" w:name="_Toc237918689"/>
      <w:r w:rsidRPr="00312ED1">
        <w:rPr>
          <w:rFonts w:ascii="Times New Roman" w:hAnsi="Times New Roman" w:cs="Times New Roman"/>
          <w:b/>
          <w:color w:val="000000"/>
          <w:kern w:val="16"/>
          <w:sz w:val="22"/>
        </w:rPr>
        <w:lastRenderedPageBreak/>
        <w:t xml:space="preserve"> Irányadó jog</w:t>
      </w:r>
    </w:p>
    <w:p w14:paraId="66A2AFE9" w14:textId="77777777" w:rsidR="0014167B" w:rsidRPr="00312ED1" w:rsidRDefault="0014167B" w:rsidP="0014167B">
      <w:pPr>
        <w:keepNext/>
        <w:spacing w:before="60" w:after="60"/>
        <w:ind w:left="709"/>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Felek kijelentik, hogy a jelen Szerződésben nem szabályozott kérdésekben a Közbeszerzésekről szóló 2015. évi CXLIII törvény és a végrehajtási rendeletei, a Villamos energiáról szóló 2007. évi LXXXVI. törvény és annak végrehajtásáról szóló 273/2007. (X. 19.) Korm. rendelet, és egyéb vonatkozó jogszabályok, a Kereskedő mindenkor hatályos Kereskedelmi Üzletszabályzata, a Polgári Törvénykönyv és a hatályos jogszabályok az irányadók.</w:t>
      </w:r>
    </w:p>
    <w:p w14:paraId="0A437E4D" w14:textId="77777777" w:rsidR="0014167B" w:rsidRPr="00312ED1" w:rsidRDefault="0014167B" w:rsidP="0014167B">
      <w:pPr>
        <w:keepNext/>
        <w:spacing w:before="60" w:after="60"/>
        <w:ind w:left="709"/>
        <w:jc w:val="both"/>
        <w:outlineLvl w:val="1"/>
        <w:rPr>
          <w:rFonts w:ascii="Times New Roman" w:hAnsi="Times New Roman" w:cs="Times New Roman"/>
          <w:b/>
          <w:color w:val="000000"/>
          <w:kern w:val="16"/>
          <w:sz w:val="22"/>
        </w:rPr>
      </w:pPr>
    </w:p>
    <w:p w14:paraId="5A50FEBA"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t>További cselekedetek és biztosítékok</w:t>
      </w:r>
      <w:bookmarkEnd w:id="585"/>
      <w:bookmarkEnd w:id="586"/>
      <w:bookmarkEnd w:id="587"/>
      <w:bookmarkEnd w:id="588"/>
      <w:bookmarkEnd w:id="589"/>
      <w:bookmarkEnd w:id="590"/>
      <w:bookmarkEnd w:id="591"/>
    </w:p>
    <w:p w14:paraId="70490C98" w14:textId="77777777" w:rsidR="00B7095A" w:rsidRPr="00312ED1" w:rsidRDefault="00B7095A" w:rsidP="00B7095A">
      <w:pPr>
        <w:ind w:left="720"/>
        <w:jc w:val="both"/>
        <w:rPr>
          <w:rFonts w:ascii="Times New Roman" w:hAnsi="Times New Roman" w:cs="Times New Roman"/>
          <w:color w:val="000000"/>
          <w:sz w:val="22"/>
        </w:rPr>
      </w:pPr>
    </w:p>
    <w:p w14:paraId="3D751A0E"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Mindegyik Fél vállalja, hogy aláír és átad minden olyan további okiratot és megtesz és végrehajt minden olyan további cselekedetet és dolgot, amely szükséges lehet a jelen Szerződés rendelkezéseinek végrehajtására, vagy azt megkönnyíti, vagy megkönnyítheti.</w:t>
      </w:r>
    </w:p>
    <w:p w14:paraId="50756839"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92" w:name="_Toc230583514"/>
      <w:bookmarkStart w:id="593" w:name="_Toc231191640"/>
      <w:bookmarkStart w:id="594" w:name="_Toc234130701"/>
      <w:bookmarkStart w:id="595" w:name="_Toc234130944"/>
      <w:bookmarkStart w:id="596" w:name="_Toc234131206"/>
      <w:bookmarkStart w:id="597" w:name="_Toc237918560"/>
      <w:bookmarkStart w:id="598" w:name="_Toc237918690"/>
      <w:r w:rsidRPr="00312ED1">
        <w:rPr>
          <w:rFonts w:ascii="Times New Roman" w:hAnsi="Times New Roman" w:cs="Times New Roman"/>
          <w:b/>
          <w:color w:val="000000"/>
          <w:kern w:val="16"/>
          <w:sz w:val="22"/>
        </w:rPr>
        <w:t>Engedményezés</w:t>
      </w:r>
      <w:bookmarkEnd w:id="592"/>
      <w:bookmarkEnd w:id="593"/>
      <w:bookmarkEnd w:id="594"/>
      <w:bookmarkEnd w:id="595"/>
      <w:bookmarkEnd w:id="596"/>
      <w:bookmarkEnd w:id="597"/>
      <w:bookmarkEnd w:id="598"/>
    </w:p>
    <w:p w14:paraId="432C2414" w14:textId="77777777" w:rsidR="00B7095A" w:rsidRPr="00312ED1" w:rsidRDefault="00B7095A" w:rsidP="00B7095A">
      <w:pPr>
        <w:keepNext/>
        <w:ind w:left="720"/>
        <w:rPr>
          <w:rFonts w:ascii="Times New Roman" w:hAnsi="Times New Roman" w:cs="Times New Roman"/>
          <w:color w:val="000000"/>
          <w:sz w:val="22"/>
        </w:rPr>
      </w:pPr>
    </w:p>
    <w:p w14:paraId="0F70F726" w14:textId="77777777" w:rsidR="00232416" w:rsidRPr="00312ED1" w:rsidRDefault="00B7095A" w:rsidP="00232416">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Felek megállapodnak, hogy a Felhasználóval szembeni bármilyen követelés engedményezése (ide értve annak faktorálását is), illetve Felhasználóval szembeni </w:t>
      </w:r>
      <w:r w:rsidR="00232416" w:rsidRPr="00312ED1">
        <w:rPr>
          <w:rFonts w:ascii="Times New Roman" w:hAnsi="Times New Roman" w:cs="Times New Roman"/>
          <w:color w:val="000000"/>
          <w:sz w:val="22"/>
        </w:rPr>
        <w:t xml:space="preserve">bármilyen </w:t>
      </w:r>
      <w:r w:rsidRPr="00312ED1">
        <w:rPr>
          <w:rFonts w:ascii="Times New Roman" w:hAnsi="Times New Roman" w:cs="Times New Roman"/>
          <w:color w:val="000000"/>
          <w:sz w:val="22"/>
        </w:rPr>
        <w:t>követelésen zálogjog alapítása csak a Felhasználó előzetes írásos jóváhagyásával lehetséges.</w:t>
      </w:r>
      <w:r w:rsidR="00232416" w:rsidRPr="00312ED1">
        <w:rPr>
          <w:rFonts w:ascii="Times New Roman" w:hAnsi="Times New Roman" w:cs="Times New Roman"/>
          <w:sz w:val="22"/>
        </w:rPr>
        <w:t xml:space="preserve"> </w:t>
      </w:r>
      <w:r w:rsidR="00232416" w:rsidRPr="00312ED1">
        <w:rPr>
          <w:rFonts w:ascii="Times New Roman" w:hAnsi="Times New Roman" w:cs="Times New Roman"/>
          <w:color w:val="000000"/>
          <w:sz w:val="22"/>
        </w:rPr>
        <w:t>A Felhasználó írásos jóváhagyása nélküli engedményezéssel, zálogjog alapítással Kereskedő szerződésszegést követ el a Felhasználóval szemben, melynek alapján Kereskedőt kártérítési felelősség terheli.</w:t>
      </w:r>
    </w:p>
    <w:p w14:paraId="7BC62526" w14:textId="77777777" w:rsidR="00B7095A" w:rsidRPr="00312ED1" w:rsidRDefault="00B7095A" w:rsidP="00B7095A">
      <w:pPr>
        <w:spacing w:after="120"/>
        <w:ind w:left="709"/>
        <w:jc w:val="both"/>
        <w:rPr>
          <w:rFonts w:ascii="Times New Roman" w:hAnsi="Times New Roman" w:cs="Times New Roman"/>
          <w:color w:val="000000"/>
          <w:sz w:val="22"/>
        </w:rPr>
      </w:pPr>
    </w:p>
    <w:p w14:paraId="7B8C136B" w14:textId="181CA309" w:rsidR="00B7095A" w:rsidRPr="00312ED1" w:rsidRDefault="00B7095A" w:rsidP="00B7095A">
      <w:pPr>
        <w:spacing w:after="120"/>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Felhasználó hozzájárul ahhoz, hogy a Kereskedő </w:t>
      </w:r>
      <w:r w:rsidR="00326C8D" w:rsidRPr="00312ED1">
        <w:rPr>
          <w:rFonts w:ascii="Times New Roman" w:hAnsi="Times New Roman" w:cs="Times New Roman"/>
          <w:color w:val="000000"/>
          <w:sz w:val="22"/>
        </w:rPr>
        <w:t xml:space="preserve">engedményezze, faktorálja a szerződésből eredő Felhasználóval szembeni követeléseit </w:t>
      </w:r>
      <w:r w:rsidRPr="00312ED1">
        <w:rPr>
          <w:rFonts w:ascii="Times New Roman" w:hAnsi="Times New Roman" w:cs="Times New Roman"/>
          <w:color w:val="000000"/>
          <w:sz w:val="22"/>
        </w:rPr>
        <w:t>legalább egy hitelminősítő által befektetési minősítésű kategóriába sorolt pénzintézet, vagy ennek leánybankja ill. fióktelepe részére</w:t>
      </w:r>
      <w:r w:rsidR="00326C8D" w:rsidRPr="00312ED1">
        <w:rPr>
          <w:rFonts w:ascii="Times New Roman" w:hAnsi="Times New Roman" w:cs="Times New Roman"/>
          <w:color w:val="000000"/>
          <w:sz w:val="22"/>
        </w:rPr>
        <w:t xml:space="preserve">, illetve </w:t>
      </w:r>
      <w:r w:rsidR="00326C8D" w:rsidRPr="00312ED1">
        <w:rPr>
          <w:rFonts w:ascii="Times New Roman" w:hAnsi="Times New Roman" w:cs="Times New Roman"/>
          <w:sz w:val="22"/>
        </w:rPr>
        <w:t xml:space="preserve">olyan nem befektetési kategóriába sorolt, Magyarországon jelentős piaci részesedéssel rendelkező hitelintézet részére, melynek legutolsó lezárt évi éves mérlegfőösszege meghaladja a 250 milliárd Ft-ot. </w:t>
      </w:r>
      <w:r w:rsidRPr="00312ED1">
        <w:rPr>
          <w:rFonts w:ascii="Times New Roman" w:hAnsi="Times New Roman" w:cs="Times New Roman"/>
          <w:color w:val="000000"/>
          <w:sz w:val="22"/>
        </w:rPr>
        <w:t xml:space="preserve"> </w:t>
      </w:r>
      <w:r w:rsidR="00326C8D" w:rsidRPr="00312ED1">
        <w:rPr>
          <w:rFonts w:ascii="Times New Roman" w:hAnsi="Times New Roman" w:cs="Times New Roman"/>
          <w:sz w:val="22"/>
        </w:rPr>
        <w:t>A hozzájárulás feltétele</w:t>
      </w:r>
      <w:r w:rsidRPr="00312ED1">
        <w:rPr>
          <w:rFonts w:ascii="Times New Roman" w:hAnsi="Times New Roman" w:cs="Times New Roman"/>
          <w:color w:val="000000"/>
          <w:sz w:val="22"/>
        </w:rPr>
        <w:t xml:space="preserve">, hogy a társaság a kiállított számlákra a faktorálás tényét rávezeti, vagy hivatalos úton értesíti a Felhasználót a faktorálás tényéről </w:t>
      </w:r>
      <w:r w:rsidR="00232416" w:rsidRPr="00312ED1">
        <w:rPr>
          <w:rFonts w:ascii="Times New Roman" w:hAnsi="Times New Roman" w:cs="Times New Roman"/>
          <w:color w:val="000000"/>
          <w:sz w:val="22"/>
        </w:rPr>
        <w:t>(</w:t>
      </w:r>
      <w:r w:rsidR="007061B2" w:rsidRPr="00312ED1">
        <w:rPr>
          <w:rFonts w:ascii="Times New Roman" w:hAnsi="Times New Roman" w:cs="Times New Roman"/>
          <w:color w:val="000000"/>
          <w:sz w:val="22"/>
        </w:rPr>
        <w:t>valamennyi Felhasználó esetén:</w:t>
      </w:r>
      <w:r w:rsidR="00232416"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 xml:space="preserve">a MÁV Zrt. Pénzügyi Igazgatóság Pénzgazdálkodás (1087 Budapest, Könyves Kálmán krt. 54-60.) részére megküldött írásos értesítés formájában oly módon, hogy </w:t>
      </w:r>
      <w:r w:rsidR="00326C8D" w:rsidRPr="00312ED1">
        <w:rPr>
          <w:rFonts w:ascii="Times New Roman" w:hAnsi="Times New Roman" w:cs="Times New Roman"/>
          <w:color w:val="000000"/>
          <w:sz w:val="22"/>
        </w:rPr>
        <w:t>Felhasználó</w:t>
      </w:r>
      <w:r w:rsidRPr="00312ED1">
        <w:rPr>
          <w:rFonts w:ascii="Times New Roman" w:hAnsi="Times New Roman" w:cs="Times New Roman"/>
          <w:color w:val="000000"/>
          <w:sz w:val="22"/>
        </w:rPr>
        <w:t xml:space="preserve"> az értesítést a számla lejáratát megelőző legalább 8 munkanappal kézhez kapja.</w:t>
      </w:r>
    </w:p>
    <w:p w14:paraId="47D1F05F" w14:textId="77777777" w:rsidR="00B7095A" w:rsidRPr="00312ED1" w:rsidRDefault="00B7095A" w:rsidP="00B7095A">
      <w:pPr>
        <w:ind w:left="720"/>
        <w:jc w:val="both"/>
        <w:rPr>
          <w:rFonts w:ascii="Times New Roman" w:hAnsi="Times New Roman" w:cs="Times New Roman"/>
          <w:color w:val="000000"/>
          <w:sz w:val="22"/>
        </w:rPr>
      </w:pPr>
    </w:p>
    <w:p w14:paraId="5BFF5A21" w14:textId="77777777" w:rsidR="00B7095A" w:rsidRPr="00312ED1" w:rsidRDefault="00B7095A" w:rsidP="00B7095A">
      <w:pPr>
        <w:keepNext/>
        <w:numPr>
          <w:ilvl w:val="1"/>
          <w:numId w:val="26"/>
        </w:numPr>
        <w:spacing w:before="60" w:after="60"/>
        <w:ind w:left="709" w:hanging="567"/>
        <w:jc w:val="both"/>
        <w:outlineLvl w:val="1"/>
        <w:rPr>
          <w:rFonts w:ascii="Times New Roman" w:hAnsi="Times New Roman" w:cs="Times New Roman"/>
          <w:b/>
          <w:color w:val="000000"/>
          <w:kern w:val="16"/>
          <w:sz w:val="22"/>
        </w:rPr>
      </w:pPr>
      <w:bookmarkStart w:id="599" w:name="_Toc230583515"/>
      <w:bookmarkStart w:id="600" w:name="_Toc231191641"/>
      <w:bookmarkStart w:id="601" w:name="_Toc234130702"/>
      <w:bookmarkStart w:id="602" w:name="_Toc234130945"/>
      <w:bookmarkStart w:id="603" w:name="_Toc234131207"/>
      <w:bookmarkStart w:id="604" w:name="_Toc237918561"/>
      <w:bookmarkStart w:id="605" w:name="_Toc237918691"/>
      <w:r w:rsidRPr="00312ED1">
        <w:rPr>
          <w:rFonts w:ascii="Times New Roman" w:hAnsi="Times New Roman" w:cs="Times New Roman"/>
          <w:b/>
          <w:color w:val="000000"/>
          <w:kern w:val="16"/>
          <w:sz w:val="22"/>
        </w:rPr>
        <w:t>Titoktartás</w:t>
      </w:r>
      <w:bookmarkEnd w:id="599"/>
      <w:bookmarkEnd w:id="600"/>
      <w:bookmarkEnd w:id="601"/>
      <w:bookmarkEnd w:id="602"/>
      <w:bookmarkEnd w:id="603"/>
      <w:bookmarkEnd w:id="604"/>
      <w:bookmarkEnd w:id="605"/>
    </w:p>
    <w:p w14:paraId="6E319A39" w14:textId="77777777" w:rsidR="00B7095A" w:rsidRPr="00312ED1" w:rsidRDefault="00B7095A" w:rsidP="00B7095A">
      <w:pPr>
        <w:ind w:left="720"/>
        <w:rPr>
          <w:rFonts w:ascii="Times New Roman" w:hAnsi="Times New Roman" w:cs="Times New Roman"/>
          <w:color w:val="000000"/>
          <w:sz w:val="22"/>
        </w:rPr>
      </w:pPr>
    </w:p>
    <w:p w14:paraId="7FF66EAB" w14:textId="77777777" w:rsidR="00B7095A" w:rsidRPr="00312ED1" w:rsidRDefault="00B7095A" w:rsidP="00B7095A">
      <w:pPr>
        <w:tabs>
          <w:tab w:val="left" w:pos="-1440"/>
        </w:tabs>
        <w:ind w:left="720"/>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Felek kötelezettséget vállalnak arra, hogy - a VET XVIII. Fejezet Adatszolgáltatás, Bizalmas Információ Kezelése, Titokvédelem- rendelkezéseinek figyelembe vételével, a bármely Fél javára a másik Fél által átadott minden bizalmas információt bizalmasan, titkosan kezelnek, és gondoskodnak arról, hogy azokat a megbízottaik, alkalmazottaik és tisztségviselőik (beleértve az igazgatóság és a felügyelő bizottság tagjait) bizalmasan kezeljenek, és harmadik félnek ne </w:t>
      </w:r>
      <w:r w:rsidRPr="00312ED1">
        <w:rPr>
          <w:rFonts w:ascii="Times New Roman" w:hAnsi="Times New Roman" w:cs="Times New Roman"/>
          <w:color w:val="000000"/>
          <w:sz w:val="22"/>
        </w:rPr>
        <w:lastRenderedPageBreak/>
        <w:t>adják át, sem más módon ne hozzák nyilvánosságra. A Felek vállalják továbbá, hogy a bizalmas információt vagy annak bármely részét a másik Fél előzetes írásos hozzájárulása nélkül nem használják fel (kivéve az ezen Szerződés céljából történő felhasználást). A Felek vállalják, hogy saját szervezetükön belül olyan szintre korlátozzák azon személyek számát, akiknek a bizalmas információ átadásra kerül, amely minimálisan szükséges ahhoz, hogy a jelen Szerződés szerinti kötelezettségeiket teljesíteni tudják.</w:t>
      </w:r>
    </w:p>
    <w:p w14:paraId="2C00A0F7"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fenti korlátozások nem vonatkoznak a bizalmas információ bármely olyan részére:</w:t>
      </w:r>
    </w:p>
    <w:p w14:paraId="2F2BED89" w14:textId="77777777" w:rsidR="00B7095A" w:rsidRPr="00312ED1" w:rsidRDefault="00B7095A" w:rsidP="00B7095A">
      <w:pPr>
        <w:ind w:left="720"/>
        <w:jc w:val="both"/>
        <w:rPr>
          <w:rFonts w:ascii="Times New Roman" w:hAnsi="Times New Roman" w:cs="Times New Roman"/>
          <w:color w:val="000000"/>
          <w:sz w:val="22"/>
        </w:rPr>
      </w:pPr>
    </w:p>
    <w:p w14:paraId="43447763" w14:textId="77777777" w:rsidR="00B7095A" w:rsidRPr="00312ED1" w:rsidRDefault="00B7095A" w:rsidP="00B7095A">
      <w:pPr>
        <w:numPr>
          <w:ilvl w:val="0"/>
          <w:numId w:val="25"/>
        </w:numPr>
        <w:tabs>
          <w:tab w:val="num" w:pos="2520"/>
        </w:tabs>
        <w:ind w:left="2520"/>
        <w:jc w:val="both"/>
        <w:rPr>
          <w:rFonts w:ascii="Times New Roman" w:hAnsi="Times New Roman" w:cs="Times New Roman"/>
          <w:color w:val="000000"/>
          <w:sz w:val="22"/>
        </w:rPr>
      </w:pPr>
      <w:bookmarkStart w:id="606" w:name="_Toc230583516"/>
      <w:bookmarkStart w:id="607" w:name="_Toc231191642"/>
      <w:bookmarkStart w:id="608" w:name="_Toc234130703"/>
      <w:bookmarkStart w:id="609" w:name="_Toc234130946"/>
      <w:bookmarkStart w:id="610" w:name="_Toc234131208"/>
      <w:bookmarkStart w:id="611" w:name="_Toc237918562"/>
      <w:bookmarkStart w:id="612" w:name="_Toc237918692"/>
      <w:r w:rsidRPr="00312ED1">
        <w:rPr>
          <w:rFonts w:ascii="Times New Roman" w:hAnsi="Times New Roman" w:cs="Times New Roman"/>
          <w:color w:val="000000"/>
          <w:sz w:val="22"/>
        </w:rPr>
        <w:t>Amely a fentiek megszegésétől eltérő okból került nyilvánosságra;</w:t>
      </w:r>
      <w:bookmarkEnd w:id="606"/>
      <w:bookmarkEnd w:id="607"/>
      <w:bookmarkEnd w:id="608"/>
      <w:bookmarkEnd w:id="609"/>
      <w:bookmarkEnd w:id="610"/>
      <w:bookmarkEnd w:id="611"/>
      <w:bookmarkEnd w:id="612"/>
    </w:p>
    <w:p w14:paraId="34A4E9E8" w14:textId="77777777" w:rsidR="00B7095A" w:rsidRPr="00312ED1" w:rsidRDefault="00B7095A" w:rsidP="00B7095A">
      <w:pPr>
        <w:numPr>
          <w:ilvl w:val="0"/>
          <w:numId w:val="25"/>
        </w:numPr>
        <w:tabs>
          <w:tab w:val="num" w:pos="2520"/>
        </w:tabs>
        <w:ind w:left="2520"/>
        <w:jc w:val="both"/>
        <w:rPr>
          <w:rFonts w:ascii="Times New Roman" w:hAnsi="Times New Roman" w:cs="Times New Roman"/>
          <w:color w:val="000000"/>
          <w:sz w:val="22"/>
        </w:rPr>
      </w:pPr>
      <w:r w:rsidRPr="00312ED1">
        <w:rPr>
          <w:rFonts w:ascii="Times New Roman" w:hAnsi="Times New Roman" w:cs="Times New Roman"/>
          <w:color w:val="000000"/>
          <w:sz w:val="22"/>
        </w:rPr>
        <w:t>Amelyet a címzett Fél jóhiszeműen szerzett olyan harmadik féltől, aki jogosult volt annak felfedésére;</w:t>
      </w:r>
    </w:p>
    <w:p w14:paraId="35AE3410" w14:textId="77777777" w:rsidR="00B7095A" w:rsidRPr="00312ED1" w:rsidRDefault="00B7095A" w:rsidP="00B7095A">
      <w:pPr>
        <w:numPr>
          <w:ilvl w:val="0"/>
          <w:numId w:val="25"/>
        </w:numPr>
        <w:tabs>
          <w:tab w:val="num" w:pos="2520"/>
        </w:tabs>
        <w:ind w:left="2520"/>
        <w:jc w:val="both"/>
        <w:rPr>
          <w:rFonts w:ascii="Times New Roman" w:hAnsi="Times New Roman" w:cs="Times New Roman"/>
          <w:color w:val="000000"/>
          <w:sz w:val="22"/>
        </w:rPr>
      </w:pPr>
      <w:r w:rsidRPr="00312ED1">
        <w:rPr>
          <w:rFonts w:ascii="Times New Roman" w:hAnsi="Times New Roman" w:cs="Times New Roman"/>
          <w:color w:val="000000"/>
          <w:sz w:val="22"/>
        </w:rPr>
        <w:t>Amelyet bármely hatóság részére az alkalmazandó jogszabályok szerint, vagy az illetékes tőzsde szabályainak előírásai szerint fel kellett fedni; és</w:t>
      </w:r>
    </w:p>
    <w:p w14:paraId="771007ED" w14:textId="77777777" w:rsidR="00B7095A" w:rsidRPr="00312ED1" w:rsidRDefault="00B7095A" w:rsidP="00B7095A">
      <w:pPr>
        <w:numPr>
          <w:ilvl w:val="0"/>
          <w:numId w:val="25"/>
        </w:numPr>
        <w:tabs>
          <w:tab w:val="num" w:pos="2520"/>
        </w:tabs>
        <w:ind w:left="2520"/>
        <w:jc w:val="both"/>
        <w:rPr>
          <w:rFonts w:ascii="Times New Roman" w:hAnsi="Times New Roman" w:cs="Times New Roman"/>
          <w:color w:val="000000"/>
          <w:sz w:val="22"/>
        </w:rPr>
      </w:pPr>
      <w:r w:rsidRPr="00312ED1">
        <w:rPr>
          <w:rFonts w:ascii="Times New Roman" w:hAnsi="Times New Roman" w:cs="Times New Roman"/>
          <w:color w:val="000000"/>
          <w:sz w:val="22"/>
        </w:rPr>
        <w:t>Amelyeket olyan hitelintézeteknek, és szerződő feleknek adtak át, amelyeknek feladata indokolta az ilyen információ felfedését, feltéve, hogy az ilyen fél előbb beleegyezett, hogy más személynek semmilyen célból nem adja át a vonatkozó bizalmas információt.</w:t>
      </w:r>
    </w:p>
    <w:p w14:paraId="3D0CFF31" w14:textId="77777777" w:rsidR="00B7095A" w:rsidRPr="00312ED1" w:rsidRDefault="00B7095A" w:rsidP="00B7095A">
      <w:pPr>
        <w:ind w:left="720"/>
        <w:jc w:val="both"/>
        <w:rPr>
          <w:rFonts w:ascii="Times New Roman" w:hAnsi="Times New Roman" w:cs="Times New Roman"/>
          <w:color w:val="000000"/>
          <w:sz w:val="22"/>
          <w:u w:val="single"/>
        </w:rPr>
      </w:pPr>
    </w:p>
    <w:p w14:paraId="36A6CA73"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Bizalmas információ az egyik Fél részére a másik Fél által átadott minden olyan információ, dokumentáció, adat, know-how vagy üzleti titok, amely kívülálló személyek részére nem ismert, nem elérhető, kivéve a Kbt. alapján kötelezően nyilvánosságra hozandó</w:t>
      </w:r>
      <w:r w:rsidR="00232416"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információkat.</w:t>
      </w:r>
    </w:p>
    <w:p w14:paraId="37B17AD7" w14:textId="77777777" w:rsidR="00B7095A" w:rsidRPr="00312ED1" w:rsidRDefault="00B7095A" w:rsidP="00B7095A">
      <w:pPr>
        <w:ind w:left="720"/>
        <w:jc w:val="both"/>
        <w:rPr>
          <w:rFonts w:ascii="Times New Roman" w:hAnsi="Times New Roman" w:cs="Times New Roman"/>
          <w:color w:val="000000"/>
          <w:sz w:val="22"/>
        </w:rPr>
      </w:pPr>
    </w:p>
    <w:p w14:paraId="2EC25483"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jelen titoktartásról szóló pont rendelkezései a jelen Szerződés megszűnése után két (2) évig hatályban maradnak.</w:t>
      </w:r>
    </w:p>
    <w:p w14:paraId="7030E739" w14:textId="77777777" w:rsidR="00B7095A" w:rsidRPr="00312ED1" w:rsidRDefault="00B7095A" w:rsidP="00B7095A">
      <w:pPr>
        <w:ind w:left="720"/>
        <w:jc w:val="both"/>
        <w:rPr>
          <w:rFonts w:ascii="Times New Roman" w:hAnsi="Times New Roman" w:cs="Times New Roman"/>
          <w:color w:val="000000"/>
          <w:sz w:val="22"/>
        </w:rPr>
      </w:pPr>
    </w:p>
    <w:p w14:paraId="1F237A68" w14:textId="77777777" w:rsidR="00B7095A" w:rsidRPr="00312ED1" w:rsidRDefault="00B7095A" w:rsidP="00B7095A">
      <w:pPr>
        <w:ind w:left="720"/>
        <w:jc w:val="both"/>
        <w:rPr>
          <w:rFonts w:ascii="Times New Roman" w:hAnsi="Times New Roman" w:cs="Times New Roman"/>
          <w:color w:val="000000"/>
          <w:sz w:val="22"/>
        </w:rPr>
      </w:pPr>
      <w:r w:rsidRPr="00312ED1">
        <w:rPr>
          <w:rFonts w:ascii="Times New Roman" w:hAnsi="Times New Roman" w:cs="Times New Roman"/>
          <w:color w:val="000000"/>
          <w:sz w:val="22"/>
        </w:rPr>
        <w:t>A Kereskedő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Felhasználóval szemben nem hatályos és annak semmilyen következménye a Felhasználót nem terheli.</w:t>
      </w:r>
    </w:p>
    <w:p w14:paraId="2F1BB5A2" w14:textId="77777777" w:rsidR="00B7095A" w:rsidRPr="00312ED1" w:rsidRDefault="00B7095A" w:rsidP="00B7095A">
      <w:pPr>
        <w:ind w:left="720"/>
        <w:jc w:val="both"/>
        <w:rPr>
          <w:rFonts w:ascii="Times New Roman" w:hAnsi="Times New Roman" w:cs="Times New Roman"/>
          <w:color w:val="000000"/>
          <w:sz w:val="22"/>
        </w:rPr>
      </w:pPr>
    </w:p>
    <w:p w14:paraId="5513D720" w14:textId="77777777" w:rsidR="00B7095A" w:rsidRPr="00312ED1" w:rsidRDefault="00B7095A" w:rsidP="00B7095A">
      <w:pPr>
        <w:keepNext/>
        <w:ind w:left="709"/>
        <w:jc w:val="both"/>
        <w:outlineLvl w:val="1"/>
        <w:rPr>
          <w:rFonts w:ascii="Times New Roman" w:hAnsi="Times New Roman" w:cs="Times New Roman"/>
          <w:color w:val="000000"/>
          <w:kern w:val="16"/>
          <w:sz w:val="22"/>
        </w:rPr>
      </w:pPr>
      <w:bookmarkStart w:id="613" w:name="_Toc230583517"/>
      <w:bookmarkStart w:id="614" w:name="_Toc231191643"/>
      <w:bookmarkStart w:id="615" w:name="_Toc234130704"/>
      <w:bookmarkStart w:id="616" w:name="_Toc234130947"/>
      <w:bookmarkStart w:id="617" w:name="_Toc234131209"/>
      <w:bookmarkStart w:id="618" w:name="_Toc237918563"/>
      <w:bookmarkStart w:id="619" w:name="_Toc237918693"/>
      <w:r w:rsidRPr="00312ED1">
        <w:rPr>
          <w:rFonts w:ascii="Times New Roman" w:hAnsi="Times New Roman" w:cs="Times New Roman"/>
          <w:color w:val="000000"/>
          <w:kern w:val="16"/>
          <w:sz w:val="22"/>
        </w:rPr>
        <w:t>A FENTIEK TANÚSÍTÁSAKÉNT a Felek a jelen Szerződést - amely hat (6) eredeti példányban készült–és mellékleteit– gondos áttanulmányozás után, mint akaratukkal mindenben megegyezőt, kellően meghatalmazott képviselőik útján jóváhagyólag, fenntartások nélkül a lenti keltezéssel aláírták.</w:t>
      </w:r>
      <w:bookmarkEnd w:id="613"/>
      <w:bookmarkEnd w:id="614"/>
      <w:bookmarkEnd w:id="615"/>
      <w:bookmarkEnd w:id="616"/>
      <w:bookmarkEnd w:id="617"/>
      <w:bookmarkEnd w:id="618"/>
      <w:bookmarkEnd w:id="619"/>
    </w:p>
    <w:p w14:paraId="5CD39D51" w14:textId="34B700DB" w:rsidR="00556713" w:rsidRPr="00312ED1" w:rsidRDefault="00556713">
      <w:pPr>
        <w:rPr>
          <w:rFonts w:ascii="Times New Roman" w:hAnsi="Times New Roman" w:cs="Times New Roman"/>
          <w:color w:val="000000"/>
          <w:kern w:val="16"/>
          <w:sz w:val="22"/>
        </w:rPr>
      </w:pPr>
      <w:r w:rsidRPr="00312ED1">
        <w:rPr>
          <w:rFonts w:ascii="Times New Roman" w:hAnsi="Times New Roman" w:cs="Times New Roman"/>
          <w:color w:val="000000"/>
          <w:kern w:val="16"/>
          <w:sz w:val="22"/>
        </w:rPr>
        <w:br w:type="page"/>
      </w:r>
    </w:p>
    <w:p w14:paraId="7530C734" w14:textId="7BED51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Budapest, 201</w:t>
      </w:r>
      <w:r w:rsidR="00B102F8" w:rsidRPr="00312ED1">
        <w:rPr>
          <w:rFonts w:ascii="Times New Roman" w:hAnsi="Times New Roman" w:cs="Times New Roman"/>
          <w:color w:val="000000"/>
          <w:sz w:val="22"/>
        </w:rPr>
        <w:t>7.</w:t>
      </w:r>
      <w:r w:rsidR="008A76FE" w:rsidRPr="00312ED1">
        <w:rPr>
          <w:rFonts w:ascii="Times New Roman" w:hAnsi="Times New Roman" w:cs="Times New Roman"/>
          <w:color w:val="000000"/>
          <w:sz w:val="22"/>
        </w:rPr>
        <w:t xml:space="preserve"> (Villamos energia adásvételi szerződés)</w:t>
      </w:r>
    </w:p>
    <w:p w14:paraId="6B571B43"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Mellékletek: </w:t>
      </w:r>
    </w:p>
    <w:p w14:paraId="07BDBF79" w14:textId="77777777" w:rsidR="00B7095A" w:rsidRPr="00312ED1" w:rsidRDefault="00B7095A" w:rsidP="00B7095A">
      <w:pPr>
        <w:ind w:left="1560" w:hanging="1560"/>
        <w:jc w:val="both"/>
        <w:rPr>
          <w:rFonts w:ascii="Times New Roman" w:hAnsi="Times New Roman" w:cs="Times New Roman"/>
          <w:color w:val="000000"/>
          <w:sz w:val="22"/>
        </w:rPr>
      </w:pPr>
      <w:r w:rsidRPr="00312ED1">
        <w:rPr>
          <w:rFonts w:ascii="Times New Roman" w:hAnsi="Times New Roman" w:cs="Times New Roman"/>
          <w:color w:val="000000"/>
          <w:sz w:val="22"/>
        </w:rPr>
        <w:t>„A” melléklet: A szerződött villamos energia mennyiségek, a szerződött villamos energia egységárak, mérlegkör-tagsági szerződés</w:t>
      </w:r>
    </w:p>
    <w:p w14:paraId="317FE7EF" w14:textId="7ACE2588" w:rsidR="00B7095A" w:rsidRPr="00312ED1" w:rsidRDefault="00B7095A" w:rsidP="00023765">
      <w:pPr>
        <w:jc w:val="both"/>
        <w:rPr>
          <w:rFonts w:ascii="Times New Roman" w:hAnsi="Times New Roman" w:cs="Times New Roman"/>
          <w:color w:val="000000"/>
          <w:sz w:val="22"/>
        </w:rPr>
      </w:pPr>
      <w:r w:rsidRPr="00312ED1">
        <w:rPr>
          <w:rFonts w:ascii="Times New Roman" w:hAnsi="Times New Roman" w:cs="Times New Roman"/>
          <w:color w:val="000000"/>
          <w:sz w:val="22"/>
        </w:rPr>
        <w:t>„B” melléklet: A Kereskedő Üzletszabályzata a „</w:t>
      </w:r>
      <w:r w:rsidR="00F5773D" w:rsidRPr="00312ED1">
        <w:rPr>
          <w:rFonts w:ascii="Times New Roman" w:hAnsi="Times New Roman" w:cs="Times New Roman"/>
          <w:color w:val="000000"/>
          <w:sz w:val="22"/>
        </w:rPr>
        <w:t>...</w:t>
      </w:r>
      <w:r w:rsidRPr="00312ED1">
        <w:rPr>
          <w:rFonts w:ascii="Times New Roman" w:hAnsi="Times New Roman" w:cs="Times New Roman"/>
          <w:color w:val="000000"/>
          <w:sz w:val="22"/>
        </w:rPr>
        <w:t>” internethelyen  érhető el.</w:t>
      </w:r>
    </w:p>
    <w:p w14:paraId="12F176A5" w14:textId="77777777" w:rsidR="00B7095A" w:rsidRPr="00312ED1" w:rsidRDefault="00B7095A" w:rsidP="00B7095A">
      <w:pPr>
        <w:jc w:val="both"/>
        <w:rPr>
          <w:rFonts w:ascii="Times New Roman" w:hAnsi="Times New Roman" w:cs="Times New Roman"/>
          <w:color w:val="000000"/>
          <w:sz w:val="22"/>
        </w:rPr>
      </w:pPr>
    </w:p>
    <w:p w14:paraId="67298D95" w14:textId="77777777" w:rsidR="007A730F" w:rsidRPr="00312ED1" w:rsidRDefault="007A730F" w:rsidP="00B7095A">
      <w:pPr>
        <w:jc w:val="both"/>
        <w:rPr>
          <w:rFonts w:ascii="Times New Roman" w:hAnsi="Times New Roman" w:cs="Times New Roman"/>
          <w:color w:val="000000"/>
          <w:sz w:val="22"/>
        </w:rPr>
      </w:pPr>
    </w:p>
    <w:tbl>
      <w:tblPr>
        <w:tblW w:w="8755" w:type="dxa"/>
        <w:tblLayout w:type="fixed"/>
        <w:tblLook w:val="04A0" w:firstRow="1" w:lastRow="0" w:firstColumn="1" w:lastColumn="0" w:noHBand="0" w:noVBand="1"/>
      </w:tblPr>
      <w:tblGrid>
        <w:gridCol w:w="4644"/>
        <w:gridCol w:w="4111"/>
      </w:tblGrid>
      <w:tr w:rsidR="00D85F62" w:rsidRPr="00312ED1" w14:paraId="0CEA99BA" w14:textId="77777777" w:rsidTr="00023765">
        <w:tc>
          <w:tcPr>
            <w:tcW w:w="4644" w:type="dxa"/>
          </w:tcPr>
          <w:p w14:paraId="546161F8" w14:textId="31A500EA"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w:t>
            </w:r>
          </w:p>
        </w:tc>
        <w:tc>
          <w:tcPr>
            <w:tcW w:w="4111" w:type="dxa"/>
          </w:tcPr>
          <w:p w14:paraId="36F8529E"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w:t>
            </w:r>
          </w:p>
        </w:tc>
      </w:tr>
      <w:tr w:rsidR="00D85F62" w:rsidRPr="00312ED1" w14:paraId="696C0450" w14:textId="77777777" w:rsidTr="00023765">
        <w:tc>
          <w:tcPr>
            <w:tcW w:w="4644" w:type="dxa"/>
          </w:tcPr>
          <w:p w14:paraId="1F182833"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MÁV-START Vasúti Személyszállító Zrt.</w:t>
            </w:r>
          </w:p>
        </w:tc>
        <w:tc>
          <w:tcPr>
            <w:tcW w:w="4111" w:type="dxa"/>
          </w:tcPr>
          <w:p w14:paraId="7CCAE5C5"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pacing w:val="10"/>
                <w:sz w:val="22"/>
              </w:rPr>
              <w:t>MÁV Szolgáltató Központ Zrt.</w:t>
            </w:r>
          </w:p>
        </w:tc>
      </w:tr>
      <w:tr w:rsidR="00D85F62" w:rsidRPr="00312ED1" w14:paraId="6A0A3B79" w14:textId="77777777" w:rsidTr="00023765">
        <w:trPr>
          <w:trHeight w:val="277"/>
        </w:trPr>
        <w:tc>
          <w:tcPr>
            <w:tcW w:w="4644" w:type="dxa"/>
          </w:tcPr>
          <w:p w14:paraId="6FEE631A" w14:textId="1DB2CE0E" w:rsidR="00D85F62" w:rsidRPr="00312ED1" w:rsidRDefault="00D85F62" w:rsidP="00D85F62">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111" w:type="dxa"/>
          </w:tcPr>
          <w:p w14:paraId="275CC7D2"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D85F62" w:rsidRPr="00312ED1" w14:paraId="01470C6E" w14:textId="77777777" w:rsidTr="00023765">
        <w:trPr>
          <w:trHeight w:val="418"/>
        </w:trPr>
        <w:tc>
          <w:tcPr>
            <w:tcW w:w="4644" w:type="dxa"/>
          </w:tcPr>
          <w:p w14:paraId="25988C5E"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111" w:type="dxa"/>
          </w:tcPr>
          <w:p w14:paraId="684DABD7" w14:textId="77777777" w:rsidR="00D85F62" w:rsidRPr="00312ED1" w:rsidRDefault="00D85F62"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171FF7EB" w14:textId="77777777" w:rsidR="00D85F62" w:rsidRPr="00312ED1" w:rsidRDefault="00D85F62" w:rsidP="00B7095A">
      <w:pPr>
        <w:jc w:val="both"/>
        <w:rPr>
          <w:rFonts w:ascii="Times New Roman" w:hAnsi="Times New Roman" w:cs="Times New Roman"/>
          <w:color w:val="000000"/>
          <w:sz w:val="22"/>
        </w:rPr>
      </w:pPr>
    </w:p>
    <w:p w14:paraId="4076AED7" w14:textId="77777777" w:rsidR="00D85F62" w:rsidRPr="00312ED1" w:rsidRDefault="00D85F62" w:rsidP="00B7095A">
      <w:pPr>
        <w:jc w:val="both"/>
        <w:rPr>
          <w:rFonts w:ascii="Times New Roman" w:hAnsi="Times New Roman" w:cs="Times New Roman"/>
          <w:color w:val="000000"/>
          <w:sz w:val="22"/>
        </w:rPr>
      </w:pPr>
    </w:p>
    <w:tbl>
      <w:tblPr>
        <w:tblW w:w="9212" w:type="dxa"/>
        <w:tblLook w:val="04A0" w:firstRow="1" w:lastRow="0" w:firstColumn="1" w:lastColumn="0" w:noHBand="0" w:noVBand="1"/>
      </w:tblPr>
      <w:tblGrid>
        <w:gridCol w:w="4606"/>
        <w:gridCol w:w="4606"/>
      </w:tblGrid>
      <w:tr w:rsidR="00D85F62" w:rsidRPr="00312ED1" w14:paraId="0EAB8CFA" w14:textId="77777777" w:rsidTr="00023765">
        <w:tc>
          <w:tcPr>
            <w:tcW w:w="4606" w:type="dxa"/>
          </w:tcPr>
          <w:p w14:paraId="1CC23172" w14:textId="241E37FD" w:rsidR="00D85F62" w:rsidRPr="00312ED1" w:rsidRDefault="00D85F62"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______________________________________</w:t>
            </w:r>
          </w:p>
        </w:tc>
        <w:tc>
          <w:tcPr>
            <w:tcW w:w="4606" w:type="dxa"/>
          </w:tcPr>
          <w:p w14:paraId="672B9978" w14:textId="36569C22" w:rsidR="00D85F62" w:rsidRPr="00312ED1" w:rsidRDefault="00D85F62"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w:t>
            </w:r>
          </w:p>
        </w:tc>
      </w:tr>
      <w:tr w:rsidR="00D85F62" w:rsidRPr="00312ED1" w14:paraId="6896753E" w14:textId="77777777" w:rsidTr="00023765">
        <w:tc>
          <w:tcPr>
            <w:tcW w:w="4606" w:type="dxa"/>
          </w:tcPr>
          <w:p w14:paraId="646145F6" w14:textId="49332B5F"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MÁV FKG Kft.</w:t>
            </w:r>
          </w:p>
        </w:tc>
        <w:tc>
          <w:tcPr>
            <w:tcW w:w="4606" w:type="dxa"/>
          </w:tcPr>
          <w:p w14:paraId="109CC0A0" w14:textId="33B0992C"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MÁV-HÉV Zrt.</w:t>
            </w:r>
          </w:p>
        </w:tc>
      </w:tr>
      <w:tr w:rsidR="00D85F62" w:rsidRPr="00312ED1" w14:paraId="4513A45D" w14:textId="77777777" w:rsidTr="00023765">
        <w:tc>
          <w:tcPr>
            <w:tcW w:w="4606" w:type="dxa"/>
          </w:tcPr>
          <w:p w14:paraId="7B224DF4" w14:textId="4B13B87F"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606" w:type="dxa"/>
          </w:tcPr>
          <w:p w14:paraId="3ACF7DA3" w14:textId="18F0F824"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D85F62" w:rsidRPr="00312ED1" w14:paraId="5223BC3E" w14:textId="77777777" w:rsidTr="00023765">
        <w:tc>
          <w:tcPr>
            <w:tcW w:w="4606" w:type="dxa"/>
          </w:tcPr>
          <w:p w14:paraId="4AE8D10F" w14:textId="4E99C9EF"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606" w:type="dxa"/>
          </w:tcPr>
          <w:p w14:paraId="08CD96ED" w14:textId="6F6C37AB" w:rsidR="00D85F62" w:rsidRPr="00312ED1" w:rsidRDefault="00D85F62" w:rsidP="00023765">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00B6FF94" w14:textId="77777777" w:rsidR="00D85F62" w:rsidRPr="00312ED1" w:rsidRDefault="00D85F62" w:rsidP="00B7095A">
      <w:pPr>
        <w:jc w:val="both"/>
        <w:rPr>
          <w:rFonts w:ascii="Times New Roman" w:hAnsi="Times New Roman" w:cs="Times New Roman"/>
          <w:color w:val="000000"/>
          <w:sz w:val="22"/>
        </w:rPr>
      </w:pPr>
    </w:p>
    <w:p w14:paraId="2F81B9F4" w14:textId="77777777" w:rsidR="00B7095A" w:rsidRPr="00312ED1" w:rsidRDefault="00B7095A" w:rsidP="00B7095A">
      <w:pPr>
        <w:jc w:val="both"/>
        <w:rPr>
          <w:rFonts w:ascii="Times New Roman" w:hAnsi="Times New Roman" w:cs="Times New Roman"/>
          <w:color w:val="000000"/>
          <w:sz w:val="22"/>
        </w:rPr>
      </w:pPr>
    </w:p>
    <w:tbl>
      <w:tblPr>
        <w:tblW w:w="0" w:type="auto"/>
        <w:tblLayout w:type="fixed"/>
        <w:tblCellMar>
          <w:left w:w="70" w:type="dxa"/>
          <w:right w:w="70" w:type="dxa"/>
        </w:tblCellMar>
        <w:tblLook w:val="0000" w:firstRow="0" w:lastRow="0" w:firstColumn="0" w:lastColumn="0" w:noHBand="0" w:noVBand="0"/>
      </w:tblPr>
      <w:tblGrid>
        <w:gridCol w:w="4571"/>
        <w:gridCol w:w="4571"/>
      </w:tblGrid>
      <w:tr w:rsidR="007164EA" w:rsidRPr="00312ED1" w14:paraId="43B8B25E" w14:textId="77777777" w:rsidTr="00FE5AF7">
        <w:tc>
          <w:tcPr>
            <w:tcW w:w="4571" w:type="dxa"/>
          </w:tcPr>
          <w:p w14:paraId="1EC786DE" w14:textId="77777777" w:rsidR="007164EA" w:rsidRPr="00312ED1" w:rsidRDefault="007164EA"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c>
          <w:tcPr>
            <w:tcW w:w="4571" w:type="dxa"/>
          </w:tcPr>
          <w:p w14:paraId="678DBDD6" w14:textId="77777777" w:rsidR="007164EA" w:rsidRPr="00312ED1" w:rsidRDefault="007164EA"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r>
      <w:tr w:rsidR="007164EA" w:rsidRPr="00312ED1" w14:paraId="65CD480E" w14:textId="77777777" w:rsidTr="00FE5AF7">
        <w:tc>
          <w:tcPr>
            <w:tcW w:w="4571" w:type="dxa"/>
          </w:tcPr>
          <w:p w14:paraId="1F9F866F" w14:textId="77777777" w:rsidR="007164EA" w:rsidRPr="00312ED1" w:rsidRDefault="007164EA" w:rsidP="00337FCA">
            <w:pPr>
              <w:jc w:val="center"/>
              <w:rPr>
                <w:rFonts w:ascii="Times New Roman" w:hAnsi="Times New Roman" w:cs="Times New Roman"/>
                <w:b/>
                <w:color w:val="000000"/>
                <w:sz w:val="22"/>
              </w:rPr>
            </w:pPr>
            <w:r w:rsidRPr="00312ED1">
              <w:rPr>
                <w:rFonts w:ascii="Times New Roman" w:hAnsi="Times New Roman" w:cs="Times New Roman"/>
                <w:color w:val="000000"/>
                <w:spacing w:val="10"/>
                <w:sz w:val="22"/>
              </w:rPr>
              <w:t>MÁV Magyar Államvasutak Zrt.</w:t>
            </w:r>
            <w:r w:rsidR="001E54A0" w:rsidRPr="00312ED1">
              <w:rPr>
                <w:rStyle w:val="Lbjegyzet-hivatkozs"/>
                <w:rFonts w:ascii="Times New Roman" w:hAnsi="Times New Roman"/>
                <w:color w:val="000000"/>
                <w:spacing w:val="10"/>
                <w:sz w:val="22"/>
              </w:rPr>
              <w:footnoteReference w:id="8"/>
            </w:r>
          </w:p>
        </w:tc>
        <w:tc>
          <w:tcPr>
            <w:tcW w:w="4571" w:type="dxa"/>
          </w:tcPr>
          <w:p w14:paraId="45F51256" w14:textId="77777777" w:rsidR="007164EA" w:rsidRPr="00312ED1" w:rsidRDefault="007164EA" w:rsidP="00DE554F">
            <w:pPr>
              <w:jc w:val="center"/>
              <w:rPr>
                <w:rFonts w:ascii="Times New Roman" w:hAnsi="Times New Roman" w:cs="Times New Roman"/>
                <w:b/>
                <w:color w:val="000000"/>
                <w:sz w:val="22"/>
              </w:rPr>
            </w:pPr>
            <w:r w:rsidRPr="00312ED1">
              <w:rPr>
                <w:rFonts w:ascii="Times New Roman" w:hAnsi="Times New Roman" w:cs="Times New Roman"/>
                <w:color w:val="000000"/>
                <w:sz w:val="22"/>
              </w:rPr>
              <w:t>Képviseletében:</w:t>
            </w:r>
          </w:p>
        </w:tc>
      </w:tr>
      <w:tr w:rsidR="007164EA" w:rsidRPr="00312ED1" w14:paraId="6FE719A5" w14:textId="77777777" w:rsidTr="00FE5AF7">
        <w:trPr>
          <w:trHeight w:val="277"/>
        </w:trPr>
        <w:tc>
          <w:tcPr>
            <w:tcW w:w="4571" w:type="dxa"/>
          </w:tcPr>
          <w:p w14:paraId="0F52209F" w14:textId="77777777" w:rsidR="007164EA" w:rsidRPr="00312ED1" w:rsidRDefault="007164EA"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571" w:type="dxa"/>
          </w:tcPr>
          <w:p w14:paraId="5CBA3DF0" w14:textId="77777777" w:rsidR="00A451D8" w:rsidRPr="00312ED1" w:rsidRDefault="00A451D8" w:rsidP="00C81E30">
            <w:pPr>
              <w:jc w:val="center"/>
              <w:rPr>
                <w:rFonts w:ascii="Times New Roman" w:hAnsi="Times New Roman" w:cs="Times New Roman"/>
                <w:color w:val="000000"/>
                <w:sz w:val="22"/>
              </w:rPr>
            </w:pPr>
          </w:p>
        </w:tc>
      </w:tr>
      <w:tr w:rsidR="007164EA" w:rsidRPr="00312ED1" w14:paraId="5096CB4E" w14:textId="77777777" w:rsidTr="00FE5AF7">
        <w:trPr>
          <w:cantSplit/>
        </w:trPr>
        <w:tc>
          <w:tcPr>
            <w:tcW w:w="4571" w:type="dxa"/>
          </w:tcPr>
          <w:p w14:paraId="0FCFB9A4" w14:textId="77777777" w:rsidR="007164EA" w:rsidRPr="00312ED1" w:rsidRDefault="00C81E30"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571" w:type="dxa"/>
          </w:tcPr>
          <w:p w14:paraId="2F11953B" w14:textId="77777777" w:rsidR="007164EA" w:rsidRPr="00312ED1" w:rsidRDefault="00C81E30" w:rsidP="00337FCA">
            <w:pPr>
              <w:jc w:val="center"/>
              <w:rPr>
                <w:rFonts w:ascii="Times New Roman" w:hAnsi="Times New Roman" w:cs="Times New Roman"/>
                <w:color w:val="000000"/>
                <w:sz w:val="22"/>
              </w:rPr>
            </w:pPr>
            <w:r w:rsidRPr="00312ED1">
              <w:rPr>
                <w:rFonts w:ascii="Times New Roman" w:hAnsi="Times New Roman" w:cs="Times New Roman"/>
                <w:color w:val="000000"/>
                <w:sz w:val="22"/>
              </w:rPr>
              <w:t>Kereskedő</w:t>
            </w:r>
          </w:p>
        </w:tc>
      </w:tr>
    </w:tbl>
    <w:p w14:paraId="2622DC01" w14:textId="414A634E" w:rsidR="00CC6A0B" w:rsidRDefault="00CC6A0B">
      <w:pPr>
        <w:spacing w:line="276" w:lineRule="auto"/>
        <w:rPr>
          <w:rFonts w:ascii="Times New Roman" w:hAnsi="Times New Roman" w:cs="Times New Roman"/>
          <w:b/>
          <w:color w:val="000000"/>
          <w:sz w:val="22"/>
          <w:u w:val="single"/>
        </w:rPr>
      </w:pPr>
    </w:p>
    <w:p w14:paraId="5DD0806D" w14:textId="77777777" w:rsidR="00121EA2" w:rsidRPr="00312ED1" w:rsidRDefault="00121EA2">
      <w:pPr>
        <w:spacing w:line="276" w:lineRule="auto"/>
        <w:rPr>
          <w:rFonts w:ascii="Times New Roman" w:hAnsi="Times New Roman" w:cs="Times New Roman"/>
          <w:b/>
          <w:color w:val="000000"/>
          <w:sz w:val="22"/>
          <w:u w:val="single"/>
        </w:rPr>
      </w:pPr>
    </w:p>
    <w:p w14:paraId="225EE41D" w14:textId="77777777" w:rsidR="00B7095A" w:rsidRPr="00312ED1" w:rsidRDefault="00B7095A" w:rsidP="00B7095A">
      <w:pPr>
        <w:spacing w:after="120"/>
        <w:jc w:val="center"/>
        <w:rPr>
          <w:rFonts w:ascii="Times New Roman" w:hAnsi="Times New Roman" w:cs="Times New Roman"/>
          <w:b/>
          <w:color w:val="000000"/>
          <w:sz w:val="22"/>
          <w:u w:val="single"/>
        </w:rPr>
      </w:pPr>
      <w:r w:rsidRPr="00312ED1">
        <w:rPr>
          <w:rFonts w:ascii="Times New Roman" w:hAnsi="Times New Roman" w:cs="Times New Roman"/>
          <w:b/>
          <w:color w:val="000000"/>
          <w:sz w:val="22"/>
          <w:u w:val="single"/>
        </w:rPr>
        <w:lastRenderedPageBreak/>
        <w:t>A. melléklet</w:t>
      </w:r>
    </w:p>
    <w:p w14:paraId="2D61E688" w14:textId="77777777" w:rsidR="00B7095A" w:rsidRPr="00312ED1" w:rsidRDefault="00B7095A" w:rsidP="00B7095A">
      <w:pPr>
        <w:spacing w:after="120"/>
        <w:jc w:val="center"/>
        <w:rPr>
          <w:rFonts w:ascii="Times New Roman" w:hAnsi="Times New Roman" w:cs="Times New Roman"/>
          <w:b/>
          <w:color w:val="000000"/>
          <w:sz w:val="22"/>
        </w:rPr>
      </w:pPr>
    </w:p>
    <w:p w14:paraId="1FD5B983" w14:textId="77777777" w:rsidR="00B7095A" w:rsidRPr="00312ED1" w:rsidRDefault="00B7095A" w:rsidP="00B7095A">
      <w:pPr>
        <w:spacing w:after="120"/>
        <w:jc w:val="center"/>
        <w:rPr>
          <w:rFonts w:ascii="Times New Roman" w:hAnsi="Times New Roman" w:cs="Times New Roman"/>
          <w:b/>
          <w:color w:val="000000"/>
          <w:sz w:val="22"/>
        </w:rPr>
      </w:pPr>
      <w:r w:rsidRPr="00312ED1">
        <w:rPr>
          <w:rFonts w:ascii="Times New Roman" w:hAnsi="Times New Roman" w:cs="Times New Roman"/>
          <w:b/>
          <w:color w:val="000000"/>
          <w:sz w:val="22"/>
        </w:rPr>
        <w:t>A SZERZŐDÖTT VILLAMOS ENERGIA MENNYISÉGEK,</w:t>
      </w:r>
    </w:p>
    <w:p w14:paraId="653AA2B7" w14:textId="77777777" w:rsidR="00B7095A" w:rsidRPr="00312ED1" w:rsidRDefault="00B7095A" w:rsidP="00B7095A">
      <w:pPr>
        <w:jc w:val="center"/>
        <w:rPr>
          <w:rFonts w:ascii="Times New Roman" w:hAnsi="Times New Roman" w:cs="Times New Roman"/>
          <w:b/>
          <w:color w:val="000000"/>
          <w:sz w:val="22"/>
        </w:rPr>
      </w:pPr>
      <w:r w:rsidRPr="00312ED1">
        <w:rPr>
          <w:rFonts w:ascii="Times New Roman" w:hAnsi="Times New Roman" w:cs="Times New Roman"/>
          <w:b/>
          <w:color w:val="000000"/>
          <w:sz w:val="22"/>
        </w:rPr>
        <w:t>A SZERZŐDÖTT VILLAMOS ENERGIA EGYSÉGÁRAK</w:t>
      </w:r>
    </w:p>
    <w:p w14:paraId="1581354D" w14:textId="77777777" w:rsidR="00B7095A" w:rsidRPr="00312ED1" w:rsidRDefault="00B7095A" w:rsidP="00B7095A">
      <w:pPr>
        <w:spacing w:after="120"/>
        <w:jc w:val="center"/>
        <w:rPr>
          <w:rFonts w:ascii="Times New Roman" w:hAnsi="Times New Roman" w:cs="Times New Roman"/>
          <w:b/>
          <w:color w:val="000000"/>
          <w:sz w:val="22"/>
        </w:rPr>
      </w:pPr>
    </w:p>
    <w:p w14:paraId="18E69741" w14:textId="77777777" w:rsidR="00B7095A" w:rsidRPr="00312ED1" w:rsidRDefault="00B7095A" w:rsidP="00B7095A">
      <w:pPr>
        <w:keepNext/>
        <w:pageBreakBefore/>
        <w:numPr>
          <w:ilvl w:val="0"/>
          <w:numId w:val="36"/>
        </w:numPr>
        <w:spacing w:before="120" w:after="120"/>
        <w:jc w:val="both"/>
        <w:outlineLvl w:val="0"/>
        <w:rPr>
          <w:rFonts w:ascii="Times New Roman" w:hAnsi="Times New Roman" w:cs="Times New Roman"/>
          <w:b/>
          <w:color w:val="000000"/>
          <w:sz w:val="22"/>
        </w:rPr>
      </w:pPr>
      <w:bookmarkStart w:id="620" w:name="_Toc354048545"/>
      <w:r w:rsidRPr="00312ED1">
        <w:rPr>
          <w:rFonts w:ascii="Times New Roman" w:hAnsi="Times New Roman" w:cs="Times New Roman"/>
          <w:b/>
          <w:color w:val="000000"/>
          <w:sz w:val="22"/>
        </w:rPr>
        <w:lastRenderedPageBreak/>
        <w:t>VILLAMOS ENERGIA</w:t>
      </w:r>
      <w:bookmarkEnd w:id="620"/>
    </w:p>
    <w:p w14:paraId="614548A4" w14:textId="77777777" w:rsidR="00B7095A" w:rsidRPr="00312ED1" w:rsidRDefault="00B7095A" w:rsidP="00B7095A">
      <w:pPr>
        <w:keepNext/>
        <w:spacing w:before="120" w:after="120"/>
        <w:jc w:val="both"/>
        <w:outlineLvl w:val="0"/>
        <w:rPr>
          <w:rFonts w:ascii="Times New Roman" w:hAnsi="Times New Roman" w:cs="Times New Roman"/>
          <w:b/>
          <w:color w:val="000000"/>
          <w:sz w:val="22"/>
        </w:rPr>
      </w:pPr>
    </w:p>
    <w:p w14:paraId="3A00A5FA" w14:textId="77777777" w:rsidR="00B7095A" w:rsidRPr="00312ED1" w:rsidRDefault="00B7095A" w:rsidP="00B7095A">
      <w:pPr>
        <w:keepNext/>
        <w:numPr>
          <w:ilvl w:val="1"/>
          <w:numId w:val="37"/>
        </w:numPr>
        <w:spacing w:before="60" w:after="60"/>
        <w:jc w:val="both"/>
        <w:outlineLvl w:val="1"/>
        <w:rPr>
          <w:rFonts w:ascii="Times New Roman" w:hAnsi="Times New Roman" w:cs="Times New Roman"/>
          <w:b/>
          <w:color w:val="000000"/>
          <w:kern w:val="16"/>
          <w:sz w:val="22"/>
        </w:rPr>
      </w:pPr>
      <w:bookmarkStart w:id="621" w:name="_Toc230583521"/>
      <w:bookmarkStart w:id="622" w:name="_Toc231191647"/>
      <w:bookmarkStart w:id="623" w:name="_Toc234130708"/>
      <w:bookmarkStart w:id="624" w:name="_Toc234130951"/>
      <w:bookmarkStart w:id="625" w:name="_Toc234131213"/>
      <w:bookmarkStart w:id="626" w:name="_Toc237918567"/>
      <w:bookmarkStart w:id="627" w:name="_Toc237918697"/>
      <w:r w:rsidRPr="00312ED1">
        <w:rPr>
          <w:rFonts w:ascii="Times New Roman" w:hAnsi="Times New Roman" w:cs="Times New Roman"/>
          <w:b/>
          <w:color w:val="000000"/>
          <w:kern w:val="16"/>
          <w:sz w:val="22"/>
        </w:rPr>
        <w:t>Villamos energia mennyiségek értelmezése</w:t>
      </w:r>
      <w:bookmarkEnd w:id="621"/>
      <w:bookmarkEnd w:id="622"/>
      <w:bookmarkEnd w:id="623"/>
      <w:bookmarkEnd w:id="624"/>
      <w:bookmarkEnd w:id="625"/>
      <w:bookmarkEnd w:id="626"/>
      <w:bookmarkEnd w:id="627"/>
    </w:p>
    <w:p w14:paraId="45EC3EF6" w14:textId="77777777" w:rsidR="00B7095A" w:rsidRPr="00312ED1" w:rsidRDefault="00B7095A" w:rsidP="00B7095A">
      <w:pPr>
        <w:ind w:left="900"/>
        <w:rPr>
          <w:rFonts w:ascii="Times New Roman" w:hAnsi="Times New Roman" w:cs="Times New Roman"/>
          <w:color w:val="000000"/>
          <w:sz w:val="22"/>
        </w:rPr>
      </w:pPr>
    </w:p>
    <w:p w14:paraId="133846BA" w14:textId="77777777" w:rsidR="00B7095A" w:rsidRPr="00312ED1" w:rsidRDefault="008A76FE"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Jelen S</w:t>
      </w:r>
      <w:r w:rsidR="00B7095A" w:rsidRPr="00312ED1">
        <w:rPr>
          <w:rFonts w:ascii="Times New Roman" w:hAnsi="Times New Roman" w:cs="Times New Roman"/>
          <w:color w:val="000000"/>
          <w:sz w:val="22"/>
        </w:rPr>
        <w:t>zerződés</w:t>
      </w:r>
      <w:r w:rsidRPr="00312ED1">
        <w:rPr>
          <w:rFonts w:ascii="Times New Roman" w:hAnsi="Times New Roman" w:cs="Times New Roman"/>
          <w:color w:val="000000"/>
          <w:sz w:val="22"/>
        </w:rPr>
        <w:t xml:space="preserve"> (Villamos energia adásvételi szerződés) </w:t>
      </w:r>
      <w:r w:rsidR="00B7095A" w:rsidRPr="00312ED1">
        <w:rPr>
          <w:rFonts w:ascii="Times New Roman" w:hAnsi="Times New Roman" w:cs="Times New Roman"/>
          <w:color w:val="000000"/>
          <w:sz w:val="22"/>
        </w:rPr>
        <w:t xml:space="preserve"> hatályának időtartama alatt az alábbi villamos energia mennyiségeket kell értelmezni:</w:t>
      </w:r>
    </w:p>
    <w:p w14:paraId="70FDFB80" w14:textId="77777777" w:rsidR="00B7095A" w:rsidRPr="00312ED1" w:rsidRDefault="00B7095A" w:rsidP="00B7095A">
      <w:pPr>
        <w:ind w:left="900"/>
        <w:jc w:val="both"/>
        <w:rPr>
          <w:rFonts w:ascii="Times New Roman" w:hAnsi="Times New Roman" w:cs="Times New Roman"/>
          <w:color w:val="000000"/>
          <w:sz w:val="22"/>
        </w:rPr>
      </w:pPr>
    </w:p>
    <w:tbl>
      <w:tblPr>
        <w:tblW w:w="7863"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701"/>
        <w:gridCol w:w="3752"/>
      </w:tblGrid>
      <w:tr w:rsidR="00B7095A" w:rsidRPr="00312ED1" w14:paraId="6F20BC30" w14:textId="77777777" w:rsidTr="00337FCA">
        <w:tc>
          <w:tcPr>
            <w:tcW w:w="2410" w:type="dxa"/>
          </w:tcPr>
          <w:p w14:paraId="5AA6449A" w14:textId="77777777" w:rsidR="00B7095A" w:rsidRPr="00312ED1" w:rsidRDefault="00B7095A" w:rsidP="00337FCA">
            <w:pPr>
              <w:ind w:right="72"/>
              <w:jc w:val="both"/>
              <w:rPr>
                <w:rFonts w:ascii="Times New Roman" w:hAnsi="Times New Roman" w:cs="Times New Roman"/>
                <w:color w:val="000000"/>
                <w:sz w:val="22"/>
              </w:rPr>
            </w:pPr>
            <w:r w:rsidRPr="00312ED1">
              <w:rPr>
                <w:rFonts w:ascii="Times New Roman" w:hAnsi="Times New Roman" w:cs="Times New Roman"/>
                <w:color w:val="000000"/>
                <w:sz w:val="22"/>
              </w:rPr>
              <w:t>Megnevezés</w:t>
            </w:r>
          </w:p>
        </w:tc>
        <w:tc>
          <w:tcPr>
            <w:tcW w:w="1701" w:type="dxa"/>
          </w:tcPr>
          <w:p w14:paraId="37A29F63" w14:textId="77777777" w:rsidR="00B7095A" w:rsidRPr="00312ED1" w:rsidRDefault="00B7095A" w:rsidP="00337FCA">
            <w:pPr>
              <w:jc w:val="both"/>
              <w:rPr>
                <w:rFonts w:ascii="Times New Roman" w:hAnsi="Times New Roman" w:cs="Times New Roman"/>
                <w:color w:val="000000"/>
                <w:sz w:val="22"/>
              </w:rPr>
            </w:pPr>
            <w:r w:rsidRPr="00312ED1">
              <w:rPr>
                <w:rFonts w:ascii="Times New Roman" w:hAnsi="Times New Roman" w:cs="Times New Roman"/>
                <w:color w:val="000000"/>
                <w:sz w:val="22"/>
              </w:rPr>
              <w:t>Mennyiség</w:t>
            </w:r>
            <w:r w:rsidR="005F20E3" w:rsidRPr="00312ED1">
              <w:rPr>
                <w:rStyle w:val="Lbjegyzet-hivatkozs"/>
                <w:rFonts w:ascii="Times New Roman" w:hAnsi="Times New Roman"/>
                <w:color w:val="000000"/>
                <w:sz w:val="22"/>
              </w:rPr>
              <w:footnoteReference w:id="9"/>
            </w:r>
          </w:p>
        </w:tc>
        <w:tc>
          <w:tcPr>
            <w:tcW w:w="3752" w:type="dxa"/>
          </w:tcPr>
          <w:p w14:paraId="74C971D4" w14:textId="77777777" w:rsidR="00B7095A" w:rsidRPr="00312ED1" w:rsidRDefault="00B7095A" w:rsidP="00337FCA">
            <w:pPr>
              <w:jc w:val="both"/>
              <w:rPr>
                <w:rFonts w:ascii="Times New Roman" w:hAnsi="Times New Roman" w:cs="Times New Roman"/>
                <w:color w:val="000000"/>
                <w:sz w:val="22"/>
              </w:rPr>
            </w:pPr>
            <w:r w:rsidRPr="00312ED1">
              <w:rPr>
                <w:rFonts w:ascii="Times New Roman" w:hAnsi="Times New Roman" w:cs="Times New Roman"/>
                <w:color w:val="000000"/>
                <w:sz w:val="22"/>
              </w:rPr>
              <w:t>Értelmezés</w:t>
            </w:r>
          </w:p>
        </w:tc>
      </w:tr>
      <w:tr w:rsidR="00CE66D5" w:rsidRPr="00312ED1" w14:paraId="068FDA07" w14:textId="77777777" w:rsidTr="00337FCA">
        <w:tc>
          <w:tcPr>
            <w:tcW w:w="2410" w:type="dxa"/>
          </w:tcPr>
          <w:p w14:paraId="55E0661C" w14:textId="24CE624E" w:rsidR="00CE66D5" w:rsidRPr="00312ED1" w:rsidRDefault="00CE66D5" w:rsidP="00B006DA">
            <w:pPr>
              <w:ind w:right="72"/>
              <w:jc w:val="both"/>
              <w:rPr>
                <w:rFonts w:ascii="Times New Roman" w:hAnsi="Times New Roman" w:cs="Times New Roman"/>
                <w:color w:val="000000"/>
                <w:sz w:val="22"/>
              </w:rPr>
            </w:pPr>
            <w:r w:rsidRPr="002114AB">
              <w:t>Szerződött villamos energia mennyiség (ESZERZ)</w:t>
            </w:r>
          </w:p>
        </w:tc>
        <w:tc>
          <w:tcPr>
            <w:tcW w:w="1701" w:type="dxa"/>
          </w:tcPr>
          <w:p w14:paraId="1CBA36F0" w14:textId="77777777" w:rsidR="00CE66D5" w:rsidRPr="00312ED1" w:rsidRDefault="00CE66D5" w:rsidP="00337FCA">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             MWh</w:t>
            </w:r>
          </w:p>
        </w:tc>
        <w:tc>
          <w:tcPr>
            <w:tcW w:w="3752" w:type="dxa"/>
          </w:tcPr>
          <w:p w14:paraId="2EDA44D8" w14:textId="1C9E05FB" w:rsidR="00CE66D5" w:rsidRPr="00312ED1" w:rsidRDefault="00CE66D5" w:rsidP="00B006DA">
            <w:pPr>
              <w:jc w:val="both"/>
              <w:rPr>
                <w:rFonts w:ascii="Times New Roman" w:hAnsi="Times New Roman" w:cs="Times New Roman"/>
                <w:color w:val="000000"/>
                <w:sz w:val="22"/>
              </w:rPr>
            </w:pPr>
            <w:r w:rsidRPr="00CE024C">
              <w:rPr>
                <w:color w:val="000000"/>
                <w:sz w:val="22"/>
              </w:rPr>
              <w:t>A Szerződés időtartamára, annak 4.1. pontja szerint szerződött villamos energiafogyasztás.</w:t>
            </w:r>
          </w:p>
        </w:tc>
      </w:tr>
      <w:tr w:rsidR="00CE66D5" w:rsidRPr="00312ED1" w14:paraId="2BFABE29" w14:textId="77777777" w:rsidTr="00337FCA">
        <w:tc>
          <w:tcPr>
            <w:tcW w:w="2410" w:type="dxa"/>
          </w:tcPr>
          <w:p w14:paraId="57AC03ED" w14:textId="657BFF26" w:rsidR="00CE66D5" w:rsidRPr="00312ED1" w:rsidRDefault="00CE66D5" w:rsidP="00475510">
            <w:pPr>
              <w:ind w:right="72"/>
              <w:jc w:val="both"/>
              <w:rPr>
                <w:rFonts w:ascii="Times New Roman" w:hAnsi="Times New Roman" w:cs="Times New Roman"/>
                <w:color w:val="000000"/>
                <w:sz w:val="22"/>
              </w:rPr>
            </w:pPr>
            <w:r w:rsidRPr="002114AB">
              <w:t>Maximális villamos energia mennyiség (EMAX)</w:t>
            </w:r>
          </w:p>
        </w:tc>
        <w:tc>
          <w:tcPr>
            <w:tcW w:w="1701" w:type="dxa"/>
          </w:tcPr>
          <w:p w14:paraId="7D1F7C93" w14:textId="77777777" w:rsidR="00CE66D5" w:rsidRPr="00312ED1" w:rsidRDefault="00CE66D5" w:rsidP="00337FCA">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              MWh</w:t>
            </w:r>
          </w:p>
        </w:tc>
        <w:tc>
          <w:tcPr>
            <w:tcW w:w="3752" w:type="dxa"/>
          </w:tcPr>
          <w:p w14:paraId="3BFB1FAB" w14:textId="60F842CD" w:rsidR="00CE66D5" w:rsidRPr="00312ED1" w:rsidRDefault="00CE66D5" w:rsidP="00475510">
            <w:pPr>
              <w:jc w:val="both"/>
              <w:rPr>
                <w:rFonts w:ascii="Times New Roman" w:hAnsi="Times New Roman" w:cs="Times New Roman"/>
                <w:color w:val="000000"/>
                <w:sz w:val="22"/>
              </w:rPr>
            </w:pPr>
            <w:r w:rsidRPr="00CE024C">
              <w:rPr>
                <w:color w:val="000000"/>
                <w:sz w:val="22"/>
              </w:rPr>
              <w:t>A Szerződött villamos energia mennyiség 125 %-a</w:t>
            </w:r>
          </w:p>
        </w:tc>
      </w:tr>
      <w:tr w:rsidR="00CE66D5" w:rsidRPr="00312ED1" w14:paraId="7DDD036F" w14:textId="77777777" w:rsidTr="00337FCA">
        <w:tc>
          <w:tcPr>
            <w:tcW w:w="2410" w:type="dxa"/>
          </w:tcPr>
          <w:p w14:paraId="4D5DF8F8" w14:textId="03174FCE" w:rsidR="00CE66D5" w:rsidRPr="00312ED1" w:rsidRDefault="00CE66D5" w:rsidP="00337FCA">
            <w:pPr>
              <w:ind w:right="72"/>
              <w:rPr>
                <w:rFonts w:ascii="Times New Roman" w:hAnsi="Times New Roman" w:cs="Times New Roman"/>
                <w:color w:val="000000"/>
                <w:sz w:val="22"/>
              </w:rPr>
            </w:pPr>
            <w:r w:rsidRPr="002114AB">
              <w:t>Ténylegesen Átadott Villamos energia Mennyiség (ETÉNY)</w:t>
            </w:r>
          </w:p>
        </w:tc>
        <w:tc>
          <w:tcPr>
            <w:tcW w:w="1701" w:type="dxa"/>
          </w:tcPr>
          <w:p w14:paraId="29252646" w14:textId="305D42EA" w:rsidR="00CE66D5" w:rsidRPr="00312ED1" w:rsidRDefault="00CE66D5" w:rsidP="000A1006">
            <w:pPr>
              <w:jc w:val="center"/>
              <w:rPr>
                <w:rFonts w:ascii="Times New Roman" w:hAnsi="Times New Roman" w:cs="Times New Roman"/>
                <w:color w:val="000000"/>
                <w:sz w:val="22"/>
              </w:rPr>
            </w:pPr>
            <w:r w:rsidRPr="00312ED1">
              <w:rPr>
                <w:rFonts w:ascii="Times New Roman" w:hAnsi="Times New Roman" w:cs="Times New Roman"/>
                <w:color w:val="000000"/>
                <w:sz w:val="22"/>
              </w:rPr>
              <w:t xml:space="preserve">Mindenkori mért </w:t>
            </w:r>
            <w:r w:rsidR="000A1006">
              <w:rPr>
                <w:rFonts w:ascii="Times New Roman" w:hAnsi="Times New Roman" w:cs="Times New Roman"/>
                <w:color w:val="000000"/>
                <w:sz w:val="22"/>
              </w:rPr>
              <w:t>M</w:t>
            </w:r>
            <w:r w:rsidR="000A1006" w:rsidRPr="00312ED1">
              <w:rPr>
                <w:rFonts w:ascii="Times New Roman" w:hAnsi="Times New Roman" w:cs="Times New Roman"/>
                <w:color w:val="000000"/>
                <w:sz w:val="22"/>
              </w:rPr>
              <w:t>Wh</w:t>
            </w:r>
          </w:p>
        </w:tc>
        <w:tc>
          <w:tcPr>
            <w:tcW w:w="3752" w:type="dxa"/>
          </w:tcPr>
          <w:p w14:paraId="113A1FA7" w14:textId="04DCE3E1" w:rsidR="00CE66D5" w:rsidRPr="00312ED1" w:rsidRDefault="00CE66D5" w:rsidP="00337FCA">
            <w:pPr>
              <w:jc w:val="both"/>
              <w:rPr>
                <w:rFonts w:ascii="Times New Roman" w:hAnsi="Times New Roman" w:cs="Times New Roman"/>
                <w:color w:val="000000"/>
                <w:sz w:val="22"/>
              </w:rPr>
            </w:pPr>
            <w:r w:rsidRPr="00CE024C">
              <w:rPr>
                <w:color w:val="000000"/>
                <w:sz w:val="22"/>
              </w:rPr>
              <w:t>A Szerződéses időszak alatti tényleges villamos energiafogyasztás összessége</w:t>
            </w:r>
          </w:p>
        </w:tc>
      </w:tr>
    </w:tbl>
    <w:p w14:paraId="430DCC8F" w14:textId="77777777" w:rsidR="00B7095A" w:rsidRPr="00312ED1" w:rsidRDefault="00B7095A" w:rsidP="00B7095A">
      <w:pPr>
        <w:ind w:left="1418"/>
        <w:jc w:val="both"/>
        <w:rPr>
          <w:rFonts w:ascii="Times New Roman" w:hAnsi="Times New Roman" w:cs="Times New Roman"/>
          <w:color w:val="000000"/>
          <w:sz w:val="22"/>
        </w:rPr>
      </w:pPr>
    </w:p>
    <w:p w14:paraId="4C0F3718" w14:textId="77777777" w:rsidR="00CE66D5" w:rsidRPr="00CE024C" w:rsidRDefault="00CE66D5" w:rsidP="00CE66D5">
      <w:pPr>
        <w:keepNext/>
        <w:numPr>
          <w:ilvl w:val="2"/>
          <w:numId w:val="37"/>
        </w:numPr>
        <w:spacing w:before="60"/>
        <w:jc w:val="both"/>
        <w:outlineLvl w:val="2"/>
        <w:rPr>
          <w:color w:val="000000"/>
          <w:sz w:val="22"/>
        </w:rPr>
      </w:pPr>
      <w:bookmarkStart w:id="628" w:name="_Toc230583522"/>
      <w:bookmarkStart w:id="629" w:name="_Toc231191648"/>
      <w:bookmarkStart w:id="630" w:name="_Toc234130709"/>
      <w:bookmarkStart w:id="631" w:name="_Toc234130952"/>
      <w:bookmarkStart w:id="632" w:name="_Toc234131214"/>
      <w:bookmarkStart w:id="633" w:name="_Toc237918568"/>
      <w:bookmarkStart w:id="634" w:name="_Toc237918698"/>
      <w:r w:rsidRPr="00CE024C">
        <w:rPr>
          <w:color w:val="000000"/>
          <w:sz w:val="22"/>
        </w:rPr>
        <w:t>Szerződött Villamos energia Mennyiség</w:t>
      </w:r>
    </w:p>
    <w:p w14:paraId="7EC16D2E" w14:textId="77777777" w:rsidR="00CE66D5" w:rsidRPr="00CE024C" w:rsidRDefault="00CE66D5" w:rsidP="00CE66D5">
      <w:pPr>
        <w:ind w:left="1416"/>
        <w:jc w:val="both"/>
        <w:rPr>
          <w:color w:val="000000"/>
          <w:sz w:val="22"/>
        </w:rPr>
      </w:pPr>
      <w:r w:rsidRPr="00CE024C">
        <w:rPr>
          <w:color w:val="000000"/>
          <w:sz w:val="22"/>
        </w:rPr>
        <w:t xml:space="preserve">A Szerződött Villamos energia Mennyiség az a mennyiség, melynek biztosítására Kereskedő a Villamos energia adásvételi szerződés alapján a szerződéses időszak alatt kötelezettséget vállal. </w:t>
      </w:r>
    </w:p>
    <w:p w14:paraId="5D867944" w14:textId="77777777" w:rsidR="00CE66D5" w:rsidRPr="00CE024C" w:rsidRDefault="00CE66D5" w:rsidP="00CE66D5">
      <w:pPr>
        <w:ind w:left="1416"/>
        <w:jc w:val="both"/>
        <w:rPr>
          <w:b/>
          <w:color w:val="000000"/>
          <w:sz w:val="22"/>
        </w:rPr>
      </w:pPr>
      <w:r w:rsidRPr="00CE024C">
        <w:rPr>
          <w:color w:val="000000"/>
          <w:sz w:val="22"/>
        </w:rPr>
        <w:t xml:space="preserve">Amennyiben Felhasználó nem tudja a Szerződött Villamos energia Mennyiséget elfogyasztani a szerződéses időszak alatt- kivéve a Vis Maiort vagy olyan körülményt, ami Kereskedő felelősségi körébe tartozik - (alulvételezés), Felhasználónak meg kell fizetnie a Szerződött Villamos energia Mennyiség  el nem fogyasztott mennyisége nettó ellenértékének, jelen melléklet 1.2.1. pontja szerinti villamos energia egységárának megfelelő összeget Kereskedő részére (alulvételezési pótdíj), mely alulvételezési pótdíj nem tartozik az Áfa tv. hatálya alá. Felhasználó alulvételezés esetén az alulvételezési pótdíjon felül semmilyen díj fizetésére nem köteles, és </w:t>
      </w:r>
      <w:r w:rsidRPr="00CE024C">
        <w:rPr>
          <w:color w:val="000000"/>
          <w:sz w:val="22"/>
        </w:rPr>
        <w:lastRenderedPageBreak/>
        <w:t xml:space="preserve">Kereskedő az alulvételezés esetén az alulvételezési pótdíjon felül semmilyen további díjazásra, kártérítésre stb. nem jogosult. </w:t>
      </w:r>
    </w:p>
    <w:bookmarkEnd w:id="628"/>
    <w:bookmarkEnd w:id="629"/>
    <w:bookmarkEnd w:id="630"/>
    <w:bookmarkEnd w:id="631"/>
    <w:bookmarkEnd w:id="632"/>
    <w:bookmarkEnd w:id="633"/>
    <w:bookmarkEnd w:id="634"/>
    <w:p w14:paraId="164991AE" w14:textId="4AEB6802" w:rsidR="00B7095A" w:rsidRPr="00312ED1" w:rsidRDefault="00B7095A" w:rsidP="00B7095A">
      <w:pPr>
        <w:ind w:left="1416"/>
        <w:jc w:val="both"/>
        <w:rPr>
          <w:rFonts w:ascii="Times New Roman" w:hAnsi="Times New Roman" w:cs="Times New Roman"/>
          <w:color w:val="000000"/>
          <w:sz w:val="22"/>
        </w:rPr>
      </w:pPr>
    </w:p>
    <w:p w14:paraId="386B38DE" w14:textId="77777777" w:rsidR="00B7095A" w:rsidRPr="00312ED1" w:rsidRDefault="00B7095A" w:rsidP="00B7095A">
      <w:pPr>
        <w:ind w:left="1416"/>
        <w:rPr>
          <w:rFonts w:ascii="Times New Roman" w:hAnsi="Times New Roman" w:cs="Times New Roman"/>
          <w:b/>
          <w:color w:val="000000"/>
          <w:sz w:val="22"/>
        </w:rPr>
      </w:pPr>
    </w:p>
    <w:p w14:paraId="77837889" w14:textId="77777777" w:rsidR="00273A25" w:rsidRPr="00CE024C" w:rsidRDefault="00273A25" w:rsidP="00273A25">
      <w:pPr>
        <w:keepNext/>
        <w:numPr>
          <w:ilvl w:val="2"/>
          <w:numId w:val="37"/>
        </w:numPr>
        <w:spacing w:before="60"/>
        <w:jc w:val="both"/>
        <w:outlineLvl w:val="2"/>
        <w:rPr>
          <w:color w:val="000000"/>
          <w:sz w:val="22"/>
        </w:rPr>
      </w:pPr>
      <w:bookmarkStart w:id="635" w:name="_Toc230583523"/>
      <w:bookmarkStart w:id="636" w:name="_Toc231191649"/>
      <w:bookmarkStart w:id="637" w:name="_Toc234130710"/>
      <w:bookmarkStart w:id="638" w:name="_Toc234130953"/>
      <w:bookmarkStart w:id="639" w:name="_Toc234131215"/>
      <w:bookmarkStart w:id="640" w:name="_Toc237918569"/>
      <w:bookmarkStart w:id="641" w:name="_Toc237918699"/>
      <w:commentRangeStart w:id="642"/>
      <w:r w:rsidRPr="00CE024C">
        <w:rPr>
          <w:color w:val="000000"/>
          <w:sz w:val="22"/>
        </w:rPr>
        <w:t>Maximális Villamos energia Mennyiség</w:t>
      </w:r>
      <w:commentRangeEnd w:id="642"/>
      <w:r w:rsidR="00735467">
        <w:rPr>
          <w:rStyle w:val="Jegyzethivatkozs"/>
        </w:rPr>
        <w:commentReference w:id="642"/>
      </w:r>
    </w:p>
    <w:p w14:paraId="09B42359" w14:textId="77777777" w:rsidR="00273A25" w:rsidRPr="00CE024C" w:rsidRDefault="00273A25" w:rsidP="00273A25">
      <w:pPr>
        <w:rPr>
          <w:color w:val="000000"/>
          <w:sz w:val="22"/>
        </w:rPr>
      </w:pPr>
    </w:p>
    <w:p w14:paraId="5EBCBF4F" w14:textId="3BDBFC95" w:rsidR="00273A25" w:rsidRPr="00CE024C" w:rsidRDefault="00273A25" w:rsidP="00273A25">
      <w:pPr>
        <w:ind w:left="1416"/>
        <w:jc w:val="both"/>
        <w:rPr>
          <w:color w:val="000000"/>
          <w:sz w:val="22"/>
        </w:rPr>
      </w:pPr>
      <w:r w:rsidRPr="00CE024C">
        <w:rPr>
          <w:color w:val="000000"/>
          <w:sz w:val="22"/>
        </w:rPr>
        <w:t>A Maximális Villamos energia Mennyiség az a mennyiség, melynek biztosítására a Kereskedő a Szerződött Villamos energia Mennyiségen túlmenően kötelezettséget vállal</w:t>
      </w:r>
      <w:r>
        <w:rPr>
          <w:color w:val="000000"/>
          <w:sz w:val="22"/>
        </w:rPr>
        <w:t xml:space="preserve"> </w:t>
      </w:r>
      <w:r w:rsidRPr="002773BF">
        <w:rPr>
          <w:color w:val="000000"/>
          <w:lang w:eastAsia="hu-HU"/>
        </w:rPr>
        <w:t>és egyoldalú lehívási lehetőséget biztosít Felhasználó részére. A Szerződött és a Maximális Villamos energia Mennyiség közötti rész lehívása (opció keretében) a villamosenergia felhasználásával automatikusan történik Felhasználó részéről a mérési adatok figyelembevételével</w:t>
      </w:r>
      <w:r w:rsidR="005264D5">
        <w:rPr>
          <w:color w:val="000000"/>
          <w:lang w:eastAsia="hu-HU"/>
        </w:rPr>
        <w:t xml:space="preserve">, azzal, hogy Felhasználó nem köteles az opcionális rész teljes lehívására. </w:t>
      </w:r>
      <w:r w:rsidRPr="002773BF">
        <w:rPr>
          <w:color w:val="000000"/>
          <w:lang w:eastAsia="hu-HU"/>
        </w:rPr>
        <w:t xml:space="preserve">. A Kereskedő a jelen szerződésbe bevont csatlakozási pontokra vonatkozó mérési adatok alapján, időben megteszi a szükséges intézkedéseket a villamos energia, rendelkezésre állásáról. Felhasználó a havi menetrend adásával előrejelzést ad a várható havi felhasználásra. </w:t>
      </w:r>
      <w:r w:rsidRPr="002773BF">
        <w:rPr>
          <w:color w:val="000000"/>
          <w:sz w:val="22"/>
        </w:rPr>
        <w:t>A Maximális Villamos energia Mennyiség elfogyasztása estén új szerződés megkötésére kerül sor a</w:t>
      </w:r>
      <w:r w:rsidRPr="002773BF">
        <w:rPr>
          <w:sz w:val="22"/>
        </w:rPr>
        <w:t xml:space="preserve"> közbeszerzésekről szóló 2015. évi CXLIII. törvény figyelembevételével.</w:t>
      </w:r>
    </w:p>
    <w:bookmarkEnd w:id="635"/>
    <w:bookmarkEnd w:id="636"/>
    <w:bookmarkEnd w:id="637"/>
    <w:bookmarkEnd w:id="638"/>
    <w:bookmarkEnd w:id="639"/>
    <w:bookmarkEnd w:id="640"/>
    <w:bookmarkEnd w:id="641"/>
    <w:p w14:paraId="6CFDC920" w14:textId="77777777" w:rsidR="00B7095A" w:rsidRPr="00312ED1" w:rsidRDefault="00B7095A" w:rsidP="00B7095A">
      <w:pPr>
        <w:ind w:left="1416"/>
        <w:rPr>
          <w:rFonts w:ascii="Times New Roman" w:hAnsi="Times New Roman" w:cs="Times New Roman"/>
          <w:color w:val="000000"/>
          <w:sz w:val="22"/>
        </w:rPr>
      </w:pPr>
    </w:p>
    <w:p w14:paraId="5F19D41F" w14:textId="77777777" w:rsidR="00B7095A" w:rsidRPr="00312ED1" w:rsidRDefault="00B7095A" w:rsidP="00B7095A">
      <w:pPr>
        <w:keepNext/>
        <w:numPr>
          <w:ilvl w:val="2"/>
          <w:numId w:val="37"/>
        </w:numPr>
        <w:spacing w:before="60"/>
        <w:jc w:val="both"/>
        <w:outlineLvl w:val="2"/>
        <w:rPr>
          <w:rFonts w:ascii="Times New Roman" w:hAnsi="Times New Roman" w:cs="Times New Roman"/>
          <w:color w:val="000000"/>
          <w:sz w:val="22"/>
        </w:rPr>
      </w:pPr>
      <w:bookmarkStart w:id="643" w:name="_Toc230583524"/>
      <w:bookmarkStart w:id="644" w:name="_Toc231191650"/>
      <w:bookmarkStart w:id="645" w:name="_Toc234130711"/>
      <w:bookmarkStart w:id="646" w:name="_Toc234130954"/>
      <w:bookmarkStart w:id="647" w:name="_Toc234131216"/>
      <w:bookmarkStart w:id="648" w:name="_Toc237918570"/>
      <w:bookmarkStart w:id="649" w:name="_Toc237918700"/>
      <w:r w:rsidRPr="00312ED1">
        <w:rPr>
          <w:rFonts w:ascii="Times New Roman" w:hAnsi="Times New Roman" w:cs="Times New Roman"/>
          <w:color w:val="000000"/>
          <w:sz w:val="22"/>
        </w:rPr>
        <w:t>Ténylegesen Átadott Villamos energia Mennyiség</w:t>
      </w:r>
      <w:bookmarkEnd w:id="643"/>
      <w:bookmarkEnd w:id="644"/>
      <w:bookmarkEnd w:id="645"/>
      <w:bookmarkEnd w:id="646"/>
      <w:bookmarkEnd w:id="647"/>
      <w:bookmarkEnd w:id="648"/>
      <w:bookmarkEnd w:id="649"/>
    </w:p>
    <w:p w14:paraId="7CEBA112" w14:textId="77777777" w:rsidR="00B7095A" w:rsidRPr="00312ED1" w:rsidRDefault="00B7095A" w:rsidP="00B7095A">
      <w:pPr>
        <w:rPr>
          <w:rFonts w:ascii="Times New Roman" w:hAnsi="Times New Roman" w:cs="Times New Roman"/>
          <w:color w:val="000000"/>
          <w:sz w:val="22"/>
        </w:rPr>
      </w:pPr>
    </w:p>
    <w:p w14:paraId="768F1A62" w14:textId="77777777" w:rsidR="00B7095A" w:rsidRPr="00312ED1" w:rsidRDefault="00B7095A" w:rsidP="00B7095A">
      <w:pPr>
        <w:ind w:left="1260"/>
        <w:jc w:val="both"/>
        <w:rPr>
          <w:rFonts w:ascii="Times New Roman" w:hAnsi="Times New Roman" w:cs="Times New Roman"/>
          <w:color w:val="000000"/>
          <w:sz w:val="22"/>
          <w:vertAlign w:val="subscript"/>
        </w:rPr>
      </w:pPr>
      <w:r w:rsidRPr="00312ED1">
        <w:rPr>
          <w:rFonts w:ascii="Times New Roman" w:hAnsi="Times New Roman" w:cs="Times New Roman"/>
          <w:color w:val="000000"/>
          <w:sz w:val="22"/>
        </w:rPr>
        <w:t>A teljes Szerződéses időszak alatti ténylegesen átadott, villamos-energia-fogyasztás összessége= E</w:t>
      </w:r>
      <w:r w:rsidRPr="00312ED1">
        <w:rPr>
          <w:rFonts w:ascii="Times New Roman" w:hAnsi="Times New Roman" w:cs="Times New Roman"/>
          <w:color w:val="000000"/>
          <w:sz w:val="22"/>
          <w:vertAlign w:val="subscript"/>
        </w:rPr>
        <w:t>TÉNY.</w:t>
      </w:r>
    </w:p>
    <w:p w14:paraId="6AF422B3" w14:textId="77777777" w:rsidR="00B7095A" w:rsidRPr="00312ED1" w:rsidRDefault="00B7095A" w:rsidP="00B7095A">
      <w:pPr>
        <w:ind w:left="1260"/>
        <w:rPr>
          <w:rFonts w:ascii="Times New Roman" w:hAnsi="Times New Roman" w:cs="Times New Roman"/>
          <w:color w:val="000000"/>
          <w:sz w:val="22"/>
        </w:rPr>
      </w:pPr>
    </w:p>
    <w:p w14:paraId="32E42C08" w14:textId="77777777" w:rsidR="00B7095A" w:rsidRPr="00312ED1" w:rsidRDefault="00B7095A" w:rsidP="00B7095A">
      <w:pPr>
        <w:ind w:left="1260"/>
        <w:jc w:val="both"/>
        <w:rPr>
          <w:rFonts w:ascii="Times New Roman" w:hAnsi="Times New Roman" w:cs="Times New Roman"/>
          <w:color w:val="000000"/>
          <w:sz w:val="22"/>
        </w:rPr>
      </w:pPr>
      <w:r w:rsidRPr="00312ED1">
        <w:rPr>
          <w:rFonts w:ascii="Times New Roman" w:hAnsi="Times New Roman" w:cs="Times New Roman"/>
          <w:color w:val="000000"/>
          <w:sz w:val="22"/>
        </w:rPr>
        <w:t>A ténylegesen átadott villamos-energia fogyasztás összessége a tényleges mért ¼ órás terhelési adatok összesítése, melyek mérését az Elosztói Engedélyesek végeznek el.</w:t>
      </w:r>
    </w:p>
    <w:p w14:paraId="767A043F" w14:textId="77777777" w:rsidR="00B7095A" w:rsidRPr="00312ED1" w:rsidRDefault="00B7095A" w:rsidP="00B7095A">
      <w:pPr>
        <w:ind w:left="1260"/>
        <w:jc w:val="both"/>
        <w:rPr>
          <w:rFonts w:ascii="Times New Roman" w:hAnsi="Times New Roman" w:cs="Times New Roman"/>
          <w:color w:val="000000"/>
          <w:sz w:val="22"/>
        </w:rPr>
      </w:pPr>
    </w:p>
    <w:p w14:paraId="4201E0D1" w14:textId="672295FE" w:rsidR="00B7095A" w:rsidRPr="00312ED1" w:rsidRDefault="00B7095A" w:rsidP="00B7095A">
      <w:pPr>
        <w:keepNext/>
        <w:numPr>
          <w:ilvl w:val="2"/>
          <w:numId w:val="37"/>
        </w:numPr>
        <w:spacing w:before="60"/>
        <w:jc w:val="both"/>
        <w:outlineLvl w:val="2"/>
        <w:rPr>
          <w:rFonts w:ascii="Times New Roman" w:hAnsi="Times New Roman" w:cs="Times New Roman"/>
          <w:color w:val="000000"/>
          <w:sz w:val="22"/>
        </w:rPr>
      </w:pPr>
      <w:r w:rsidRPr="00312ED1">
        <w:rPr>
          <w:rFonts w:ascii="Times New Roman" w:hAnsi="Times New Roman" w:cs="Times New Roman"/>
          <w:color w:val="000000"/>
          <w:sz w:val="22"/>
        </w:rPr>
        <w:t>KÁT</w:t>
      </w:r>
      <w:r w:rsidR="00134F70" w:rsidRPr="00312ED1">
        <w:rPr>
          <w:rFonts w:ascii="Times New Roman" w:hAnsi="Times New Roman" w:cs="Times New Roman"/>
          <w:color w:val="000000"/>
          <w:sz w:val="22"/>
        </w:rPr>
        <w:t xml:space="preserve"> és prémium pénzeszközzel</w:t>
      </w:r>
      <w:r w:rsidR="008A76FE"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 xml:space="preserve"> elszámolandó Villamos energia Mennyiség </w:t>
      </w:r>
    </w:p>
    <w:p w14:paraId="5D1A9C8C" w14:textId="77777777" w:rsidR="00B7095A" w:rsidRPr="00312ED1" w:rsidRDefault="00B7095A" w:rsidP="00B7095A">
      <w:pPr>
        <w:rPr>
          <w:rFonts w:ascii="Times New Roman" w:hAnsi="Times New Roman" w:cs="Times New Roman"/>
          <w:sz w:val="22"/>
        </w:rPr>
      </w:pPr>
    </w:p>
    <w:p w14:paraId="60F492E7" w14:textId="77777777" w:rsidR="008A76FE" w:rsidRPr="00312ED1" w:rsidRDefault="008A76FE" w:rsidP="008A76FE">
      <w:pPr>
        <w:ind w:left="1260"/>
        <w:rPr>
          <w:rFonts w:ascii="Times New Roman" w:hAnsi="Times New Roman" w:cs="Times New Roman"/>
          <w:sz w:val="22"/>
        </w:rPr>
      </w:pPr>
      <w:r w:rsidRPr="00312ED1">
        <w:rPr>
          <w:rFonts w:ascii="Times New Roman" w:hAnsi="Times New Roman" w:cs="Times New Roman"/>
          <w:sz w:val="22"/>
        </w:rPr>
        <w:t xml:space="preserve">A Ténylegesen átadott villamos energia mennyiség </w:t>
      </w:r>
      <w:r w:rsidRPr="00312ED1">
        <w:rPr>
          <w:rFonts w:ascii="Times New Roman" w:hAnsi="Times New Roman" w:cs="Times New Roman"/>
          <w:color w:val="000000"/>
          <w:sz w:val="22"/>
        </w:rPr>
        <w:t>E</w:t>
      </w:r>
      <w:r w:rsidRPr="00312ED1">
        <w:rPr>
          <w:rFonts w:ascii="Times New Roman" w:hAnsi="Times New Roman" w:cs="Times New Roman"/>
          <w:color w:val="000000"/>
          <w:sz w:val="22"/>
          <w:vertAlign w:val="subscript"/>
        </w:rPr>
        <w:t>TÉNY</w:t>
      </w:r>
      <w:r w:rsidRPr="00312ED1">
        <w:rPr>
          <w:rFonts w:ascii="Times New Roman" w:hAnsi="Times New Roman" w:cs="Times New Roman"/>
          <w:sz w:val="22"/>
        </w:rPr>
        <w:t xml:space="preserve">. </w:t>
      </w:r>
    </w:p>
    <w:p w14:paraId="21B4A546" w14:textId="77777777" w:rsidR="00B7095A" w:rsidRPr="00312ED1" w:rsidRDefault="00B7095A" w:rsidP="00B7095A">
      <w:pPr>
        <w:ind w:left="1260"/>
        <w:rPr>
          <w:rFonts w:ascii="Times New Roman" w:hAnsi="Times New Roman" w:cs="Times New Roman"/>
          <w:sz w:val="22"/>
          <w:vertAlign w:val="subscript"/>
        </w:rPr>
      </w:pPr>
    </w:p>
    <w:p w14:paraId="2A3543D9" w14:textId="77777777" w:rsidR="00B7095A" w:rsidRPr="00312ED1" w:rsidRDefault="00B7095A" w:rsidP="00B7095A">
      <w:pPr>
        <w:keepNext/>
        <w:numPr>
          <w:ilvl w:val="2"/>
          <w:numId w:val="37"/>
        </w:numPr>
        <w:spacing w:before="60"/>
        <w:jc w:val="both"/>
        <w:outlineLvl w:val="2"/>
        <w:rPr>
          <w:rFonts w:ascii="Times New Roman" w:hAnsi="Times New Roman" w:cs="Times New Roman"/>
          <w:color w:val="000000"/>
          <w:sz w:val="22"/>
        </w:rPr>
      </w:pPr>
      <w:r w:rsidRPr="00312ED1">
        <w:rPr>
          <w:rFonts w:ascii="Times New Roman" w:hAnsi="Times New Roman" w:cs="Times New Roman"/>
          <w:color w:val="000000"/>
          <w:sz w:val="22"/>
        </w:rPr>
        <w:lastRenderedPageBreak/>
        <w:t xml:space="preserve">Energiadíjjal </w:t>
      </w:r>
      <w:r w:rsidR="008A76FE" w:rsidRPr="00312ED1">
        <w:rPr>
          <w:rFonts w:ascii="Times New Roman" w:hAnsi="Times New Roman" w:cs="Times New Roman"/>
          <w:color w:val="000000"/>
          <w:sz w:val="22"/>
        </w:rPr>
        <w:t xml:space="preserve">(villamos energiaárral) </w:t>
      </w:r>
      <w:r w:rsidRPr="00312ED1">
        <w:rPr>
          <w:rFonts w:ascii="Times New Roman" w:hAnsi="Times New Roman" w:cs="Times New Roman"/>
          <w:color w:val="000000"/>
          <w:sz w:val="22"/>
        </w:rPr>
        <w:t>elszámolandó Villamos energia Mennyiség</w:t>
      </w:r>
    </w:p>
    <w:p w14:paraId="5878B85E" w14:textId="77777777" w:rsidR="00B7095A" w:rsidRPr="00312ED1" w:rsidRDefault="00B7095A" w:rsidP="00B7095A">
      <w:pPr>
        <w:rPr>
          <w:rFonts w:ascii="Times New Roman" w:hAnsi="Times New Roman" w:cs="Times New Roman"/>
          <w:sz w:val="22"/>
        </w:rPr>
      </w:pPr>
    </w:p>
    <w:p w14:paraId="2A45D481" w14:textId="77777777" w:rsidR="008A76FE" w:rsidRPr="00312ED1" w:rsidRDefault="008A76FE" w:rsidP="008A76FE">
      <w:pPr>
        <w:ind w:left="1260"/>
        <w:rPr>
          <w:rFonts w:ascii="Times New Roman" w:hAnsi="Times New Roman" w:cs="Times New Roman"/>
          <w:color w:val="000000"/>
          <w:sz w:val="22"/>
        </w:rPr>
      </w:pPr>
      <w:r w:rsidRPr="00312ED1">
        <w:rPr>
          <w:rFonts w:ascii="Times New Roman" w:hAnsi="Times New Roman" w:cs="Times New Roman"/>
          <w:sz w:val="22"/>
        </w:rPr>
        <w:t xml:space="preserve">A Ténylegesen átadott villamos energia mennyiség </w:t>
      </w:r>
      <w:r w:rsidRPr="00312ED1">
        <w:rPr>
          <w:rFonts w:ascii="Times New Roman" w:hAnsi="Times New Roman" w:cs="Times New Roman"/>
          <w:color w:val="000000"/>
          <w:sz w:val="22"/>
        </w:rPr>
        <w:t>E</w:t>
      </w:r>
      <w:r w:rsidRPr="00312ED1">
        <w:rPr>
          <w:rFonts w:ascii="Times New Roman" w:hAnsi="Times New Roman" w:cs="Times New Roman"/>
          <w:color w:val="000000"/>
          <w:sz w:val="22"/>
          <w:vertAlign w:val="subscript"/>
        </w:rPr>
        <w:t>TÉNY</w:t>
      </w:r>
      <w:r w:rsidRPr="00312ED1">
        <w:rPr>
          <w:rFonts w:ascii="Times New Roman" w:hAnsi="Times New Roman" w:cs="Times New Roman"/>
          <w:sz w:val="22"/>
        </w:rPr>
        <w:t>.</w:t>
      </w:r>
    </w:p>
    <w:p w14:paraId="53F610FC" w14:textId="77777777" w:rsidR="00B7095A" w:rsidRPr="00312ED1" w:rsidRDefault="00B7095A" w:rsidP="00B7095A">
      <w:pPr>
        <w:rPr>
          <w:rFonts w:ascii="Times New Roman" w:hAnsi="Times New Roman" w:cs="Times New Roman"/>
          <w:color w:val="000000"/>
          <w:sz w:val="22"/>
        </w:rPr>
      </w:pPr>
    </w:p>
    <w:p w14:paraId="21F66F43" w14:textId="77777777" w:rsidR="00B7095A" w:rsidRPr="00312ED1" w:rsidRDefault="00B7095A" w:rsidP="00B7095A">
      <w:pPr>
        <w:keepNext/>
        <w:numPr>
          <w:ilvl w:val="1"/>
          <w:numId w:val="37"/>
        </w:numPr>
        <w:spacing w:before="60" w:after="60"/>
        <w:jc w:val="both"/>
        <w:outlineLvl w:val="1"/>
        <w:rPr>
          <w:rFonts w:ascii="Times New Roman" w:hAnsi="Times New Roman" w:cs="Times New Roman"/>
          <w:b/>
          <w:color w:val="000000"/>
          <w:kern w:val="16"/>
          <w:sz w:val="22"/>
        </w:rPr>
      </w:pPr>
      <w:bookmarkStart w:id="650" w:name="_Toc230583525"/>
      <w:bookmarkStart w:id="651" w:name="_Toc231191651"/>
      <w:bookmarkStart w:id="652" w:name="_Toc234130712"/>
      <w:bookmarkStart w:id="653" w:name="_Toc234130955"/>
      <w:bookmarkStart w:id="654" w:name="_Toc234131217"/>
      <w:bookmarkStart w:id="655" w:name="_Toc237918571"/>
      <w:bookmarkStart w:id="656" w:name="_Toc237918701"/>
      <w:r w:rsidRPr="00312ED1">
        <w:rPr>
          <w:rFonts w:ascii="Times New Roman" w:hAnsi="Times New Roman" w:cs="Times New Roman"/>
          <w:b/>
          <w:color w:val="000000"/>
          <w:kern w:val="16"/>
          <w:sz w:val="22"/>
        </w:rPr>
        <w:t>Villamos energia egységárak</w:t>
      </w:r>
      <w:bookmarkEnd w:id="650"/>
      <w:bookmarkEnd w:id="651"/>
      <w:bookmarkEnd w:id="652"/>
      <w:bookmarkEnd w:id="653"/>
      <w:bookmarkEnd w:id="654"/>
      <w:bookmarkEnd w:id="655"/>
      <w:bookmarkEnd w:id="656"/>
    </w:p>
    <w:p w14:paraId="3FCFDDDF" w14:textId="77777777" w:rsidR="00B7095A" w:rsidRPr="00312ED1" w:rsidRDefault="00B7095A" w:rsidP="00B7095A">
      <w:pPr>
        <w:ind w:left="900"/>
        <w:jc w:val="both"/>
        <w:rPr>
          <w:rFonts w:ascii="Times New Roman" w:hAnsi="Times New Roman" w:cs="Times New Roman"/>
          <w:color w:val="000000"/>
          <w:sz w:val="22"/>
        </w:rPr>
      </w:pPr>
      <w:r w:rsidRPr="00312ED1">
        <w:rPr>
          <w:rFonts w:ascii="Times New Roman" w:hAnsi="Times New Roman" w:cs="Times New Roman"/>
          <w:color w:val="000000"/>
          <w:sz w:val="22"/>
        </w:rPr>
        <w:t>Jelen Szerződés hatályának időtartama alatt a Kereskedő kötelezi magát, hogy a hálózati Csatlakozási szerződések szerinti a Csatlakozási pontokon a Hálózati Engedélyesek közreműködésével a Felhasználó részére a villamos energiát 1.2.1. pontban meghatározott egységáron biztosítja.</w:t>
      </w:r>
    </w:p>
    <w:p w14:paraId="247F8B9B" w14:textId="4E4CB850" w:rsidR="00B7095A" w:rsidRPr="00312ED1" w:rsidRDefault="00B7095A" w:rsidP="00B7095A">
      <w:pPr>
        <w:tabs>
          <w:tab w:val="left" w:pos="3544"/>
        </w:tabs>
        <w:ind w:left="900"/>
        <w:jc w:val="both"/>
        <w:rPr>
          <w:rFonts w:ascii="Times New Roman" w:hAnsi="Times New Roman" w:cs="Times New Roman"/>
          <w:color w:val="000000"/>
          <w:sz w:val="22"/>
        </w:rPr>
      </w:pPr>
      <w:r w:rsidRPr="00312ED1">
        <w:rPr>
          <w:rFonts w:ascii="Times New Roman" w:hAnsi="Times New Roman" w:cs="Times New Roman"/>
          <w:color w:val="000000"/>
          <w:sz w:val="22"/>
        </w:rPr>
        <w:t>Az alkalmazott egységár tartalmazza a Felhasználó teljes villamos energia igénye termelési és értékesítési költségeit, beleértve a mérlegkör tagsági díjat, a kiegyenlítő energia díját és a mérési adatszolgáltatás költségét. A Szállított villamos energia egységára nettó egységár, mely nem tartalmazza a</w:t>
      </w:r>
      <w:r w:rsidR="002F6B21">
        <w:rPr>
          <w:rFonts w:ascii="Times New Roman" w:hAnsi="Times New Roman" w:cs="Times New Roman"/>
          <w:color w:val="000000"/>
          <w:sz w:val="22"/>
        </w:rPr>
        <w:t xml:space="preserve">jövedéki </w:t>
      </w:r>
      <w:r w:rsidRPr="00312ED1">
        <w:rPr>
          <w:rFonts w:ascii="Times New Roman" w:hAnsi="Times New Roman" w:cs="Times New Roman"/>
          <w:color w:val="000000"/>
          <w:sz w:val="22"/>
        </w:rPr>
        <w:t xml:space="preserve">adót, az ÁFÁ-t, az általános rendszerhasználati díjakat, valamint a villamos energiáról szóló 2007. évi LXXXVI. törvény (VET) 9.-13.§ szerint a Kereskedők által az átvételi kötelezettség alá eső villamos energia külön jogszabályban meghatározott </w:t>
      </w:r>
      <w:r w:rsidR="0033256B" w:rsidRPr="00312ED1">
        <w:rPr>
          <w:rFonts w:ascii="Times New Roman" w:hAnsi="Times New Roman" w:cs="Times New Roman"/>
          <w:color w:val="000000"/>
          <w:sz w:val="22"/>
        </w:rPr>
        <w:t>a MAVIR részére megfizetendő pénzeszközt</w:t>
      </w:r>
      <w:r w:rsidRPr="00312ED1">
        <w:rPr>
          <w:rFonts w:ascii="Times New Roman" w:hAnsi="Times New Roman" w:cs="Times New Roman"/>
          <w:color w:val="000000"/>
          <w:sz w:val="22"/>
        </w:rPr>
        <w:t>, a VET 147. § alapján MAVIR Zrt. részére kötelezően megfizetendő pénzeszközöket, valamint jogszabályok alapján esetlegesen felmerülő egyéb adókat, illetékeket, járulékokat és költségeket. A</w:t>
      </w:r>
      <w:r w:rsidR="0033256B" w:rsidRPr="00312ED1">
        <w:rPr>
          <w:rFonts w:ascii="Times New Roman" w:hAnsi="Times New Roman" w:cs="Times New Roman"/>
          <w:color w:val="000000"/>
          <w:sz w:val="22"/>
        </w:rPr>
        <w:t xml:space="preserve"> VET 13.§ szerinti és a</w:t>
      </w:r>
      <w:r w:rsidRPr="00312ED1">
        <w:rPr>
          <w:rFonts w:ascii="Times New Roman" w:hAnsi="Times New Roman" w:cs="Times New Roman"/>
          <w:color w:val="000000"/>
          <w:sz w:val="22"/>
        </w:rPr>
        <w:t xml:space="preserve"> VET 147.§ szerinti pénzeszközöket a Kereskedőnek tovább kell hárítania a Felhasználónak, külön feltüntetve az energiaszámlán.</w:t>
      </w:r>
    </w:p>
    <w:p w14:paraId="4C1B79BF" w14:textId="39C19A35" w:rsidR="00B7095A" w:rsidRPr="00312ED1" w:rsidRDefault="00B7095A" w:rsidP="00023765">
      <w:pPr>
        <w:suppressAutoHyphens/>
        <w:ind w:left="708"/>
        <w:jc w:val="both"/>
        <w:rPr>
          <w:rFonts w:ascii="Times New Roman" w:hAnsi="Times New Roman" w:cs="Times New Roman"/>
          <w:color w:val="000000"/>
          <w:sz w:val="22"/>
        </w:rPr>
      </w:pPr>
      <w:r w:rsidRPr="00312ED1">
        <w:rPr>
          <w:rFonts w:ascii="Times New Roman" w:hAnsi="Times New Roman" w:cs="Times New Roman"/>
          <w:color w:val="000000"/>
          <w:sz w:val="22"/>
        </w:rPr>
        <w:t xml:space="preserve">Az általános rendszerhasználati díjak (rendszerirányítási díj, rendszerszintű szolgáltatások díja, átviteli díj, elosztási díj) </w:t>
      </w:r>
      <w:r w:rsidR="00696731" w:rsidRPr="00312ED1">
        <w:rPr>
          <w:rFonts w:ascii="Times New Roman" w:hAnsi="Times New Roman" w:cs="Times New Roman"/>
          <w:lang w:eastAsia="hu-HU"/>
        </w:rPr>
        <w:t xml:space="preserve">10/2016. (XI. 14.) MEKH </w:t>
      </w:r>
      <w:r w:rsidRPr="00312ED1">
        <w:rPr>
          <w:rFonts w:ascii="Times New Roman" w:hAnsi="Times New Roman" w:cs="Times New Roman"/>
          <w:color w:val="000000"/>
          <w:sz w:val="22"/>
        </w:rPr>
        <w:t xml:space="preserve"> rendelet szerint meghatározott díjak. Az általános rendszerhasználati díjakat Felhasználó a területileg illetékes elosztói engedélyesnek fizeti meg.</w:t>
      </w:r>
    </w:p>
    <w:p w14:paraId="551A7651" w14:textId="0AD3D129" w:rsidR="00B7095A" w:rsidRPr="00312ED1" w:rsidRDefault="00B7095A" w:rsidP="00696731">
      <w:pPr>
        <w:tabs>
          <w:tab w:val="left" w:pos="3544"/>
        </w:tabs>
        <w:ind w:left="900"/>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w:t>
      </w:r>
      <w:r w:rsidR="00696731" w:rsidRPr="00312ED1">
        <w:rPr>
          <w:rFonts w:ascii="Times New Roman" w:hAnsi="Times New Roman" w:cs="Times New Roman"/>
          <w:color w:val="000000"/>
          <w:sz w:val="22"/>
        </w:rPr>
        <w:t xml:space="preserve">jövedéki-adó </w:t>
      </w:r>
      <w:r w:rsidRPr="00312ED1">
        <w:rPr>
          <w:rFonts w:ascii="Times New Roman" w:hAnsi="Times New Roman" w:cs="Times New Roman"/>
          <w:color w:val="000000"/>
          <w:sz w:val="22"/>
        </w:rPr>
        <w:t xml:space="preserve">mértékét a </w:t>
      </w:r>
      <w:r w:rsidR="00696731" w:rsidRPr="00312ED1">
        <w:rPr>
          <w:rFonts w:ascii="Times New Roman" w:hAnsi="Times New Roman" w:cs="Times New Roman"/>
          <w:color w:val="000000"/>
          <w:sz w:val="22"/>
        </w:rPr>
        <w:t xml:space="preserve">2016. évi LXVIII. törvény </w:t>
      </w:r>
      <w:r w:rsidRPr="00312ED1">
        <w:rPr>
          <w:rFonts w:ascii="Times New Roman" w:hAnsi="Times New Roman" w:cs="Times New Roman"/>
          <w:color w:val="000000"/>
          <w:sz w:val="22"/>
        </w:rPr>
        <w:t>szabályozza. A</w:t>
      </w:r>
      <w:r w:rsidR="002F6B21">
        <w:rPr>
          <w:rFonts w:ascii="Times New Roman" w:hAnsi="Times New Roman" w:cs="Times New Roman"/>
          <w:color w:val="000000"/>
          <w:sz w:val="22"/>
        </w:rPr>
        <w:t xml:space="preserve"> jövedéki</w:t>
      </w:r>
      <w:r w:rsidRPr="00312ED1">
        <w:rPr>
          <w:rFonts w:ascii="Times New Roman" w:hAnsi="Times New Roman" w:cs="Times New Roman"/>
          <w:color w:val="000000"/>
          <w:sz w:val="22"/>
        </w:rPr>
        <w:t xml:space="preserve"> adót, </w:t>
      </w:r>
      <w:r w:rsidR="0033256B" w:rsidRPr="00312ED1">
        <w:rPr>
          <w:rFonts w:ascii="Times New Roman" w:hAnsi="Times New Roman" w:cs="Times New Roman"/>
          <w:color w:val="000000"/>
          <w:sz w:val="22"/>
        </w:rPr>
        <w:t xml:space="preserve">VET 13.§ szerinti </w:t>
      </w:r>
      <w:r w:rsidRPr="00312ED1">
        <w:rPr>
          <w:rFonts w:ascii="Times New Roman" w:hAnsi="Times New Roman" w:cs="Times New Roman"/>
          <w:color w:val="000000"/>
          <w:sz w:val="22"/>
        </w:rPr>
        <w:t>KÁT</w:t>
      </w:r>
      <w:r w:rsidR="00696731" w:rsidRPr="00312ED1">
        <w:rPr>
          <w:rFonts w:ascii="Times New Roman" w:hAnsi="Times New Roman" w:cs="Times New Roman"/>
          <w:color w:val="000000"/>
          <w:sz w:val="22"/>
        </w:rPr>
        <w:t xml:space="preserve"> pénzeszközt</w:t>
      </w:r>
      <w:r w:rsidRPr="00312ED1">
        <w:rPr>
          <w:rFonts w:ascii="Times New Roman" w:hAnsi="Times New Roman" w:cs="Times New Roman"/>
          <w:color w:val="000000"/>
          <w:sz w:val="22"/>
        </w:rPr>
        <w:t>, és a VET 147.§ (1) szerinti pénzeszközöket a Felhasználó minden hónapban köteles megfizetni a Kereskedő részére a tárgyhavi fogyasztás, illetve a Kereskedő vonatkozó számlája alapján.</w:t>
      </w:r>
    </w:p>
    <w:p w14:paraId="7339EAC6" w14:textId="77777777" w:rsidR="00B7095A" w:rsidRPr="00312ED1" w:rsidRDefault="00B7095A" w:rsidP="00B7095A">
      <w:pPr>
        <w:ind w:left="900"/>
        <w:jc w:val="both"/>
        <w:rPr>
          <w:rFonts w:ascii="Times New Roman" w:hAnsi="Times New Roman" w:cs="Times New Roman"/>
          <w:color w:val="000000"/>
          <w:sz w:val="22"/>
        </w:rPr>
      </w:pPr>
    </w:p>
    <w:p w14:paraId="0FF0969C" w14:textId="77777777" w:rsidR="00B7095A" w:rsidRPr="00312ED1" w:rsidRDefault="00B7095A" w:rsidP="00B7095A">
      <w:pPr>
        <w:keepNext/>
        <w:numPr>
          <w:ilvl w:val="2"/>
          <w:numId w:val="37"/>
        </w:numPr>
        <w:spacing w:before="60"/>
        <w:jc w:val="both"/>
        <w:outlineLvl w:val="2"/>
        <w:rPr>
          <w:rFonts w:ascii="Times New Roman" w:hAnsi="Times New Roman" w:cs="Times New Roman"/>
          <w:color w:val="000000"/>
          <w:sz w:val="22"/>
        </w:rPr>
      </w:pPr>
      <w:bookmarkStart w:id="657" w:name="_Toc230583526"/>
      <w:bookmarkStart w:id="658" w:name="_Toc231191652"/>
      <w:bookmarkStart w:id="659" w:name="_Toc234130713"/>
      <w:bookmarkStart w:id="660" w:name="_Toc234130956"/>
      <w:bookmarkStart w:id="661" w:name="_Toc234131218"/>
      <w:bookmarkStart w:id="662" w:name="_Toc237918572"/>
      <w:bookmarkStart w:id="663" w:name="_Toc237918702"/>
      <w:r w:rsidRPr="00312ED1">
        <w:rPr>
          <w:rFonts w:ascii="Times New Roman" w:hAnsi="Times New Roman" w:cs="Times New Roman"/>
          <w:color w:val="000000"/>
          <w:sz w:val="22"/>
        </w:rPr>
        <w:t>A Villamos energia egységára (TEdíj):</w:t>
      </w:r>
      <w:bookmarkEnd w:id="657"/>
      <w:bookmarkEnd w:id="658"/>
      <w:bookmarkEnd w:id="659"/>
      <w:bookmarkEnd w:id="660"/>
      <w:bookmarkEnd w:id="661"/>
      <w:bookmarkEnd w:id="662"/>
      <w:bookmarkEnd w:id="663"/>
    </w:p>
    <w:p w14:paraId="5D5F5DC5" w14:textId="77777777" w:rsidR="00B7095A" w:rsidRPr="00312ED1" w:rsidRDefault="00B7095A" w:rsidP="00B7095A">
      <w:pPr>
        <w:ind w:left="1260"/>
        <w:jc w:val="both"/>
        <w:rPr>
          <w:rFonts w:ascii="Times New Roman" w:hAnsi="Times New Roman" w:cs="Times New Roman"/>
          <w:color w:val="000000"/>
          <w:sz w:val="22"/>
        </w:rPr>
      </w:pPr>
      <w:r w:rsidRPr="00312ED1">
        <w:rPr>
          <w:rFonts w:ascii="Times New Roman" w:hAnsi="Times New Roman" w:cs="Times New Roman"/>
          <w:color w:val="000000"/>
          <w:sz w:val="22"/>
        </w:rPr>
        <w:t>Az alkalmazott nettó egységár az Energiadíjjal elszámolandó villamos energia mennyiségre:</w:t>
      </w:r>
    </w:p>
    <w:p w14:paraId="2E9D3C7D" w14:textId="77777777" w:rsidR="00B7095A" w:rsidRPr="00312ED1" w:rsidRDefault="00B7095A" w:rsidP="00B7095A">
      <w:pPr>
        <w:ind w:left="1260" w:right="-567"/>
        <w:rPr>
          <w:rFonts w:ascii="Times New Roman" w:hAnsi="Times New Roman" w:cs="Times New Roman"/>
          <w:b/>
          <w:color w:val="000000"/>
          <w:sz w:val="22"/>
        </w:rPr>
      </w:pPr>
      <w:r w:rsidRPr="00312ED1">
        <w:rPr>
          <w:rFonts w:ascii="Times New Roman" w:hAnsi="Times New Roman" w:cs="Times New Roman"/>
          <w:b/>
          <w:color w:val="000000"/>
          <w:sz w:val="22"/>
        </w:rPr>
        <w:t> </w:t>
      </w:r>
    </w:p>
    <w:p w14:paraId="61264CCB" w14:textId="77777777" w:rsidR="00B7095A" w:rsidRPr="00312ED1" w:rsidRDefault="00B7095A" w:rsidP="00B7095A">
      <w:pPr>
        <w:tabs>
          <w:tab w:val="left" w:pos="3544"/>
        </w:tabs>
        <w:ind w:left="1260"/>
        <w:jc w:val="both"/>
        <w:rPr>
          <w:rFonts w:ascii="Times New Roman" w:hAnsi="Times New Roman" w:cs="Times New Roman"/>
          <w:b/>
          <w:color w:val="000000"/>
          <w:sz w:val="22"/>
        </w:rPr>
      </w:pPr>
      <w:r w:rsidRPr="00312ED1">
        <w:rPr>
          <w:rFonts w:ascii="Times New Roman" w:hAnsi="Times New Roman" w:cs="Times New Roman"/>
          <w:b/>
          <w:color w:val="000000"/>
          <w:sz w:val="22"/>
        </w:rPr>
        <w:t xml:space="preserve">T= </w:t>
      </w:r>
      <w:r w:rsidR="003976B8" w:rsidRPr="00312ED1">
        <w:rPr>
          <w:rFonts w:ascii="Times New Roman" w:hAnsi="Times New Roman" w:cs="Times New Roman"/>
          <w:b/>
          <w:color w:val="000000"/>
          <w:sz w:val="22"/>
        </w:rPr>
        <w:t xml:space="preserve">nettó </w:t>
      </w:r>
      <w:r w:rsidRPr="00312ED1">
        <w:rPr>
          <w:rFonts w:ascii="Times New Roman" w:hAnsi="Times New Roman" w:cs="Times New Roman"/>
          <w:b/>
          <w:color w:val="000000"/>
          <w:sz w:val="22"/>
        </w:rPr>
        <w:t xml:space="preserve">HUF/kWh (azaz </w:t>
      </w:r>
      <w:r w:rsidR="000F1363" w:rsidRPr="00312ED1">
        <w:rPr>
          <w:rFonts w:ascii="Times New Roman" w:hAnsi="Times New Roman" w:cs="Times New Roman"/>
          <w:b/>
          <w:color w:val="000000"/>
          <w:sz w:val="22"/>
        </w:rPr>
        <w:t>…</w:t>
      </w:r>
      <w:r w:rsidRPr="00312ED1">
        <w:rPr>
          <w:rFonts w:ascii="Times New Roman" w:hAnsi="Times New Roman" w:cs="Times New Roman"/>
          <w:b/>
          <w:color w:val="000000"/>
          <w:sz w:val="22"/>
        </w:rPr>
        <w:t xml:space="preserve">forint </w:t>
      </w:r>
      <w:r w:rsidR="000F1363" w:rsidRPr="00312ED1">
        <w:rPr>
          <w:rFonts w:ascii="Times New Roman" w:hAnsi="Times New Roman" w:cs="Times New Roman"/>
          <w:b/>
          <w:color w:val="000000"/>
          <w:sz w:val="22"/>
        </w:rPr>
        <w:t xml:space="preserve">… </w:t>
      </w:r>
      <w:r w:rsidRPr="00312ED1">
        <w:rPr>
          <w:rFonts w:ascii="Times New Roman" w:hAnsi="Times New Roman" w:cs="Times New Roman"/>
          <w:b/>
          <w:color w:val="000000"/>
          <w:sz w:val="22"/>
        </w:rPr>
        <w:t xml:space="preserve">fillér /kWh) </w:t>
      </w:r>
    </w:p>
    <w:p w14:paraId="155CE93B" w14:textId="77777777" w:rsidR="00B7095A" w:rsidRPr="00312ED1" w:rsidRDefault="00B7095A" w:rsidP="00B7095A">
      <w:pPr>
        <w:tabs>
          <w:tab w:val="left" w:pos="3544"/>
        </w:tabs>
        <w:ind w:left="1260"/>
        <w:jc w:val="both"/>
        <w:rPr>
          <w:rFonts w:ascii="Times New Roman" w:hAnsi="Times New Roman" w:cs="Times New Roman"/>
          <w:b/>
          <w:color w:val="000000"/>
          <w:sz w:val="22"/>
        </w:rPr>
      </w:pPr>
    </w:p>
    <w:p w14:paraId="286C3BF9" w14:textId="77777777" w:rsidR="00B7095A" w:rsidRPr="00312ED1" w:rsidRDefault="00B7095A" w:rsidP="00B7095A">
      <w:pPr>
        <w:keepNext/>
        <w:numPr>
          <w:ilvl w:val="1"/>
          <w:numId w:val="37"/>
        </w:numPr>
        <w:spacing w:before="60" w:after="60"/>
        <w:jc w:val="both"/>
        <w:outlineLvl w:val="1"/>
        <w:rPr>
          <w:rFonts w:ascii="Times New Roman" w:hAnsi="Times New Roman" w:cs="Times New Roman"/>
          <w:b/>
          <w:color w:val="000000"/>
          <w:kern w:val="16"/>
          <w:sz w:val="22"/>
        </w:rPr>
      </w:pPr>
      <w:r w:rsidRPr="00312ED1">
        <w:rPr>
          <w:rFonts w:ascii="Times New Roman" w:hAnsi="Times New Roman" w:cs="Times New Roman"/>
          <w:b/>
          <w:color w:val="000000"/>
          <w:kern w:val="16"/>
          <w:sz w:val="22"/>
        </w:rPr>
        <w:lastRenderedPageBreak/>
        <w:t>A Kötelező Átvételű Villamos energia egységára</w:t>
      </w:r>
    </w:p>
    <w:p w14:paraId="5B459A7E" w14:textId="77777777" w:rsidR="00B7095A" w:rsidRPr="00312ED1" w:rsidRDefault="00B7095A" w:rsidP="00B7095A">
      <w:pPr>
        <w:rPr>
          <w:rFonts w:ascii="Times New Roman" w:hAnsi="Times New Roman" w:cs="Times New Roman"/>
          <w:sz w:val="22"/>
        </w:rPr>
      </w:pPr>
    </w:p>
    <w:p w14:paraId="1844C837" w14:textId="77777777" w:rsidR="0033256B" w:rsidRPr="00312ED1" w:rsidRDefault="0033256B" w:rsidP="0033256B">
      <w:pPr>
        <w:tabs>
          <w:tab w:val="left" w:pos="3544"/>
        </w:tabs>
        <w:ind w:left="1260"/>
        <w:jc w:val="both"/>
        <w:rPr>
          <w:rFonts w:ascii="Times New Roman" w:hAnsi="Times New Roman" w:cs="Times New Roman"/>
          <w:sz w:val="22"/>
        </w:rPr>
      </w:pPr>
      <w:r w:rsidRPr="00312ED1">
        <w:rPr>
          <w:rFonts w:ascii="Times New Roman" w:hAnsi="Times New Roman" w:cs="Times New Roman"/>
          <w:sz w:val="22"/>
        </w:rPr>
        <w:t xml:space="preserve">Az 1/2016. (I.27.) NFM R. 5. § (2) bekezdésében meghatározott KÁT mértékével megegyező, és a 7.§ (1) bekezdése szerinti Befogadó (MAVIR) a honlapján elszámolási időszakonként </w:t>
      </w:r>
      <w:r w:rsidR="00AF4D66" w:rsidRPr="00312ED1">
        <w:rPr>
          <w:rFonts w:ascii="Times New Roman" w:hAnsi="Times New Roman" w:cs="Times New Roman"/>
          <w:sz w:val="22"/>
        </w:rPr>
        <w:t>közölt ár</w:t>
      </w:r>
    </w:p>
    <w:p w14:paraId="1CB59D55" w14:textId="367DE3C5" w:rsidR="002F773E" w:rsidRPr="00312ED1" w:rsidRDefault="0033256B" w:rsidP="00023765">
      <w:pPr>
        <w:tabs>
          <w:tab w:val="left" w:pos="3544"/>
        </w:tabs>
        <w:ind w:left="1260"/>
        <w:jc w:val="both"/>
        <w:rPr>
          <w:rFonts w:ascii="Times New Roman" w:hAnsi="Times New Roman" w:cs="Times New Roman"/>
          <w:b/>
          <w:color w:val="000000"/>
          <w:sz w:val="22"/>
        </w:rPr>
      </w:pPr>
      <w:r w:rsidRPr="00312ED1">
        <w:rPr>
          <w:rFonts w:ascii="Times New Roman" w:hAnsi="Times New Roman" w:cs="Times New Roman"/>
          <w:sz w:val="22"/>
        </w:rPr>
        <w:t>KÁT elszámolási ár:     KÁT</w:t>
      </w:r>
      <w:r w:rsidRPr="00312ED1">
        <w:rPr>
          <w:rFonts w:ascii="Times New Roman" w:hAnsi="Times New Roman" w:cs="Times New Roman"/>
          <w:sz w:val="22"/>
          <w:vertAlign w:val="subscript"/>
        </w:rPr>
        <w:t>ár</w:t>
      </w:r>
      <w:r w:rsidRPr="00312ED1">
        <w:rPr>
          <w:rFonts w:ascii="Times New Roman" w:hAnsi="Times New Roman" w:cs="Times New Roman"/>
          <w:sz w:val="22"/>
        </w:rPr>
        <w:t xml:space="preserve">  [Ft/kWh]</w:t>
      </w:r>
    </w:p>
    <w:p w14:paraId="7E617FA5" w14:textId="77777777" w:rsidR="00B7095A" w:rsidRPr="00312ED1" w:rsidRDefault="00B7095A" w:rsidP="00B7095A">
      <w:pPr>
        <w:keepNext/>
        <w:numPr>
          <w:ilvl w:val="1"/>
          <w:numId w:val="37"/>
        </w:numPr>
        <w:spacing w:before="60" w:after="60"/>
        <w:jc w:val="both"/>
        <w:outlineLvl w:val="1"/>
        <w:rPr>
          <w:rFonts w:ascii="Times New Roman" w:hAnsi="Times New Roman" w:cs="Times New Roman"/>
          <w:b/>
          <w:color w:val="000000"/>
          <w:kern w:val="16"/>
          <w:sz w:val="22"/>
        </w:rPr>
      </w:pPr>
      <w:bookmarkStart w:id="664" w:name="_Toc230583532"/>
      <w:bookmarkStart w:id="665" w:name="_Toc231191658"/>
      <w:bookmarkStart w:id="666" w:name="_Toc234130719"/>
      <w:bookmarkStart w:id="667" w:name="_Toc234130962"/>
      <w:bookmarkStart w:id="668" w:name="_Toc234131224"/>
      <w:bookmarkStart w:id="669" w:name="_Toc237918573"/>
      <w:bookmarkStart w:id="670" w:name="_Toc237918703"/>
      <w:r w:rsidRPr="00312ED1">
        <w:rPr>
          <w:rFonts w:ascii="Times New Roman" w:hAnsi="Times New Roman" w:cs="Times New Roman"/>
          <w:b/>
          <w:color w:val="000000"/>
          <w:kern w:val="16"/>
          <w:sz w:val="22"/>
        </w:rPr>
        <w:t>Az elszámolási Fogyasztásmérés</w:t>
      </w:r>
      <w:bookmarkEnd w:id="664"/>
      <w:bookmarkEnd w:id="665"/>
      <w:bookmarkEnd w:id="666"/>
      <w:bookmarkEnd w:id="667"/>
      <w:bookmarkEnd w:id="668"/>
      <w:bookmarkEnd w:id="669"/>
      <w:bookmarkEnd w:id="670"/>
    </w:p>
    <w:p w14:paraId="07F4C34B" w14:textId="58825DBC" w:rsidR="00B7095A" w:rsidRPr="00312ED1" w:rsidRDefault="00B7095A" w:rsidP="00B7095A">
      <w:pPr>
        <w:spacing w:after="120"/>
        <w:ind w:left="540"/>
        <w:jc w:val="both"/>
        <w:rPr>
          <w:rFonts w:ascii="Times New Roman" w:hAnsi="Times New Roman" w:cs="Times New Roman"/>
          <w:sz w:val="22"/>
        </w:rPr>
      </w:pPr>
      <w:r w:rsidRPr="00312ED1">
        <w:rPr>
          <w:rFonts w:ascii="Times New Roman" w:hAnsi="Times New Roman" w:cs="Times New Roman"/>
          <w:sz w:val="22"/>
        </w:rPr>
        <w:t>Az elszámolási fogyasztásmérés részletes leírása a hálózat használati szerződésekben található.</w:t>
      </w:r>
    </w:p>
    <w:p w14:paraId="2DBB60B0" w14:textId="77777777" w:rsidR="00191BC2" w:rsidRPr="00312ED1" w:rsidRDefault="00191BC2" w:rsidP="00B7095A">
      <w:pPr>
        <w:spacing w:after="120"/>
        <w:ind w:left="540"/>
        <w:jc w:val="both"/>
        <w:rPr>
          <w:rFonts w:ascii="Times New Roman" w:hAnsi="Times New Roman" w:cs="Times New Roman"/>
          <w:sz w:val="22"/>
        </w:rPr>
      </w:pPr>
    </w:p>
    <w:p w14:paraId="1C52D728" w14:textId="1697C480" w:rsidR="00102319" w:rsidRPr="00312ED1" w:rsidRDefault="00102319" w:rsidP="00B7095A">
      <w:pPr>
        <w:spacing w:after="120"/>
        <w:ind w:left="540"/>
        <w:jc w:val="both"/>
        <w:rPr>
          <w:rFonts w:ascii="Times New Roman" w:hAnsi="Times New Roman" w:cs="Times New Roman"/>
          <w:sz w:val="22"/>
        </w:rPr>
      </w:pPr>
      <w:r w:rsidRPr="00312ED1">
        <w:rPr>
          <w:rFonts w:ascii="Times New Roman" w:hAnsi="Times New Roman" w:cs="Times New Roman"/>
          <w:sz w:val="22"/>
        </w:rPr>
        <w:t>Budapest, 201</w:t>
      </w:r>
      <w:r w:rsidR="00191BC2" w:rsidRPr="00312ED1">
        <w:rPr>
          <w:rFonts w:ascii="Times New Roman" w:hAnsi="Times New Roman" w:cs="Times New Roman"/>
          <w:sz w:val="22"/>
        </w:rPr>
        <w:t>7</w:t>
      </w:r>
      <w:r w:rsidRPr="00312ED1">
        <w:rPr>
          <w:rFonts w:ascii="Times New Roman" w:hAnsi="Times New Roman" w:cs="Times New Roman"/>
          <w:sz w:val="22"/>
        </w:rPr>
        <w:t xml:space="preserve">. </w:t>
      </w:r>
    </w:p>
    <w:p w14:paraId="66C00A33" w14:textId="77777777" w:rsidR="00191BC2" w:rsidRPr="00312ED1" w:rsidRDefault="00191BC2" w:rsidP="00B7095A">
      <w:pPr>
        <w:spacing w:after="120"/>
        <w:ind w:left="540"/>
        <w:jc w:val="both"/>
        <w:rPr>
          <w:rFonts w:ascii="Times New Roman" w:hAnsi="Times New Roman" w:cs="Times New Roman"/>
          <w:sz w:val="22"/>
        </w:rPr>
      </w:pPr>
    </w:p>
    <w:p w14:paraId="55EC5771" w14:textId="77777777" w:rsidR="00191BC2" w:rsidRPr="00312ED1" w:rsidRDefault="00191BC2" w:rsidP="00B7095A">
      <w:pPr>
        <w:spacing w:after="120"/>
        <w:ind w:left="540"/>
        <w:jc w:val="both"/>
        <w:rPr>
          <w:rFonts w:ascii="Times New Roman" w:hAnsi="Times New Roman" w:cs="Times New Roman"/>
          <w:sz w:val="22"/>
        </w:rPr>
      </w:pPr>
    </w:p>
    <w:tbl>
      <w:tblPr>
        <w:tblW w:w="8755" w:type="dxa"/>
        <w:tblLayout w:type="fixed"/>
        <w:tblLook w:val="04A0" w:firstRow="1" w:lastRow="0" w:firstColumn="1" w:lastColumn="0" w:noHBand="0" w:noVBand="1"/>
      </w:tblPr>
      <w:tblGrid>
        <w:gridCol w:w="4644"/>
        <w:gridCol w:w="4111"/>
      </w:tblGrid>
      <w:tr w:rsidR="00191BC2" w:rsidRPr="00312ED1" w14:paraId="02049B74" w14:textId="77777777" w:rsidTr="008A0B07">
        <w:tc>
          <w:tcPr>
            <w:tcW w:w="4644" w:type="dxa"/>
          </w:tcPr>
          <w:p w14:paraId="14E9A3B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w:t>
            </w:r>
          </w:p>
        </w:tc>
        <w:tc>
          <w:tcPr>
            <w:tcW w:w="4111" w:type="dxa"/>
          </w:tcPr>
          <w:p w14:paraId="623ABA2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w:t>
            </w:r>
          </w:p>
        </w:tc>
      </w:tr>
      <w:tr w:rsidR="00191BC2" w:rsidRPr="00312ED1" w14:paraId="63EBD344" w14:textId="77777777" w:rsidTr="008A0B07">
        <w:tc>
          <w:tcPr>
            <w:tcW w:w="4644" w:type="dxa"/>
          </w:tcPr>
          <w:p w14:paraId="05CC5B7B"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MÁV-START Vasúti Személyszállító Zrt.</w:t>
            </w:r>
          </w:p>
        </w:tc>
        <w:tc>
          <w:tcPr>
            <w:tcW w:w="4111" w:type="dxa"/>
          </w:tcPr>
          <w:p w14:paraId="0BDE22DB"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pacing w:val="10"/>
                <w:sz w:val="22"/>
              </w:rPr>
              <w:t>MÁV Szolgáltató Központ Zrt.</w:t>
            </w:r>
          </w:p>
        </w:tc>
      </w:tr>
      <w:tr w:rsidR="00191BC2" w:rsidRPr="00312ED1" w14:paraId="4BFB9941" w14:textId="77777777" w:rsidTr="008A0B07">
        <w:trPr>
          <w:trHeight w:val="277"/>
        </w:trPr>
        <w:tc>
          <w:tcPr>
            <w:tcW w:w="4644" w:type="dxa"/>
          </w:tcPr>
          <w:p w14:paraId="5A542676"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111" w:type="dxa"/>
          </w:tcPr>
          <w:p w14:paraId="63D70C31"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191BC2" w:rsidRPr="00312ED1" w14:paraId="30A50855" w14:textId="77777777" w:rsidTr="008A0B07">
        <w:trPr>
          <w:trHeight w:val="418"/>
        </w:trPr>
        <w:tc>
          <w:tcPr>
            <w:tcW w:w="4644" w:type="dxa"/>
          </w:tcPr>
          <w:p w14:paraId="5BE6F3B1"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111" w:type="dxa"/>
          </w:tcPr>
          <w:p w14:paraId="489253C8"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298C2BC3" w14:textId="77777777" w:rsidR="00191BC2" w:rsidRPr="00312ED1" w:rsidRDefault="00191BC2" w:rsidP="00191BC2">
      <w:pPr>
        <w:jc w:val="both"/>
        <w:rPr>
          <w:rFonts w:ascii="Times New Roman" w:hAnsi="Times New Roman" w:cs="Times New Roman"/>
          <w:color w:val="000000"/>
          <w:sz w:val="22"/>
        </w:rPr>
      </w:pPr>
    </w:p>
    <w:p w14:paraId="51045B3A" w14:textId="77777777" w:rsidR="00191BC2" w:rsidRPr="00312ED1" w:rsidRDefault="00191BC2" w:rsidP="00191BC2">
      <w:pPr>
        <w:jc w:val="both"/>
        <w:rPr>
          <w:rFonts w:ascii="Times New Roman" w:hAnsi="Times New Roman" w:cs="Times New Roman"/>
          <w:color w:val="000000"/>
          <w:sz w:val="22"/>
        </w:rPr>
      </w:pPr>
    </w:p>
    <w:tbl>
      <w:tblPr>
        <w:tblW w:w="9212" w:type="dxa"/>
        <w:tblLook w:val="04A0" w:firstRow="1" w:lastRow="0" w:firstColumn="1" w:lastColumn="0" w:noHBand="0" w:noVBand="1"/>
      </w:tblPr>
      <w:tblGrid>
        <w:gridCol w:w="4606"/>
        <w:gridCol w:w="4606"/>
      </w:tblGrid>
      <w:tr w:rsidR="00191BC2" w:rsidRPr="00312ED1" w14:paraId="7BAE343A" w14:textId="77777777" w:rsidTr="008A0B07">
        <w:tc>
          <w:tcPr>
            <w:tcW w:w="4606" w:type="dxa"/>
          </w:tcPr>
          <w:p w14:paraId="2F2CAB72" w14:textId="77777777" w:rsidR="00191BC2" w:rsidRPr="00312ED1" w:rsidRDefault="00191BC2" w:rsidP="008A0B07">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______________________________________</w:t>
            </w:r>
          </w:p>
        </w:tc>
        <w:tc>
          <w:tcPr>
            <w:tcW w:w="4606" w:type="dxa"/>
          </w:tcPr>
          <w:p w14:paraId="5FB9F30D" w14:textId="77777777" w:rsidR="00191BC2" w:rsidRPr="00312ED1" w:rsidRDefault="00191BC2" w:rsidP="008A0B07">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w:t>
            </w:r>
          </w:p>
        </w:tc>
      </w:tr>
      <w:tr w:rsidR="00191BC2" w:rsidRPr="00312ED1" w14:paraId="3D84B5D2" w14:textId="77777777" w:rsidTr="008A0B07">
        <w:tc>
          <w:tcPr>
            <w:tcW w:w="4606" w:type="dxa"/>
          </w:tcPr>
          <w:p w14:paraId="6516949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 FKG Kft.</w:t>
            </w:r>
          </w:p>
        </w:tc>
        <w:tc>
          <w:tcPr>
            <w:tcW w:w="4606" w:type="dxa"/>
          </w:tcPr>
          <w:p w14:paraId="2E4F9144"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MÁV-HÉV Zrt.</w:t>
            </w:r>
          </w:p>
        </w:tc>
      </w:tr>
      <w:tr w:rsidR="00191BC2" w:rsidRPr="00312ED1" w14:paraId="524DF1D7" w14:textId="77777777" w:rsidTr="008A0B07">
        <w:tc>
          <w:tcPr>
            <w:tcW w:w="4606" w:type="dxa"/>
          </w:tcPr>
          <w:p w14:paraId="5DEBC486"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606" w:type="dxa"/>
          </w:tcPr>
          <w:p w14:paraId="65F3BAB0"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191BC2" w:rsidRPr="00312ED1" w14:paraId="643684B5" w14:textId="77777777" w:rsidTr="008A0B07">
        <w:tc>
          <w:tcPr>
            <w:tcW w:w="4606" w:type="dxa"/>
          </w:tcPr>
          <w:p w14:paraId="248E9794"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606" w:type="dxa"/>
          </w:tcPr>
          <w:p w14:paraId="4A601C9D"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1A8DED25" w14:textId="77777777" w:rsidR="00191BC2" w:rsidRPr="00312ED1" w:rsidRDefault="00191BC2" w:rsidP="00191BC2">
      <w:pPr>
        <w:jc w:val="both"/>
        <w:rPr>
          <w:rFonts w:ascii="Times New Roman" w:hAnsi="Times New Roman" w:cs="Times New Roman"/>
          <w:color w:val="000000"/>
          <w:sz w:val="22"/>
        </w:rPr>
      </w:pPr>
    </w:p>
    <w:p w14:paraId="1E6ED5E0" w14:textId="77777777" w:rsidR="00191BC2" w:rsidRPr="00312ED1" w:rsidRDefault="00191BC2" w:rsidP="00191BC2">
      <w:pPr>
        <w:jc w:val="both"/>
        <w:rPr>
          <w:rFonts w:ascii="Times New Roman" w:hAnsi="Times New Roman" w:cs="Times New Roman"/>
          <w:color w:val="000000"/>
          <w:sz w:val="22"/>
        </w:rPr>
      </w:pPr>
    </w:p>
    <w:tbl>
      <w:tblPr>
        <w:tblW w:w="0" w:type="auto"/>
        <w:tblLayout w:type="fixed"/>
        <w:tblCellMar>
          <w:left w:w="70" w:type="dxa"/>
          <w:right w:w="70" w:type="dxa"/>
        </w:tblCellMar>
        <w:tblLook w:val="0000" w:firstRow="0" w:lastRow="0" w:firstColumn="0" w:lastColumn="0" w:noHBand="0" w:noVBand="0"/>
      </w:tblPr>
      <w:tblGrid>
        <w:gridCol w:w="4571"/>
        <w:gridCol w:w="4571"/>
      </w:tblGrid>
      <w:tr w:rsidR="00191BC2" w:rsidRPr="00312ED1" w14:paraId="1026F94A" w14:textId="77777777" w:rsidTr="008A0B07">
        <w:tc>
          <w:tcPr>
            <w:tcW w:w="4571" w:type="dxa"/>
          </w:tcPr>
          <w:p w14:paraId="1D0FBE5B"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c>
          <w:tcPr>
            <w:tcW w:w="4571" w:type="dxa"/>
          </w:tcPr>
          <w:p w14:paraId="00066395"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r>
      <w:tr w:rsidR="00191BC2" w:rsidRPr="00312ED1" w14:paraId="537BEEA4" w14:textId="77777777" w:rsidTr="008A0B07">
        <w:tc>
          <w:tcPr>
            <w:tcW w:w="4571" w:type="dxa"/>
          </w:tcPr>
          <w:p w14:paraId="42363B2A" w14:textId="53C5C558" w:rsidR="00191BC2" w:rsidRPr="00312ED1" w:rsidRDefault="00191BC2" w:rsidP="004D4FD0">
            <w:pPr>
              <w:jc w:val="center"/>
              <w:rPr>
                <w:rFonts w:ascii="Times New Roman" w:hAnsi="Times New Roman" w:cs="Times New Roman"/>
                <w:b/>
                <w:color w:val="000000"/>
                <w:sz w:val="22"/>
              </w:rPr>
            </w:pPr>
            <w:r w:rsidRPr="00312ED1">
              <w:rPr>
                <w:rFonts w:ascii="Times New Roman" w:hAnsi="Times New Roman" w:cs="Times New Roman"/>
                <w:color w:val="000000"/>
                <w:spacing w:val="10"/>
                <w:sz w:val="22"/>
              </w:rPr>
              <w:t>MÁV Magyar Államvasutak Zrt.</w:t>
            </w:r>
          </w:p>
        </w:tc>
        <w:tc>
          <w:tcPr>
            <w:tcW w:w="4571" w:type="dxa"/>
          </w:tcPr>
          <w:p w14:paraId="358892FE"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color w:val="000000"/>
                <w:sz w:val="22"/>
              </w:rPr>
              <w:t>Képviseletében:</w:t>
            </w:r>
          </w:p>
        </w:tc>
      </w:tr>
      <w:tr w:rsidR="00191BC2" w:rsidRPr="00312ED1" w14:paraId="6D73C95D" w14:textId="77777777" w:rsidTr="008A0B07">
        <w:trPr>
          <w:trHeight w:val="277"/>
        </w:trPr>
        <w:tc>
          <w:tcPr>
            <w:tcW w:w="4571" w:type="dxa"/>
          </w:tcPr>
          <w:p w14:paraId="547EF7A6" w14:textId="7E861BA3" w:rsidR="00861778" w:rsidRPr="00312ED1" w:rsidRDefault="00191BC2" w:rsidP="00861778">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571" w:type="dxa"/>
          </w:tcPr>
          <w:p w14:paraId="25EF6EA0" w14:textId="77777777" w:rsidR="00191BC2" w:rsidRPr="00312ED1" w:rsidRDefault="00191BC2" w:rsidP="008A0B07">
            <w:pPr>
              <w:jc w:val="center"/>
              <w:rPr>
                <w:rFonts w:ascii="Times New Roman" w:hAnsi="Times New Roman" w:cs="Times New Roman"/>
                <w:color w:val="000000"/>
                <w:sz w:val="22"/>
              </w:rPr>
            </w:pPr>
          </w:p>
        </w:tc>
      </w:tr>
      <w:tr w:rsidR="00191BC2" w:rsidRPr="00312ED1" w14:paraId="5F6BA3CD" w14:textId="77777777" w:rsidTr="008A0B07">
        <w:trPr>
          <w:cantSplit/>
        </w:trPr>
        <w:tc>
          <w:tcPr>
            <w:tcW w:w="4571" w:type="dxa"/>
          </w:tcPr>
          <w:p w14:paraId="0E00DB71"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571" w:type="dxa"/>
          </w:tcPr>
          <w:p w14:paraId="51EF2BAE"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Kereskedő</w:t>
            </w:r>
          </w:p>
        </w:tc>
      </w:tr>
    </w:tbl>
    <w:p w14:paraId="02C062D0" w14:textId="77777777" w:rsidR="00191BC2" w:rsidRPr="00312ED1" w:rsidRDefault="00191BC2" w:rsidP="00B7095A">
      <w:pPr>
        <w:spacing w:after="120"/>
        <w:ind w:left="540"/>
        <w:jc w:val="both"/>
        <w:rPr>
          <w:rFonts w:ascii="Times New Roman" w:hAnsi="Times New Roman" w:cs="Times New Roman"/>
          <w:sz w:val="22"/>
        </w:rPr>
      </w:pPr>
    </w:p>
    <w:p w14:paraId="6FF25DA3" w14:textId="77777777" w:rsidR="00B7095A" w:rsidRPr="00312ED1" w:rsidRDefault="00B7095A" w:rsidP="00B7095A">
      <w:pPr>
        <w:pageBreakBefore/>
        <w:ind w:left="709"/>
        <w:jc w:val="center"/>
        <w:rPr>
          <w:rFonts w:ascii="Times New Roman" w:hAnsi="Times New Roman" w:cs="Times New Roman"/>
          <w:b/>
          <w:color w:val="000000"/>
          <w:sz w:val="22"/>
        </w:rPr>
      </w:pPr>
      <w:r w:rsidRPr="00312ED1">
        <w:rPr>
          <w:rFonts w:ascii="Times New Roman" w:hAnsi="Times New Roman" w:cs="Times New Roman"/>
          <w:b/>
          <w:color w:val="000000"/>
          <w:sz w:val="22"/>
        </w:rPr>
        <w:lastRenderedPageBreak/>
        <w:t>MÉRLEGKÖR-TAGSÁGI SZERZŐDÉS</w:t>
      </w:r>
    </w:p>
    <w:p w14:paraId="3FFF20B0" w14:textId="77777777" w:rsidR="00B7095A" w:rsidRPr="00312ED1" w:rsidRDefault="00B7095A" w:rsidP="00B7095A">
      <w:pPr>
        <w:ind w:left="709"/>
        <w:jc w:val="center"/>
        <w:rPr>
          <w:rFonts w:ascii="Times New Roman" w:hAnsi="Times New Roman" w:cs="Times New Roman"/>
          <w:color w:val="000000"/>
          <w:sz w:val="22"/>
        </w:rPr>
      </w:pPr>
    </w:p>
    <w:p w14:paraId="3995DE20" w14:textId="77777777" w:rsidR="00B7095A" w:rsidRPr="00312ED1" w:rsidRDefault="00B7095A" w:rsidP="00B7095A">
      <w:pPr>
        <w:ind w:left="709"/>
        <w:jc w:val="both"/>
        <w:rPr>
          <w:rFonts w:ascii="Times New Roman" w:hAnsi="Times New Roman" w:cs="Times New Roman"/>
          <w:color w:val="000000"/>
          <w:sz w:val="22"/>
        </w:rPr>
      </w:pPr>
    </w:p>
    <w:p w14:paraId="45773177" w14:textId="77777777" w:rsidR="00B7095A" w:rsidRPr="00312ED1" w:rsidRDefault="00B7095A" w:rsidP="00B7095A">
      <w:pPr>
        <w:ind w:left="709"/>
        <w:jc w:val="both"/>
        <w:rPr>
          <w:rFonts w:ascii="Times New Roman" w:hAnsi="Times New Roman" w:cs="Times New Roman"/>
          <w:color w:val="000000"/>
          <w:sz w:val="22"/>
        </w:rPr>
      </w:pPr>
    </w:p>
    <w:p w14:paraId="08B172C8"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jelen </w:t>
      </w:r>
      <w:r w:rsidRPr="00312ED1">
        <w:rPr>
          <w:rFonts w:ascii="Times New Roman" w:hAnsi="Times New Roman" w:cs="Times New Roman"/>
          <w:b/>
          <w:color w:val="000000"/>
          <w:sz w:val="22"/>
        </w:rPr>
        <w:t>Szerződés</w:t>
      </w:r>
      <w:r w:rsidRPr="00312ED1">
        <w:rPr>
          <w:rFonts w:ascii="Times New Roman" w:hAnsi="Times New Roman" w:cs="Times New Roman"/>
          <w:color w:val="000000"/>
          <w:sz w:val="22"/>
        </w:rPr>
        <w:t xml:space="preserve"> létrejött </w:t>
      </w:r>
    </w:p>
    <w:p w14:paraId="1A8D2040" w14:textId="77777777" w:rsidR="00B7095A" w:rsidRPr="00312ED1" w:rsidRDefault="00B7095A" w:rsidP="00B7095A">
      <w:pPr>
        <w:ind w:left="709"/>
        <w:jc w:val="both"/>
        <w:rPr>
          <w:rFonts w:ascii="Times New Roman" w:hAnsi="Times New Roman" w:cs="Times New Roman"/>
          <w:color w:val="000000"/>
          <w:sz w:val="22"/>
        </w:rPr>
      </w:pPr>
    </w:p>
    <w:p w14:paraId="331AF691" w14:textId="575A245C"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t>egyrészről a</w:t>
      </w:r>
      <w:r w:rsidRPr="00312ED1">
        <w:rPr>
          <w:rFonts w:ascii="Times New Roman" w:hAnsi="Times New Roman" w:cs="Times New Roman"/>
          <w:b/>
          <w:color w:val="000000"/>
          <w:sz w:val="22"/>
        </w:rPr>
        <w:t xml:space="preserve"> </w:t>
      </w:r>
      <w:r w:rsidRPr="00312ED1">
        <w:rPr>
          <w:rFonts w:ascii="Times New Roman" w:hAnsi="Times New Roman" w:cs="Times New Roman"/>
          <w:color w:val="000000"/>
          <w:sz w:val="22"/>
        </w:rPr>
        <w:t>továbbiakban ,mint Kereskedő vagy „Mérlegkör Felelős”)</w:t>
      </w:r>
    </w:p>
    <w:p w14:paraId="2C71DECF"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r>
    </w:p>
    <w:p w14:paraId="277D85A4"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r>
    </w:p>
    <w:p w14:paraId="157CA146" w14:textId="77777777" w:rsidR="00B7095A" w:rsidRPr="00312ED1" w:rsidRDefault="00B7095A" w:rsidP="00B7095A">
      <w:pPr>
        <w:tabs>
          <w:tab w:val="left" w:pos="4253"/>
          <w:tab w:val="right" w:leader="dot" w:pos="8505"/>
        </w:tabs>
        <w:ind w:left="1134"/>
        <w:jc w:val="both"/>
        <w:rPr>
          <w:rFonts w:ascii="Times New Roman" w:hAnsi="Times New Roman" w:cs="Times New Roman"/>
          <w:sz w:val="22"/>
          <w:szCs w:val="22"/>
          <w:lang w:eastAsia="hu-HU"/>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r>
    </w:p>
    <w:p w14:paraId="6943B2D9" w14:textId="77777777" w:rsidR="00B7095A" w:rsidRPr="00312ED1" w:rsidRDefault="00B7095A" w:rsidP="00B7095A">
      <w:pPr>
        <w:tabs>
          <w:tab w:val="left" w:pos="4253"/>
          <w:tab w:val="right" w:leader="dot" w:pos="8505"/>
        </w:tabs>
        <w:ind w:left="1134"/>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r>
    </w:p>
    <w:p w14:paraId="6531266A" w14:textId="77777777" w:rsidR="000C15C6" w:rsidRPr="00312ED1" w:rsidRDefault="00B7095A" w:rsidP="000C15C6">
      <w:pPr>
        <w:ind w:left="426" w:firstLine="708"/>
        <w:jc w:val="both"/>
        <w:rPr>
          <w:rFonts w:ascii="Times New Roman" w:hAnsi="Times New Roman" w:cs="Times New Roman"/>
          <w:sz w:val="22"/>
        </w:rPr>
      </w:pPr>
      <w:r w:rsidRPr="00312ED1">
        <w:rPr>
          <w:rFonts w:ascii="Times New Roman" w:hAnsi="Times New Roman" w:cs="Times New Roman"/>
          <w:color w:val="000000"/>
          <w:sz w:val="22"/>
        </w:rPr>
        <w:t>Bankszámla száma (HUF):</w:t>
      </w:r>
      <w:r w:rsidRPr="00312ED1">
        <w:rPr>
          <w:rFonts w:ascii="Times New Roman" w:hAnsi="Times New Roman" w:cs="Times New Roman"/>
          <w:color w:val="000000"/>
          <w:sz w:val="22"/>
        </w:rPr>
        <w:tab/>
      </w:r>
    </w:p>
    <w:p w14:paraId="299BACD1" w14:textId="77777777" w:rsidR="000C15C6" w:rsidRPr="00312ED1" w:rsidRDefault="00B7095A" w:rsidP="000C15C6">
      <w:pPr>
        <w:ind w:left="426" w:firstLine="708"/>
        <w:jc w:val="both"/>
        <w:rPr>
          <w:rFonts w:ascii="Times New Roman" w:hAnsi="Times New Roman" w:cs="Times New Roman"/>
          <w:sz w:val="22"/>
        </w:rPr>
      </w:pPr>
      <w:r w:rsidRPr="00312ED1">
        <w:rPr>
          <w:rFonts w:ascii="Times New Roman" w:hAnsi="Times New Roman" w:cs="Times New Roman"/>
          <w:color w:val="000000"/>
          <w:sz w:val="22"/>
        </w:rPr>
        <w:t>IBAN száma:</w:t>
      </w:r>
      <w:r w:rsidRPr="00312ED1">
        <w:rPr>
          <w:rFonts w:ascii="Times New Roman" w:hAnsi="Times New Roman" w:cs="Times New Roman"/>
          <w:sz w:val="22"/>
        </w:rPr>
        <w:tab/>
      </w:r>
      <w:r w:rsidR="000C15C6" w:rsidRPr="00312ED1">
        <w:rPr>
          <w:rFonts w:ascii="Times New Roman" w:hAnsi="Times New Roman" w:cs="Times New Roman"/>
          <w:sz w:val="22"/>
        </w:rPr>
        <w:tab/>
      </w:r>
      <w:r w:rsidR="000C15C6" w:rsidRPr="00312ED1">
        <w:rPr>
          <w:rFonts w:ascii="Times New Roman" w:hAnsi="Times New Roman" w:cs="Times New Roman"/>
          <w:sz w:val="22"/>
        </w:rPr>
        <w:tab/>
      </w:r>
    </w:p>
    <w:p w14:paraId="54418E83" w14:textId="77777777" w:rsidR="00B7095A" w:rsidRPr="00312ED1" w:rsidRDefault="00B7095A" w:rsidP="00B7095A">
      <w:pPr>
        <w:tabs>
          <w:tab w:val="left" w:pos="4253"/>
          <w:tab w:val="right" w:leader="dot" w:pos="8505"/>
        </w:tabs>
        <w:ind w:left="1134" w:right="-851"/>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p>
    <w:p w14:paraId="72052774" w14:textId="77777777" w:rsidR="00B7095A" w:rsidRPr="00312ED1" w:rsidRDefault="00B7095A" w:rsidP="00B7095A">
      <w:pPr>
        <w:jc w:val="both"/>
        <w:rPr>
          <w:rFonts w:ascii="Times New Roman" w:hAnsi="Times New Roman" w:cs="Times New Roman"/>
          <w:color w:val="000000"/>
          <w:sz w:val="22"/>
        </w:rPr>
      </w:pPr>
    </w:p>
    <w:p w14:paraId="4AC7949C" w14:textId="77777777" w:rsidR="00B7095A" w:rsidRPr="00312ED1" w:rsidRDefault="00B7095A" w:rsidP="00B7095A">
      <w:pPr>
        <w:ind w:left="709"/>
        <w:jc w:val="both"/>
        <w:rPr>
          <w:rFonts w:ascii="Times New Roman" w:hAnsi="Times New Roman" w:cs="Times New Roman"/>
          <w:color w:val="000000"/>
          <w:sz w:val="22"/>
        </w:rPr>
      </w:pPr>
    </w:p>
    <w:p w14:paraId="659D0E18" w14:textId="77777777" w:rsidR="00B7095A" w:rsidRPr="00312ED1" w:rsidRDefault="00B7095A" w:rsidP="00B7095A">
      <w:pPr>
        <w:ind w:left="709"/>
        <w:jc w:val="both"/>
        <w:rPr>
          <w:rFonts w:ascii="Times New Roman" w:hAnsi="Times New Roman" w:cs="Times New Roman"/>
          <w:color w:val="000000"/>
          <w:sz w:val="22"/>
        </w:rPr>
      </w:pPr>
    </w:p>
    <w:p w14:paraId="55329E5C" w14:textId="77777777" w:rsidR="003976B8" w:rsidRPr="00312ED1" w:rsidRDefault="003976B8" w:rsidP="003976B8">
      <w:pPr>
        <w:jc w:val="both"/>
        <w:rPr>
          <w:rFonts w:ascii="Times New Roman" w:hAnsi="Times New Roman" w:cs="Times New Roman"/>
          <w:sz w:val="22"/>
        </w:rPr>
      </w:pPr>
      <w:r w:rsidRPr="00312ED1">
        <w:rPr>
          <w:rFonts w:ascii="Times New Roman" w:hAnsi="Times New Roman" w:cs="Times New Roman"/>
          <w:sz w:val="22"/>
        </w:rPr>
        <w:t xml:space="preserve">másrészről a </w:t>
      </w:r>
      <w:r w:rsidRPr="00312ED1">
        <w:rPr>
          <w:rFonts w:ascii="Times New Roman" w:hAnsi="Times New Roman" w:cs="Times New Roman"/>
          <w:b/>
          <w:sz w:val="22"/>
        </w:rPr>
        <w:t xml:space="preserve">MÁV csoport részéről </w:t>
      </w:r>
      <w:r w:rsidR="0033256B" w:rsidRPr="00312ED1">
        <w:rPr>
          <w:rFonts w:ascii="Times New Roman" w:hAnsi="Times New Roman" w:cs="Times New Roman"/>
          <w:b/>
          <w:sz w:val="22"/>
        </w:rPr>
        <w:t>négy</w:t>
      </w:r>
      <w:r w:rsidRPr="00312ED1">
        <w:rPr>
          <w:rFonts w:ascii="Times New Roman" w:hAnsi="Times New Roman" w:cs="Times New Roman"/>
          <w:b/>
          <w:sz w:val="22"/>
        </w:rPr>
        <w:t xml:space="preserve">, </w:t>
      </w:r>
      <w:r w:rsidRPr="00312ED1">
        <w:rPr>
          <w:rFonts w:ascii="Times New Roman" w:hAnsi="Times New Roman" w:cs="Times New Roman"/>
          <w:sz w:val="22"/>
        </w:rPr>
        <w:t>az</w:t>
      </w:r>
      <w:r w:rsidRPr="00312ED1">
        <w:rPr>
          <w:rFonts w:ascii="Times New Roman" w:hAnsi="Times New Roman" w:cs="Times New Roman"/>
          <w:b/>
          <w:sz w:val="22"/>
        </w:rPr>
        <w:t xml:space="preserve"> </w:t>
      </w:r>
      <w:r w:rsidRPr="00312ED1">
        <w:rPr>
          <w:rFonts w:ascii="Times New Roman" w:hAnsi="Times New Roman" w:cs="Times New Roman"/>
          <w:sz w:val="22"/>
        </w:rPr>
        <w:t>alábbiakban felsorolt</w:t>
      </w:r>
      <w:r w:rsidRPr="00312ED1">
        <w:rPr>
          <w:rFonts w:ascii="Times New Roman" w:hAnsi="Times New Roman" w:cs="Times New Roman"/>
          <w:b/>
          <w:sz w:val="22"/>
        </w:rPr>
        <w:t xml:space="preserve"> a szerződésben részes tagjai, </w:t>
      </w:r>
      <w:r w:rsidRPr="00312ED1">
        <w:rPr>
          <w:rFonts w:ascii="Times New Roman" w:hAnsi="Times New Roman" w:cs="Times New Roman"/>
          <w:sz w:val="22"/>
        </w:rPr>
        <w:t>mint felhasználó (továbbiakban, együttesen, mint „Felhasználó”)</w:t>
      </w:r>
    </w:p>
    <w:p w14:paraId="11F221FE" w14:textId="77777777" w:rsidR="003976B8" w:rsidRPr="00312ED1" w:rsidRDefault="003976B8" w:rsidP="003976B8">
      <w:pPr>
        <w:jc w:val="both"/>
        <w:rPr>
          <w:rFonts w:ascii="Times New Roman" w:hAnsi="Times New Roman" w:cs="Times New Roman"/>
          <w:sz w:val="22"/>
        </w:rPr>
      </w:pPr>
    </w:p>
    <w:p w14:paraId="110EB656" w14:textId="5322A14C" w:rsidR="003976B8" w:rsidRPr="00312ED1" w:rsidRDefault="003976B8" w:rsidP="003976B8">
      <w:pPr>
        <w:jc w:val="both"/>
        <w:rPr>
          <w:rFonts w:ascii="Times New Roman" w:hAnsi="Times New Roman" w:cs="Times New Roman"/>
          <w:sz w:val="22"/>
        </w:rPr>
      </w:pPr>
      <w:r w:rsidRPr="00312ED1">
        <w:rPr>
          <w:rFonts w:ascii="Times New Roman" w:hAnsi="Times New Roman" w:cs="Times New Roman"/>
          <w:b/>
          <w:spacing w:val="10"/>
          <w:sz w:val="22"/>
        </w:rPr>
        <w:t>1. MÁV Magyar Államvasutak Zártkörűen Működő Részvénytársaság</w:t>
      </w:r>
    </w:p>
    <w:p w14:paraId="7C75C965" w14:textId="77777777" w:rsidR="003976B8" w:rsidRPr="00312ED1" w:rsidRDefault="003976B8" w:rsidP="003976B8">
      <w:pPr>
        <w:jc w:val="both"/>
        <w:rPr>
          <w:rFonts w:ascii="Times New Roman" w:hAnsi="Times New Roman" w:cs="Times New Roman"/>
          <w:sz w:val="22"/>
        </w:rPr>
      </w:pPr>
    </w:p>
    <w:p w14:paraId="4DBC24D2"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45DD7351"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 mint Cégbíróság</w:t>
      </w:r>
    </w:p>
    <w:p w14:paraId="5B9DBAE6"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01-10-042272</w:t>
      </w:r>
    </w:p>
    <w:p w14:paraId="4D17E68A"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10856417-2-44</w:t>
      </w:r>
    </w:p>
    <w:p w14:paraId="28F425EF"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10856417-5221-114-01</w:t>
      </w:r>
    </w:p>
    <w:p w14:paraId="39600795"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Bankszámla száma:</w:t>
      </w:r>
      <w:r w:rsidRPr="00312ED1">
        <w:rPr>
          <w:rFonts w:ascii="Times New Roman" w:hAnsi="Times New Roman" w:cs="Times New Roman"/>
          <w:color w:val="000000"/>
          <w:sz w:val="22"/>
        </w:rPr>
        <w:tab/>
        <w:t>K&amp;H 10201006-50080399-00000000</w:t>
      </w:r>
    </w:p>
    <w:p w14:paraId="340FBD17"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Kereskedelmi és Hitelbank Zrt.</w:t>
      </w:r>
    </w:p>
    <w:p w14:paraId="5AD5ECA7"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MÁV Zrt. 1426 Budapest Pf.:98</w:t>
      </w:r>
    </w:p>
    <w:p w14:paraId="5BE49F94"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t>Dávid Ilona elnök-vezérigazgató</w:t>
      </w:r>
    </w:p>
    <w:p w14:paraId="6CCAD398"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MÁV Zrt. ,1426 Budapest Pf.: 24.</w:t>
      </w:r>
    </w:p>
    <w:p w14:paraId="31F8A0B4" w14:textId="77777777" w:rsidR="003976B8" w:rsidRPr="00312ED1" w:rsidRDefault="003976B8" w:rsidP="003976B8">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MÁV Zrt. nevében és megbízásából a szerződés teljesítése során eljár MÁV SZK Zrt. Beszerzési és Logisztikai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Központi Energiagazdálkodás</w:t>
      </w:r>
    </w:p>
    <w:p w14:paraId="2A39DC4E"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08C557AF"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15C182A8"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24"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25" w:history="1">
        <w:r w:rsidRPr="00312ED1">
          <w:rPr>
            <w:rStyle w:val="Hiperhivatkozs"/>
            <w:rFonts w:ascii="Times New Roman" w:hAnsi="Times New Roman" w:cs="Times New Roman"/>
            <w:sz w:val="22"/>
          </w:rPr>
          <w:t>levai.istvan@mav-szk.hu</w:t>
        </w:r>
      </w:hyperlink>
    </w:p>
    <w:p w14:paraId="0B1F2FF5"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p>
    <w:p w14:paraId="467F7D41" w14:textId="3831D0AA" w:rsidR="003976B8" w:rsidRPr="00312ED1" w:rsidRDefault="003976B8" w:rsidP="003976B8">
      <w:pPr>
        <w:rPr>
          <w:rFonts w:ascii="Times New Roman" w:hAnsi="Times New Roman" w:cs="Times New Roman"/>
          <w:color w:val="000000"/>
          <w:sz w:val="22"/>
        </w:rPr>
      </w:pPr>
    </w:p>
    <w:p w14:paraId="23F509BF" w14:textId="17444AD5" w:rsidR="003976B8" w:rsidRPr="00312ED1" w:rsidRDefault="003976B8" w:rsidP="003976B8">
      <w:pPr>
        <w:jc w:val="both"/>
        <w:rPr>
          <w:rFonts w:ascii="Times New Roman" w:hAnsi="Times New Roman" w:cs="Times New Roman"/>
          <w:sz w:val="22"/>
        </w:rPr>
      </w:pPr>
      <w:r w:rsidRPr="00312ED1">
        <w:rPr>
          <w:rFonts w:ascii="Times New Roman" w:hAnsi="Times New Roman" w:cs="Times New Roman"/>
          <w:b/>
          <w:spacing w:val="10"/>
          <w:sz w:val="22"/>
        </w:rPr>
        <w:t>2. MÁV-START Vasúti Személyszállító Zártkörűen Működő Részvénytársaság</w:t>
      </w:r>
    </w:p>
    <w:p w14:paraId="0A83A3C8" w14:textId="77777777" w:rsidR="003976B8" w:rsidRPr="00312ED1" w:rsidRDefault="003976B8" w:rsidP="003976B8">
      <w:pPr>
        <w:jc w:val="both"/>
        <w:rPr>
          <w:rFonts w:ascii="Times New Roman" w:hAnsi="Times New Roman" w:cs="Times New Roman"/>
          <w:sz w:val="22"/>
        </w:rPr>
      </w:pPr>
    </w:p>
    <w:p w14:paraId="772ED664"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5AE3B702"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 mint Cégbíróság</w:t>
      </w:r>
    </w:p>
    <w:p w14:paraId="6CF0AB27"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01-10-045551</w:t>
      </w:r>
    </w:p>
    <w:p w14:paraId="67E2F8CB"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13834492-2-44.</w:t>
      </w:r>
    </w:p>
    <w:p w14:paraId="096F66E1"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13834492-4910-114-01</w:t>
      </w:r>
    </w:p>
    <w:p w14:paraId="11CA8521"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K&amp;H 10402142-49575648-49521007</w:t>
      </w:r>
    </w:p>
    <w:p w14:paraId="21621017"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Kereskedelmi és Hitelbank Zrt.</w:t>
      </w:r>
    </w:p>
    <w:p w14:paraId="25AC2946" w14:textId="77777777" w:rsidR="003976B8" w:rsidRPr="00312ED1" w:rsidRDefault="003976B8"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MÁV</w:t>
      </w:r>
      <w:r w:rsidR="001B124C" w:rsidRPr="00312ED1">
        <w:rPr>
          <w:rFonts w:ascii="Times New Roman" w:hAnsi="Times New Roman" w:cs="Times New Roman"/>
          <w:color w:val="000000"/>
          <w:sz w:val="22"/>
          <w:szCs w:val="22"/>
          <w:lang w:eastAsia="hu-HU"/>
        </w:rPr>
        <w:t>-START</w:t>
      </w:r>
      <w:r w:rsidRPr="00312ED1">
        <w:rPr>
          <w:rFonts w:ascii="Times New Roman" w:hAnsi="Times New Roman" w:cs="Times New Roman"/>
          <w:color w:val="000000"/>
          <w:sz w:val="22"/>
        </w:rPr>
        <w:t xml:space="preserve"> Zrt. 1426 Budapest Pf.:98</w:t>
      </w:r>
    </w:p>
    <w:p w14:paraId="58B81F0C"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00C33037" w:rsidRPr="00312ED1">
        <w:rPr>
          <w:rFonts w:ascii="Times New Roman" w:hAnsi="Times New Roman" w:cs="Times New Roman"/>
          <w:color w:val="000000"/>
          <w:sz w:val="22"/>
        </w:rPr>
        <w:t xml:space="preserve">Csépke András </w:t>
      </w:r>
      <w:r w:rsidRPr="00312ED1">
        <w:rPr>
          <w:rFonts w:ascii="Times New Roman" w:hAnsi="Times New Roman" w:cs="Times New Roman"/>
          <w:color w:val="000000"/>
          <w:sz w:val="22"/>
        </w:rPr>
        <w:t>vezérigazgató</w:t>
      </w:r>
    </w:p>
    <w:p w14:paraId="2A8BE72D"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MÁV</w:t>
      </w:r>
      <w:r w:rsidR="00D93DFA" w:rsidRPr="00312ED1">
        <w:rPr>
          <w:rFonts w:ascii="Times New Roman" w:hAnsi="Times New Roman" w:cs="Times New Roman"/>
          <w:color w:val="000000"/>
          <w:sz w:val="22"/>
          <w:szCs w:val="22"/>
          <w:lang w:eastAsia="hu-HU"/>
        </w:rPr>
        <w:t>-START</w:t>
      </w:r>
      <w:r w:rsidRPr="00312ED1">
        <w:rPr>
          <w:rFonts w:ascii="Times New Roman" w:hAnsi="Times New Roman" w:cs="Times New Roman"/>
          <w:color w:val="000000"/>
          <w:sz w:val="22"/>
        </w:rPr>
        <w:t xml:space="preserve"> Zrt. ,1426 Budapest Pf.: </w:t>
      </w:r>
      <w:r w:rsidRPr="00312ED1">
        <w:rPr>
          <w:rFonts w:ascii="Times New Roman" w:hAnsi="Times New Roman" w:cs="Times New Roman"/>
          <w:color w:val="000000"/>
          <w:sz w:val="22"/>
          <w:szCs w:val="22"/>
          <w:lang w:eastAsia="hu-HU"/>
        </w:rPr>
        <w:t>2</w:t>
      </w:r>
      <w:r w:rsidR="00E6591A" w:rsidRPr="00312ED1">
        <w:rPr>
          <w:rFonts w:ascii="Times New Roman" w:hAnsi="Times New Roman" w:cs="Times New Roman"/>
          <w:color w:val="000000"/>
          <w:sz w:val="22"/>
          <w:szCs w:val="22"/>
          <w:lang w:eastAsia="hu-HU"/>
        </w:rPr>
        <w:t>7</w:t>
      </w:r>
      <w:r w:rsidRPr="00312ED1">
        <w:rPr>
          <w:rFonts w:ascii="Times New Roman" w:hAnsi="Times New Roman" w:cs="Times New Roman"/>
          <w:color w:val="000000"/>
          <w:sz w:val="22"/>
        </w:rPr>
        <w:t>.</w:t>
      </w:r>
    </w:p>
    <w:p w14:paraId="637921DE" w14:textId="77777777" w:rsidR="003976B8" w:rsidRPr="00312ED1" w:rsidRDefault="003976B8" w:rsidP="003976B8">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MÁV START Zrt. nevében és megbízásából a szerződés teljesítése során eljár MÁV SZK Zrt. Beszerzési és Logisztikai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Központi Energiagazdálkodás</w:t>
      </w:r>
    </w:p>
    <w:p w14:paraId="39152C1F"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7C4A7F5E"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51053EBF"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26"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27" w:history="1">
        <w:r w:rsidRPr="00312ED1">
          <w:rPr>
            <w:rStyle w:val="Hiperhivatkozs"/>
            <w:rFonts w:ascii="Times New Roman" w:hAnsi="Times New Roman" w:cs="Times New Roman"/>
            <w:sz w:val="22"/>
          </w:rPr>
          <w:t>levai.istvan@mav-szk.hu</w:t>
        </w:r>
      </w:hyperlink>
    </w:p>
    <w:p w14:paraId="087439F3"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p>
    <w:p w14:paraId="6DDFCDF5" w14:textId="5E469C72" w:rsidR="003976B8" w:rsidRPr="00312ED1" w:rsidRDefault="003976B8" w:rsidP="003976B8">
      <w:pPr>
        <w:jc w:val="both"/>
        <w:rPr>
          <w:rFonts w:ascii="Times New Roman" w:hAnsi="Times New Roman" w:cs="Times New Roman"/>
          <w:b/>
          <w:spacing w:val="10"/>
          <w:sz w:val="22"/>
        </w:rPr>
      </w:pPr>
      <w:r w:rsidRPr="00312ED1">
        <w:rPr>
          <w:rFonts w:ascii="Times New Roman" w:hAnsi="Times New Roman" w:cs="Times New Roman"/>
          <w:b/>
          <w:spacing w:val="10"/>
          <w:sz w:val="22"/>
        </w:rPr>
        <w:t>3. MÁV Szolgáltató Központ Zártkörűen Működő Részvénytársaság</w:t>
      </w:r>
    </w:p>
    <w:p w14:paraId="3DED1010" w14:textId="77777777" w:rsidR="003976B8" w:rsidRPr="00312ED1" w:rsidRDefault="003976B8" w:rsidP="003976B8">
      <w:pPr>
        <w:jc w:val="both"/>
        <w:rPr>
          <w:rFonts w:ascii="Times New Roman" w:hAnsi="Times New Roman" w:cs="Times New Roman"/>
          <w:sz w:val="22"/>
        </w:rPr>
      </w:pPr>
    </w:p>
    <w:p w14:paraId="4A8E0A8E"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4637D422"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 mint Cégbíróság</w:t>
      </w:r>
    </w:p>
    <w:p w14:paraId="66D2016E"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01-10-045838</w:t>
      </w:r>
    </w:p>
    <w:p w14:paraId="218DB413"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14130179-2-44</w:t>
      </w:r>
    </w:p>
    <w:p w14:paraId="544211F2"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14130179-6311-114-01</w:t>
      </w:r>
    </w:p>
    <w:p w14:paraId="05B750FA"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12001008-00135665-00600006</w:t>
      </w:r>
    </w:p>
    <w:p w14:paraId="64AA350D" w14:textId="7B0BC5F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sz w:val="22"/>
        </w:rPr>
        <w:t xml:space="preserve"> </w:t>
      </w:r>
      <w:r w:rsidR="002F6B21">
        <w:rPr>
          <w:rFonts w:ascii="Times New Roman" w:hAnsi="Times New Roman" w:cs="Times New Roman"/>
          <w:sz w:val="22"/>
        </w:rPr>
        <w:tab/>
      </w:r>
      <w:r w:rsidRPr="00312ED1">
        <w:rPr>
          <w:rFonts w:ascii="Times New Roman" w:hAnsi="Times New Roman" w:cs="Times New Roman"/>
          <w:color w:val="000000"/>
          <w:sz w:val="22"/>
        </w:rPr>
        <w:t xml:space="preserve">Raiffeisen Bank </w:t>
      </w:r>
      <w:r w:rsidR="002F6B21">
        <w:rPr>
          <w:rFonts w:ascii="Times New Roman" w:hAnsi="Times New Roman" w:cs="Times New Roman"/>
          <w:color w:val="000000"/>
          <w:sz w:val="22"/>
        </w:rPr>
        <w:t>Zr</w:t>
      </w:r>
      <w:r w:rsidRPr="00312ED1">
        <w:rPr>
          <w:rFonts w:ascii="Times New Roman" w:hAnsi="Times New Roman" w:cs="Times New Roman"/>
          <w:color w:val="000000"/>
          <w:sz w:val="22"/>
        </w:rPr>
        <w:t>t.</w:t>
      </w:r>
    </w:p>
    <w:p w14:paraId="00D1D0F8" w14:textId="77777777" w:rsidR="003976B8" w:rsidRPr="00312ED1" w:rsidRDefault="003976B8" w:rsidP="00023765">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 xml:space="preserve">MÁV </w:t>
      </w:r>
      <w:r w:rsidR="001B124C" w:rsidRPr="00312ED1">
        <w:rPr>
          <w:rFonts w:ascii="Times New Roman" w:hAnsi="Times New Roman" w:cs="Times New Roman"/>
          <w:color w:val="000000"/>
          <w:sz w:val="22"/>
          <w:szCs w:val="22"/>
          <w:lang w:eastAsia="hu-HU"/>
        </w:rPr>
        <w:t xml:space="preserve">SZK </w:t>
      </w:r>
      <w:r w:rsidRPr="00312ED1">
        <w:rPr>
          <w:rFonts w:ascii="Times New Roman" w:hAnsi="Times New Roman" w:cs="Times New Roman"/>
          <w:color w:val="000000"/>
          <w:sz w:val="22"/>
        </w:rPr>
        <w:t>Zrt. 1426 Budapest Pf.:98</w:t>
      </w:r>
    </w:p>
    <w:p w14:paraId="0C4A76CA" w14:textId="54995CA5"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006F5977" w:rsidRPr="00312ED1">
        <w:rPr>
          <w:rFonts w:ascii="Times New Roman" w:hAnsi="Times New Roman" w:cs="Times New Roman"/>
          <w:color w:val="000000"/>
          <w:sz w:val="22"/>
        </w:rPr>
        <w:t>Zala Viktor</w:t>
      </w:r>
      <w:r w:rsidRPr="00312ED1">
        <w:rPr>
          <w:rFonts w:ascii="Times New Roman" w:hAnsi="Times New Roman" w:cs="Times New Roman"/>
          <w:color w:val="000000"/>
          <w:sz w:val="22"/>
        </w:rPr>
        <w:t xml:space="preserve"> vezérigazgató</w:t>
      </w:r>
    </w:p>
    <w:p w14:paraId="1FBBDBCF"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t xml:space="preserve">MÁV </w:t>
      </w:r>
      <w:r w:rsidR="001B124C" w:rsidRPr="00312ED1">
        <w:rPr>
          <w:rFonts w:ascii="Times New Roman" w:hAnsi="Times New Roman" w:cs="Times New Roman"/>
          <w:color w:val="000000"/>
          <w:sz w:val="22"/>
          <w:szCs w:val="22"/>
          <w:lang w:eastAsia="hu-HU"/>
        </w:rPr>
        <w:t xml:space="preserve">SZK </w:t>
      </w:r>
      <w:r w:rsidRPr="00312ED1">
        <w:rPr>
          <w:rFonts w:ascii="Times New Roman" w:hAnsi="Times New Roman" w:cs="Times New Roman"/>
          <w:color w:val="000000"/>
          <w:sz w:val="22"/>
        </w:rPr>
        <w:t>Zrt. ,1426 Budapest Pf.: 24.</w:t>
      </w:r>
    </w:p>
    <w:p w14:paraId="77F5348A" w14:textId="77777777" w:rsidR="003976B8" w:rsidRPr="00312ED1" w:rsidRDefault="003976B8" w:rsidP="003976B8">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Szerződés teljesítése során eljár a MÁV SZK Zrt. Beszerzési és Logisztikai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Központi Energiagazdálkodás</w:t>
      </w:r>
    </w:p>
    <w:p w14:paraId="14ED7980"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755AD9D2"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39634194"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28"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29" w:history="1">
        <w:r w:rsidRPr="00312ED1">
          <w:rPr>
            <w:rStyle w:val="Hiperhivatkozs"/>
            <w:rFonts w:ascii="Times New Roman" w:hAnsi="Times New Roman" w:cs="Times New Roman"/>
            <w:sz w:val="22"/>
          </w:rPr>
          <w:t>levai.istvan@mav-szk.hu</w:t>
        </w:r>
      </w:hyperlink>
    </w:p>
    <w:p w14:paraId="441C5ED2" w14:textId="77777777" w:rsidR="003976B8" w:rsidRPr="00312ED1" w:rsidRDefault="003976B8" w:rsidP="003976B8">
      <w:pPr>
        <w:tabs>
          <w:tab w:val="left" w:pos="4253"/>
          <w:tab w:val="right" w:leader="dot" w:pos="8505"/>
        </w:tabs>
        <w:ind w:left="567"/>
        <w:jc w:val="both"/>
        <w:rPr>
          <w:rFonts w:ascii="Times New Roman" w:hAnsi="Times New Roman" w:cs="Times New Roman"/>
          <w:color w:val="000000"/>
          <w:sz w:val="22"/>
        </w:rPr>
      </w:pPr>
    </w:p>
    <w:p w14:paraId="0F6E80F9" w14:textId="35181BC6" w:rsidR="003976B8" w:rsidRPr="00312ED1" w:rsidRDefault="003976B8" w:rsidP="003976B8">
      <w:pPr>
        <w:jc w:val="both"/>
        <w:rPr>
          <w:rFonts w:ascii="Times New Roman" w:hAnsi="Times New Roman" w:cs="Times New Roman"/>
          <w:b/>
          <w:spacing w:val="10"/>
          <w:sz w:val="22"/>
        </w:rPr>
      </w:pPr>
      <w:r w:rsidRPr="00312ED1">
        <w:rPr>
          <w:rFonts w:ascii="Times New Roman" w:hAnsi="Times New Roman" w:cs="Times New Roman"/>
          <w:b/>
          <w:spacing w:val="10"/>
          <w:sz w:val="22"/>
        </w:rPr>
        <w:t xml:space="preserve">4. MÁV </w:t>
      </w:r>
      <w:r w:rsidR="0006228C" w:rsidRPr="00312ED1">
        <w:rPr>
          <w:rFonts w:ascii="Times New Roman" w:hAnsi="Times New Roman" w:cs="Times New Roman"/>
          <w:b/>
          <w:spacing w:val="10"/>
          <w:sz w:val="22"/>
          <w:szCs w:val="22"/>
          <w:lang w:eastAsia="hu-HU"/>
        </w:rPr>
        <w:t xml:space="preserve">FKG </w:t>
      </w:r>
      <w:r w:rsidR="00872198" w:rsidRPr="00312ED1">
        <w:rPr>
          <w:rFonts w:ascii="Times New Roman" w:hAnsi="Times New Roman" w:cs="Times New Roman"/>
          <w:b/>
          <w:spacing w:val="10"/>
        </w:rPr>
        <w:t>Felépítménykarbantartó és Gépjavító</w:t>
      </w:r>
      <w:r w:rsidR="00872198" w:rsidRPr="00312ED1">
        <w:rPr>
          <w:rFonts w:ascii="Times New Roman" w:hAnsi="Times New Roman" w:cs="Times New Roman"/>
          <w:b/>
          <w:spacing w:val="10"/>
          <w:sz w:val="22"/>
          <w:szCs w:val="22"/>
          <w:lang w:eastAsia="hu-HU"/>
        </w:rPr>
        <w:t xml:space="preserve"> </w:t>
      </w:r>
      <w:r w:rsidR="0006228C" w:rsidRPr="00312ED1">
        <w:rPr>
          <w:rFonts w:ascii="Times New Roman" w:hAnsi="Times New Roman" w:cs="Times New Roman"/>
          <w:b/>
          <w:spacing w:val="10"/>
          <w:sz w:val="22"/>
          <w:szCs w:val="22"/>
          <w:lang w:eastAsia="hu-HU"/>
        </w:rPr>
        <w:t>Korlátolt</w:t>
      </w:r>
      <w:r w:rsidR="0006228C" w:rsidRPr="00312ED1">
        <w:rPr>
          <w:rFonts w:ascii="Times New Roman" w:hAnsi="Times New Roman" w:cs="Times New Roman"/>
          <w:b/>
          <w:spacing w:val="10"/>
          <w:sz w:val="22"/>
        </w:rPr>
        <w:t xml:space="preserve"> </w:t>
      </w:r>
      <w:r w:rsidRPr="00312ED1">
        <w:rPr>
          <w:rFonts w:ascii="Times New Roman" w:hAnsi="Times New Roman" w:cs="Times New Roman"/>
          <w:b/>
          <w:spacing w:val="10"/>
          <w:sz w:val="22"/>
        </w:rPr>
        <w:t>Felelősségű Társaság</w:t>
      </w:r>
    </w:p>
    <w:p w14:paraId="1D568C67" w14:textId="77777777" w:rsidR="003976B8" w:rsidRPr="00312ED1" w:rsidRDefault="003976B8" w:rsidP="003976B8">
      <w:pPr>
        <w:jc w:val="both"/>
        <w:rPr>
          <w:rFonts w:ascii="Times New Roman" w:hAnsi="Times New Roman" w:cs="Times New Roman"/>
          <w:sz w:val="22"/>
        </w:rPr>
      </w:pPr>
    </w:p>
    <w:p w14:paraId="1C550AE2"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r>
      <w:r w:rsidRPr="00312ED1">
        <w:rPr>
          <w:rFonts w:ascii="Times New Roman" w:hAnsi="Times New Roman" w:cs="Times New Roman"/>
          <w:sz w:val="22"/>
        </w:rPr>
        <w:t>5137 Jászkisér, Jászladányi út 10.</w:t>
      </w:r>
    </w:p>
    <w:p w14:paraId="058F542D"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Szolnoki Törvényszék Cégbírósága</w:t>
      </w:r>
    </w:p>
    <w:p w14:paraId="669CEE2E"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r>
      <w:r w:rsidRPr="00312ED1">
        <w:rPr>
          <w:rFonts w:ascii="Times New Roman" w:hAnsi="Times New Roman" w:cs="Times New Roman"/>
          <w:sz w:val="22"/>
        </w:rPr>
        <w:t>16-09-002819</w:t>
      </w:r>
    </w:p>
    <w:p w14:paraId="2D6A3E84"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Adószáma:</w:t>
      </w:r>
      <w:r w:rsidRPr="00312ED1">
        <w:rPr>
          <w:rFonts w:ascii="Times New Roman" w:hAnsi="Times New Roman" w:cs="Times New Roman"/>
          <w:color w:val="000000"/>
          <w:sz w:val="22"/>
        </w:rPr>
        <w:tab/>
      </w:r>
      <w:r w:rsidRPr="00312ED1">
        <w:rPr>
          <w:rFonts w:ascii="Times New Roman" w:hAnsi="Times New Roman" w:cs="Times New Roman"/>
          <w:sz w:val="22"/>
        </w:rPr>
        <w:t>11267425-2-16.</w:t>
      </w:r>
    </w:p>
    <w:p w14:paraId="5FED25B1" w14:textId="77777777" w:rsidR="004B5F31" w:rsidRPr="00312ED1" w:rsidRDefault="004B5F31" w:rsidP="004B5F31">
      <w:pPr>
        <w:tabs>
          <w:tab w:val="left" w:pos="4253"/>
          <w:tab w:val="right" w:leader="dot" w:pos="8505"/>
        </w:tabs>
        <w:ind w:left="567"/>
        <w:jc w:val="both"/>
        <w:rPr>
          <w:rFonts w:ascii="Times New Roman" w:hAnsi="Times New Roman" w:cs="Times New Roman"/>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r>
      <w:r w:rsidRPr="00312ED1">
        <w:rPr>
          <w:rFonts w:ascii="Times New Roman" w:hAnsi="Times New Roman" w:cs="Times New Roman"/>
          <w:sz w:val="22"/>
        </w:rPr>
        <w:t>11267425-4212-113-16</w:t>
      </w:r>
    </w:p>
    <w:p w14:paraId="67EDD179" w14:textId="77777777" w:rsidR="00A363D5" w:rsidRPr="00312ED1" w:rsidRDefault="00A363D5" w:rsidP="00A363D5">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10200971-21521542-00000000</w:t>
      </w:r>
    </w:p>
    <w:p w14:paraId="298A06EB" w14:textId="0DB69E27" w:rsidR="00A363D5" w:rsidRPr="00312ED1" w:rsidRDefault="00A363D5" w:rsidP="00A363D5">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sz w:val="22"/>
        </w:rPr>
        <w:t xml:space="preserve"> </w:t>
      </w:r>
      <w:r w:rsidR="002F6B21">
        <w:rPr>
          <w:rFonts w:ascii="Times New Roman" w:hAnsi="Times New Roman" w:cs="Times New Roman"/>
          <w:sz w:val="22"/>
        </w:rPr>
        <w:tab/>
      </w:r>
      <w:r w:rsidR="002F6B21" w:rsidRPr="00312ED1">
        <w:rPr>
          <w:rFonts w:ascii="Times New Roman" w:hAnsi="Times New Roman" w:cs="Times New Roman"/>
          <w:color w:val="000000"/>
          <w:sz w:val="22"/>
        </w:rPr>
        <w:t>Kereskedelmi és Hitelbank Zrt.</w:t>
      </w:r>
    </w:p>
    <w:p w14:paraId="70DDD4E3"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t>MÁV Zrt. 1426 Budapest Pf.:98</w:t>
      </w:r>
    </w:p>
    <w:p w14:paraId="093CEA1A" w14:textId="77777777"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r>
      <w:r w:rsidRPr="00312ED1">
        <w:rPr>
          <w:rFonts w:ascii="Times New Roman" w:hAnsi="Times New Roman" w:cs="Times New Roman"/>
          <w:sz w:val="22"/>
        </w:rPr>
        <w:t>Filó Gábor ügyvezető</w:t>
      </w:r>
    </w:p>
    <w:p w14:paraId="00ED8EA3" w14:textId="7DD22CAC" w:rsidR="004B5F31" w:rsidRPr="00312ED1" w:rsidRDefault="004B5F31" w:rsidP="004B5F31">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r>
      <w:r w:rsidR="00E6591A" w:rsidRPr="00312ED1">
        <w:rPr>
          <w:rFonts w:ascii="Times New Roman" w:hAnsi="Times New Roman" w:cs="Times New Roman"/>
          <w:color w:val="000000"/>
          <w:sz w:val="22"/>
          <w:szCs w:val="22"/>
          <w:lang w:eastAsia="hu-HU"/>
        </w:rPr>
        <w:t>MÁV Zrt.,</w:t>
      </w:r>
      <w:r w:rsidR="002F6B21">
        <w:rPr>
          <w:rFonts w:ascii="Times New Roman" w:hAnsi="Times New Roman" w:cs="Times New Roman"/>
          <w:color w:val="000000"/>
          <w:sz w:val="22"/>
          <w:szCs w:val="22"/>
          <w:lang w:eastAsia="hu-HU"/>
        </w:rPr>
        <w:t xml:space="preserve"> </w:t>
      </w:r>
      <w:r w:rsidR="00E6591A" w:rsidRPr="00312ED1">
        <w:rPr>
          <w:rFonts w:ascii="Times New Roman" w:hAnsi="Times New Roman" w:cs="Times New Roman"/>
          <w:color w:val="000000"/>
          <w:sz w:val="22"/>
          <w:szCs w:val="22"/>
          <w:lang w:eastAsia="hu-HU"/>
        </w:rPr>
        <w:t>1426 Budapest Pf.: 24.</w:t>
      </w:r>
    </w:p>
    <w:p w14:paraId="1F7A4C76" w14:textId="77777777" w:rsidR="003976B8" w:rsidRPr="00312ED1" w:rsidRDefault="003976B8" w:rsidP="003976B8">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 xml:space="preserve">A MÁV </w:t>
      </w:r>
      <w:r w:rsidR="00234684" w:rsidRPr="00312ED1">
        <w:rPr>
          <w:rFonts w:ascii="Times New Roman" w:hAnsi="Times New Roman" w:cs="Times New Roman"/>
          <w:color w:val="000000"/>
          <w:sz w:val="22"/>
          <w:szCs w:val="22"/>
          <w:lang w:eastAsia="hu-HU"/>
        </w:rPr>
        <w:t>FKG</w:t>
      </w:r>
      <w:r w:rsidRPr="00312ED1">
        <w:rPr>
          <w:rFonts w:ascii="Times New Roman" w:hAnsi="Times New Roman" w:cs="Times New Roman"/>
          <w:color w:val="000000"/>
          <w:sz w:val="22"/>
        </w:rPr>
        <w:t xml:space="preserve"> Kft</w:t>
      </w:r>
      <w:r w:rsidRPr="00312ED1">
        <w:rPr>
          <w:rFonts w:ascii="Times New Roman" w:hAnsi="Times New Roman" w:cs="Times New Roman"/>
          <w:color w:val="000000"/>
          <w:sz w:val="22"/>
          <w:szCs w:val="22"/>
          <w:lang w:eastAsia="hu-HU"/>
        </w:rPr>
        <w:t>.</w:t>
      </w:r>
      <w:r w:rsidRPr="00312ED1">
        <w:rPr>
          <w:rFonts w:ascii="Times New Roman" w:hAnsi="Times New Roman" w:cs="Times New Roman"/>
          <w:color w:val="000000"/>
          <w:sz w:val="22"/>
        </w:rPr>
        <w:t xml:space="preserve"> nevében és megbízásából a szerződés teljesítése során eljár MÁV SZK Zrt. Beszerzési és Logisztikai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Központi Energiagazdálkodás</w:t>
      </w:r>
    </w:p>
    <w:p w14:paraId="31D40101"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2D37530D" w14:textId="77777777" w:rsidR="003976B8" w:rsidRPr="00312ED1" w:rsidRDefault="003976B8" w:rsidP="003976B8">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3E79E716" w14:textId="77777777" w:rsidR="003976B8" w:rsidRPr="00312ED1" w:rsidRDefault="003976B8" w:rsidP="003976B8">
      <w:pPr>
        <w:tabs>
          <w:tab w:val="left" w:pos="4253"/>
          <w:tab w:val="left" w:pos="6379"/>
        </w:tabs>
        <w:ind w:left="567"/>
        <w:jc w:val="both"/>
        <w:rPr>
          <w:rStyle w:val="Hiperhivatkozs"/>
          <w:rFonts w:ascii="Times New Roman" w:hAnsi="Times New Roman" w:cs="Times New Roman"/>
          <w:sz w:val="22"/>
        </w:rPr>
      </w:pPr>
      <w:r w:rsidRPr="00312ED1">
        <w:rPr>
          <w:rFonts w:ascii="Times New Roman" w:hAnsi="Times New Roman" w:cs="Times New Roman"/>
          <w:color w:val="000000"/>
          <w:sz w:val="22"/>
        </w:rPr>
        <w:t xml:space="preserve">                                               </w:t>
      </w:r>
      <w:hyperlink r:id="rId30"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31" w:history="1">
        <w:r w:rsidRPr="00312ED1">
          <w:rPr>
            <w:rStyle w:val="Hiperhivatkozs"/>
            <w:rFonts w:ascii="Times New Roman" w:hAnsi="Times New Roman" w:cs="Times New Roman"/>
            <w:sz w:val="22"/>
          </w:rPr>
          <w:t>levai.istvan@mav-szk.hu</w:t>
        </w:r>
      </w:hyperlink>
    </w:p>
    <w:p w14:paraId="4C957875" w14:textId="55F20ACF" w:rsidR="00191BC2" w:rsidRPr="00312ED1" w:rsidRDefault="00191BC2" w:rsidP="00191BC2">
      <w:pPr>
        <w:jc w:val="both"/>
        <w:rPr>
          <w:rFonts w:ascii="Times New Roman" w:hAnsi="Times New Roman" w:cs="Times New Roman"/>
          <w:sz w:val="22"/>
        </w:rPr>
      </w:pPr>
      <w:r w:rsidRPr="00312ED1">
        <w:rPr>
          <w:rFonts w:ascii="Times New Roman" w:hAnsi="Times New Roman" w:cs="Times New Roman"/>
          <w:b/>
          <w:spacing w:val="10"/>
          <w:sz w:val="22"/>
        </w:rPr>
        <w:t>5. MÁV-HÉV Helyiérdekű Vasút Zártkörűen Működő Részvénytársaság</w:t>
      </w:r>
    </w:p>
    <w:p w14:paraId="1D3B1099"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Székhelye:</w:t>
      </w:r>
      <w:r w:rsidRPr="00312ED1">
        <w:rPr>
          <w:rFonts w:ascii="Times New Roman" w:hAnsi="Times New Roman" w:cs="Times New Roman"/>
          <w:color w:val="000000"/>
          <w:sz w:val="22"/>
        </w:rPr>
        <w:tab/>
        <w:t>1087 Budapest, Könyves Kálmán krt. 54-60.</w:t>
      </w:r>
    </w:p>
    <w:p w14:paraId="7DF88D3A"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Cégbíróság:</w:t>
      </w:r>
      <w:r w:rsidRPr="00312ED1">
        <w:rPr>
          <w:rFonts w:ascii="Times New Roman" w:hAnsi="Times New Roman" w:cs="Times New Roman"/>
          <w:color w:val="000000"/>
          <w:sz w:val="22"/>
        </w:rPr>
        <w:tab/>
        <w:t>Fővárosi Törvényszék</w:t>
      </w:r>
      <w:r w:rsidRPr="00312ED1">
        <w:rPr>
          <w:rFonts w:ascii="Times New Roman" w:hAnsi="Times New Roman" w:cs="Times New Roman"/>
          <w:color w:val="000000"/>
          <w:sz w:val="22"/>
          <w:szCs w:val="22"/>
          <w:lang w:eastAsia="hu-HU"/>
        </w:rPr>
        <w:t xml:space="preserve"> Cégbírósága</w:t>
      </w:r>
    </w:p>
    <w:p w14:paraId="434EED7F"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cégjegyzékszáma:</w:t>
      </w:r>
      <w:r w:rsidRPr="00312ED1">
        <w:rPr>
          <w:rFonts w:ascii="Times New Roman" w:hAnsi="Times New Roman" w:cs="Times New Roman"/>
          <w:color w:val="000000"/>
          <w:sz w:val="22"/>
        </w:rPr>
        <w:tab/>
        <w:t xml:space="preserve"> 01-10-049023</w:t>
      </w:r>
    </w:p>
    <w:p w14:paraId="45F9EB8A"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Adószáma:</w:t>
      </w:r>
      <w:r w:rsidRPr="00312ED1">
        <w:rPr>
          <w:rFonts w:ascii="Times New Roman" w:hAnsi="Times New Roman" w:cs="Times New Roman"/>
          <w:color w:val="000000"/>
          <w:sz w:val="22"/>
        </w:rPr>
        <w:tab/>
        <w:t>25776005-2-42.</w:t>
      </w:r>
    </w:p>
    <w:p w14:paraId="1FCDF523"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Statisztikai száma:</w:t>
      </w:r>
      <w:r w:rsidRPr="00312ED1">
        <w:rPr>
          <w:rFonts w:ascii="Times New Roman" w:hAnsi="Times New Roman" w:cs="Times New Roman"/>
          <w:color w:val="000000"/>
          <w:sz w:val="22"/>
        </w:rPr>
        <w:tab/>
        <w:t>25776005-4931-114-01.</w:t>
      </w:r>
    </w:p>
    <w:p w14:paraId="3B41F7B0"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Bankszámla száma:</w:t>
      </w:r>
      <w:r w:rsidRPr="00312ED1">
        <w:rPr>
          <w:rFonts w:ascii="Times New Roman" w:hAnsi="Times New Roman" w:cs="Times New Roman"/>
          <w:color w:val="000000"/>
          <w:sz w:val="22"/>
        </w:rPr>
        <w:tab/>
        <w:t>OTP 11794008-21329632-00000000</w:t>
      </w:r>
    </w:p>
    <w:p w14:paraId="6CC7E8B6" w14:textId="2B4F8FD2"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Bankszámlát vezető pénzintézet neve:</w:t>
      </w:r>
      <w:r w:rsidRPr="00312ED1">
        <w:rPr>
          <w:rFonts w:ascii="Times New Roman" w:hAnsi="Times New Roman" w:cs="Times New Roman"/>
          <w:color w:val="000000"/>
          <w:sz w:val="22"/>
        </w:rPr>
        <w:tab/>
        <w:t xml:space="preserve">OTP BANK </w:t>
      </w:r>
      <w:r w:rsidR="002F6B21" w:rsidRPr="00312ED1">
        <w:rPr>
          <w:rFonts w:ascii="Times New Roman" w:hAnsi="Times New Roman" w:cs="Times New Roman"/>
          <w:color w:val="000000"/>
          <w:sz w:val="22"/>
        </w:rPr>
        <w:t>Ny</w:t>
      </w:r>
      <w:r w:rsidR="002F6B21">
        <w:rPr>
          <w:rFonts w:ascii="Times New Roman" w:hAnsi="Times New Roman" w:cs="Times New Roman"/>
          <w:color w:val="000000"/>
          <w:sz w:val="22"/>
        </w:rPr>
        <w:t>r</w:t>
      </w:r>
      <w:r w:rsidR="002F6B21" w:rsidRPr="00312ED1">
        <w:rPr>
          <w:rFonts w:ascii="Times New Roman" w:hAnsi="Times New Roman" w:cs="Times New Roman"/>
          <w:color w:val="000000"/>
          <w:sz w:val="22"/>
        </w:rPr>
        <w:t>t</w:t>
      </w:r>
      <w:r w:rsidRPr="00312ED1">
        <w:rPr>
          <w:rFonts w:ascii="Times New Roman" w:hAnsi="Times New Roman" w:cs="Times New Roman"/>
          <w:color w:val="000000"/>
          <w:sz w:val="22"/>
        </w:rPr>
        <w:t>.</w:t>
      </w:r>
    </w:p>
    <w:p w14:paraId="4C377CC9" w14:textId="77777777" w:rsidR="00191BC2" w:rsidRPr="00312ED1" w:rsidRDefault="00191BC2" w:rsidP="00191BC2">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br/>
      </w:r>
      <w:r w:rsidRPr="00312ED1">
        <w:rPr>
          <w:rFonts w:ascii="Times New Roman" w:hAnsi="Times New Roman" w:cs="Times New Roman"/>
          <w:color w:val="000000"/>
          <w:sz w:val="22"/>
        </w:rPr>
        <w:tab/>
        <w:t>Központi Energiagazdálkodás</w:t>
      </w:r>
    </w:p>
    <w:p w14:paraId="07BB0FCD" w14:textId="071A2AA3" w:rsidR="00191BC2" w:rsidRPr="00312ED1" w:rsidRDefault="00191BC2" w:rsidP="002262AC">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Postázási Cím:</w:t>
      </w:r>
      <w:r w:rsidRPr="00312ED1">
        <w:rPr>
          <w:rFonts w:ascii="Times New Roman" w:hAnsi="Times New Roman" w:cs="Times New Roman"/>
          <w:color w:val="000000"/>
          <w:sz w:val="22"/>
        </w:rPr>
        <w:tab/>
      </w:r>
      <w:r w:rsidR="002262AC" w:rsidRPr="00312ED1">
        <w:rPr>
          <w:rFonts w:ascii="Times New Roman" w:hAnsi="Times New Roman" w:cs="Times New Roman"/>
          <w:color w:val="000000"/>
          <w:sz w:val="22"/>
        </w:rPr>
        <w:t>1087 Budapest, Könyves Kálmán krt. 54-60.</w:t>
      </w:r>
    </w:p>
    <w:p w14:paraId="2E59EAB7" w14:textId="77777777"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Képviselője:</w:t>
      </w:r>
      <w:r w:rsidRPr="00312ED1">
        <w:rPr>
          <w:rFonts w:ascii="Times New Roman" w:hAnsi="Times New Roman" w:cs="Times New Roman"/>
          <w:color w:val="000000"/>
          <w:sz w:val="22"/>
        </w:rPr>
        <w:tab/>
        <w:t>Pál László  vezérigazgató</w:t>
      </w:r>
    </w:p>
    <w:p w14:paraId="4A8E2DA5" w14:textId="1B407761" w:rsidR="00191BC2" w:rsidRPr="00312ED1" w:rsidRDefault="00191BC2" w:rsidP="00191BC2">
      <w:pPr>
        <w:tabs>
          <w:tab w:val="left" w:pos="4253"/>
          <w:tab w:val="right" w:leader="dot" w:pos="8505"/>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Számlaküldés Címe:</w:t>
      </w:r>
      <w:r w:rsidRPr="00312ED1">
        <w:rPr>
          <w:rFonts w:ascii="Times New Roman" w:hAnsi="Times New Roman" w:cs="Times New Roman"/>
          <w:color w:val="000000"/>
          <w:sz w:val="22"/>
        </w:rPr>
        <w:tab/>
      </w:r>
      <w:r w:rsidR="00A363D5" w:rsidRPr="00312ED1">
        <w:rPr>
          <w:rFonts w:ascii="Times New Roman" w:hAnsi="Times New Roman" w:cs="Times New Roman"/>
          <w:color w:val="000000"/>
          <w:sz w:val="22"/>
        </w:rPr>
        <w:t>1087 Budapest, Könyves Kálmán krt. 54-60.</w:t>
      </w:r>
    </w:p>
    <w:p w14:paraId="4B79F180" w14:textId="77777777" w:rsidR="00191BC2" w:rsidRPr="00312ED1" w:rsidRDefault="00191BC2" w:rsidP="00191BC2">
      <w:pPr>
        <w:tabs>
          <w:tab w:val="left" w:pos="4253"/>
          <w:tab w:val="right" w:leader="dot" w:pos="8505"/>
        </w:tabs>
        <w:ind w:left="567"/>
        <w:rPr>
          <w:rFonts w:ascii="Times New Roman" w:hAnsi="Times New Roman" w:cs="Times New Roman"/>
          <w:color w:val="000000"/>
          <w:sz w:val="22"/>
        </w:rPr>
      </w:pPr>
      <w:r w:rsidRPr="00312ED1">
        <w:rPr>
          <w:rFonts w:ascii="Times New Roman" w:hAnsi="Times New Roman" w:cs="Times New Roman"/>
          <w:color w:val="000000"/>
          <w:sz w:val="22"/>
        </w:rPr>
        <w:t>A MÁV-HÉV Zrt. nevében és megbízásából a szerződés teljesítése során eljár MÁV SZK Zrt. Integrált Ellátási Üzletág,</w:t>
      </w:r>
      <w:r w:rsidRPr="00312ED1">
        <w:rPr>
          <w:rFonts w:ascii="Times New Roman" w:hAnsi="Times New Roman" w:cs="Times New Roman"/>
          <w:color w:val="000000"/>
          <w:sz w:val="22"/>
        </w:rPr>
        <w:br/>
      </w:r>
      <w:r w:rsidRPr="00312ED1">
        <w:rPr>
          <w:rFonts w:ascii="Times New Roman" w:hAnsi="Times New Roman" w:cs="Times New Roman"/>
          <w:color w:val="000000"/>
          <w:sz w:val="22"/>
        </w:rPr>
        <w:tab/>
        <w:t>Energiagazdálkodás</w:t>
      </w:r>
    </w:p>
    <w:p w14:paraId="20329E2F" w14:textId="77777777" w:rsidR="00191BC2" w:rsidRPr="00312ED1" w:rsidRDefault="00191BC2" w:rsidP="00191BC2">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Kapcsolattartója:</w:t>
      </w:r>
      <w:r w:rsidRPr="00312ED1">
        <w:rPr>
          <w:rFonts w:ascii="Times New Roman" w:hAnsi="Times New Roman" w:cs="Times New Roman"/>
          <w:color w:val="000000"/>
          <w:sz w:val="22"/>
        </w:rPr>
        <w:tab/>
        <w:t>Horváth László,</w:t>
      </w:r>
      <w:r w:rsidRPr="00312ED1">
        <w:rPr>
          <w:rFonts w:ascii="Times New Roman" w:hAnsi="Times New Roman" w:cs="Times New Roman"/>
          <w:color w:val="000000"/>
          <w:sz w:val="22"/>
        </w:rPr>
        <w:tab/>
        <w:t>Lévai István</w:t>
      </w:r>
    </w:p>
    <w:p w14:paraId="50EB2D04" w14:textId="77777777" w:rsidR="00191BC2" w:rsidRPr="00312ED1" w:rsidRDefault="00191BC2" w:rsidP="00191BC2">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Elérhetősége:</w:t>
      </w:r>
      <w:r w:rsidRPr="00312ED1">
        <w:rPr>
          <w:rFonts w:ascii="Times New Roman" w:hAnsi="Times New Roman" w:cs="Times New Roman"/>
          <w:color w:val="000000"/>
          <w:sz w:val="22"/>
        </w:rPr>
        <w:tab/>
        <w:t>06 1 511-1552,</w:t>
      </w:r>
      <w:r w:rsidRPr="00312ED1">
        <w:rPr>
          <w:rFonts w:ascii="Times New Roman" w:hAnsi="Times New Roman" w:cs="Times New Roman"/>
          <w:color w:val="000000"/>
          <w:sz w:val="22"/>
        </w:rPr>
        <w:tab/>
        <w:t xml:space="preserve">06 1 511-3251, </w:t>
      </w:r>
    </w:p>
    <w:p w14:paraId="692AD847" w14:textId="77777777" w:rsidR="00191BC2" w:rsidRPr="00312ED1" w:rsidRDefault="00191BC2" w:rsidP="00191BC2">
      <w:pPr>
        <w:tabs>
          <w:tab w:val="left" w:pos="4253"/>
          <w:tab w:val="left" w:pos="6379"/>
        </w:tabs>
        <w:ind w:left="567"/>
        <w:jc w:val="both"/>
        <w:rPr>
          <w:rFonts w:ascii="Times New Roman" w:hAnsi="Times New Roman" w:cs="Times New Roman"/>
          <w:color w:val="000000"/>
          <w:sz w:val="22"/>
        </w:rPr>
      </w:pPr>
      <w:r w:rsidRPr="00312ED1">
        <w:rPr>
          <w:rFonts w:ascii="Times New Roman" w:hAnsi="Times New Roman" w:cs="Times New Roman"/>
          <w:color w:val="000000"/>
          <w:sz w:val="22"/>
        </w:rPr>
        <w:t xml:space="preserve">                                               </w:t>
      </w:r>
      <w:hyperlink r:id="rId32" w:history="1">
        <w:r w:rsidRPr="00312ED1">
          <w:rPr>
            <w:rStyle w:val="Hiperhivatkozs"/>
            <w:rFonts w:ascii="Times New Roman" w:hAnsi="Times New Roman" w:cs="Times New Roman"/>
            <w:sz w:val="22"/>
          </w:rPr>
          <w:t>horvath.laszlo4@mav-szk.hu</w:t>
        </w:r>
      </w:hyperlink>
      <w:r w:rsidRPr="00312ED1">
        <w:rPr>
          <w:rFonts w:ascii="Times New Roman" w:hAnsi="Times New Roman" w:cs="Times New Roman"/>
          <w:sz w:val="22"/>
        </w:rPr>
        <w:t>;</w:t>
      </w:r>
      <w:r w:rsidRPr="00312ED1">
        <w:rPr>
          <w:rFonts w:ascii="Times New Roman" w:hAnsi="Times New Roman" w:cs="Times New Roman"/>
          <w:sz w:val="22"/>
        </w:rPr>
        <w:tab/>
      </w:r>
      <w:hyperlink r:id="rId33" w:history="1">
        <w:r w:rsidRPr="00312ED1">
          <w:rPr>
            <w:rStyle w:val="Hiperhivatkozs"/>
            <w:rFonts w:ascii="Times New Roman" w:hAnsi="Times New Roman" w:cs="Times New Roman"/>
            <w:sz w:val="22"/>
          </w:rPr>
          <w:t>levai.istvan@mav-szk.hu</w:t>
        </w:r>
      </w:hyperlink>
    </w:p>
    <w:p w14:paraId="6F63E3B7"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p>
    <w:p w14:paraId="6623CF60" w14:textId="77777777" w:rsidR="00B7095A" w:rsidRPr="00312ED1" w:rsidRDefault="00B7095A" w:rsidP="00B7095A">
      <w:pPr>
        <w:tabs>
          <w:tab w:val="left" w:pos="4253"/>
          <w:tab w:val="right" w:leader="dot" w:pos="8505"/>
        </w:tabs>
        <w:ind w:left="567"/>
        <w:jc w:val="both"/>
        <w:rPr>
          <w:rFonts w:ascii="Times New Roman" w:hAnsi="Times New Roman" w:cs="Times New Roman"/>
          <w:color w:val="000000"/>
          <w:sz w:val="22"/>
        </w:rPr>
      </w:pPr>
    </w:p>
    <w:p w14:paraId="06D7854C" w14:textId="77777777" w:rsidR="00B7095A" w:rsidRPr="00312ED1" w:rsidRDefault="00B7095A" w:rsidP="00B7095A">
      <w:pPr>
        <w:jc w:val="both"/>
        <w:rPr>
          <w:rFonts w:ascii="Times New Roman" w:hAnsi="Times New Roman" w:cs="Times New Roman"/>
          <w:sz w:val="22"/>
        </w:rPr>
      </w:pPr>
      <w:r w:rsidRPr="00312ED1">
        <w:rPr>
          <w:rFonts w:ascii="Times New Roman" w:hAnsi="Times New Roman" w:cs="Times New Roman"/>
          <w:color w:val="000000"/>
          <w:sz w:val="22"/>
        </w:rPr>
        <w:t>A továbbiakban külön-külön Fél, együttesen Felek az alábbi feltételek mellett.</w:t>
      </w:r>
    </w:p>
    <w:p w14:paraId="15216BE9" w14:textId="77777777" w:rsidR="00B7095A" w:rsidRPr="00312ED1" w:rsidRDefault="00B7095A" w:rsidP="00B7095A">
      <w:pPr>
        <w:jc w:val="both"/>
        <w:rPr>
          <w:rFonts w:ascii="Times New Roman" w:hAnsi="Times New Roman" w:cs="Times New Roman"/>
          <w:color w:val="000000"/>
          <w:sz w:val="22"/>
        </w:rPr>
      </w:pPr>
    </w:p>
    <w:p w14:paraId="3E357F12" w14:textId="77777777" w:rsidR="007164EA" w:rsidRPr="00312ED1" w:rsidRDefault="007164EA">
      <w:pPr>
        <w:spacing w:line="276" w:lineRule="auto"/>
        <w:rPr>
          <w:rFonts w:ascii="Times New Roman" w:hAnsi="Times New Roman" w:cs="Times New Roman"/>
          <w:color w:val="000000"/>
          <w:sz w:val="22"/>
        </w:rPr>
      </w:pPr>
      <w:r w:rsidRPr="00312ED1">
        <w:rPr>
          <w:rFonts w:ascii="Times New Roman" w:hAnsi="Times New Roman" w:cs="Times New Roman"/>
          <w:color w:val="000000"/>
          <w:sz w:val="22"/>
        </w:rPr>
        <w:br w:type="page"/>
      </w:r>
    </w:p>
    <w:p w14:paraId="25589C93"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Preambulum</w:t>
      </w:r>
    </w:p>
    <w:p w14:paraId="537B6E5F" w14:textId="77777777" w:rsidR="004B5F31" w:rsidRPr="00312ED1" w:rsidRDefault="004B5F31" w:rsidP="00B7095A">
      <w:pPr>
        <w:jc w:val="both"/>
        <w:rPr>
          <w:rFonts w:ascii="Times New Roman" w:hAnsi="Times New Roman" w:cs="Times New Roman"/>
          <w:color w:val="000000"/>
          <w:sz w:val="22"/>
        </w:rPr>
      </w:pPr>
    </w:p>
    <w:p w14:paraId="41460A7A" w14:textId="4E3EDB06" w:rsidR="002562D3" w:rsidRPr="00312ED1" w:rsidRDefault="002562D3" w:rsidP="002562D3">
      <w:pPr>
        <w:jc w:val="both"/>
        <w:rPr>
          <w:rFonts w:ascii="Times New Roman" w:hAnsi="Times New Roman" w:cs="Times New Roman"/>
          <w:color w:val="000000"/>
          <w:sz w:val="22"/>
        </w:rPr>
      </w:pPr>
      <w:r w:rsidRPr="00312ED1">
        <w:rPr>
          <w:rFonts w:ascii="Times New Roman" w:hAnsi="Times New Roman" w:cs="Times New Roman"/>
          <w:color w:val="000000"/>
          <w:sz w:val="22"/>
        </w:rPr>
        <w:t>A MÁV Zrt. a MÁV-START Zrt., a MÁV-SZK Zrt., a MÁV FKG Kft.</w:t>
      </w:r>
      <w:r w:rsidR="00191BC2" w:rsidRPr="00312ED1">
        <w:rPr>
          <w:rFonts w:ascii="Times New Roman" w:hAnsi="Times New Roman" w:cs="Times New Roman"/>
          <w:color w:val="000000"/>
          <w:sz w:val="22"/>
        </w:rPr>
        <w:t>, és a MÁV-HÉV Zrt.</w:t>
      </w:r>
      <w:r w:rsidRPr="00312ED1">
        <w:rPr>
          <w:rFonts w:ascii="Times New Roman" w:hAnsi="Times New Roman" w:cs="Times New Roman"/>
          <w:color w:val="000000"/>
          <w:sz w:val="22"/>
        </w:rPr>
        <w:t xml:space="preserve"> közbeszerzési eljárást folytatott le a MÁV csoport infrastruktúra üzemeltetése céljából, villamos energia vásárlására 201</w:t>
      </w:r>
      <w:r w:rsidR="00191BC2" w:rsidRPr="00312ED1">
        <w:rPr>
          <w:rFonts w:ascii="Times New Roman" w:hAnsi="Times New Roman" w:cs="Times New Roman"/>
          <w:color w:val="000000"/>
          <w:sz w:val="22"/>
        </w:rPr>
        <w:t>8</w:t>
      </w:r>
      <w:r w:rsidRPr="00312ED1">
        <w:rPr>
          <w:rFonts w:ascii="Times New Roman" w:hAnsi="Times New Roman" w:cs="Times New Roman"/>
          <w:color w:val="000000"/>
          <w:sz w:val="22"/>
        </w:rPr>
        <w:t>. január 1. és 201</w:t>
      </w:r>
      <w:r w:rsidR="00191BC2" w:rsidRPr="00312ED1">
        <w:rPr>
          <w:rFonts w:ascii="Times New Roman" w:hAnsi="Times New Roman" w:cs="Times New Roman"/>
          <w:color w:val="000000"/>
          <w:sz w:val="22"/>
        </w:rPr>
        <w:t>8</w:t>
      </w:r>
      <w:r w:rsidRPr="00312ED1">
        <w:rPr>
          <w:rFonts w:ascii="Times New Roman" w:hAnsi="Times New Roman" w:cs="Times New Roman"/>
          <w:color w:val="000000"/>
          <w:sz w:val="22"/>
        </w:rPr>
        <w:t>. december 31. közötti teljesítéssel, közbeszerzésekről szóló 2015. évi CXLIII. törvény (a továbbiakban: Kbt.)  Második része szerinti eljárás rendben.</w:t>
      </w:r>
    </w:p>
    <w:p w14:paraId="370CCD9A" w14:textId="77777777" w:rsidR="002562D3" w:rsidRPr="00312ED1" w:rsidRDefault="002562D3" w:rsidP="002562D3">
      <w:p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hirdetmény száma és közzétételének napja: </w:t>
      </w:r>
    </w:p>
    <w:p w14:paraId="01385A47" w14:textId="77777777" w:rsidR="002562D3" w:rsidRPr="00312ED1" w:rsidRDefault="002562D3" w:rsidP="002562D3">
      <w:pPr>
        <w:jc w:val="both"/>
        <w:rPr>
          <w:rFonts w:ascii="Times New Roman" w:hAnsi="Times New Roman" w:cs="Times New Roman"/>
          <w:kern w:val="16"/>
          <w:sz w:val="22"/>
        </w:rPr>
      </w:pPr>
      <w:r w:rsidRPr="00312ED1">
        <w:rPr>
          <w:rFonts w:ascii="Times New Roman" w:hAnsi="Times New Roman" w:cs="Times New Roman"/>
          <w:color w:val="000000"/>
          <w:sz w:val="22"/>
        </w:rPr>
        <w:t>Felek jelen szerződést a közbeszerzési eljárás eredményeként a  …..rész tekintetében ……… Kereskedővel megkötött teljes ellátás alapú v</w:t>
      </w:r>
      <w:r w:rsidRPr="00312ED1">
        <w:rPr>
          <w:rFonts w:ascii="Times New Roman" w:hAnsi="Times New Roman" w:cs="Times New Roman"/>
          <w:kern w:val="16"/>
          <w:sz w:val="22"/>
        </w:rPr>
        <w:t xml:space="preserve">illamos energia-adásvételi szerződésre </w:t>
      </w:r>
      <w:r w:rsidRPr="00312ED1">
        <w:rPr>
          <w:rFonts w:ascii="Times New Roman" w:hAnsi="Times New Roman" w:cs="Times New Roman"/>
          <w:color w:val="000000"/>
          <w:sz w:val="22"/>
        </w:rPr>
        <w:t xml:space="preserve">(a továbbiakban: </w:t>
      </w:r>
      <w:r w:rsidRPr="00312ED1">
        <w:rPr>
          <w:rFonts w:ascii="Times New Roman" w:hAnsi="Times New Roman" w:cs="Times New Roman"/>
          <w:kern w:val="16"/>
          <w:sz w:val="22"/>
        </w:rPr>
        <w:t>Villamos energia-adásvételi szerződés)</w:t>
      </w:r>
      <w:r w:rsidRPr="00312ED1">
        <w:rPr>
          <w:rFonts w:ascii="Times New Roman" w:hAnsi="Times New Roman" w:cs="Times New Roman"/>
          <w:color w:val="000000"/>
          <w:sz w:val="22"/>
        </w:rPr>
        <w:t xml:space="preserve"> </w:t>
      </w:r>
      <w:r w:rsidRPr="00312ED1">
        <w:rPr>
          <w:rFonts w:ascii="Times New Roman" w:hAnsi="Times New Roman" w:cs="Times New Roman"/>
          <w:kern w:val="16"/>
          <w:sz w:val="22"/>
        </w:rPr>
        <w:t>tekintettel kötik.</w:t>
      </w:r>
    </w:p>
    <w:p w14:paraId="69EBF449" w14:textId="77777777" w:rsidR="002562D3" w:rsidRPr="00312ED1" w:rsidRDefault="002562D3" w:rsidP="002562D3">
      <w:pPr>
        <w:jc w:val="both"/>
        <w:rPr>
          <w:rFonts w:ascii="Times New Roman" w:hAnsi="Times New Roman" w:cs="Times New Roman"/>
          <w:color w:val="000000"/>
          <w:sz w:val="22"/>
        </w:rPr>
      </w:pPr>
    </w:p>
    <w:p w14:paraId="1C0791F4" w14:textId="77777777" w:rsidR="00B7095A" w:rsidRPr="00312ED1" w:rsidRDefault="00B7095A" w:rsidP="00B7095A">
      <w:pPr>
        <w:jc w:val="both"/>
        <w:rPr>
          <w:rFonts w:ascii="Times New Roman" w:hAnsi="Times New Roman" w:cs="Times New Roman"/>
          <w:color w:val="000000"/>
          <w:sz w:val="22"/>
        </w:rPr>
      </w:pPr>
      <w:r w:rsidRPr="00312ED1">
        <w:rPr>
          <w:rFonts w:ascii="Times New Roman" w:hAnsi="Times New Roman" w:cs="Times New Roman"/>
          <w:sz w:val="22"/>
        </w:rPr>
        <w:t>Abban az esetben, ha Kereskedő nem, mint mérlegkör felelős, hanem ezzel egyenértékűen (pl. képviselet, teljesítési segéd, stb.), de más módon biztosítja Felhasználó számára a mérlegkör tagsággal járó szolgáltatásokat, akkor jelen szerződés mérlegkör felelőssel kapcsolatos pontjai ennek megfelelően értelmezendőek.</w:t>
      </w:r>
    </w:p>
    <w:p w14:paraId="6976FF20" w14:textId="37C2EB66" w:rsidR="002562D3" w:rsidRPr="00312ED1" w:rsidRDefault="00B7095A" w:rsidP="00B232C2">
      <w:pPr>
        <w:pageBreakBefore/>
        <w:rPr>
          <w:rFonts w:ascii="Times New Roman" w:hAnsi="Times New Roman" w:cs="Times New Roman"/>
          <w:color w:val="000000"/>
          <w:sz w:val="22"/>
        </w:rPr>
      </w:pPr>
      <w:r w:rsidRPr="00312ED1">
        <w:rPr>
          <w:rFonts w:ascii="Times New Roman" w:hAnsi="Times New Roman" w:cs="Times New Roman"/>
          <w:color w:val="000000"/>
          <w:sz w:val="22"/>
        </w:rPr>
        <w:lastRenderedPageBreak/>
        <w:t xml:space="preserve">A MÁV Zrt. </w:t>
      </w:r>
      <w:r w:rsidR="00497C7E"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db Csatlakozási pontjai tartoznak a Kereskedő mérlegkörébe 201</w:t>
      </w:r>
      <w:r w:rsidR="00191BC2" w:rsidRPr="00312ED1">
        <w:rPr>
          <w:rFonts w:ascii="Times New Roman" w:hAnsi="Times New Roman" w:cs="Times New Roman"/>
          <w:color w:val="000000"/>
          <w:sz w:val="22"/>
        </w:rPr>
        <w:t>8</w:t>
      </w:r>
      <w:r w:rsidRPr="00312ED1">
        <w:rPr>
          <w:rFonts w:ascii="Times New Roman" w:hAnsi="Times New Roman" w:cs="Times New Roman"/>
          <w:color w:val="000000"/>
          <w:sz w:val="22"/>
        </w:rPr>
        <w:t>. január 1. és 201</w:t>
      </w:r>
      <w:r w:rsidR="00191BC2" w:rsidRPr="00312ED1">
        <w:rPr>
          <w:rFonts w:ascii="Times New Roman" w:hAnsi="Times New Roman" w:cs="Times New Roman"/>
          <w:color w:val="000000"/>
          <w:sz w:val="22"/>
        </w:rPr>
        <w:t>8</w:t>
      </w:r>
      <w:r w:rsidRPr="00312ED1">
        <w:rPr>
          <w:rFonts w:ascii="Times New Roman" w:hAnsi="Times New Roman" w:cs="Times New Roman"/>
          <w:color w:val="000000"/>
          <w:sz w:val="22"/>
        </w:rPr>
        <w:t>. december 31. között.</w:t>
      </w:r>
      <w:r w:rsidR="00B232C2" w:rsidRPr="00312ED1">
        <w:rPr>
          <w:rFonts w:ascii="Times New Roman" w:hAnsi="Times New Roman" w:cs="Times New Roman"/>
          <w:color w:val="000000"/>
          <w:sz w:val="22"/>
          <w:szCs w:val="22"/>
          <w:lang w:eastAsia="hu-HU"/>
        </w:rPr>
        <w:br/>
      </w:r>
      <w:r w:rsidR="002562D3" w:rsidRPr="00312ED1">
        <w:rPr>
          <w:rFonts w:ascii="Times New Roman" w:hAnsi="Times New Roman" w:cs="Times New Roman"/>
          <w:color w:val="000000"/>
          <w:sz w:val="22"/>
        </w:rPr>
        <w:t>MINTA</w:t>
      </w:r>
    </w:p>
    <w:tbl>
      <w:tblPr>
        <w:tblW w:w="9154" w:type="dxa"/>
        <w:jc w:val="center"/>
        <w:tblCellMar>
          <w:left w:w="70" w:type="dxa"/>
          <w:right w:w="70" w:type="dxa"/>
        </w:tblCellMar>
        <w:tblLook w:val="0000" w:firstRow="0" w:lastRow="0" w:firstColumn="0" w:lastColumn="0" w:noHBand="0" w:noVBand="0"/>
      </w:tblPr>
      <w:tblGrid>
        <w:gridCol w:w="761"/>
        <w:gridCol w:w="2678"/>
        <w:gridCol w:w="2088"/>
        <w:gridCol w:w="1909"/>
        <w:gridCol w:w="1718"/>
      </w:tblGrid>
      <w:tr w:rsidR="002562D3" w:rsidRPr="00312ED1" w14:paraId="1F5DBB1A" w14:textId="77777777" w:rsidTr="00BD4752">
        <w:trPr>
          <w:trHeight w:val="300"/>
          <w:jc w:val="center"/>
        </w:trPr>
        <w:tc>
          <w:tcPr>
            <w:tcW w:w="761" w:type="dxa"/>
            <w:tcBorders>
              <w:top w:val="single" w:sz="8" w:space="0" w:color="auto"/>
              <w:left w:val="single" w:sz="8" w:space="0" w:color="auto"/>
              <w:bottom w:val="nil"/>
              <w:right w:val="single" w:sz="8" w:space="0" w:color="auto"/>
            </w:tcBorders>
            <w:shd w:val="clear" w:color="auto" w:fill="auto"/>
          </w:tcPr>
          <w:p w14:paraId="15266564" w14:textId="77777777" w:rsidR="002562D3" w:rsidRPr="00312ED1" w:rsidRDefault="002562D3" w:rsidP="00BD4752">
            <w:pPr>
              <w:jc w:val="center"/>
              <w:rPr>
                <w:rFonts w:ascii="Times New Roman" w:hAnsi="Times New Roman" w:cs="Times New Roman"/>
                <w:sz w:val="22"/>
              </w:rPr>
            </w:pPr>
            <w:r w:rsidRPr="00312ED1">
              <w:rPr>
                <w:rFonts w:ascii="Times New Roman" w:hAnsi="Times New Roman" w:cs="Times New Roman"/>
                <w:b/>
                <w:color w:val="000000"/>
                <w:sz w:val="22"/>
              </w:rPr>
              <w:t>Sor- szám</w:t>
            </w:r>
          </w:p>
        </w:tc>
        <w:tc>
          <w:tcPr>
            <w:tcW w:w="2678" w:type="dxa"/>
            <w:tcBorders>
              <w:top w:val="single" w:sz="8" w:space="0" w:color="auto"/>
              <w:left w:val="nil"/>
              <w:bottom w:val="nil"/>
              <w:right w:val="nil"/>
            </w:tcBorders>
          </w:tcPr>
          <w:p w14:paraId="7D0C5CFB"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Felhasználási hely</w:t>
            </w:r>
          </w:p>
        </w:tc>
        <w:tc>
          <w:tcPr>
            <w:tcW w:w="2088" w:type="dxa"/>
            <w:tcBorders>
              <w:top w:val="single" w:sz="8" w:space="0" w:color="auto"/>
              <w:left w:val="nil"/>
              <w:bottom w:val="nil"/>
              <w:right w:val="single" w:sz="8" w:space="0" w:color="auto"/>
            </w:tcBorders>
            <w:shd w:val="clear" w:color="auto" w:fill="auto"/>
          </w:tcPr>
          <w:p w14:paraId="5E57F71A"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Csatlakozási pont POD azonosítója</w:t>
            </w:r>
          </w:p>
        </w:tc>
        <w:tc>
          <w:tcPr>
            <w:tcW w:w="1909" w:type="dxa"/>
            <w:tcBorders>
              <w:top w:val="single" w:sz="8" w:space="0" w:color="auto"/>
              <w:left w:val="nil"/>
              <w:bottom w:val="nil"/>
              <w:right w:val="single" w:sz="8" w:space="0" w:color="auto"/>
            </w:tcBorders>
            <w:shd w:val="clear" w:color="auto" w:fill="auto"/>
          </w:tcPr>
          <w:p w14:paraId="6FAF8C44"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w:t>
            </w:r>
          </w:p>
        </w:tc>
        <w:tc>
          <w:tcPr>
            <w:tcW w:w="1718" w:type="dxa"/>
            <w:tcBorders>
              <w:top w:val="single" w:sz="8" w:space="0" w:color="auto"/>
              <w:left w:val="nil"/>
              <w:bottom w:val="nil"/>
              <w:right w:val="single" w:sz="8" w:space="0" w:color="auto"/>
            </w:tcBorders>
          </w:tcPr>
          <w:p w14:paraId="3CA4F527"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 székhelye</w:t>
            </w:r>
          </w:p>
        </w:tc>
      </w:tr>
      <w:tr w:rsidR="002562D3" w:rsidRPr="00312ED1" w14:paraId="6236341F"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69DF976E"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41C13FA3"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DB3208A"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4BF41D2F"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6F105FC0" w14:textId="77777777" w:rsidR="002562D3" w:rsidRPr="00312ED1" w:rsidRDefault="002562D3" w:rsidP="00BD4752">
            <w:pPr>
              <w:jc w:val="center"/>
              <w:rPr>
                <w:rFonts w:ascii="Times New Roman" w:hAnsi="Times New Roman" w:cs="Times New Roman"/>
                <w:sz w:val="22"/>
              </w:rPr>
            </w:pPr>
          </w:p>
        </w:tc>
      </w:tr>
      <w:tr w:rsidR="002562D3" w:rsidRPr="00312ED1" w14:paraId="434E6A15"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547A6E57"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77E7DAB7"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14BE99E4"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6F227998"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189FBE26" w14:textId="77777777" w:rsidR="002562D3" w:rsidRPr="00312ED1" w:rsidRDefault="002562D3" w:rsidP="00BD4752">
            <w:pPr>
              <w:jc w:val="center"/>
              <w:rPr>
                <w:rFonts w:ascii="Times New Roman" w:hAnsi="Times New Roman" w:cs="Times New Roman"/>
                <w:sz w:val="22"/>
              </w:rPr>
            </w:pPr>
          </w:p>
        </w:tc>
      </w:tr>
      <w:tr w:rsidR="002562D3" w:rsidRPr="00312ED1" w14:paraId="60C216CC"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32487CE6"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21EC5228"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021890C4"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03766694"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7049F828" w14:textId="77777777" w:rsidR="002562D3" w:rsidRPr="00312ED1" w:rsidRDefault="002562D3" w:rsidP="00BD4752">
            <w:pPr>
              <w:jc w:val="center"/>
              <w:rPr>
                <w:rFonts w:ascii="Times New Roman" w:hAnsi="Times New Roman" w:cs="Times New Roman"/>
                <w:sz w:val="22"/>
              </w:rPr>
            </w:pPr>
          </w:p>
        </w:tc>
      </w:tr>
    </w:tbl>
    <w:p w14:paraId="10F17FFB" w14:textId="77777777" w:rsidR="000C15C6" w:rsidRPr="00312ED1" w:rsidRDefault="000C15C6" w:rsidP="00CE024C">
      <w:pPr>
        <w:ind w:left="709"/>
        <w:jc w:val="both"/>
        <w:rPr>
          <w:rFonts w:ascii="Times New Roman" w:hAnsi="Times New Roman" w:cs="Times New Roman"/>
          <w:color w:val="000000"/>
          <w:sz w:val="22"/>
        </w:rPr>
      </w:pPr>
    </w:p>
    <w:p w14:paraId="1BC77AEE" w14:textId="26D77609" w:rsidR="00B7095A" w:rsidRPr="00312ED1" w:rsidRDefault="00B7095A" w:rsidP="00B7095A">
      <w:pPr>
        <w:rPr>
          <w:rFonts w:ascii="Times New Roman" w:hAnsi="Times New Roman" w:cs="Times New Roman"/>
          <w:sz w:val="22"/>
        </w:rPr>
      </w:pPr>
      <w:r w:rsidRPr="00312ED1">
        <w:rPr>
          <w:rFonts w:ascii="Times New Roman" w:hAnsi="Times New Roman" w:cs="Times New Roman"/>
          <w:sz w:val="22"/>
        </w:rPr>
        <w:t>A MÁV-Start Zrt. db Csatlakozási pontjai tartoznak a Kereskedő mérlegkörébe 201</w:t>
      </w:r>
      <w:r w:rsidR="00191BC2" w:rsidRPr="00312ED1">
        <w:rPr>
          <w:rFonts w:ascii="Times New Roman" w:hAnsi="Times New Roman" w:cs="Times New Roman"/>
          <w:sz w:val="22"/>
        </w:rPr>
        <w:t>8</w:t>
      </w:r>
      <w:r w:rsidRPr="00312ED1">
        <w:rPr>
          <w:rFonts w:ascii="Times New Roman" w:hAnsi="Times New Roman" w:cs="Times New Roman"/>
          <w:sz w:val="22"/>
        </w:rPr>
        <w:t>. január 1. és 201</w:t>
      </w:r>
      <w:r w:rsidR="00191BC2" w:rsidRPr="00312ED1">
        <w:rPr>
          <w:rFonts w:ascii="Times New Roman" w:hAnsi="Times New Roman" w:cs="Times New Roman"/>
          <w:sz w:val="22"/>
        </w:rPr>
        <w:t>8</w:t>
      </w:r>
      <w:r w:rsidRPr="00312ED1">
        <w:rPr>
          <w:rFonts w:ascii="Times New Roman" w:hAnsi="Times New Roman" w:cs="Times New Roman"/>
          <w:sz w:val="22"/>
        </w:rPr>
        <w:t>. december 31. között.</w:t>
      </w:r>
    </w:p>
    <w:p w14:paraId="4EC3BF85" w14:textId="77777777" w:rsidR="002562D3" w:rsidRPr="00312ED1" w:rsidRDefault="002562D3" w:rsidP="00B7095A">
      <w:pPr>
        <w:rPr>
          <w:rFonts w:ascii="Times New Roman" w:hAnsi="Times New Roman" w:cs="Times New Roman"/>
          <w:sz w:val="22"/>
        </w:rPr>
      </w:pPr>
      <w:r w:rsidRPr="00312ED1">
        <w:rPr>
          <w:rFonts w:ascii="Times New Roman" w:hAnsi="Times New Roman" w:cs="Times New Roman"/>
          <w:sz w:val="22"/>
        </w:rPr>
        <w:t>MINTA</w:t>
      </w:r>
    </w:p>
    <w:tbl>
      <w:tblPr>
        <w:tblW w:w="9154" w:type="dxa"/>
        <w:jc w:val="center"/>
        <w:tblCellMar>
          <w:left w:w="70" w:type="dxa"/>
          <w:right w:w="70" w:type="dxa"/>
        </w:tblCellMar>
        <w:tblLook w:val="0000" w:firstRow="0" w:lastRow="0" w:firstColumn="0" w:lastColumn="0" w:noHBand="0" w:noVBand="0"/>
      </w:tblPr>
      <w:tblGrid>
        <w:gridCol w:w="761"/>
        <w:gridCol w:w="2678"/>
        <w:gridCol w:w="2088"/>
        <w:gridCol w:w="1909"/>
        <w:gridCol w:w="1718"/>
      </w:tblGrid>
      <w:tr w:rsidR="002562D3" w:rsidRPr="00312ED1" w14:paraId="046E56D1" w14:textId="77777777" w:rsidTr="00BD4752">
        <w:trPr>
          <w:trHeight w:val="300"/>
          <w:jc w:val="center"/>
        </w:trPr>
        <w:tc>
          <w:tcPr>
            <w:tcW w:w="761" w:type="dxa"/>
            <w:tcBorders>
              <w:top w:val="single" w:sz="8" w:space="0" w:color="auto"/>
              <w:left w:val="single" w:sz="8" w:space="0" w:color="auto"/>
              <w:bottom w:val="nil"/>
              <w:right w:val="single" w:sz="8" w:space="0" w:color="auto"/>
            </w:tcBorders>
            <w:shd w:val="clear" w:color="auto" w:fill="auto"/>
          </w:tcPr>
          <w:p w14:paraId="469740F6" w14:textId="77777777" w:rsidR="002562D3" w:rsidRPr="00312ED1" w:rsidRDefault="002562D3" w:rsidP="00BD4752">
            <w:pPr>
              <w:jc w:val="center"/>
              <w:rPr>
                <w:rFonts w:ascii="Times New Roman" w:hAnsi="Times New Roman" w:cs="Times New Roman"/>
                <w:sz w:val="22"/>
              </w:rPr>
            </w:pPr>
            <w:r w:rsidRPr="00312ED1">
              <w:rPr>
                <w:rFonts w:ascii="Times New Roman" w:hAnsi="Times New Roman" w:cs="Times New Roman"/>
                <w:b/>
                <w:color w:val="000000"/>
                <w:sz w:val="22"/>
              </w:rPr>
              <w:t>Sor- szám</w:t>
            </w:r>
          </w:p>
        </w:tc>
        <w:tc>
          <w:tcPr>
            <w:tcW w:w="2678" w:type="dxa"/>
            <w:tcBorders>
              <w:top w:val="single" w:sz="8" w:space="0" w:color="auto"/>
              <w:left w:val="nil"/>
              <w:bottom w:val="nil"/>
              <w:right w:val="nil"/>
            </w:tcBorders>
          </w:tcPr>
          <w:p w14:paraId="33A3E992"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Felhasználási hely</w:t>
            </w:r>
          </w:p>
        </w:tc>
        <w:tc>
          <w:tcPr>
            <w:tcW w:w="2088" w:type="dxa"/>
            <w:tcBorders>
              <w:top w:val="single" w:sz="8" w:space="0" w:color="auto"/>
              <w:left w:val="nil"/>
              <w:bottom w:val="nil"/>
              <w:right w:val="single" w:sz="8" w:space="0" w:color="auto"/>
            </w:tcBorders>
            <w:shd w:val="clear" w:color="auto" w:fill="auto"/>
          </w:tcPr>
          <w:p w14:paraId="32445577"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Csatlakozási pont POD azonosítója</w:t>
            </w:r>
          </w:p>
        </w:tc>
        <w:tc>
          <w:tcPr>
            <w:tcW w:w="1909" w:type="dxa"/>
            <w:tcBorders>
              <w:top w:val="single" w:sz="8" w:space="0" w:color="auto"/>
              <w:left w:val="nil"/>
              <w:bottom w:val="nil"/>
              <w:right w:val="single" w:sz="8" w:space="0" w:color="auto"/>
            </w:tcBorders>
            <w:shd w:val="clear" w:color="auto" w:fill="auto"/>
          </w:tcPr>
          <w:p w14:paraId="028F7E64"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w:t>
            </w:r>
          </w:p>
        </w:tc>
        <w:tc>
          <w:tcPr>
            <w:tcW w:w="1718" w:type="dxa"/>
            <w:tcBorders>
              <w:top w:val="single" w:sz="8" w:space="0" w:color="auto"/>
              <w:left w:val="nil"/>
              <w:bottom w:val="nil"/>
              <w:right w:val="single" w:sz="8" w:space="0" w:color="auto"/>
            </w:tcBorders>
          </w:tcPr>
          <w:p w14:paraId="55F072BB"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 székhelye</w:t>
            </w:r>
          </w:p>
        </w:tc>
      </w:tr>
      <w:tr w:rsidR="002562D3" w:rsidRPr="00312ED1" w14:paraId="4D23F3BC"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1805431B"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1CEC189C"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878DC2F"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3FA3C3CD"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089B6951" w14:textId="77777777" w:rsidR="002562D3" w:rsidRPr="00312ED1" w:rsidRDefault="002562D3" w:rsidP="00BD4752">
            <w:pPr>
              <w:jc w:val="center"/>
              <w:rPr>
                <w:rFonts w:ascii="Times New Roman" w:hAnsi="Times New Roman" w:cs="Times New Roman"/>
                <w:sz w:val="22"/>
              </w:rPr>
            </w:pPr>
          </w:p>
        </w:tc>
      </w:tr>
      <w:tr w:rsidR="002562D3" w:rsidRPr="00312ED1" w14:paraId="6A75F652"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774A4CAF"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786CCA29"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00947904"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5AF33424"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3F2430EE" w14:textId="77777777" w:rsidR="002562D3" w:rsidRPr="00312ED1" w:rsidRDefault="002562D3" w:rsidP="00BD4752">
            <w:pPr>
              <w:jc w:val="center"/>
              <w:rPr>
                <w:rFonts w:ascii="Times New Roman" w:hAnsi="Times New Roman" w:cs="Times New Roman"/>
                <w:sz w:val="22"/>
              </w:rPr>
            </w:pPr>
          </w:p>
        </w:tc>
      </w:tr>
      <w:tr w:rsidR="002562D3" w:rsidRPr="00312ED1" w14:paraId="2B07B7F0"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4A779C27"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69AE6160"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61DA9E94"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1B027387"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4816BAC3" w14:textId="77777777" w:rsidR="002562D3" w:rsidRPr="00312ED1" w:rsidRDefault="002562D3" w:rsidP="00BD4752">
            <w:pPr>
              <w:jc w:val="center"/>
              <w:rPr>
                <w:rFonts w:ascii="Times New Roman" w:hAnsi="Times New Roman" w:cs="Times New Roman"/>
                <w:sz w:val="22"/>
              </w:rPr>
            </w:pPr>
          </w:p>
        </w:tc>
      </w:tr>
    </w:tbl>
    <w:p w14:paraId="7F623BC0" w14:textId="77777777" w:rsidR="00191BC2" w:rsidRPr="00312ED1" w:rsidRDefault="00191BC2" w:rsidP="00B7095A">
      <w:pPr>
        <w:rPr>
          <w:rFonts w:ascii="Times New Roman" w:hAnsi="Times New Roman" w:cs="Times New Roman"/>
          <w:sz w:val="22"/>
        </w:rPr>
      </w:pPr>
    </w:p>
    <w:p w14:paraId="622837A5" w14:textId="63033EE5" w:rsidR="00B7095A" w:rsidRPr="00312ED1" w:rsidRDefault="00B7095A" w:rsidP="00B7095A">
      <w:pPr>
        <w:rPr>
          <w:rFonts w:ascii="Times New Roman" w:hAnsi="Times New Roman" w:cs="Times New Roman"/>
          <w:sz w:val="22"/>
        </w:rPr>
      </w:pPr>
      <w:r w:rsidRPr="00312ED1">
        <w:rPr>
          <w:rFonts w:ascii="Times New Roman" w:hAnsi="Times New Roman" w:cs="Times New Roman"/>
          <w:sz w:val="22"/>
        </w:rPr>
        <w:t xml:space="preserve">A MÁV SZK  Zrt. db Csatlakozási pontjai tartoznak a Kereskedő mérlegkörébe </w:t>
      </w:r>
      <w:r w:rsidR="005762CB" w:rsidRPr="00312ED1">
        <w:rPr>
          <w:rFonts w:ascii="Times New Roman" w:hAnsi="Times New Roman" w:cs="Times New Roman"/>
          <w:sz w:val="22"/>
        </w:rPr>
        <w:t>201</w:t>
      </w:r>
      <w:r w:rsidR="00191BC2" w:rsidRPr="00312ED1">
        <w:rPr>
          <w:rFonts w:ascii="Times New Roman" w:hAnsi="Times New Roman" w:cs="Times New Roman"/>
          <w:sz w:val="22"/>
        </w:rPr>
        <w:t>8</w:t>
      </w:r>
      <w:r w:rsidRPr="00312ED1">
        <w:rPr>
          <w:rFonts w:ascii="Times New Roman" w:hAnsi="Times New Roman" w:cs="Times New Roman"/>
          <w:sz w:val="22"/>
        </w:rPr>
        <w:t xml:space="preserve">. január 1. és </w:t>
      </w:r>
      <w:r w:rsidR="005762CB" w:rsidRPr="00312ED1">
        <w:rPr>
          <w:rFonts w:ascii="Times New Roman" w:hAnsi="Times New Roman" w:cs="Times New Roman"/>
          <w:sz w:val="22"/>
        </w:rPr>
        <w:t>201</w:t>
      </w:r>
      <w:r w:rsidR="00191BC2" w:rsidRPr="00312ED1">
        <w:rPr>
          <w:rFonts w:ascii="Times New Roman" w:hAnsi="Times New Roman" w:cs="Times New Roman"/>
          <w:sz w:val="22"/>
        </w:rPr>
        <w:t>8</w:t>
      </w:r>
      <w:r w:rsidRPr="00312ED1">
        <w:rPr>
          <w:rFonts w:ascii="Times New Roman" w:hAnsi="Times New Roman" w:cs="Times New Roman"/>
          <w:sz w:val="22"/>
        </w:rPr>
        <w:t>. december 31. között.</w:t>
      </w:r>
    </w:p>
    <w:p w14:paraId="3BEB9D64" w14:textId="77777777" w:rsidR="002562D3" w:rsidRPr="00312ED1" w:rsidRDefault="002562D3" w:rsidP="00B7095A">
      <w:pPr>
        <w:rPr>
          <w:rFonts w:ascii="Times New Roman" w:hAnsi="Times New Roman" w:cs="Times New Roman"/>
          <w:sz w:val="22"/>
        </w:rPr>
      </w:pPr>
      <w:r w:rsidRPr="00312ED1">
        <w:rPr>
          <w:rFonts w:ascii="Times New Roman" w:hAnsi="Times New Roman" w:cs="Times New Roman"/>
          <w:sz w:val="22"/>
        </w:rPr>
        <w:t>MINTA</w:t>
      </w:r>
    </w:p>
    <w:tbl>
      <w:tblPr>
        <w:tblW w:w="9154" w:type="dxa"/>
        <w:jc w:val="center"/>
        <w:tblCellMar>
          <w:left w:w="70" w:type="dxa"/>
          <w:right w:w="70" w:type="dxa"/>
        </w:tblCellMar>
        <w:tblLook w:val="0000" w:firstRow="0" w:lastRow="0" w:firstColumn="0" w:lastColumn="0" w:noHBand="0" w:noVBand="0"/>
      </w:tblPr>
      <w:tblGrid>
        <w:gridCol w:w="761"/>
        <w:gridCol w:w="2678"/>
        <w:gridCol w:w="2088"/>
        <w:gridCol w:w="1909"/>
        <w:gridCol w:w="1718"/>
      </w:tblGrid>
      <w:tr w:rsidR="002562D3" w:rsidRPr="00312ED1" w14:paraId="388CD7E6" w14:textId="77777777" w:rsidTr="00BD4752">
        <w:trPr>
          <w:trHeight w:val="300"/>
          <w:jc w:val="center"/>
        </w:trPr>
        <w:tc>
          <w:tcPr>
            <w:tcW w:w="761" w:type="dxa"/>
            <w:tcBorders>
              <w:top w:val="single" w:sz="8" w:space="0" w:color="auto"/>
              <w:left w:val="single" w:sz="8" w:space="0" w:color="auto"/>
              <w:bottom w:val="nil"/>
              <w:right w:val="single" w:sz="8" w:space="0" w:color="auto"/>
            </w:tcBorders>
            <w:shd w:val="clear" w:color="auto" w:fill="auto"/>
          </w:tcPr>
          <w:p w14:paraId="5901E71C" w14:textId="77777777" w:rsidR="002562D3" w:rsidRPr="00312ED1" w:rsidRDefault="002562D3" w:rsidP="00BD4752">
            <w:pPr>
              <w:jc w:val="center"/>
              <w:rPr>
                <w:rFonts w:ascii="Times New Roman" w:hAnsi="Times New Roman" w:cs="Times New Roman"/>
                <w:sz w:val="22"/>
              </w:rPr>
            </w:pPr>
            <w:r w:rsidRPr="00312ED1">
              <w:rPr>
                <w:rFonts w:ascii="Times New Roman" w:hAnsi="Times New Roman" w:cs="Times New Roman"/>
                <w:b/>
                <w:color w:val="000000"/>
                <w:sz w:val="22"/>
              </w:rPr>
              <w:t>Sor- szám</w:t>
            </w:r>
          </w:p>
        </w:tc>
        <w:tc>
          <w:tcPr>
            <w:tcW w:w="2678" w:type="dxa"/>
            <w:tcBorders>
              <w:top w:val="single" w:sz="8" w:space="0" w:color="auto"/>
              <w:left w:val="nil"/>
              <w:bottom w:val="nil"/>
              <w:right w:val="nil"/>
            </w:tcBorders>
          </w:tcPr>
          <w:p w14:paraId="390BF896"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Felhasználási hely</w:t>
            </w:r>
          </w:p>
        </w:tc>
        <w:tc>
          <w:tcPr>
            <w:tcW w:w="2088" w:type="dxa"/>
            <w:tcBorders>
              <w:top w:val="single" w:sz="8" w:space="0" w:color="auto"/>
              <w:left w:val="nil"/>
              <w:bottom w:val="nil"/>
              <w:right w:val="single" w:sz="8" w:space="0" w:color="auto"/>
            </w:tcBorders>
            <w:shd w:val="clear" w:color="auto" w:fill="auto"/>
          </w:tcPr>
          <w:p w14:paraId="1B4C5D0C"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Csatlakozási pont POD azonosítója</w:t>
            </w:r>
          </w:p>
        </w:tc>
        <w:tc>
          <w:tcPr>
            <w:tcW w:w="1909" w:type="dxa"/>
            <w:tcBorders>
              <w:top w:val="single" w:sz="8" w:space="0" w:color="auto"/>
              <w:left w:val="nil"/>
              <w:bottom w:val="nil"/>
              <w:right w:val="single" w:sz="8" w:space="0" w:color="auto"/>
            </w:tcBorders>
            <w:shd w:val="clear" w:color="auto" w:fill="auto"/>
          </w:tcPr>
          <w:p w14:paraId="5B9A64EF"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w:t>
            </w:r>
          </w:p>
        </w:tc>
        <w:tc>
          <w:tcPr>
            <w:tcW w:w="1718" w:type="dxa"/>
            <w:tcBorders>
              <w:top w:val="single" w:sz="8" w:space="0" w:color="auto"/>
              <w:left w:val="nil"/>
              <w:bottom w:val="nil"/>
              <w:right w:val="single" w:sz="8" w:space="0" w:color="auto"/>
            </w:tcBorders>
          </w:tcPr>
          <w:p w14:paraId="4D1EFAEB"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 székhelye</w:t>
            </w:r>
          </w:p>
        </w:tc>
      </w:tr>
      <w:tr w:rsidR="002562D3" w:rsidRPr="00312ED1" w14:paraId="2401C133"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0E4353D2"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47F35AC8"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5DEE8D09"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23A57F11"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1F087F20" w14:textId="77777777" w:rsidR="002562D3" w:rsidRPr="00312ED1" w:rsidRDefault="002562D3" w:rsidP="00BD4752">
            <w:pPr>
              <w:jc w:val="center"/>
              <w:rPr>
                <w:rFonts w:ascii="Times New Roman" w:hAnsi="Times New Roman" w:cs="Times New Roman"/>
                <w:sz w:val="22"/>
              </w:rPr>
            </w:pPr>
          </w:p>
        </w:tc>
      </w:tr>
      <w:tr w:rsidR="002562D3" w:rsidRPr="00312ED1" w14:paraId="79DC3C9F"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725D7B72"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0755ADEB"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7CFDBA41"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2CDF3E0F"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0B5C9567" w14:textId="77777777" w:rsidR="002562D3" w:rsidRPr="00312ED1" w:rsidRDefault="002562D3" w:rsidP="00BD4752">
            <w:pPr>
              <w:jc w:val="center"/>
              <w:rPr>
                <w:rFonts w:ascii="Times New Roman" w:hAnsi="Times New Roman" w:cs="Times New Roman"/>
                <w:sz w:val="22"/>
              </w:rPr>
            </w:pPr>
          </w:p>
        </w:tc>
      </w:tr>
      <w:tr w:rsidR="002562D3" w:rsidRPr="00312ED1" w14:paraId="2F3CC1FF"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110EA669"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7A12CD5A"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3E5CF347"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0EEDAEC2"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4F55F249" w14:textId="77777777" w:rsidR="002562D3" w:rsidRPr="00312ED1" w:rsidRDefault="002562D3" w:rsidP="00BD4752">
            <w:pPr>
              <w:jc w:val="center"/>
              <w:rPr>
                <w:rFonts w:ascii="Times New Roman" w:hAnsi="Times New Roman" w:cs="Times New Roman"/>
                <w:sz w:val="22"/>
              </w:rPr>
            </w:pPr>
          </w:p>
        </w:tc>
      </w:tr>
    </w:tbl>
    <w:p w14:paraId="2D4DAEF8" w14:textId="6508D658" w:rsidR="00B7095A" w:rsidRPr="00312ED1" w:rsidRDefault="00B7095A" w:rsidP="00B7095A">
      <w:pPr>
        <w:rPr>
          <w:rFonts w:ascii="Times New Roman" w:hAnsi="Times New Roman" w:cs="Times New Roman"/>
          <w:sz w:val="22"/>
        </w:rPr>
      </w:pPr>
      <w:r w:rsidRPr="00312ED1">
        <w:rPr>
          <w:rFonts w:ascii="Times New Roman" w:hAnsi="Times New Roman" w:cs="Times New Roman"/>
          <w:sz w:val="22"/>
        </w:rPr>
        <w:t xml:space="preserve">A MÁV </w:t>
      </w:r>
      <w:r w:rsidR="002562D3" w:rsidRPr="00312ED1">
        <w:rPr>
          <w:rFonts w:ascii="Times New Roman" w:hAnsi="Times New Roman" w:cs="Times New Roman"/>
          <w:sz w:val="22"/>
        </w:rPr>
        <w:t>FKG</w:t>
      </w:r>
      <w:r w:rsidRPr="00312ED1">
        <w:rPr>
          <w:rFonts w:ascii="Times New Roman" w:hAnsi="Times New Roman" w:cs="Times New Roman"/>
          <w:sz w:val="22"/>
        </w:rPr>
        <w:t xml:space="preserve"> Kft. db Csatlakozási pontjai tartoznak a Kereskedő mérlegkörébe 201</w:t>
      </w:r>
      <w:r w:rsidR="00191BC2" w:rsidRPr="00312ED1">
        <w:rPr>
          <w:rFonts w:ascii="Times New Roman" w:hAnsi="Times New Roman" w:cs="Times New Roman"/>
          <w:sz w:val="22"/>
        </w:rPr>
        <w:t>8</w:t>
      </w:r>
      <w:r w:rsidRPr="00312ED1">
        <w:rPr>
          <w:rFonts w:ascii="Times New Roman" w:hAnsi="Times New Roman" w:cs="Times New Roman"/>
          <w:sz w:val="22"/>
        </w:rPr>
        <w:t>. január 1. és 201</w:t>
      </w:r>
      <w:r w:rsidR="00191BC2" w:rsidRPr="00312ED1">
        <w:rPr>
          <w:rFonts w:ascii="Times New Roman" w:hAnsi="Times New Roman" w:cs="Times New Roman"/>
          <w:sz w:val="22"/>
        </w:rPr>
        <w:t>8</w:t>
      </w:r>
      <w:r w:rsidRPr="00312ED1">
        <w:rPr>
          <w:rFonts w:ascii="Times New Roman" w:hAnsi="Times New Roman" w:cs="Times New Roman"/>
          <w:sz w:val="22"/>
        </w:rPr>
        <w:t>. december 31. között.</w:t>
      </w:r>
    </w:p>
    <w:p w14:paraId="2202C862" w14:textId="77777777" w:rsidR="002562D3" w:rsidRPr="00312ED1" w:rsidRDefault="002562D3" w:rsidP="00B7095A">
      <w:pPr>
        <w:rPr>
          <w:rFonts w:ascii="Times New Roman" w:hAnsi="Times New Roman" w:cs="Times New Roman"/>
          <w:sz w:val="22"/>
        </w:rPr>
      </w:pPr>
      <w:r w:rsidRPr="00312ED1">
        <w:rPr>
          <w:rFonts w:ascii="Times New Roman" w:hAnsi="Times New Roman" w:cs="Times New Roman"/>
          <w:sz w:val="22"/>
        </w:rPr>
        <w:lastRenderedPageBreak/>
        <w:t>MINTA</w:t>
      </w:r>
    </w:p>
    <w:tbl>
      <w:tblPr>
        <w:tblW w:w="9154" w:type="dxa"/>
        <w:jc w:val="center"/>
        <w:tblCellMar>
          <w:left w:w="70" w:type="dxa"/>
          <w:right w:w="70" w:type="dxa"/>
        </w:tblCellMar>
        <w:tblLook w:val="0000" w:firstRow="0" w:lastRow="0" w:firstColumn="0" w:lastColumn="0" w:noHBand="0" w:noVBand="0"/>
      </w:tblPr>
      <w:tblGrid>
        <w:gridCol w:w="761"/>
        <w:gridCol w:w="2678"/>
        <w:gridCol w:w="2088"/>
        <w:gridCol w:w="1909"/>
        <w:gridCol w:w="1718"/>
      </w:tblGrid>
      <w:tr w:rsidR="002562D3" w:rsidRPr="00312ED1" w14:paraId="77B8D25F" w14:textId="77777777" w:rsidTr="00BD4752">
        <w:trPr>
          <w:trHeight w:val="300"/>
          <w:jc w:val="center"/>
        </w:trPr>
        <w:tc>
          <w:tcPr>
            <w:tcW w:w="761" w:type="dxa"/>
            <w:tcBorders>
              <w:top w:val="single" w:sz="8" w:space="0" w:color="auto"/>
              <w:left w:val="single" w:sz="8" w:space="0" w:color="auto"/>
              <w:bottom w:val="nil"/>
              <w:right w:val="single" w:sz="8" w:space="0" w:color="auto"/>
            </w:tcBorders>
            <w:shd w:val="clear" w:color="auto" w:fill="auto"/>
          </w:tcPr>
          <w:p w14:paraId="5FCE21DB" w14:textId="77777777" w:rsidR="002562D3" w:rsidRPr="00312ED1" w:rsidRDefault="002562D3" w:rsidP="00BD4752">
            <w:pPr>
              <w:jc w:val="center"/>
              <w:rPr>
                <w:rFonts w:ascii="Times New Roman" w:hAnsi="Times New Roman" w:cs="Times New Roman"/>
                <w:sz w:val="22"/>
              </w:rPr>
            </w:pPr>
            <w:r w:rsidRPr="00312ED1">
              <w:rPr>
                <w:rFonts w:ascii="Times New Roman" w:hAnsi="Times New Roman" w:cs="Times New Roman"/>
                <w:b/>
                <w:color w:val="000000"/>
                <w:sz w:val="22"/>
              </w:rPr>
              <w:t>Sor- szám</w:t>
            </w:r>
          </w:p>
        </w:tc>
        <w:tc>
          <w:tcPr>
            <w:tcW w:w="2678" w:type="dxa"/>
            <w:tcBorders>
              <w:top w:val="single" w:sz="8" w:space="0" w:color="auto"/>
              <w:left w:val="nil"/>
              <w:bottom w:val="nil"/>
              <w:right w:val="nil"/>
            </w:tcBorders>
          </w:tcPr>
          <w:p w14:paraId="01F5A8A0"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Felhasználási hely</w:t>
            </w:r>
          </w:p>
        </w:tc>
        <w:tc>
          <w:tcPr>
            <w:tcW w:w="2088" w:type="dxa"/>
            <w:tcBorders>
              <w:top w:val="single" w:sz="8" w:space="0" w:color="auto"/>
              <w:left w:val="nil"/>
              <w:bottom w:val="nil"/>
              <w:right w:val="single" w:sz="8" w:space="0" w:color="auto"/>
            </w:tcBorders>
            <w:shd w:val="clear" w:color="auto" w:fill="auto"/>
          </w:tcPr>
          <w:p w14:paraId="4852C257"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Csatlakozási pont POD azonosítója</w:t>
            </w:r>
          </w:p>
        </w:tc>
        <w:tc>
          <w:tcPr>
            <w:tcW w:w="1909" w:type="dxa"/>
            <w:tcBorders>
              <w:top w:val="single" w:sz="8" w:space="0" w:color="auto"/>
              <w:left w:val="nil"/>
              <w:bottom w:val="nil"/>
              <w:right w:val="single" w:sz="8" w:space="0" w:color="auto"/>
            </w:tcBorders>
            <w:shd w:val="clear" w:color="auto" w:fill="auto"/>
          </w:tcPr>
          <w:p w14:paraId="29F650A3"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w:t>
            </w:r>
          </w:p>
        </w:tc>
        <w:tc>
          <w:tcPr>
            <w:tcW w:w="1718" w:type="dxa"/>
            <w:tcBorders>
              <w:top w:val="single" w:sz="8" w:space="0" w:color="auto"/>
              <w:left w:val="nil"/>
              <w:bottom w:val="nil"/>
              <w:right w:val="single" w:sz="8" w:space="0" w:color="auto"/>
            </w:tcBorders>
          </w:tcPr>
          <w:p w14:paraId="69803D34" w14:textId="77777777" w:rsidR="002562D3" w:rsidRPr="00312ED1" w:rsidRDefault="002562D3" w:rsidP="00BD4752">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 székhelye</w:t>
            </w:r>
          </w:p>
        </w:tc>
      </w:tr>
      <w:tr w:rsidR="002562D3" w:rsidRPr="00312ED1" w14:paraId="39349916"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086B8897"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2063C8EC"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F1FC4D3"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70CEAA3E"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4365F353" w14:textId="77777777" w:rsidR="002562D3" w:rsidRPr="00312ED1" w:rsidRDefault="002562D3" w:rsidP="00BD4752">
            <w:pPr>
              <w:jc w:val="center"/>
              <w:rPr>
                <w:rFonts w:ascii="Times New Roman" w:hAnsi="Times New Roman" w:cs="Times New Roman"/>
                <w:sz w:val="22"/>
              </w:rPr>
            </w:pPr>
          </w:p>
        </w:tc>
      </w:tr>
      <w:tr w:rsidR="002562D3" w:rsidRPr="00312ED1" w14:paraId="207AA1BC"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31E1A3FB"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385C967F"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53065676"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352FBBEB"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0348F20D" w14:textId="77777777" w:rsidR="002562D3" w:rsidRPr="00312ED1" w:rsidRDefault="002562D3" w:rsidP="00BD4752">
            <w:pPr>
              <w:jc w:val="center"/>
              <w:rPr>
                <w:rFonts w:ascii="Times New Roman" w:hAnsi="Times New Roman" w:cs="Times New Roman"/>
                <w:sz w:val="22"/>
              </w:rPr>
            </w:pPr>
          </w:p>
        </w:tc>
      </w:tr>
      <w:tr w:rsidR="002562D3" w:rsidRPr="00312ED1" w14:paraId="6F4D77A6" w14:textId="77777777" w:rsidTr="00BD4752">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1B9B67F1" w14:textId="77777777" w:rsidR="002562D3" w:rsidRPr="00312ED1" w:rsidRDefault="002562D3" w:rsidP="00BD4752">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33EF4D56" w14:textId="77777777" w:rsidR="002562D3" w:rsidRPr="00312ED1" w:rsidRDefault="002562D3" w:rsidP="00BD4752">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7E76AC56" w14:textId="77777777" w:rsidR="002562D3" w:rsidRPr="00312ED1" w:rsidRDefault="002562D3" w:rsidP="00BD4752">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29BE661D" w14:textId="77777777" w:rsidR="002562D3" w:rsidRPr="00312ED1" w:rsidRDefault="002562D3" w:rsidP="00BD4752">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08603E94" w14:textId="77777777" w:rsidR="002562D3" w:rsidRPr="00312ED1" w:rsidRDefault="002562D3" w:rsidP="00BD4752">
            <w:pPr>
              <w:jc w:val="center"/>
              <w:rPr>
                <w:rFonts w:ascii="Times New Roman" w:hAnsi="Times New Roman" w:cs="Times New Roman"/>
                <w:sz w:val="22"/>
              </w:rPr>
            </w:pPr>
          </w:p>
        </w:tc>
      </w:tr>
    </w:tbl>
    <w:p w14:paraId="09F40AE0" w14:textId="77777777" w:rsidR="00B7095A" w:rsidRPr="00312ED1" w:rsidRDefault="00B7095A" w:rsidP="00B7095A">
      <w:pPr>
        <w:jc w:val="both"/>
        <w:rPr>
          <w:rFonts w:ascii="Times New Roman" w:hAnsi="Times New Roman" w:cs="Times New Roman"/>
          <w:color w:val="000000"/>
          <w:sz w:val="22"/>
        </w:rPr>
      </w:pPr>
    </w:p>
    <w:p w14:paraId="01193930" w14:textId="77FD8126" w:rsidR="00191BC2" w:rsidRPr="00312ED1" w:rsidRDefault="00191BC2" w:rsidP="00191BC2">
      <w:pPr>
        <w:rPr>
          <w:rFonts w:ascii="Times New Roman" w:hAnsi="Times New Roman" w:cs="Times New Roman"/>
          <w:sz w:val="22"/>
        </w:rPr>
      </w:pPr>
      <w:r w:rsidRPr="00312ED1">
        <w:rPr>
          <w:rFonts w:ascii="Times New Roman" w:hAnsi="Times New Roman" w:cs="Times New Roman"/>
          <w:sz w:val="22"/>
        </w:rPr>
        <w:t>A MÁV-HÉV Zrt…..  db Csatlakozási pontjai tartoznak a Kereskedő mérlegkörébe 2018. január 1. és 2018. december 31. között.</w:t>
      </w:r>
    </w:p>
    <w:p w14:paraId="046B926C" w14:textId="77777777" w:rsidR="00191BC2" w:rsidRPr="00312ED1" w:rsidRDefault="00191BC2" w:rsidP="00191BC2">
      <w:pPr>
        <w:rPr>
          <w:rFonts w:ascii="Times New Roman" w:hAnsi="Times New Roman" w:cs="Times New Roman"/>
          <w:sz w:val="22"/>
        </w:rPr>
      </w:pPr>
      <w:r w:rsidRPr="00312ED1">
        <w:rPr>
          <w:rFonts w:ascii="Times New Roman" w:hAnsi="Times New Roman" w:cs="Times New Roman"/>
          <w:sz w:val="22"/>
        </w:rPr>
        <w:t>MINTA</w:t>
      </w:r>
    </w:p>
    <w:tbl>
      <w:tblPr>
        <w:tblW w:w="9154" w:type="dxa"/>
        <w:jc w:val="center"/>
        <w:tblCellMar>
          <w:left w:w="70" w:type="dxa"/>
          <w:right w:w="70" w:type="dxa"/>
        </w:tblCellMar>
        <w:tblLook w:val="0000" w:firstRow="0" w:lastRow="0" w:firstColumn="0" w:lastColumn="0" w:noHBand="0" w:noVBand="0"/>
      </w:tblPr>
      <w:tblGrid>
        <w:gridCol w:w="761"/>
        <w:gridCol w:w="2678"/>
        <w:gridCol w:w="2088"/>
        <w:gridCol w:w="1909"/>
        <w:gridCol w:w="1718"/>
      </w:tblGrid>
      <w:tr w:rsidR="00191BC2" w:rsidRPr="00312ED1" w14:paraId="793A12C6" w14:textId="77777777" w:rsidTr="008A0B07">
        <w:trPr>
          <w:trHeight w:val="300"/>
          <w:jc w:val="center"/>
        </w:trPr>
        <w:tc>
          <w:tcPr>
            <w:tcW w:w="761" w:type="dxa"/>
            <w:tcBorders>
              <w:top w:val="single" w:sz="8" w:space="0" w:color="auto"/>
              <w:left w:val="single" w:sz="8" w:space="0" w:color="auto"/>
              <w:bottom w:val="nil"/>
              <w:right w:val="single" w:sz="8" w:space="0" w:color="auto"/>
            </w:tcBorders>
            <w:shd w:val="clear" w:color="auto" w:fill="auto"/>
          </w:tcPr>
          <w:p w14:paraId="2DDCEDFC" w14:textId="77777777" w:rsidR="00191BC2" w:rsidRPr="00312ED1" w:rsidRDefault="00191BC2" w:rsidP="008A0B07">
            <w:pPr>
              <w:jc w:val="center"/>
              <w:rPr>
                <w:rFonts w:ascii="Times New Roman" w:hAnsi="Times New Roman" w:cs="Times New Roman"/>
                <w:sz w:val="22"/>
              </w:rPr>
            </w:pPr>
            <w:r w:rsidRPr="00312ED1">
              <w:rPr>
                <w:rFonts w:ascii="Times New Roman" w:hAnsi="Times New Roman" w:cs="Times New Roman"/>
                <w:b/>
                <w:color w:val="000000"/>
                <w:sz w:val="22"/>
              </w:rPr>
              <w:t>Sor- szám</w:t>
            </w:r>
          </w:p>
        </w:tc>
        <w:tc>
          <w:tcPr>
            <w:tcW w:w="2678" w:type="dxa"/>
            <w:tcBorders>
              <w:top w:val="single" w:sz="8" w:space="0" w:color="auto"/>
              <w:left w:val="nil"/>
              <w:bottom w:val="nil"/>
              <w:right w:val="nil"/>
            </w:tcBorders>
          </w:tcPr>
          <w:p w14:paraId="0FA2B198"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b/>
                <w:color w:val="000000"/>
                <w:sz w:val="22"/>
              </w:rPr>
              <w:t>Felhasználási hely</w:t>
            </w:r>
          </w:p>
        </w:tc>
        <w:tc>
          <w:tcPr>
            <w:tcW w:w="2088" w:type="dxa"/>
            <w:tcBorders>
              <w:top w:val="single" w:sz="8" w:space="0" w:color="auto"/>
              <w:left w:val="nil"/>
              <w:bottom w:val="nil"/>
              <w:right w:val="single" w:sz="8" w:space="0" w:color="auto"/>
            </w:tcBorders>
            <w:shd w:val="clear" w:color="auto" w:fill="auto"/>
          </w:tcPr>
          <w:p w14:paraId="6F83CDE9"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b/>
                <w:color w:val="000000"/>
                <w:sz w:val="22"/>
              </w:rPr>
              <w:t>Csatlakozási pont POD azonosítója</w:t>
            </w:r>
          </w:p>
        </w:tc>
        <w:tc>
          <w:tcPr>
            <w:tcW w:w="1909" w:type="dxa"/>
            <w:tcBorders>
              <w:top w:val="single" w:sz="8" w:space="0" w:color="auto"/>
              <w:left w:val="nil"/>
              <w:bottom w:val="nil"/>
              <w:right w:val="single" w:sz="8" w:space="0" w:color="auto"/>
            </w:tcBorders>
            <w:shd w:val="clear" w:color="auto" w:fill="auto"/>
          </w:tcPr>
          <w:p w14:paraId="2E7F5E9A"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w:t>
            </w:r>
          </w:p>
        </w:tc>
        <w:tc>
          <w:tcPr>
            <w:tcW w:w="1718" w:type="dxa"/>
            <w:tcBorders>
              <w:top w:val="single" w:sz="8" w:space="0" w:color="auto"/>
              <w:left w:val="nil"/>
              <w:bottom w:val="nil"/>
              <w:right w:val="single" w:sz="8" w:space="0" w:color="auto"/>
            </w:tcBorders>
          </w:tcPr>
          <w:p w14:paraId="675D16A1"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b/>
                <w:color w:val="000000"/>
                <w:sz w:val="22"/>
              </w:rPr>
              <w:t>Elosztói engedélyes székhelye</w:t>
            </w:r>
          </w:p>
        </w:tc>
      </w:tr>
      <w:tr w:rsidR="00191BC2" w:rsidRPr="00312ED1" w14:paraId="4E225657" w14:textId="77777777" w:rsidTr="008A0B07">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43EF3289" w14:textId="77777777" w:rsidR="00191BC2" w:rsidRPr="00312ED1" w:rsidRDefault="00191BC2" w:rsidP="008A0B07">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4A728E4E" w14:textId="77777777" w:rsidR="00191BC2" w:rsidRPr="00312ED1" w:rsidRDefault="00191BC2" w:rsidP="008A0B07">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7CA2CB1" w14:textId="77777777" w:rsidR="00191BC2" w:rsidRPr="00312ED1" w:rsidRDefault="00191BC2" w:rsidP="008A0B07">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12213A6D" w14:textId="77777777" w:rsidR="00191BC2" w:rsidRPr="00312ED1" w:rsidRDefault="00191BC2" w:rsidP="008A0B07">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1FCB1CF3" w14:textId="77777777" w:rsidR="00191BC2" w:rsidRPr="00312ED1" w:rsidRDefault="00191BC2" w:rsidP="008A0B07">
            <w:pPr>
              <w:jc w:val="center"/>
              <w:rPr>
                <w:rFonts w:ascii="Times New Roman" w:hAnsi="Times New Roman" w:cs="Times New Roman"/>
                <w:sz w:val="22"/>
              </w:rPr>
            </w:pPr>
          </w:p>
        </w:tc>
      </w:tr>
      <w:tr w:rsidR="00191BC2" w:rsidRPr="00312ED1" w14:paraId="0BFC260C" w14:textId="77777777" w:rsidTr="008A0B07">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16572D10" w14:textId="77777777" w:rsidR="00191BC2" w:rsidRPr="00312ED1" w:rsidRDefault="00191BC2" w:rsidP="008A0B07">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2968700B" w14:textId="77777777" w:rsidR="00191BC2" w:rsidRPr="00312ED1" w:rsidRDefault="00191BC2" w:rsidP="008A0B07">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69F1670" w14:textId="77777777" w:rsidR="00191BC2" w:rsidRPr="00312ED1" w:rsidRDefault="00191BC2" w:rsidP="008A0B07">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402C8241" w14:textId="77777777" w:rsidR="00191BC2" w:rsidRPr="00312ED1" w:rsidRDefault="00191BC2" w:rsidP="008A0B07">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068DE0F7" w14:textId="77777777" w:rsidR="00191BC2" w:rsidRPr="00312ED1" w:rsidRDefault="00191BC2" w:rsidP="008A0B07">
            <w:pPr>
              <w:jc w:val="center"/>
              <w:rPr>
                <w:rFonts w:ascii="Times New Roman" w:hAnsi="Times New Roman" w:cs="Times New Roman"/>
                <w:sz w:val="22"/>
              </w:rPr>
            </w:pPr>
          </w:p>
        </w:tc>
      </w:tr>
      <w:tr w:rsidR="00191BC2" w:rsidRPr="00312ED1" w14:paraId="26E1FB01" w14:textId="77777777" w:rsidTr="008A0B07">
        <w:trPr>
          <w:trHeight w:val="300"/>
          <w:jc w:val="center"/>
        </w:trPr>
        <w:tc>
          <w:tcPr>
            <w:tcW w:w="761" w:type="dxa"/>
            <w:tcBorders>
              <w:top w:val="nil"/>
              <w:left w:val="single" w:sz="8" w:space="0" w:color="auto"/>
              <w:bottom w:val="single" w:sz="8" w:space="0" w:color="auto"/>
              <w:right w:val="single" w:sz="8" w:space="0" w:color="auto"/>
            </w:tcBorders>
            <w:shd w:val="clear" w:color="auto" w:fill="auto"/>
            <w:vAlign w:val="center"/>
          </w:tcPr>
          <w:p w14:paraId="634C4451" w14:textId="77777777" w:rsidR="00191BC2" w:rsidRPr="00312ED1" w:rsidRDefault="00191BC2" w:rsidP="008A0B07">
            <w:pPr>
              <w:jc w:val="center"/>
              <w:rPr>
                <w:rFonts w:ascii="Times New Roman" w:hAnsi="Times New Roman" w:cs="Times New Roman"/>
                <w:sz w:val="22"/>
              </w:rPr>
            </w:pPr>
          </w:p>
        </w:tc>
        <w:tc>
          <w:tcPr>
            <w:tcW w:w="2678" w:type="dxa"/>
            <w:tcBorders>
              <w:top w:val="nil"/>
              <w:left w:val="nil"/>
              <w:bottom w:val="single" w:sz="8" w:space="0" w:color="auto"/>
              <w:right w:val="nil"/>
            </w:tcBorders>
            <w:vAlign w:val="center"/>
          </w:tcPr>
          <w:p w14:paraId="7FE5CCD6" w14:textId="77777777" w:rsidR="00191BC2" w:rsidRPr="00312ED1" w:rsidRDefault="00191BC2" w:rsidP="008A0B07">
            <w:pPr>
              <w:rPr>
                <w:rFonts w:ascii="Times New Roman" w:hAnsi="Times New Roman" w:cs="Times New Roman"/>
                <w:color w:val="000000"/>
                <w:sz w:val="22"/>
              </w:rPr>
            </w:pPr>
          </w:p>
        </w:tc>
        <w:tc>
          <w:tcPr>
            <w:tcW w:w="2088" w:type="dxa"/>
            <w:tcBorders>
              <w:top w:val="nil"/>
              <w:left w:val="nil"/>
              <w:bottom w:val="single" w:sz="8" w:space="0" w:color="auto"/>
              <w:right w:val="single" w:sz="8" w:space="0" w:color="auto"/>
            </w:tcBorders>
            <w:shd w:val="clear" w:color="auto" w:fill="auto"/>
            <w:vAlign w:val="center"/>
          </w:tcPr>
          <w:p w14:paraId="2DF01FC9" w14:textId="77777777" w:rsidR="00191BC2" w:rsidRPr="00312ED1" w:rsidRDefault="00191BC2" w:rsidP="008A0B07">
            <w:pPr>
              <w:rPr>
                <w:rFonts w:ascii="Times New Roman" w:hAnsi="Times New Roman" w:cs="Times New Roman"/>
                <w:color w:val="000000"/>
                <w:sz w:val="22"/>
              </w:rPr>
            </w:pPr>
          </w:p>
        </w:tc>
        <w:tc>
          <w:tcPr>
            <w:tcW w:w="1909" w:type="dxa"/>
            <w:tcBorders>
              <w:top w:val="nil"/>
              <w:left w:val="nil"/>
              <w:bottom w:val="single" w:sz="8" w:space="0" w:color="auto"/>
              <w:right w:val="single" w:sz="8" w:space="0" w:color="auto"/>
            </w:tcBorders>
            <w:shd w:val="clear" w:color="auto" w:fill="auto"/>
            <w:vAlign w:val="center"/>
          </w:tcPr>
          <w:p w14:paraId="70002707" w14:textId="77777777" w:rsidR="00191BC2" w:rsidRPr="00312ED1" w:rsidRDefault="00191BC2" w:rsidP="008A0B07">
            <w:pPr>
              <w:jc w:val="center"/>
              <w:rPr>
                <w:rFonts w:ascii="Times New Roman" w:hAnsi="Times New Roman" w:cs="Times New Roman"/>
                <w:sz w:val="22"/>
              </w:rPr>
            </w:pPr>
          </w:p>
        </w:tc>
        <w:tc>
          <w:tcPr>
            <w:tcW w:w="1718" w:type="dxa"/>
            <w:tcBorders>
              <w:top w:val="nil"/>
              <w:left w:val="nil"/>
              <w:bottom w:val="single" w:sz="8" w:space="0" w:color="auto"/>
              <w:right w:val="single" w:sz="8" w:space="0" w:color="auto"/>
            </w:tcBorders>
            <w:vAlign w:val="center"/>
          </w:tcPr>
          <w:p w14:paraId="50E61C8C" w14:textId="77777777" w:rsidR="00191BC2" w:rsidRPr="00312ED1" w:rsidRDefault="00191BC2" w:rsidP="008A0B07">
            <w:pPr>
              <w:jc w:val="center"/>
              <w:rPr>
                <w:rFonts w:ascii="Times New Roman" w:hAnsi="Times New Roman" w:cs="Times New Roman"/>
                <w:sz w:val="22"/>
              </w:rPr>
            </w:pPr>
          </w:p>
        </w:tc>
      </w:tr>
    </w:tbl>
    <w:p w14:paraId="21B6FF44" w14:textId="77777777" w:rsidR="00191BC2" w:rsidRPr="00312ED1" w:rsidRDefault="00191BC2" w:rsidP="00191BC2">
      <w:pPr>
        <w:rPr>
          <w:rFonts w:ascii="Times New Roman" w:hAnsi="Times New Roman" w:cs="Times New Roman"/>
          <w:sz w:val="22"/>
        </w:rPr>
      </w:pPr>
    </w:p>
    <w:p w14:paraId="7251F8AE" w14:textId="77777777" w:rsidR="00B7095A" w:rsidRPr="00312ED1" w:rsidRDefault="00B7095A" w:rsidP="00B7095A">
      <w:pPr>
        <w:ind w:left="709"/>
        <w:jc w:val="both"/>
        <w:rPr>
          <w:rFonts w:ascii="Times New Roman" w:hAnsi="Times New Roman" w:cs="Times New Roman"/>
          <w:color w:val="000000"/>
          <w:sz w:val="22"/>
        </w:rPr>
      </w:pPr>
    </w:p>
    <w:p w14:paraId="4DBE2C16" w14:textId="77777777" w:rsidR="00B7095A" w:rsidRPr="00312ED1" w:rsidRDefault="00B7095A" w:rsidP="00B7095A">
      <w:pPr>
        <w:ind w:left="709"/>
        <w:jc w:val="both"/>
        <w:rPr>
          <w:rFonts w:ascii="Times New Roman" w:hAnsi="Times New Roman" w:cs="Times New Roman"/>
          <w:color w:val="000000"/>
          <w:sz w:val="22"/>
        </w:rPr>
      </w:pPr>
    </w:p>
    <w:p w14:paraId="13AE3205" w14:textId="77777777" w:rsidR="003976B8" w:rsidRPr="00312ED1" w:rsidRDefault="003976B8" w:rsidP="003976B8">
      <w:pPr>
        <w:ind w:left="709"/>
        <w:jc w:val="both"/>
        <w:rPr>
          <w:rFonts w:ascii="Times New Roman" w:hAnsi="Times New Roman" w:cs="Times New Roman"/>
          <w:color w:val="000000"/>
          <w:sz w:val="22"/>
        </w:rPr>
      </w:pPr>
    </w:p>
    <w:p w14:paraId="1CC19E1E" w14:textId="77777777" w:rsidR="00B7095A" w:rsidRPr="00312ED1" w:rsidRDefault="00B7095A" w:rsidP="00B7095A">
      <w:pPr>
        <w:ind w:left="709"/>
        <w:jc w:val="both"/>
        <w:rPr>
          <w:rFonts w:ascii="Times New Roman" w:hAnsi="Times New Roman" w:cs="Times New Roman"/>
          <w:color w:val="000000"/>
          <w:sz w:val="22"/>
        </w:rPr>
      </w:pPr>
    </w:p>
    <w:p w14:paraId="4ADBB67F" w14:textId="77777777" w:rsidR="00B7095A" w:rsidRPr="00312ED1" w:rsidRDefault="00B7095A" w:rsidP="00B7095A">
      <w:pPr>
        <w:keepNext/>
        <w:pageBreakBefore/>
        <w:numPr>
          <w:ilvl w:val="0"/>
          <w:numId w:val="38"/>
        </w:numPr>
        <w:spacing w:before="120" w:after="120"/>
        <w:jc w:val="both"/>
        <w:outlineLvl w:val="0"/>
        <w:rPr>
          <w:rFonts w:ascii="Times New Roman" w:hAnsi="Times New Roman" w:cs="Times New Roman"/>
          <w:b/>
          <w:sz w:val="22"/>
        </w:rPr>
      </w:pPr>
      <w:bookmarkStart w:id="671" w:name="_Toc354048546"/>
      <w:r w:rsidRPr="00312ED1">
        <w:rPr>
          <w:rFonts w:ascii="Times New Roman" w:hAnsi="Times New Roman" w:cs="Times New Roman"/>
          <w:b/>
          <w:sz w:val="22"/>
        </w:rPr>
        <w:lastRenderedPageBreak/>
        <w:t>ELŐZMÉNYEK</w:t>
      </w:r>
      <w:bookmarkEnd w:id="671"/>
    </w:p>
    <w:p w14:paraId="69F4F88E" w14:textId="77777777" w:rsidR="00B7095A" w:rsidRPr="00312ED1" w:rsidRDefault="00B7095A" w:rsidP="00B7095A">
      <w:pPr>
        <w:keepNext/>
        <w:spacing w:before="120" w:after="120"/>
        <w:ind w:left="720"/>
        <w:jc w:val="both"/>
        <w:outlineLvl w:val="0"/>
        <w:rPr>
          <w:rFonts w:ascii="Times New Roman" w:hAnsi="Times New Roman" w:cs="Times New Roman"/>
          <w:b/>
          <w:color w:val="000000"/>
          <w:sz w:val="22"/>
        </w:rPr>
      </w:pPr>
    </w:p>
    <w:p w14:paraId="75F0584B" w14:textId="77777777" w:rsidR="00B7095A" w:rsidRPr="00312ED1" w:rsidRDefault="00B7095A" w:rsidP="00B7095A">
      <w:pPr>
        <w:keepNext/>
        <w:numPr>
          <w:ilvl w:val="1"/>
          <w:numId w:val="39"/>
        </w:numPr>
        <w:tabs>
          <w:tab w:val="num" w:pos="709"/>
        </w:tabs>
        <w:spacing w:before="60" w:after="60"/>
        <w:ind w:left="709"/>
        <w:jc w:val="both"/>
        <w:outlineLvl w:val="1"/>
        <w:rPr>
          <w:rFonts w:ascii="Times New Roman" w:hAnsi="Times New Roman" w:cs="Times New Roman"/>
          <w:kern w:val="16"/>
          <w:sz w:val="22"/>
        </w:rPr>
      </w:pPr>
      <w:r w:rsidRPr="00312ED1">
        <w:rPr>
          <w:rFonts w:ascii="Times New Roman" w:hAnsi="Times New Roman" w:cs="Times New Roman"/>
          <w:kern w:val="16"/>
          <w:sz w:val="22"/>
        </w:rPr>
        <w:t>A Kereskedőnek vagy Mérlegkör felelősnek érvényes és hatályos mérlegkör szerződése van a MAVIR Zrt.-vel, és így jogosult mérlegkör-felelősként eljárni.</w:t>
      </w:r>
    </w:p>
    <w:p w14:paraId="207826FD" w14:textId="77777777" w:rsidR="00B7095A" w:rsidRPr="00312ED1" w:rsidRDefault="00B7095A" w:rsidP="00B7095A">
      <w:pPr>
        <w:ind w:left="720"/>
        <w:jc w:val="both"/>
        <w:rPr>
          <w:rFonts w:ascii="Times New Roman" w:hAnsi="Times New Roman" w:cs="Times New Roman"/>
          <w:color w:val="000000"/>
          <w:sz w:val="22"/>
        </w:rPr>
      </w:pPr>
    </w:p>
    <w:p w14:paraId="3C7C878F" w14:textId="77777777" w:rsidR="00B7095A" w:rsidRPr="00312ED1" w:rsidRDefault="00B7095A" w:rsidP="00B7095A">
      <w:pPr>
        <w:keepNext/>
        <w:numPr>
          <w:ilvl w:val="1"/>
          <w:numId w:val="39"/>
        </w:numPr>
        <w:tabs>
          <w:tab w:val="num" w:pos="709"/>
        </w:tabs>
        <w:spacing w:before="60" w:after="60"/>
        <w:ind w:left="709"/>
        <w:jc w:val="both"/>
        <w:outlineLvl w:val="1"/>
        <w:rPr>
          <w:rFonts w:ascii="Times New Roman" w:hAnsi="Times New Roman" w:cs="Times New Roman"/>
          <w:kern w:val="16"/>
          <w:sz w:val="22"/>
        </w:rPr>
      </w:pPr>
      <w:r w:rsidRPr="00312ED1">
        <w:rPr>
          <w:rFonts w:ascii="Times New Roman" w:hAnsi="Times New Roman" w:cs="Times New Roman"/>
          <w:kern w:val="16"/>
          <w:sz w:val="22"/>
        </w:rPr>
        <w:t>A Felhasználó a fentiekben felsorolt valamennyi Csatlakozási pontjára nézve hatályos hálózati Csatlakozási, valamint hálózathasználati szerződésekkel rendelkezik.</w:t>
      </w:r>
    </w:p>
    <w:p w14:paraId="10695603" w14:textId="77777777" w:rsidR="00B7095A" w:rsidRPr="00312ED1" w:rsidRDefault="00B7095A" w:rsidP="00B7095A">
      <w:pPr>
        <w:ind w:left="709"/>
        <w:jc w:val="both"/>
        <w:rPr>
          <w:rFonts w:ascii="Times New Roman" w:hAnsi="Times New Roman" w:cs="Times New Roman"/>
          <w:color w:val="000000"/>
          <w:sz w:val="22"/>
        </w:rPr>
      </w:pPr>
    </w:p>
    <w:p w14:paraId="34157B7F" w14:textId="77777777" w:rsidR="00B7095A" w:rsidRPr="00312ED1" w:rsidRDefault="00B7095A" w:rsidP="00B7095A">
      <w:pPr>
        <w:keepNext/>
        <w:numPr>
          <w:ilvl w:val="1"/>
          <w:numId w:val="39"/>
        </w:numPr>
        <w:tabs>
          <w:tab w:val="num" w:pos="709"/>
        </w:tabs>
        <w:spacing w:before="60" w:after="60"/>
        <w:ind w:left="709"/>
        <w:jc w:val="both"/>
        <w:outlineLvl w:val="1"/>
        <w:rPr>
          <w:rFonts w:ascii="Times New Roman" w:hAnsi="Times New Roman" w:cs="Times New Roman"/>
          <w:kern w:val="16"/>
          <w:sz w:val="22"/>
        </w:rPr>
      </w:pPr>
      <w:r w:rsidRPr="00312ED1">
        <w:rPr>
          <w:rFonts w:ascii="Times New Roman" w:hAnsi="Times New Roman" w:cs="Times New Roman"/>
          <w:kern w:val="16"/>
          <w:sz w:val="22"/>
        </w:rPr>
        <w:t>A jelen Szerződés hatálybalépésének előfeltételei:</w:t>
      </w:r>
    </w:p>
    <w:p w14:paraId="372F78C6" w14:textId="77777777" w:rsidR="00B7095A" w:rsidRPr="00312ED1" w:rsidRDefault="00B7095A" w:rsidP="00B7095A">
      <w:pPr>
        <w:ind w:left="709"/>
        <w:jc w:val="both"/>
        <w:rPr>
          <w:rFonts w:ascii="Times New Roman" w:hAnsi="Times New Roman" w:cs="Times New Roman"/>
          <w:color w:val="000000"/>
          <w:sz w:val="22"/>
        </w:rPr>
      </w:pPr>
    </w:p>
    <w:p w14:paraId="33392244"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jelen Szerződés a 8.1. pontban meghatározott időpontban lép hatályba, amennyiben az alábbi érvényességi, illetve felfüggesztő feltételek együttesen bekövetkeznek:</w:t>
      </w:r>
    </w:p>
    <w:p w14:paraId="31E4587B" w14:textId="77777777" w:rsidR="00B7095A" w:rsidRPr="00312ED1" w:rsidRDefault="00B7095A" w:rsidP="00B7095A">
      <w:pPr>
        <w:ind w:left="709"/>
        <w:jc w:val="both"/>
        <w:rPr>
          <w:rFonts w:ascii="Times New Roman" w:hAnsi="Times New Roman" w:cs="Times New Roman"/>
          <w:color w:val="000000"/>
          <w:sz w:val="22"/>
        </w:rPr>
      </w:pPr>
    </w:p>
    <w:p w14:paraId="20232EFE" w14:textId="77777777" w:rsidR="00B7095A" w:rsidRPr="00312ED1" w:rsidRDefault="00B7095A" w:rsidP="00B7095A">
      <w:pPr>
        <w:numPr>
          <w:ilvl w:val="0"/>
          <w:numId w:val="40"/>
        </w:numPr>
        <w:jc w:val="both"/>
        <w:rPr>
          <w:rFonts w:ascii="Times New Roman" w:hAnsi="Times New Roman" w:cs="Times New Roman"/>
          <w:color w:val="000000"/>
          <w:sz w:val="22"/>
        </w:rPr>
      </w:pPr>
      <w:r w:rsidRPr="00312ED1">
        <w:rPr>
          <w:rFonts w:ascii="Times New Roman" w:hAnsi="Times New Roman" w:cs="Times New Roman"/>
          <w:color w:val="000000"/>
          <w:sz w:val="22"/>
        </w:rPr>
        <w:t>A Kereskedő érvényes működési engedéllyel rendelkezik.</w:t>
      </w:r>
    </w:p>
    <w:p w14:paraId="00CE849E" w14:textId="77777777" w:rsidR="00B7095A" w:rsidRPr="00312ED1" w:rsidRDefault="00B7095A" w:rsidP="00B7095A">
      <w:pPr>
        <w:numPr>
          <w:ilvl w:val="0"/>
          <w:numId w:val="40"/>
        </w:numPr>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 hatályos mérlegkör szerződéssel rendelkezik a Rendszerirányítóval, és így jogosult mérlegkör-felelősként eljárni.</w:t>
      </w:r>
    </w:p>
    <w:p w14:paraId="0DC259AC" w14:textId="77777777" w:rsidR="00B7095A" w:rsidRPr="00312ED1" w:rsidRDefault="00B7095A" w:rsidP="00B7095A">
      <w:pPr>
        <w:numPr>
          <w:ilvl w:val="0"/>
          <w:numId w:val="40"/>
        </w:numPr>
        <w:jc w:val="both"/>
        <w:rPr>
          <w:rFonts w:ascii="Times New Roman" w:hAnsi="Times New Roman" w:cs="Times New Roman"/>
          <w:color w:val="000000"/>
          <w:sz w:val="22"/>
        </w:rPr>
      </w:pPr>
      <w:r w:rsidRPr="00312ED1">
        <w:rPr>
          <w:rFonts w:ascii="Times New Roman" w:hAnsi="Times New Roman" w:cs="Times New Roman"/>
          <w:color w:val="000000"/>
          <w:sz w:val="22"/>
        </w:rPr>
        <w:t>A Felhasználó hálózati Csatlakozási szerződéssel rendelkezik</w:t>
      </w:r>
      <w:r w:rsidR="00B91918"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a fenti táblázatban megjelölt Csatlakozási pontokra.</w:t>
      </w:r>
    </w:p>
    <w:p w14:paraId="73F6DEC5" w14:textId="77777777" w:rsidR="00B7095A" w:rsidRPr="00312ED1" w:rsidRDefault="00B7095A" w:rsidP="00B7095A">
      <w:pPr>
        <w:numPr>
          <w:ilvl w:val="0"/>
          <w:numId w:val="40"/>
        </w:numPr>
        <w:jc w:val="both"/>
        <w:rPr>
          <w:rFonts w:ascii="Times New Roman" w:hAnsi="Times New Roman" w:cs="Times New Roman"/>
          <w:color w:val="000000"/>
          <w:sz w:val="22"/>
        </w:rPr>
      </w:pPr>
      <w:r w:rsidRPr="00312ED1">
        <w:rPr>
          <w:rFonts w:ascii="Times New Roman" w:hAnsi="Times New Roman" w:cs="Times New Roman"/>
          <w:color w:val="000000"/>
          <w:sz w:val="22"/>
        </w:rPr>
        <w:t>A Felhasználó hálózathasználati szerződéssel rendelkezik</w:t>
      </w:r>
      <w:r w:rsidR="00B91918"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a fenti táblázatban megjelölt Csatlakozási pontokra.</w:t>
      </w:r>
    </w:p>
    <w:p w14:paraId="60CD1540" w14:textId="77777777" w:rsidR="00B7095A" w:rsidRPr="00312ED1" w:rsidRDefault="00B7095A" w:rsidP="00B7095A">
      <w:pPr>
        <w:ind w:left="709"/>
        <w:jc w:val="both"/>
        <w:rPr>
          <w:rFonts w:ascii="Times New Roman" w:hAnsi="Times New Roman" w:cs="Times New Roman"/>
          <w:color w:val="000000"/>
          <w:sz w:val="22"/>
        </w:rPr>
      </w:pPr>
    </w:p>
    <w:p w14:paraId="36B52D37"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Az itt felsorolt feltételeknek a Szerződés 8.1 számú pont alatti hatálybalépésétől kezdődően annak teljes időtartama alatt teljesülniük kell, ellenkező esetben a Szerződés a 8.4 számú pontban foglaltak szerint megszűnik. </w:t>
      </w:r>
      <w:r w:rsidR="00C33037" w:rsidRPr="00312ED1">
        <w:rPr>
          <w:rFonts w:ascii="Times New Roman" w:hAnsi="Times New Roman" w:cs="Times New Roman"/>
          <w:color w:val="000000"/>
          <w:sz w:val="22"/>
        </w:rPr>
        <w:t>Felek rögzítik, hogy v</w:t>
      </w:r>
      <w:r w:rsidRPr="00312ED1">
        <w:rPr>
          <w:rFonts w:ascii="Times New Roman" w:hAnsi="Times New Roman" w:cs="Times New Roman"/>
          <w:color w:val="000000"/>
          <w:sz w:val="22"/>
        </w:rPr>
        <w:t>alamely Csatlakozási pont megszűnése esetén azonban, a Mérlegkör tagsági Szerződés csak az adott Csatlakozási pont tekintetében szűnik meg, és nem jelenti a teljes Mérlegkör Tagsági Szerződés megszűnését.</w:t>
      </w:r>
    </w:p>
    <w:p w14:paraId="5F945F36" w14:textId="77777777" w:rsidR="00B7095A" w:rsidRPr="00312ED1" w:rsidRDefault="00B7095A" w:rsidP="00B7095A">
      <w:pPr>
        <w:ind w:left="709"/>
        <w:jc w:val="both"/>
        <w:rPr>
          <w:rFonts w:ascii="Times New Roman" w:hAnsi="Times New Roman" w:cs="Times New Roman"/>
          <w:color w:val="000000"/>
          <w:sz w:val="22"/>
        </w:rPr>
      </w:pPr>
    </w:p>
    <w:p w14:paraId="5A15785A" w14:textId="77777777" w:rsidR="00B7095A" w:rsidRPr="00312ED1" w:rsidRDefault="00B7095A" w:rsidP="00B7095A">
      <w:pPr>
        <w:keepNext/>
        <w:numPr>
          <w:ilvl w:val="0"/>
          <w:numId w:val="39"/>
        </w:numPr>
        <w:spacing w:before="120" w:after="120"/>
        <w:jc w:val="both"/>
        <w:outlineLvl w:val="0"/>
        <w:rPr>
          <w:rFonts w:ascii="Times New Roman" w:hAnsi="Times New Roman" w:cs="Times New Roman"/>
          <w:b/>
          <w:sz w:val="22"/>
        </w:rPr>
      </w:pPr>
      <w:bookmarkStart w:id="672" w:name="_Toc354048547"/>
      <w:r w:rsidRPr="00312ED1">
        <w:rPr>
          <w:rFonts w:ascii="Times New Roman" w:hAnsi="Times New Roman" w:cs="Times New Roman"/>
          <w:b/>
          <w:sz w:val="22"/>
        </w:rPr>
        <w:t>MEGHATÁROZÁSOK</w:t>
      </w:r>
      <w:bookmarkEnd w:id="672"/>
    </w:p>
    <w:p w14:paraId="04B6F774" w14:textId="77777777" w:rsidR="00B7095A" w:rsidRPr="00312ED1" w:rsidRDefault="00B7095A" w:rsidP="00B7095A">
      <w:pPr>
        <w:ind w:left="709"/>
        <w:jc w:val="both"/>
        <w:rPr>
          <w:rFonts w:ascii="Times New Roman" w:hAnsi="Times New Roman" w:cs="Times New Roman"/>
          <w:color w:val="000000"/>
          <w:sz w:val="22"/>
        </w:rPr>
      </w:pPr>
    </w:p>
    <w:p w14:paraId="7A3FE00C"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Amennyiben a szövegösszefüggésből kifejezetten más nem következik, a jelen Szerződésben használt fogalmak a vonatkozó jogszabályokban, illetve a Kereskedő Üzletszabályzatában, vagy a villamos energia adásvételi szerződésben rögzített jelentéssel bírnak.</w:t>
      </w:r>
    </w:p>
    <w:p w14:paraId="7F83346D" w14:textId="77777777" w:rsidR="00B7095A" w:rsidRPr="00312ED1" w:rsidRDefault="00B7095A" w:rsidP="00B7095A">
      <w:pPr>
        <w:ind w:left="709"/>
        <w:jc w:val="both"/>
        <w:rPr>
          <w:rFonts w:ascii="Times New Roman" w:hAnsi="Times New Roman" w:cs="Times New Roman"/>
          <w:color w:val="000000"/>
          <w:sz w:val="22"/>
        </w:rPr>
      </w:pPr>
    </w:p>
    <w:p w14:paraId="677F3467"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lastRenderedPageBreak/>
        <w:t>A jelen Szerződés melléklete a Szerződés elválaszthatatlan részét képezi, és a Szerződésre tett bármely utalás magában foglalja a Szerződés mellékletét.</w:t>
      </w:r>
    </w:p>
    <w:p w14:paraId="160A4889" w14:textId="77777777" w:rsidR="00B7095A" w:rsidRPr="00312ED1" w:rsidRDefault="00B7095A" w:rsidP="00B7095A">
      <w:pPr>
        <w:ind w:left="709"/>
        <w:jc w:val="both"/>
        <w:rPr>
          <w:rFonts w:ascii="Times New Roman" w:hAnsi="Times New Roman" w:cs="Times New Roman"/>
          <w:color w:val="000000"/>
          <w:sz w:val="22"/>
        </w:rPr>
      </w:pPr>
    </w:p>
    <w:p w14:paraId="238D5F93"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 xml:space="preserve">A jelen Szerződés a Felhasználó és a Kereskedő közötti </w:t>
      </w:r>
      <w:r w:rsidR="00CA73B9" w:rsidRPr="00312ED1">
        <w:rPr>
          <w:rFonts w:ascii="Times New Roman" w:hAnsi="Times New Roman" w:cs="Times New Roman"/>
          <w:kern w:val="16"/>
          <w:sz w:val="22"/>
        </w:rPr>
        <w:t>V</w:t>
      </w:r>
      <w:r w:rsidRPr="00312ED1">
        <w:rPr>
          <w:rFonts w:ascii="Times New Roman" w:hAnsi="Times New Roman" w:cs="Times New Roman"/>
          <w:kern w:val="16"/>
          <w:sz w:val="22"/>
        </w:rPr>
        <w:t>illamos energia-adásvételi szerződéssel együtt érvényes.</w:t>
      </w:r>
    </w:p>
    <w:p w14:paraId="01985FE6" w14:textId="77777777" w:rsidR="00B7095A" w:rsidRPr="00312ED1" w:rsidRDefault="00B7095A" w:rsidP="00B7095A">
      <w:pPr>
        <w:ind w:left="709"/>
        <w:jc w:val="both"/>
        <w:rPr>
          <w:rFonts w:ascii="Times New Roman" w:hAnsi="Times New Roman" w:cs="Times New Roman"/>
          <w:color w:val="000000"/>
          <w:sz w:val="22"/>
        </w:rPr>
      </w:pPr>
    </w:p>
    <w:p w14:paraId="4DA3B7B2" w14:textId="77777777" w:rsidR="00B7095A" w:rsidRPr="00312ED1" w:rsidRDefault="00B7095A" w:rsidP="00B7095A">
      <w:pPr>
        <w:ind w:left="709"/>
        <w:jc w:val="both"/>
        <w:rPr>
          <w:rFonts w:ascii="Times New Roman" w:hAnsi="Times New Roman" w:cs="Times New Roman"/>
          <w:color w:val="000000"/>
          <w:sz w:val="22"/>
        </w:rPr>
      </w:pPr>
    </w:p>
    <w:p w14:paraId="1CCB09E6" w14:textId="77777777" w:rsidR="00B7095A" w:rsidRPr="00312ED1" w:rsidRDefault="00B7095A" w:rsidP="00B7095A">
      <w:pPr>
        <w:keepNext/>
        <w:numPr>
          <w:ilvl w:val="0"/>
          <w:numId w:val="39"/>
        </w:numPr>
        <w:spacing w:before="120" w:after="120"/>
        <w:jc w:val="both"/>
        <w:outlineLvl w:val="0"/>
        <w:rPr>
          <w:rFonts w:ascii="Times New Roman" w:hAnsi="Times New Roman" w:cs="Times New Roman"/>
          <w:b/>
          <w:sz w:val="22"/>
        </w:rPr>
      </w:pPr>
      <w:bookmarkStart w:id="673" w:name="_Toc354048548"/>
      <w:r w:rsidRPr="00312ED1">
        <w:rPr>
          <w:rFonts w:ascii="Times New Roman" w:hAnsi="Times New Roman" w:cs="Times New Roman"/>
          <w:b/>
          <w:sz w:val="22"/>
        </w:rPr>
        <w:t>A SZERZŐDÉS TÁRGYA</w:t>
      </w:r>
      <w:bookmarkEnd w:id="673"/>
    </w:p>
    <w:p w14:paraId="34478084" w14:textId="77777777" w:rsidR="00B7095A" w:rsidRPr="00312ED1" w:rsidRDefault="00B7095A" w:rsidP="00B7095A">
      <w:pPr>
        <w:ind w:left="709"/>
        <w:jc w:val="both"/>
        <w:rPr>
          <w:rFonts w:ascii="Times New Roman" w:hAnsi="Times New Roman" w:cs="Times New Roman"/>
          <w:color w:val="000000"/>
          <w:sz w:val="22"/>
        </w:rPr>
      </w:pPr>
    </w:p>
    <w:p w14:paraId="361A1821"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Felhasználó a jelen Szerződés alapján csatlakozik a Mérlegkör Felelős mérlegköréhez.</w:t>
      </w:r>
    </w:p>
    <w:p w14:paraId="221C6B1A" w14:textId="77777777" w:rsidR="00B7095A" w:rsidRPr="00312ED1" w:rsidRDefault="00B7095A" w:rsidP="00B7095A">
      <w:pPr>
        <w:ind w:left="191"/>
        <w:jc w:val="both"/>
        <w:rPr>
          <w:rFonts w:ascii="Times New Roman" w:hAnsi="Times New Roman" w:cs="Times New Roman"/>
          <w:color w:val="000000"/>
          <w:sz w:val="22"/>
        </w:rPr>
      </w:pPr>
    </w:p>
    <w:p w14:paraId="3745985E"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Felhasználó a Szerződésben vállalja, hogy tervezett villamos energia fogyasztásáról adatokat ad a Mérlegkör Felelős számára a jelen mérlegkör tagsági Szerződésben rögzítetteknek megfelelően.</w:t>
      </w:r>
    </w:p>
    <w:p w14:paraId="03F31269" w14:textId="77777777" w:rsidR="00B7095A" w:rsidRPr="00312ED1" w:rsidRDefault="00B7095A" w:rsidP="00B7095A">
      <w:pPr>
        <w:ind w:left="191"/>
        <w:jc w:val="both"/>
        <w:rPr>
          <w:rFonts w:ascii="Times New Roman" w:hAnsi="Times New Roman" w:cs="Times New Roman"/>
          <w:color w:val="000000"/>
          <w:sz w:val="22"/>
        </w:rPr>
      </w:pPr>
    </w:p>
    <w:p w14:paraId="1F160BD5"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Mérlegkör Felelős pedig vállalja, hogy a Felhasználó által szolgáltatott tervadatoktól eltérő vételezései esetén a kiegyenlítő energiát a Rendszerirányítóval elszámolja, és ezzel kapcsolatosan vele szemben pénzügyileg helytáll.</w:t>
      </w:r>
    </w:p>
    <w:p w14:paraId="2BD09B02" w14:textId="77777777" w:rsidR="00B7095A" w:rsidRPr="00312ED1" w:rsidRDefault="00B7095A" w:rsidP="00B7095A">
      <w:pPr>
        <w:ind w:left="191"/>
        <w:jc w:val="both"/>
        <w:rPr>
          <w:rFonts w:ascii="Times New Roman" w:hAnsi="Times New Roman" w:cs="Times New Roman"/>
          <w:color w:val="000000"/>
          <w:sz w:val="22"/>
        </w:rPr>
      </w:pPr>
    </w:p>
    <w:p w14:paraId="7CD77124"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Mérlegkör Felelős a Felhasználóra az előre jelzettől való eltérő vételezés miatt a mérlegkörnél felmerült többletköltségeket, a jelen Szerződés szerint illetve a Felek közötti villamos energia adásvételi szerződésben foglaltak alapján nem hárítja tovább a Felhasználóra.</w:t>
      </w:r>
    </w:p>
    <w:p w14:paraId="701C74FA" w14:textId="77777777" w:rsidR="00B7095A" w:rsidRPr="00312ED1" w:rsidRDefault="00B7095A" w:rsidP="00B7095A">
      <w:pPr>
        <w:ind w:left="709"/>
        <w:jc w:val="both"/>
        <w:rPr>
          <w:rFonts w:ascii="Times New Roman" w:hAnsi="Times New Roman" w:cs="Times New Roman"/>
          <w:color w:val="000000"/>
          <w:sz w:val="22"/>
        </w:rPr>
      </w:pPr>
    </w:p>
    <w:p w14:paraId="0EC08140" w14:textId="77777777" w:rsidR="00B7095A" w:rsidRPr="00312ED1" w:rsidRDefault="00B7095A" w:rsidP="00B7095A">
      <w:pPr>
        <w:keepNext/>
        <w:numPr>
          <w:ilvl w:val="0"/>
          <w:numId w:val="39"/>
        </w:numPr>
        <w:spacing w:before="120" w:after="120"/>
        <w:jc w:val="both"/>
        <w:outlineLvl w:val="0"/>
        <w:rPr>
          <w:rFonts w:ascii="Times New Roman" w:hAnsi="Times New Roman" w:cs="Times New Roman"/>
          <w:b/>
          <w:sz w:val="22"/>
        </w:rPr>
      </w:pPr>
      <w:bookmarkStart w:id="674" w:name="_Toc354048549"/>
      <w:r w:rsidRPr="00312ED1">
        <w:rPr>
          <w:rFonts w:ascii="Times New Roman" w:hAnsi="Times New Roman" w:cs="Times New Roman"/>
          <w:b/>
          <w:sz w:val="22"/>
        </w:rPr>
        <w:t>A MÉRLEGKÖR MŰKÖDÉSÉRE IRÁNYADÓ ÁLTALÁNOS SZABÁLYOK</w:t>
      </w:r>
      <w:bookmarkEnd w:id="674"/>
    </w:p>
    <w:p w14:paraId="0A2B336B"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 xml:space="preserve">A mérlegkört a Rendszerirányítóval szemben a Kereskedelmi Szabályzatban meghatározott körben a Mérlegkör Felelős köteles képviselni. Ezért a jelen Szerződés aláírásával a Felhasználó hozzájárulását adja ahhoz is, hogy a nyertes </w:t>
      </w:r>
      <w:r w:rsidR="007164EA" w:rsidRPr="00312ED1">
        <w:rPr>
          <w:rFonts w:ascii="Times New Roman" w:hAnsi="Times New Roman" w:cs="Times New Roman"/>
          <w:kern w:val="16"/>
          <w:sz w:val="22"/>
        </w:rPr>
        <w:t>Magyar Áramszolgáltató Kft.</w:t>
      </w:r>
      <w:r w:rsidRPr="00312ED1">
        <w:rPr>
          <w:rFonts w:ascii="Times New Roman" w:hAnsi="Times New Roman" w:cs="Times New Roman"/>
          <w:kern w:val="16"/>
          <w:sz w:val="22"/>
        </w:rPr>
        <w:t xml:space="preserve"> a MAVIR Zrt.-vel szemben őt, mint mérlegkör-tagot a Szerződés hatálya alatt, annak rendelkezései szerint képviselje.</w:t>
      </w:r>
    </w:p>
    <w:p w14:paraId="36604811" w14:textId="77777777" w:rsidR="00B7095A" w:rsidRPr="00312ED1" w:rsidRDefault="00B7095A" w:rsidP="00B7095A">
      <w:pPr>
        <w:keepNext/>
        <w:spacing w:before="60" w:after="60"/>
        <w:ind w:left="142"/>
        <w:jc w:val="both"/>
        <w:outlineLvl w:val="1"/>
        <w:rPr>
          <w:rFonts w:ascii="Times New Roman" w:hAnsi="Times New Roman" w:cs="Times New Roman"/>
          <w:kern w:val="16"/>
          <w:sz w:val="22"/>
        </w:rPr>
      </w:pPr>
    </w:p>
    <w:p w14:paraId="26B996DC"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 xml:space="preserve">A Mérlegkör Felelős feladata mérlegköre tagjainak tervezett fogyasztását összesítve, a mérlegkör teljes tervezett villamos energia igényét lefedő menetrendet készíteni, ezt a </w:t>
      </w:r>
      <w:r w:rsidRPr="00312ED1">
        <w:rPr>
          <w:rFonts w:ascii="Times New Roman" w:hAnsi="Times New Roman" w:cs="Times New Roman"/>
          <w:kern w:val="16"/>
          <w:sz w:val="22"/>
        </w:rPr>
        <w:lastRenderedPageBreak/>
        <w:t>Rendszerirányítónak bejelenteni, majd az ettől való pozitív vagy negatív eltérések esetén a kiegyenlítő energia ellenértékét a Rendszerirányítóval elszámolni.</w:t>
      </w:r>
    </w:p>
    <w:p w14:paraId="38DD31DE" w14:textId="77777777" w:rsidR="00B7095A" w:rsidRPr="00312ED1" w:rsidRDefault="00B7095A" w:rsidP="00B7095A">
      <w:pPr>
        <w:keepNext/>
        <w:spacing w:before="60" w:after="60"/>
        <w:ind w:left="142"/>
        <w:jc w:val="both"/>
        <w:outlineLvl w:val="1"/>
        <w:rPr>
          <w:rFonts w:ascii="Times New Roman" w:hAnsi="Times New Roman" w:cs="Times New Roman"/>
          <w:kern w:val="16"/>
          <w:sz w:val="22"/>
        </w:rPr>
      </w:pPr>
    </w:p>
    <w:p w14:paraId="18CED11E"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Mérlegkör egyúttal átvállalja a mérlegkör-tagoktól a Rendszerirányítóval való kapcsolattartás adminisztratív feladatait is. Amennyiben a Mérlegkör Felelős nem felel meg a mérlegkör működtetésével kapcsolatos adatszolgáltatási kötelezettségeinek, ezért kizárólag ő vállalja a felelősséget, a Felhasználót emiatt kár nem érheti.</w:t>
      </w:r>
    </w:p>
    <w:p w14:paraId="5139199B" w14:textId="77777777" w:rsidR="00B7095A" w:rsidRPr="00312ED1" w:rsidRDefault="00B7095A" w:rsidP="00B7095A">
      <w:pPr>
        <w:keepNext/>
        <w:spacing w:before="60" w:after="60"/>
        <w:ind w:left="142"/>
        <w:jc w:val="both"/>
        <w:outlineLvl w:val="1"/>
        <w:rPr>
          <w:rFonts w:ascii="Times New Roman" w:hAnsi="Times New Roman" w:cs="Times New Roman"/>
          <w:kern w:val="16"/>
          <w:sz w:val="22"/>
        </w:rPr>
      </w:pPr>
    </w:p>
    <w:p w14:paraId="16982182" w14:textId="1F13E615"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mérlegkör tagjainak villamos energia ellátását (részben vagy kizárólag) a Kereskedő biztosítja a vonatkozó villamos energia adásvételi szerződés alapján, annak hatálya alatt. Az irányadó jogszabályok és szabályzati rendelkezések alapján a</w:t>
      </w:r>
      <w:r w:rsidR="0014167B" w:rsidRPr="00312ED1">
        <w:rPr>
          <w:rFonts w:ascii="Times New Roman" w:hAnsi="Times New Roman" w:cs="Times New Roman"/>
          <w:kern w:val="16"/>
          <w:sz w:val="22"/>
        </w:rPr>
        <w:t>z</w:t>
      </w:r>
      <w:r w:rsidRPr="00312ED1">
        <w:rPr>
          <w:rFonts w:ascii="Times New Roman" w:hAnsi="Times New Roman" w:cs="Times New Roman"/>
          <w:kern w:val="16"/>
          <w:sz w:val="22"/>
        </w:rPr>
        <w:t xml:space="preserve"> egy Csatlakozási pont egyszerre csak egy mérlegkörhöz tartozhat, amelyet a Felhasználó tudomásul vesz. Így a Felhasználó a jelen Szerződéssel lefedett Csatlakozási pontjaira vonatkozóan nem köthet a jelen Szerződés hatálya alatt másik mérlegkör-tagsági vagy mérlegkör szerződést. A jelen Szerződés </w:t>
      </w:r>
      <w:r w:rsidR="000D1988" w:rsidRPr="00312ED1">
        <w:rPr>
          <w:rFonts w:ascii="Times New Roman" w:hAnsi="Times New Roman" w:cs="Times New Roman"/>
          <w:kern w:val="16"/>
          <w:sz w:val="22"/>
        </w:rPr>
        <w:t xml:space="preserve">azonnali hatályú </w:t>
      </w:r>
      <w:r w:rsidRPr="00312ED1">
        <w:rPr>
          <w:rFonts w:ascii="Times New Roman" w:hAnsi="Times New Roman" w:cs="Times New Roman"/>
          <w:kern w:val="16"/>
          <w:sz w:val="22"/>
        </w:rPr>
        <w:t>felmondása a Felek közötti villamos energia adásvételi szerződés megszűnését is jelenti az ott leírtak alapján.</w:t>
      </w:r>
    </w:p>
    <w:p w14:paraId="654A35AA" w14:textId="77777777" w:rsidR="00B7095A" w:rsidRPr="00312ED1" w:rsidRDefault="00B7095A" w:rsidP="00B7095A">
      <w:pPr>
        <w:keepNext/>
        <w:spacing w:before="60" w:after="60"/>
        <w:ind w:left="142"/>
        <w:jc w:val="both"/>
        <w:outlineLvl w:val="1"/>
        <w:rPr>
          <w:rFonts w:ascii="Times New Roman" w:hAnsi="Times New Roman" w:cs="Times New Roman"/>
          <w:kern w:val="16"/>
          <w:sz w:val="22"/>
        </w:rPr>
      </w:pPr>
    </w:p>
    <w:p w14:paraId="6AF9B8DC"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Felhasználó számára a villamos energia folyamatos rendelkezésre állását a vele hálózati Csatlakozási és hálózathasználati szerződést aláíró Elosztói Engedélyes biztosítja. A Felhasználónál felmerült vételezési zavarok, mennyiségi vagy minőségi hibák kezelésére ezek a hálózati engedélyesekkel megkötött hálózati Csatlakozási és hálózat használati szerződések az irányadóak.</w:t>
      </w:r>
    </w:p>
    <w:p w14:paraId="0935C4AA" w14:textId="77777777" w:rsidR="00B7095A" w:rsidRPr="00312ED1" w:rsidRDefault="00B7095A" w:rsidP="00B7095A">
      <w:pPr>
        <w:keepNext/>
        <w:spacing w:before="60" w:after="60"/>
        <w:ind w:left="142"/>
        <w:jc w:val="both"/>
        <w:outlineLvl w:val="1"/>
        <w:rPr>
          <w:rFonts w:ascii="Times New Roman" w:hAnsi="Times New Roman" w:cs="Times New Roman"/>
          <w:kern w:val="16"/>
          <w:sz w:val="22"/>
        </w:rPr>
      </w:pPr>
    </w:p>
    <w:p w14:paraId="6EC6613B"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Felhasználó által vételezett villamos energia mérése a vonatkozó szabványoknak, biztonsági és mérésügyi előírásoknak megfelelő, hatóságilag hitelesített fogyasztásmérő berendezéssel történik, amely az Elosztói Engedélyes tulajdonában van.</w:t>
      </w:r>
    </w:p>
    <w:p w14:paraId="4B8D0C78" w14:textId="77777777" w:rsidR="00B7095A" w:rsidRPr="00312ED1" w:rsidRDefault="00B7095A" w:rsidP="00B7095A">
      <w:pPr>
        <w:ind w:left="709"/>
        <w:jc w:val="both"/>
        <w:rPr>
          <w:rFonts w:ascii="Times New Roman" w:hAnsi="Times New Roman" w:cs="Times New Roman"/>
          <w:color w:val="000000"/>
          <w:sz w:val="22"/>
        </w:rPr>
      </w:pPr>
    </w:p>
    <w:p w14:paraId="7D243121"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Minden mérést, leolvasást és ellenőrzést az Elosztói Engedélyes végez el, és az adatokat az Üzemi Szabályzatban definiált Körzeti Mérési Központ továbbítja a Kereskedő számára. Az elszámolás ezen adatokon alapul. Bármilyen vita esetén a Rendszerirányító által véglegesen jóváhagyott adatok bizonyítékul szolgálnak. </w:t>
      </w:r>
    </w:p>
    <w:p w14:paraId="707DC183"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villamos energia fogyasztás mérésére, leolvasására egyebekben a Felek közötti villamos energiaadásvételi szerződés rendelkezései vonatkoznak.</w:t>
      </w:r>
    </w:p>
    <w:p w14:paraId="2375A89E" w14:textId="2F1A88CF" w:rsidR="00B7095A" w:rsidRDefault="00B7095A" w:rsidP="00B7095A">
      <w:pPr>
        <w:ind w:left="709"/>
        <w:jc w:val="both"/>
        <w:rPr>
          <w:rFonts w:ascii="Times New Roman" w:hAnsi="Times New Roman" w:cs="Times New Roman"/>
          <w:color w:val="000000"/>
          <w:sz w:val="22"/>
        </w:rPr>
      </w:pPr>
    </w:p>
    <w:p w14:paraId="27FF4072" w14:textId="3C389C32" w:rsidR="001A19F0" w:rsidRDefault="001A19F0" w:rsidP="00B7095A">
      <w:pPr>
        <w:ind w:left="709"/>
        <w:jc w:val="both"/>
        <w:rPr>
          <w:rFonts w:ascii="Times New Roman" w:hAnsi="Times New Roman" w:cs="Times New Roman"/>
          <w:color w:val="000000"/>
          <w:sz w:val="22"/>
        </w:rPr>
      </w:pPr>
    </w:p>
    <w:p w14:paraId="62CCEF8C" w14:textId="472C4EE0" w:rsidR="001A19F0" w:rsidRDefault="001A19F0" w:rsidP="00B7095A">
      <w:pPr>
        <w:ind w:left="709"/>
        <w:jc w:val="both"/>
        <w:rPr>
          <w:rFonts w:ascii="Times New Roman" w:hAnsi="Times New Roman" w:cs="Times New Roman"/>
          <w:color w:val="000000"/>
          <w:sz w:val="22"/>
        </w:rPr>
      </w:pPr>
    </w:p>
    <w:p w14:paraId="09DACB2F" w14:textId="77777777" w:rsidR="001A19F0" w:rsidRPr="00312ED1" w:rsidRDefault="001A19F0" w:rsidP="00B7095A">
      <w:pPr>
        <w:ind w:left="709"/>
        <w:jc w:val="both"/>
        <w:rPr>
          <w:rFonts w:ascii="Times New Roman" w:hAnsi="Times New Roman" w:cs="Times New Roman"/>
          <w:color w:val="000000"/>
          <w:sz w:val="22"/>
        </w:rPr>
      </w:pPr>
    </w:p>
    <w:p w14:paraId="73D269C5" w14:textId="77777777" w:rsidR="00B7095A" w:rsidRPr="00312ED1" w:rsidRDefault="00B7095A" w:rsidP="00B7095A">
      <w:pPr>
        <w:keepNext/>
        <w:numPr>
          <w:ilvl w:val="0"/>
          <w:numId w:val="39"/>
        </w:numPr>
        <w:spacing w:before="120" w:after="120"/>
        <w:jc w:val="both"/>
        <w:outlineLvl w:val="0"/>
        <w:rPr>
          <w:rFonts w:ascii="Times New Roman" w:hAnsi="Times New Roman" w:cs="Times New Roman"/>
          <w:b/>
          <w:sz w:val="22"/>
        </w:rPr>
      </w:pPr>
      <w:bookmarkStart w:id="675" w:name="_Toc354048550"/>
      <w:r w:rsidRPr="00312ED1">
        <w:rPr>
          <w:rFonts w:ascii="Times New Roman" w:hAnsi="Times New Roman" w:cs="Times New Roman"/>
          <w:b/>
          <w:sz w:val="22"/>
        </w:rPr>
        <w:lastRenderedPageBreak/>
        <w:t>A FELHASZNÁLÓ DÍJFIZETÉSI KÖTELEZETTSÉGE</w:t>
      </w:r>
      <w:bookmarkEnd w:id="675"/>
    </w:p>
    <w:p w14:paraId="6A30A97E" w14:textId="77777777" w:rsidR="00B7095A" w:rsidRPr="00312ED1" w:rsidRDefault="00B7095A" w:rsidP="00B7095A">
      <w:pPr>
        <w:ind w:left="709"/>
        <w:jc w:val="both"/>
        <w:rPr>
          <w:rFonts w:ascii="Times New Roman" w:hAnsi="Times New Roman" w:cs="Times New Roman"/>
          <w:color w:val="000000"/>
          <w:sz w:val="22"/>
        </w:rPr>
      </w:pPr>
    </w:p>
    <w:p w14:paraId="67E33B96"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Ügyviteli díj és mérlegkör tagsági díj</w:t>
      </w:r>
    </w:p>
    <w:p w14:paraId="1371CA27" w14:textId="77777777" w:rsidR="00B7095A" w:rsidRPr="00312ED1" w:rsidRDefault="00B7095A" w:rsidP="00B7095A">
      <w:pPr>
        <w:ind w:left="709"/>
        <w:jc w:val="both"/>
        <w:rPr>
          <w:rFonts w:ascii="Times New Roman" w:hAnsi="Times New Roman" w:cs="Times New Roman"/>
          <w:color w:val="000000"/>
          <w:sz w:val="22"/>
        </w:rPr>
      </w:pPr>
    </w:p>
    <w:p w14:paraId="0F64F9C9"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Jelen Szerződés időtartama alatt a </w:t>
      </w:r>
      <w:r w:rsidR="00B91918" w:rsidRPr="00312ED1">
        <w:rPr>
          <w:rFonts w:ascii="Times New Roman" w:hAnsi="Times New Roman" w:cs="Times New Roman"/>
          <w:color w:val="000000"/>
          <w:sz w:val="22"/>
        </w:rPr>
        <w:t>F</w:t>
      </w:r>
      <w:r w:rsidRPr="00312ED1">
        <w:rPr>
          <w:rFonts w:ascii="Times New Roman" w:hAnsi="Times New Roman" w:cs="Times New Roman"/>
          <w:color w:val="000000"/>
          <w:sz w:val="22"/>
        </w:rPr>
        <w:t>elhasználó sem ügyviteli, sem pedig mérlegkör tagsági díjat nem fizet.</w:t>
      </w:r>
    </w:p>
    <w:p w14:paraId="2FCF4FAA" w14:textId="77777777" w:rsidR="00B7095A" w:rsidRPr="00312ED1" w:rsidRDefault="00B7095A" w:rsidP="00B7095A">
      <w:pPr>
        <w:ind w:left="709"/>
        <w:jc w:val="both"/>
        <w:rPr>
          <w:rFonts w:ascii="Times New Roman" w:hAnsi="Times New Roman" w:cs="Times New Roman"/>
          <w:color w:val="000000"/>
          <w:sz w:val="22"/>
        </w:rPr>
      </w:pPr>
    </w:p>
    <w:p w14:paraId="3F2FF6B6" w14:textId="77777777" w:rsidR="00B7095A" w:rsidRPr="00312ED1" w:rsidRDefault="00B7095A" w:rsidP="00B7095A">
      <w:pPr>
        <w:keepNext/>
        <w:numPr>
          <w:ilvl w:val="0"/>
          <w:numId w:val="39"/>
        </w:numPr>
        <w:spacing w:before="120" w:after="120"/>
        <w:jc w:val="both"/>
        <w:outlineLvl w:val="0"/>
        <w:rPr>
          <w:rFonts w:ascii="Times New Roman" w:hAnsi="Times New Roman" w:cs="Times New Roman"/>
          <w:b/>
          <w:sz w:val="22"/>
        </w:rPr>
      </w:pPr>
      <w:bookmarkStart w:id="676" w:name="_Toc354048551"/>
      <w:r w:rsidRPr="00312ED1">
        <w:rPr>
          <w:rFonts w:ascii="Times New Roman" w:hAnsi="Times New Roman" w:cs="Times New Roman"/>
          <w:b/>
          <w:sz w:val="22"/>
        </w:rPr>
        <w:t>SZERZŐDÉSSZEGÉS ÉS KÖVETKEZMÉNYEI</w:t>
      </w:r>
      <w:bookmarkEnd w:id="676"/>
    </w:p>
    <w:p w14:paraId="2E1888AC" w14:textId="77777777" w:rsidR="00B7095A" w:rsidRPr="00312ED1" w:rsidRDefault="00B7095A" w:rsidP="00B7095A">
      <w:pPr>
        <w:jc w:val="both"/>
        <w:rPr>
          <w:rFonts w:ascii="Times New Roman" w:hAnsi="Times New Roman" w:cs="Times New Roman"/>
          <w:b/>
          <w:color w:val="000000"/>
          <w:sz w:val="22"/>
        </w:rPr>
      </w:pPr>
    </w:p>
    <w:p w14:paraId="7E3FFF2E"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Szerződésszegés</w:t>
      </w:r>
    </w:p>
    <w:p w14:paraId="782D7999" w14:textId="77777777" w:rsidR="00B7095A" w:rsidRPr="00312ED1" w:rsidRDefault="00B7095A" w:rsidP="00B7095A">
      <w:pPr>
        <w:ind w:left="709"/>
        <w:jc w:val="both"/>
        <w:rPr>
          <w:rFonts w:ascii="Times New Roman" w:hAnsi="Times New Roman" w:cs="Times New Roman"/>
          <w:color w:val="000000"/>
          <w:sz w:val="22"/>
        </w:rPr>
      </w:pPr>
    </w:p>
    <w:p w14:paraId="039EE663" w14:textId="596E6D9F"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Felek jelen szerződésben vállalt kötelezettségeinek megszegése, így különösen a teljesítés elmulasztása, késedelme a Ptk. szerinti kártérítés fizetési kötelezettséget keletkeztet, illetve a Szerződés másik Fél által történő</w:t>
      </w:r>
      <w:r w:rsidR="00191BC2" w:rsidRPr="00312ED1">
        <w:rPr>
          <w:rFonts w:ascii="Times New Roman" w:hAnsi="Times New Roman" w:cs="Times New Roman"/>
          <w:color w:val="000000"/>
          <w:sz w:val="22"/>
        </w:rPr>
        <w:t xml:space="preserve"> </w:t>
      </w:r>
      <w:r w:rsidR="000D1988" w:rsidRPr="00312ED1">
        <w:rPr>
          <w:rFonts w:ascii="Times New Roman" w:hAnsi="Times New Roman" w:cs="Times New Roman"/>
          <w:color w:val="000000"/>
          <w:sz w:val="22"/>
        </w:rPr>
        <w:t>azonnali hatályú</w:t>
      </w:r>
      <w:r w:rsidRPr="00312ED1">
        <w:rPr>
          <w:rFonts w:ascii="Times New Roman" w:hAnsi="Times New Roman" w:cs="Times New Roman"/>
          <w:color w:val="000000"/>
          <w:sz w:val="22"/>
        </w:rPr>
        <w:t xml:space="preserve"> felmondását alapozza meg a jelen Szerződésben foglaltak szerint.</w:t>
      </w:r>
    </w:p>
    <w:p w14:paraId="01F90490" w14:textId="77777777" w:rsidR="00B7095A" w:rsidRPr="00312ED1" w:rsidRDefault="00B7095A" w:rsidP="00B7095A">
      <w:pPr>
        <w:ind w:left="709"/>
        <w:jc w:val="both"/>
        <w:rPr>
          <w:rFonts w:ascii="Times New Roman" w:hAnsi="Times New Roman" w:cs="Times New Roman"/>
          <w:color w:val="000000"/>
          <w:sz w:val="22"/>
        </w:rPr>
      </w:pPr>
    </w:p>
    <w:p w14:paraId="4930BC5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Felek mentesülnek a szerződésszegés jogkövetkezményei alól, ha bizonyítják, hogy az Vis Maior miatt következett be. A Vis Maior meghatározására, és a Vis Maior eseményeknél követendő eljárásra vonatkozóan a Mérlegkör Felelős Üzletszabályzata, valamint a Felek közötti </w:t>
      </w:r>
      <w:r w:rsidR="00CA73B9" w:rsidRPr="00312ED1">
        <w:rPr>
          <w:rFonts w:ascii="Times New Roman" w:hAnsi="Times New Roman" w:cs="Times New Roman"/>
          <w:color w:val="000000"/>
          <w:sz w:val="22"/>
        </w:rPr>
        <w:t>V</w:t>
      </w:r>
      <w:r w:rsidRPr="00312ED1">
        <w:rPr>
          <w:rFonts w:ascii="Times New Roman" w:hAnsi="Times New Roman" w:cs="Times New Roman"/>
          <w:color w:val="000000"/>
          <w:sz w:val="22"/>
        </w:rPr>
        <w:t>illamos energia</w:t>
      </w:r>
      <w:r w:rsidR="00CA73B9" w:rsidRPr="00312ED1">
        <w:rPr>
          <w:rFonts w:ascii="Times New Roman" w:hAnsi="Times New Roman" w:cs="Times New Roman"/>
          <w:color w:val="000000"/>
          <w:sz w:val="22"/>
        </w:rPr>
        <w:t xml:space="preserve"> </w:t>
      </w:r>
      <w:r w:rsidRPr="00312ED1">
        <w:rPr>
          <w:rFonts w:ascii="Times New Roman" w:hAnsi="Times New Roman" w:cs="Times New Roman"/>
          <w:color w:val="000000"/>
          <w:sz w:val="22"/>
        </w:rPr>
        <w:t>adásvételi szerződés rendelkezései az irányadóak.</w:t>
      </w:r>
    </w:p>
    <w:p w14:paraId="6DB52526" w14:textId="77777777" w:rsidR="00B7095A" w:rsidRPr="00312ED1" w:rsidRDefault="00B7095A" w:rsidP="00B7095A">
      <w:pPr>
        <w:ind w:left="709"/>
        <w:jc w:val="both"/>
        <w:rPr>
          <w:rFonts w:ascii="Times New Roman" w:hAnsi="Times New Roman" w:cs="Times New Roman"/>
          <w:color w:val="000000"/>
          <w:sz w:val="22"/>
        </w:rPr>
      </w:pPr>
    </w:p>
    <w:p w14:paraId="595F1CB6"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Kártérítés</w:t>
      </w:r>
    </w:p>
    <w:p w14:paraId="30DD6057" w14:textId="77777777" w:rsidR="00B7095A" w:rsidRPr="00312ED1" w:rsidRDefault="00B7095A" w:rsidP="00B7095A">
      <w:pPr>
        <w:ind w:left="709"/>
        <w:jc w:val="both"/>
        <w:rPr>
          <w:rFonts w:ascii="Times New Roman" w:hAnsi="Times New Roman" w:cs="Times New Roman"/>
          <w:color w:val="000000"/>
          <w:sz w:val="22"/>
        </w:rPr>
      </w:pPr>
    </w:p>
    <w:p w14:paraId="37C5A48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Felek haladéktalanul értesítik egymást az őket ért, vagy a másik Szerződő felet fenyegető káreseményekről, és mindent megtesznek a károk lehetséges enyhítése érdekében. A Felek egyetértenek abban, hogy a szerződésszegésből eredő kártérítési esetekben a villamos energia adásvételi szerződés vonatkozó szabályai szerint, valamint a Mérlegkör Felelős Üzletszabályzata alapján járnak el.</w:t>
      </w:r>
    </w:p>
    <w:p w14:paraId="34449380" w14:textId="77777777" w:rsidR="00B7095A" w:rsidRPr="00312ED1" w:rsidRDefault="00B7095A" w:rsidP="00B7095A">
      <w:pPr>
        <w:ind w:left="709"/>
        <w:jc w:val="both"/>
        <w:rPr>
          <w:rFonts w:ascii="Times New Roman" w:hAnsi="Times New Roman" w:cs="Times New Roman"/>
          <w:color w:val="000000"/>
          <w:sz w:val="22"/>
        </w:rPr>
      </w:pPr>
    </w:p>
    <w:p w14:paraId="45DB568A"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Mérlegkör Felelős vállalja továbbá, hogy amennyiben a Rendszerirányító jogellenesen mérlegkör tagjainak, s egyúttal a Felhasználónak kárt okozott, a mérlegkör-tagok képviseletében is eljár a Rendszerirányítóval szemben. Amennyiben a Mérlegkör Felelős a Felhasználóval szemben azért nem tud teljesíteni, mert a Rendszerirányító jogellenesen, illetve szerződésszegően járt el, ez a Mérlegkör Felelős részéről nem minősül szerződésszegésnek. </w:t>
      </w:r>
      <w:r w:rsidRPr="00312ED1">
        <w:rPr>
          <w:rFonts w:ascii="Times New Roman" w:hAnsi="Times New Roman" w:cs="Times New Roman"/>
          <w:color w:val="000000"/>
          <w:sz w:val="22"/>
        </w:rPr>
        <w:lastRenderedPageBreak/>
        <w:t>Amennyiben a Felhasználót ilyen ok miatt kár éri, a Mérlegkör Felelős mindent megtesz azért, hogy a közte és a Rendszerirányító közötti mérlegkör szerződés alapján, vagy a Kereskedelmi Szabályzat, illetve a jogszabályok szerint a Rendszerirányítótól a mérlegkör valamennyi érintett tagja kártérítést kapjon. Ebben a Felhasználó a nála esetlegesen keletkezett kár megfelelő igazolásával segíti a Mérlegkör Felelőst. A Rendszerirányítóval szembeni eljárás időtartama alatt a Mérlegkör Felelős a Felhasználót az őt érintő eseményekről folyamatosan tájékoztatja.</w:t>
      </w:r>
    </w:p>
    <w:p w14:paraId="0A93B916" w14:textId="77777777" w:rsidR="00B7095A" w:rsidRPr="00312ED1" w:rsidRDefault="00B7095A" w:rsidP="00B7095A">
      <w:pPr>
        <w:ind w:left="709"/>
        <w:jc w:val="both"/>
        <w:rPr>
          <w:rFonts w:ascii="Times New Roman" w:hAnsi="Times New Roman" w:cs="Times New Roman"/>
          <w:color w:val="000000"/>
          <w:sz w:val="22"/>
        </w:rPr>
      </w:pPr>
    </w:p>
    <w:p w14:paraId="6030495F"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Felhasználó azonban jogosult maga is eljárni a Rendszerirányítóval szemben. Ilyen eljárás esetén a Mérlegkör Felelőssel együttműködik a Felhasználó.</w:t>
      </w:r>
    </w:p>
    <w:p w14:paraId="377BAD2F" w14:textId="77777777" w:rsidR="00B7095A" w:rsidRPr="00312ED1" w:rsidRDefault="00B7095A" w:rsidP="00B7095A">
      <w:pPr>
        <w:ind w:left="709"/>
        <w:jc w:val="both"/>
        <w:rPr>
          <w:rFonts w:ascii="Times New Roman" w:hAnsi="Times New Roman" w:cs="Times New Roman"/>
          <w:color w:val="000000"/>
          <w:sz w:val="22"/>
        </w:rPr>
      </w:pPr>
    </w:p>
    <w:p w14:paraId="1EAFBE97"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Amennyiben a Rendszerirányító a Mérlegkör Felelőst és a mérlegkörének tagjait ért károk összegét a Ptk. szabályai szerint megtéríti, Mérlegkör Felelős köteles a Felhasználónak haladéktalanul továbbítani a neki járó kártérítési összeget. Amennyiben a Rendszerirányító a mérlegkör-tagokat illetően csak részleges kártérítést fizet, a Mérlegkör Felelős kárérték arányosan megosztja a károsult mérlegkör-tagok között a kapott kártérítés összegét.</w:t>
      </w:r>
    </w:p>
    <w:p w14:paraId="572F6A84" w14:textId="77777777" w:rsidR="00B7095A" w:rsidRPr="00312ED1" w:rsidRDefault="00B7095A" w:rsidP="00B7095A">
      <w:pPr>
        <w:ind w:left="709"/>
        <w:jc w:val="both"/>
        <w:rPr>
          <w:rFonts w:ascii="Times New Roman" w:hAnsi="Times New Roman" w:cs="Times New Roman"/>
          <w:color w:val="000000"/>
          <w:sz w:val="22"/>
        </w:rPr>
      </w:pPr>
    </w:p>
    <w:p w14:paraId="5116249E"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Felmondási jogot keletkeztető súlyos szerződésszegés</w:t>
      </w:r>
    </w:p>
    <w:p w14:paraId="598792FE" w14:textId="77777777" w:rsidR="00B7095A" w:rsidRPr="00312ED1" w:rsidRDefault="00B7095A" w:rsidP="00B7095A">
      <w:pPr>
        <w:ind w:left="709"/>
        <w:jc w:val="both"/>
        <w:rPr>
          <w:rFonts w:ascii="Times New Roman" w:hAnsi="Times New Roman" w:cs="Times New Roman"/>
          <w:color w:val="000000"/>
          <w:sz w:val="22"/>
        </w:rPr>
      </w:pPr>
    </w:p>
    <w:p w14:paraId="411F130F"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Súlyos szerződésszegés esetén a súlyos szerződésszegéssel érintett Fél a jelen Szerződést a szerződésszegő Félhez intézett egyoldalú jognyilatkozattal a 8.3. pontban foglalt eljárási szabályok szerint felmondhatja.</w:t>
      </w:r>
    </w:p>
    <w:p w14:paraId="602AF8CB" w14:textId="77777777" w:rsidR="00C33037" w:rsidRPr="00312ED1" w:rsidRDefault="00C33037" w:rsidP="00FE5AF7">
      <w:pPr>
        <w:ind w:left="708"/>
        <w:jc w:val="both"/>
        <w:rPr>
          <w:rFonts w:ascii="Times New Roman" w:hAnsi="Times New Roman" w:cs="Times New Roman"/>
          <w:color w:val="000000"/>
          <w:sz w:val="22"/>
        </w:rPr>
      </w:pPr>
      <w:r w:rsidRPr="00312ED1">
        <w:rPr>
          <w:rFonts w:ascii="Times New Roman" w:hAnsi="Times New Roman" w:cs="Times New Roman"/>
          <w:color w:val="000000"/>
          <w:sz w:val="22"/>
        </w:rPr>
        <w:t xml:space="preserve">Kereskedő kijelenti, hogy a jelen Szerződés felmondással kapcsolatos jogkövetkezményeit, csak a felmondási okkal érintett Felhasználóval szemben alkalmazza, így különösen a Szerződés felmondása a szerződés részleges, csak a felmondási okkal érintett Felhasználó irányában történő megszűnését eredményezi, a szerződésszegésért való felelősség nem alapozza meg a Felhasználók egyetemleges felelősségét. </w:t>
      </w:r>
    </w:p>
    <w:p w14:paraId="6B97757C" w14:textId="77777777" w:rsidR="00B7095A" w:rsidRPr="00312ED1" w:rsidRDefault="00B7095A" w:rsidP="00FE5AF7">
      <w:pPr>
        <w:jc w:val="both"/>
        <w:rPr>
          <w:rFonts w:ascii="Times New Roman" w:hAnsi="Times New Roman" w:cs="Times New Roman"/>
          <w:color w:val="000000"/>
          <w:sz w:val="22"/>
        </w:rPr>
      </w:pPr>
    </w:p>
    <w:p w14:paraId="2C830BE9" w14:textId="77777777" w:rsidR="00B7095A" w:rsidRPr="00312ED1" w:rsidRDefault="00B7095A" w:rsidP="00B7095A">
      <w:pPr>
        <w:keepNext/>
        <w:numPr>
          <w:ilvl w:val="2"/>
          <w:numId w:val="39"/>
        </w:numPr>
        <w:tabs>
          <w:tab w:val="num" w:pos="1276"/>
        </w:tabs>
        <w:spacing w:before="60" w:after="60"/>
        <w:ind w:left="1276" w:hanging="709"/>
        <w:jc w:val="both"/>
        <w:outlineLvl w:val="1"/>
        <w:rPr>
          <w:rFonts w:ascii="Times New Roman" w:hAnsi="Times New Roman" w:cs="Times New Roman"/>
          <w:kern w:val="16"/>
          <w:sz w:val="22"/>
        </w:rPr>
      </w:pPr>
      <w:r w:rsidRPr="00312ED1">
        <w:rPr>
          <w:rFonts w:ascii="Times New Roman" w:hAnsi="Times New Roman" w:cs="Times New Roman"/>
          <w:kern w:val="16"/>
          <w:sz w:val="22"/>
        </w:rPr>
        <w:t>A Mérlegkör Felelős súlyos szerződésszegése</w:t>
      </w:r>
    </w:p>
    <w:p w14:paraId="3A6CB8D8" w14:textId="77777777" w:rsidR="00B7095A" w:rsidRPr="00312ED1" w:rsidRDefault="00B7095A" w:rsidP="00B7095A">
      <w:pPr>
        <w:ind w:left="1260"/>
        <w:jc w:val="both"/>
        <w:rPr>
          <w:rFonts w:ascii="Times New Roman" w:hAnsi="Times New Roman" w:cs="Times New Roman"/>
          <w:color w:val="000000"/>
          <w:sz w:val="22"/>
        </w:rPr>
      </w:pPr>
    </w:p>
    <w:p w14:paraId="77FC1014" w14:textId="77777777" w:rsidR="00B7095A" w:rsidRPr="00312ED1" w:rsidRDefault="00B7095A" w:rsidP="00B7095A">
      <w:pPr>
        <w:ind w:left="1260"/>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 tekintetében súlyos szerződésszegésnek minősül különösen, de nem kizárólagosan az, ha</w:t>
      </w:r>
    </w:p>
    <w:p w14:paraId="1C01D8C3" w14:textId="77777777" w:rsidR="00B7095A" w:rsidRPr="00312ED1" w:rsidRDefault="00B7095A" w:rsidP="00B7095A">
      <w:pPr>
        <w:ind w:left="1260"/>
        <w:jc w:val="both"/>
        <w:rPr>
          <w:rFonts w:ascii="Times New Roman" w:hAnsi="Times New Roman" w:cs="Times New Roman"/>
          <w:color w:val="000000"/>
          <w:sz w:val="22"/>
        </w:rPr>
      </w:pPr>
    </w:p>
    <w:p w14:paraId="0DE5704F" w14:textId="77777777" w:rsidR="00B7095A" w:rsidRPr="00312ED1" w:rsidRDefault="00B7095A" w:rsidP="00B7095A">
      <w:pPr>
        <w:numPr>
          <w:ilvl w:val="0"/>
          <w:numId w:val="41"/>
        </w:numPr>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Felelősi tevékenységét felfüggesztik, vagy felfüggeszti.</w:t>
      </w:r>
    </w:p>
    <w:p w14:paraId="36123468" w14:textId="77777777" w:rsidR="00B7095A" w:rsidRPr="00312ED1" w:rsidRDefault="00B7095A" w:rsidP="00B7095A">
      <w:pPr>
        <w:ind w:left="1260"/>
        <w:jc w:val="both"/>
        <w:rPr>
          <w:rFonts w:ascii="Times New Roman" w:hAnsi="Times New Roman" w:cs="Times New Roman"/>
          <w:color w:val="000000"/>
          <w:sz w:val="22"/>
        </w:rPr>
      </w:pPr>
    </w:p>
    <w:p w14:paraId="73714BFA" w14:textId="77777777" w:rsidR="00B7095A" w:rsidRPr="00312ED1" w:rsidRDefault="00B7095A" w:rsidP="00B7095A">
      <w:pPr>
        <w:keepNext/>
        <w:numPr>
          <w:ilvl w:val="2"/>
          <w:numId w:val="39"/>
        </w:numPr>
        <w:tabs>
          <w:tab w:val="num" w:pos="1276"/>
        </w:tabs>
        <w:spacing w:before="60" w:after="60"/>
        <w:ind w:left="1276" w:hanging="709"/>
        <w:jc w:val="both"/>
        <w:outlineLvl w:val="1"/>
        <w:rPr>
          <w:rFonts w:ascii="Times New Roman" w:hAnsi="Times New Roman" w:cs="Times New Roman"/>
          <w:kern w:val="16"/>
          <w:sz w:val="22"/>
        </w:rPr>
      </w:pPr>
      <w:r w:rsidRPr="00312ED1">
        <w:rPr>
          <w:rFonts w:ascii="Times New Roman" w:hAnsi="Times New Roman" w:cs="Times New Roman"/>
          <w:kern w:val="16"/>
          <w:sz w:val="22"/>
        </w:rPr>
        <w:lastRenderedPageBreak/>
        <w:t>A Felhasználó súlyos szerződésszegése</w:t>
      </w:r>
    </w:p>
    <w:p w14:paraId="5C7C99A0" w14:textId="77777777" w:rsidR="00B7095A" w:rsidRPr="00312ED1" w:rsidRDefault="00B7095A" w:rsidP="00B7095A">
      <w:pPr>
        <w:ind w:left="1260"/>
        <w:jc w:val="both"/>
        <w:rPr>
          <w:rFonts w:ascii="Times New Roman" w:hAnsi="Times New Roman" w:cs="Times New Roman"/>
          <w:color w:val="000000"/>
          <w:sz w:val="22"/>
        </w:rPr>
      </w:pPr>
    </w:p>
    <w:p w14:paraId="331E66DE" w14:textId="77777777" w:rsidR="00B7095A" w:rsidRPr="00312ED1" w:rsidRDefault="00B7095A" w:rsidP="00B7095A">
      <w:pPr>
        <w:ind w:left="1260"/>
        <w:jc w:val="both"/>
        <w:rPr>
          <w:rFonts w:ascii="Times New Roman" w:hAnsi="Times New Roman" w:cs="Times New Roman"/>
          <w:color w:val="000000"/>
          <w:sz w:val="22"/>
        </w:rPr>
      </w:pPr>
      <w:r w:rsidRPr="00312ED1">
        <w:rPr>
          <w:rFonts w:ascii="Times New Roman" w:hAnsi="Times New Roman" w:cs="Times New Roman"/>
          <w:color w:val="000000"/>
          <w:sz w:val="22"/>
        </w:rPr>
        <w:t>A Felhasználó tekintetében súlyos szerződésszegésnek minősül különösen, de nem kizárólagosan az, ha</w:t>
      </w:r>
    </w:p>
    <w:p w14:paraId="305D2106" w14:textId="77777777" w:rsidR="00B7095A" w:rsidRPr="00312ED1" w:rsidRDefault="00B7095A" w:rsidP="00B7095A">
      <w:pPr>
        <w:ind w:left="1260"/>
        <w:jc w:val="both"/>
        <w:rPr>
          <w:rFonts w:ascii="Times New Roman" w:hAnsi="Times New Roman" w:cs="Times New Roman"/>
          <w:color w:val="000000"/>
          <w:sz w:val="22"/>
        </w:rPr>
      </w:pPr>
    </w:p>
    <w:p w14:paraId="7FC8BCDE" w14:textId="77777777" w:rsidR="00B7095A" w:rsidRPr="00312ED1" w:rsidRDefault="00B7095A" w:rsidP="00B7095A">
      <w:pPr>
        <w:numPr>
          <w:ilvl w:val="0"/>
          <w:numId w:val="42"/>
        </w:numPr>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villamos energiavételezést neki felróható okból öt (5) napot meghaladóan megszakítja, </w:t>
      </w:r>
    </w:p>
    <w:p w14:paraId="53027ABF" w14:textId="77777777" w:rsidR="00B7095A" w:rsidRPr="00312ED1" w:rsidRDefault="00B7095A" w:rsidP="00B7095A">
      <w:pPr>
        <w:numPr>
          <w:ilvl w:val="0"/>
          <w:numId w:val="42"/>
        </w:numPr>
        <w:jc w:val="both"/>
        <w:rPr>
          <w:rFonts w:ascii="Times New Roman" w:hAnsi="Times New Roman" w:cs="Times New Roman"/>
          <w:color w:val="000000"/>
          <w:sz w:val="22"/>
        </w:rPr>
      </w:pPr>
      <w:r w:rsidRPr="00312ED1">
        <w:rPr>
          <w:rFonts w:ascii="Times New Roman" w:hAnsi="Times New Roman" w:cs="Times New Roman"/>
          <w:color w:val="000000"/>
          <w:sz w:val="22"/>
        </w:rPr>
        <w:t>A Szerződés időtartama alatt jelen Szerződés által érintett Csatlakozási pontra vonatkozóan más mérlegkör-tagsági vagy mérlegkör szerződést köt.</w:t>
      </w:r>
    </w:p>
    <w:p w14:paraId="212BD305" w14:textId="77777777" w:rsidR="00B7095A" w:rsidRPr="00312ED1" w:rsidRDefault="00B7095A" w:rsidP="00B7095A">
      <w:pPr>
        <w:keepNext/>
        <w:numPr>
          <w:ilvl w:val="0"/>
          <w:numId w:val="39"/>
        </w:numPr>
        <w:spacing w:before="600" w:after="120"/>
        <w:ind w:left="828"/>
        <w:jc w:val="both"/>
        <w:outlineLvl w:val="0"/>
        <w:rPr>
          <w:rFonts w:ascii="Times New Roman" w:hAnsi="Times New Roman" w:cs="Times New Roman"/>
          <w:b/>
          <w:sz w:val="22"/>
        </w:rPr>
      </w:pPr>
      <w:bookmarkStart w:id="677" w:name="_Toc354048552"/>
      <w:r w:rsidRPr="00312ED1">
        <w:rPr>
          <w:rFonts w:ascii="Times New Roman" w:hAnsi="Times New Roman" w:cs="Times New Roman"/>
          <w:b/>
          <w:sz w:val="22"/>
        </w:rPr>
        <w:t>JOGSZABÁLYVÁLTOZÁS</w:t>
      </w:r>
      <w:bookmarkEnd w:id="677"/>
    </w:p>
    <w:p w14:paraId="294B344B" w14:textId="77777777" w:rsidR="00B7095A" w:rsidRPr="00312ED1" w:rsidRDefault="00B7095A" w:rsidP="00B7095A">
      <w:pPr>
        <w:jc w:val="both"/>
        <w:rPr>
          <w:rFonts w:ascii="Times New Roman" w:hAnsi="Times New Roman" w:cs="Times New Roman"/>
          <w:b/>
          <w:color w:val="000000"/>
          <w:sz w:val="22"/>
        </w:rPr>
      </w:pPr>
    </w:p>
    <w:p w14:paraId="4521F40B"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Jogszabály-változási esemény, vagy az Ellátási Szabályzatok jelentős módosulása</w:t>
      </w:r>
    </w:p>
    <w:p w14:paraId="429C18D2" w14:textId="77777777" w:rsidR="00B7095A" w:rsidRPr="00312ED1" w:rsidRDefault="00B7095A" w:rsidP="00B7095A">
      <w:pPr>
        <w:ind w:left="709"/>
        <w:jc w:val="both"/>
        <w:rPr>
          <w:rFonts w:ascii="Times New Roman" w:hAnsi="Times New Roman" w:cs="Times New Roman"/>
          <w:color w:val="000000"/>
          <w:sz w:val="22"/>
        </w:rPr>
      </w:pPr>
    </w:p>
    <w:p w14:paraId="79710D6C"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Amennyiben a jelen Szerződés hatályba lépése után a jelen Szerződésre vagy a Felek működésére irányadó olyan jogszabályváltozás következik be, illetve, ha az Ellátási Szabályzatok jelentősen, a Felekre kihatóan módosulnak, és ez</w:t>
      </w:r>
    </w:p>
    <w:p w14:paraId="011CDFF9" w14:textId="77777777" w:rsidR="00B7095A" w:rsidRPr="00312ED1" w:rsidRDefault="00B7095A" w:rsidP="00B7095A">
      <w:pPr>
        <w:ind w:left="709"/>
        <w:jc w:val="both"/>
        <w:rPr>
          <w:rFonts w:ascii="Times New Roman" w:hAnsi="Times New Roman" w:cs="Times New Roman"/>
          <w:color w:val="000000"/>
          <w:sz w:val="22"/>
        </w:rPr>
      </w:pPr>
    </w:p>
    <w:p w14:paraId="4BC9111F" w14:textId="77777777" w:rsidR="00B7095A" w:rsidRPr="00312ED1" w:rsidRDefault="00B7095A" w:rsidP="00B7095A">
      <w:pPr>
        <w:numPr>
          <w:ilvl w:val="0"/>
          <w:numId w:val="22"/>
        </w:numPr>
        <w:tabs>
          <w:tab w:val="num" w:pos="1980"/>
        </w:tabs>
        <w:ind w:left="1980" w:hanging="562"/>
        <w:jc w:val="both"/>
        <w:rPr>
          <w:rFonts w:ascii="Times New Roman" w:hAnsi="Times New Roman" w:cs="Times New Roman"/>
          <w:color w:val="000000"/>
          <w:sz w:val="22"/>
        </w:rPr>
      </w:pPr>
      <w:r w:rsidRPr="00312ED1">
        <w:rPr>
          <w:rFonts w:ascii="Times New Roman" w:hAnsi="Times New Roman" w:cs="Times New Roman"/>
          <w:color w:val="000000"/>
          <w:sz w:val="22"/>
        </w:rPr>
        <w:t>azt eredményezi, hogy bármelyik Fél jelen Szerződés szerinti bármely kötelezettségének teljesítése jogellenessé vagy érvényesíthetetlenné válik; vagy</w:t>
      </w:r>
    </w:p>
    <w:p w14:paraId="7BA2BEE8" w14:textId="77777777" w:rsidR="00B7095A" w:rsidRPr="00312ED1" w:rsidRDefault="00B7095A" w:rsidP="00B7095A">
      <w:pPr>
        <w:numPr>
          <w:ilvl w:val="0"/>
          <w:numId w:val="22"/>
        </w:numPr>
        <w:tabs>
          <w:tab w:val="num" w:pos="1980"/>
        </w:tabs>
        <w:ind w:left="1980" w:hanging="562"/>
        <w:jc w:val="both"/>
        <w:rPr>
          <w:rFonts w:ascii="Times New Roman" w:hAnsi="Times New Roman" w:cs="Times New Roman"/>
          <w:color w:val="000000"/>
          <w:sz w:val="22"/>
        </w:rPr>
      </w:pPr>
      <w:r w:rsidRPr="00312ED1">
        <w:rPr>
          <w:rFonts w:ascii="Times New Roman" w:hAnsi="Times New Roman" w:cs="Times New Roman"/>
          <w:color w:val="000000"/>
          <w:sz w:val="22"/>
        </w:rPr>
        <w:t xml:space="preserve">lényeges mértékben sérti bármelyik Fél jelen Szerződés szerinti jogait vagy növeli a Felek Szerződés szerinti kötelezettségeit; </w:t>
      </w:r>
    </w:p>
    <w:p w14:paraId="2D82BE1F" w14:textId="77777777" w:rsidR="00B7095A" w:rsidRPr="00312ED1" w:rsidRDefault="00B7095A" w:rsidP="00B7095A">
      <w:pPr>
        <w:ind w:left="709"/>
        <w:jc w:val="both"/>
        <w:rPr>
          <w:rFonts w:ascii="Times New Roman" w:hAnsi="Times New Roman" w:cs="Times New Roman"/>
          <w:color w:val="000000"/>
          <w:sz w:val="22"/>
        </w:rPr>
      </w:pPr>
    </w:p>
    <w:p w14:paraId="0BC47E36"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Felek kötelesek egymást értesíteni a vonatkozó Jogszabályváltozásról és a jelen Szerződésre való kihatásáról. Jogszabályváltozásnak minősülhet a VET X. fejezetében említett villamos energia-ellátási szabályzatok módosítása is, valamint minden olyan hatósági határozat, amely a Szerződés teljesítésére a fentiek szerint kihat.</w:t>
      </w:r>
    </w:p>
    <w:p w14:paraId="0C2A9405" w14:textId="77777777" w:rsidR="00B7095A" w:rsidRPr="00312ED1" w:rsidRDefault="00B7095A" w:rsidP="00B7095A">
      <w:pPr>
        <w:ind w:left="709"/>
        <w:jc w:val="both"/>
        <w:rPr>
          <w:rFonts w:ascii="Times New Roman" w:hAnsi="Times New Roman" w:cs="Times New Roman"/>
          <w:color w:val="000000"/>
          <w:sz w:val="22"/>
        </w:rPr>
      </w:pPr>
    </w:p>
    <w:p w14:paraId="587D3259" w14:textId="77777777" w:rsidR="00B7095A" w:rsidRPr="00312ED1" w:rsidRDefault="00B7095A" w:rsidP="00B7095A">
      <w:pPr>
        <w:ind w:left="709"/>
        <w:jc w:val="both"/>
        <w:rPr>
          <w:rFonts w:ascii="Times New Roman" w:hAnsi="Times New Roman" w:cs="Times New Roman"/>
          <w:color w:val="000000"/>
          <w:sz w:val="22"/>
        </w:rPr>
      </w:pPr>
    </w:p>
    <w:p w14:paraId="56015274"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A Jogszabályváltozás következménye</w:t>
      </w:r>
    </w:p>
    <w:p w14:paraId="0BC508FB" w14:textId="77777777" w:rsidR="00B7095A" w:rsidRPr="00312ED1" w:rsidRDefault="00B7095A" w:rsidP="00B7095A">
      <w:pPr>
        <w:ind w:left="709"/>
        <w:jc w:val="both"/>
        <w:rPr>
          <w:rFonts w:ascii="Times New Roman" w:hAnsi="Times New Roman" w:cs="Times New Roman"/>
          <w:color w:val="000000"/>
          <w:sz w:val="22"/>
        </w:rPr>
      </w:pPr>
    </w:p>
    <w:p w14:paraId="20F63AAF"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w:t>
      </w:r>
      <w:r w:rsidR="00C33037" w:rsidRPr="00312ED1">
        <w:rPr>
          <w:rFonts w:ascii="Times New Roman" w:hAnsi="Times New Roman" w:cs="Times New Roman"/>
          <w:color w:val="000000"/>
          <w:sz w:val="22"/>
        </w:rPr>
        <w:t>z érintett</w:t>
      </w:r>
      <w:r w:rsidRPr="00312ED1">
        <w:rPr>
          <w:rFonts w:ascii="Times New Roman" w:hAnsi="Times New Roman" w:cs="Times New Roman"/>
          <w:color w:val="000000"/>
          <w:sz w:val="22"/>
        </w:rPr>
        <w:t xml:space="preserve"> Felek kötelesek ilyen esetekben az értesítést követő legfeljebb 30 napon keresztül jóhiszeműen tárgyalást folytatni arról, hogy milyen módosítások szükségesek a Szerződéshez. A</w:t>
      </w:r>
      <w:r w:rsidR="00C33037" w:rsidRPr="00312ED1">
        <w:rPr>
          <w:rFonts w:ascii="Times New Roman" w:hAnsi="Times New Roman" w:cs="Times New Roman"/>
          <w:color w:val="000000"/>
          <w:sz w:val="22"/>
        </w:rPr>
        <w:t>z érintett</w:t>
      </w:r>
      <w:r w:rsidRPr="00312ED1">
        <w:rPr>
          <w:rFonts w:ascii="Times New Roman" w:hAnsi="Times New Roman" w:cs="Times New Roman"/>
          <w:color w:val="000000"/>
          <w:sz w:val="22"/>
        </w:rPr>
        <w:t xml:space="preserve"> Felek minden tőlük elvárhatót megtesznek annak érdekében, hogy a jelen Szerződést úgy módosítsák, hogy a Szerződés legjobban tükrözze a Felek szerződéskötéskor fennállt szándékát. Amennyiben a Felek nem jutnak megegyezésre 30 napon belül, akkor bármely fél felmondhatja a szerződést.</w:t>
      </w:r>
    </w:p>
    <w:p w14:paraId="21361994" w14:textId="77777777" w:rsidR="00B7095A" w:rsidRPr="00312ED1" w:rsidRDefault="00B7095A" w:rsidP="00B7095A">
      <w:pPr>
        <w:keepNext/>
        <w:numPr>
          <w:ilvl w:val="0"/>
          <w:numId w:val="39"/>
        </w:numPr>
        <w:spacing w:before="600" w:after="120"/>
        <w:ind w:left="828"/>
        <w:jc w:val="both"/>
        <w:outlineLvl w:val="0"/>
        <w:rPr>
          <w:rFonts w:ascii="Times New Roman" w:hAnsi="Times New Roman" w:cs="Times New Roman"/>
          <w:b/>
          <w:sz w:val="22"/>
        </w:rPr>
      </w:pPr>
      <w:bookmarkStart w:id="678" w:name="_Toc354048553"/>
      <w:r w:rsidRPr="00312ED1">
        <w:rPr>
          <w:rFonts w:ascii="Times New Roman" w:hAnsi="Times New Roman" w:cs="Times New Roman"/>
          <w:b/>
          <w:sz w:val="22"/>
        </w:rPr>
        <w:t>A SZERZŐDÉS IDŐTARTAMA ÉS MEGSZŰNÉSE</w:t>
      </w:r>
      <w:bookmarkEnd w:id="678"/>
    </w:p>
    <w:p w14:paraId="337FF99D" w14:textId="77777777" w:rsidR="00B7095A" w:rsidRPr="00312ED1" w:rsidRDefault="00B7095A" w:rsidP="00B7095A">
      <w:pPr>
        <w:keepNext/>
        <w:ind w:left="709"/>
        <w:jc w:val="both"/>
        <w:rPr>
          <w:rFonts w:ascii="Times New Roman" w:hAnsi="Times New Roman" w:cs="Times New Roman"/>
          <w:color w:val="000000"/>
          <w:sz w:val="22"/>
        </w:rPr>
      </w:pPr>
    </w:p>
    <w:p w14:paraId="4F97D460"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A Szerződés időtartama</w:t>
      </w:r>
    </w:p>
    <w:p w14:paraId="0EBB46A3" w14:textId="77777777" w:rsidR="00B7095A" w:rsidRPr="00312ED1" w:rsidRDefault="00B7095A" w:rsidP="00B7095A">
      <w:pPr>
        <w:ind w:left="709"/>
        <w:jc w:val="both"/>
        <w:rPr>
          <w:rFonts w:ascii="Times New Roman" w:hAnsi="Times New Roman" w:cs="Times New Roman"/>
          <w:color w:val="000000"/>
          <w:sz w:val="22"/>
        </w:rPr>
      </w:pPr>
    </w:p>
    <w:p w14:paraId="419193F0" w14:textId="7DB56C8F"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Felek a jelen Szerződést határozott időtartamra kötik, amely időtartam </w:t>
      </w:r>
      <w:r w:rsidRPr="00312ED1">
        <w:rPr>
          <w:rFonts w:ascii="Times New Roman" w:hAnsi="Times New Roman" w:cs="Times New Roman"/>
          <w:b/>
          <w:color w:val="000000"/>
          <w:sz w:val="22"/>
        </w:rPr>
        <w:t>201</w:t>
      </w:r>
      <w:r w:rsidR="00BB1C03" w:rsidRPr="00312ED1">
        <w:rPr>
          <w:rFonts w:ascii="Times New Roman" w:hAnsi="Times New Roman" w:cs="Times New Roman"/>
          <w:b/>
          <w:color w:val="000000"/>
          <w:sz w:val="22"/>
        </w:rPr>
        <w:t>8</w:t>
      </w:r>
      <w:r w:rsidRPr="00312ED1">
        <w:rPr>
          <w:rFonts w:ascii="Times New Roman" w:hAnsi="Times New Roman" w:cs="Times New Roman"/>
          <w:b/>
          <w:color w:val="000000"/>
          <w:sz w:val="22"/>
        </w:rPr>
        <w:t xml:space="preserve">. január 01-jén 00:00 órakor </w:t>
      </w:r>
      <w:r w:rsidRPr="00312ED1">
        <w:rPr>
          <w:rFonts w:ascii="Times New Roman" w:hAnsi="Times New Roman" w:cs="Times New Roman"/>
          <w:color w:val="000000"/>
          <w:sz w:val="22"/>
        </w:rPr>
        <w:t xml:space="preserve">kezdődik, feltéve, hogy valamennyi az 1.3. számú pontban felsorolt feltétel megvalósult, és </w:t>
      </w:r>
      <w:r w:rsidRPr="00312ED1">
        <w:rPr>
          <w:rFonts w:ascii="Times New Roman" w:hAnsi="Times New Roman" w:cs="Times New Roman"/>
          <w:b/>
          <w:color w:val="000000"/>
          <w:sz w:val="22"/>
        </w:rPr>
        <w:t>201</w:t>
      </w:r>
      <w:r w:rsidR="00BB1C03" w:rsidRPr="00312ED1">
        <w:rPr>
          <w:rFonts w:ascii="Times New Roman" w:hAnsi="Times New Roman" w:cs="Times New Roman"/>
          <w:b/>
          <w:color w:val="000000"/>
          <w:sz w:val="22"/>
        </w:rPr>
        <w:t>8</w:t>
      </w:r>
      <w:r w:rsidRPr="00312ED1">
        <w:rPr>
          <w:rFonts w:ascii="Times New Roman" w:hAnsi="Times New Roman" w:cs="Times New Roman"/>
          <w:b/>
          <w:color w:val="000000"/>
          <w:sz w:val="22"/>
        </w:rPr>
        <w:t>. december 31-én 24:00 órakor ér véget</w:t>
      </w:r>
      <w:r w:rsidRPr="00312ED1">
        <w:rPr>
          <w:rFonts w:ascii="Times New Roman" w:hAnsi="Times New Roman" w:cs="Times New Roman"/>
          <w:color w:val="000000"/>
          <w:sz w:val="22"/>
        </w:rPr>
        <w:t>.</w:t>
      </w:r>
    </w:p>
    <w:p w14:paraId="08E524EC" w14:textId="77777777" w:rsidR="00B7095A" w:rsidRPr="00312ED1" w:rsidRDefault="00B7095A" w:rsidP="00B7095A">
      <w:pPr>
        <w:ind w:left="709"/>
        <w:jc w:val="both"/>
        <w:rPr>
          <w:rFonts w:ascii="Times New Roman" w:hAnsi="Times New Roman" w:cs="Times New Roman"/>
          <w:b/>
          <w:color w:val="000000"/>
          <w:sz w:val="22"/>
        </w:rPr>
      </w:pPr>
    </w:p>
    <w:p w14:paraId="59C63731"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A Szerződés megszűnése</w:t>
      </w:r>
    </w:p>
    <w:p w14:paraId="24403B41" w14:textId="77777777" w:rsidR="00B7095A" w:rsidRPr="00312ED1" w:rsidRDefault="00B7095A" w:rsidP="00B7095A">
      <w:pPr>
        <w:ind w:left="709"/>
        <w:jc w:val="both"/>
        <w:rPr>
          <w:rFonts w:ascii="Times New Roman" w:hAnsi="Times New Roman" w:cs="Times New Roman"/>
          <w:color w:val="000000"/>
          <w:sz w:val="22"/>
        </w:rPr>
      </w:pPr>
    </w:p>
    <w:p w14:paraId="4F2DE808"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jelen Szerződés megszűnik:</w:t>
      </w:r>
    </w:p>
    <w:p w14:paraId="2F2B5652" w14:textId="77777777" w:rsidR="00B7095A" w:rsidRPr="00312ED1" w:rsidRDefault="00B7095A" w:rsidP="00B7095A">
      <w:pPr>
        <w:ind w:left="709"/>
        <w:jc w:val="both"/>
        <w:rPr>
          <w:rFonts w:ascii="Times New Roman" w:hAnsi="Times New Roman" w:cs="Times New Roman"/>
          <w:color w:val="000000"/>
          <w:sz w:val="22"/>
        </w:rPr>
      </w:pPr>
    </w:p>
    <w:p w14:paraId="2C9B5258" w14:textId="77777777" w:rsidR="00B7095A" w:rsidRPr="00312ED1" w:rsidRDefault="00B7095A" w:rsidP="00B7095A">
      <w:pPr>
        <w:numPr>
          <w:ilvl w:val="0"/>
          <w:numId w:val="43"/>
        </w:numPr>
        <w:tabs>
          <w:tab w:val="num" w:pos="1560"/>
        </w:tabs>
        <w:ind w:left="1560" w:hanging="426"/>
        <w:jc w:val="both"/>
        <w:rPr>
          <w:rFonts w:ascii="Times New Roman" w:hAnsi="Times New Roman" w:cs="Times New Roman"/>
          <w:color w:val="000000"/>
          <w:sz w:val="22"/>
        </w:rPr>
      </w:pPr>
      <w:r w:rsidRPr="00312ED1">
        <w:rPr>
          <w:rFonts w:ascii="Times New Roman" w:hAnsi="Times New Roman" w:cs="Times New Roman"/>
          <w:color w:val="000000"/>
          <w:sz w:val="22"/>
        </w:rPr>
        <w:t>a lejárat időpontjában automatikusan;</w:t>
      </w:r>
    </w:p>
    <w:p w14:paraId="2EEAAF97" w14:textId="77777777" w:rsidR="00B7095A" w:rsidRPr="00312ED1" w:rsidRDefault="00B7095A" w:rsidP="00B7095A">
      <w:pPr>
        <w:numPr>
          <w:ilvl w:val="0"/>
          <w:numId w:val="43"/>
        </w:numPr>
        <w:tabs>
          <w:tab w:val="num" w:pos="1560"/>
        </w:tabs>
        <w:ind w:left="1560" w:hanging="426"/>
        <w:jc w:val="both"/>
        <w:rPr>
          <w:rFonts w:ascii="Times New Roman" w:hAnsi="Times New Roman" w:cs="Times New Roman"/>
          <w:color w:val="000000"/>
          <w:sz w:val="22"/>
        </w:rPr>
      </w:pPr>
      <w:r w:rsidRPr="00312ED1">
        <w:rPr>
          <w:rFonts w:ascii="Times New Roman" w:hAnsi="Times New Roman" w:cs="Times New Roman"/>
          <w:color w:val="000000"/>
          <w:sz w:val="22"/>
        </w:rPr>
        <w:t>A Szerződés érvényességének és hatályának 1.2 pontban felsorolt előfeltételei hiányoznak, automatikusan azon a napon, amelyet a 8.4. pont meghatároz, vagy</w:t>
      </w:r>
    </w:p>
    <w:p w14:paraId="7C5F0261" w14:textId="4666D9BB" w:rsidR="00B7095A" w:rsidRPr="00312ED1" w:rsidRDefault="00B7095A" w:rsidP="00B7095A">
      <w:pPr>
        <w:numPr>
          <w:ilvl w:val="0"/>
          <w:numId w:val="43"/>
        </w:numPr>
        <w:tabs>
          <w:tab w:val="num" w:pos="1560"/>
        </w:tabs>
        <w:ind w:left="1560" w:hanging="426"/>
        <w:jc w:val="both"/>
        <w:rPr>
          <w:rFonts w:ascii="Times New Roman" w:hAnsi="Times New Roman" w:cs="Times New Roman"/>
          <w:color w:val="000000"/>
          <w:sz w:val="22"/>
        </w:rPr>
      </w:pPr>
      <w:r w:rsidRPr="00312ED1">
        <w:rPr>
          <w:rFonts w:ascii="Times New Roman" w:hAnsi="Times New Roman" w:cs="Times New Roman"/>
          <w:color w:val="000000"/>
          <w:sz w:val="22"/>
        </w:rPr>
        <w:t xml:space="preserve">valamely Fél által a jelen Szerződés 8.3. pontja szerint a másik Félhez intézett </w:t>
      </w:r>
      <w:r w:rsidR="000D1988" w:rsidRPr="00312ED1">
        <w:rPr>
          <w:rFonts w:ascii="Times New Roman" w:hAnsi="Times New Roman" w:cs="Times New Roman"/>
          <w:color w:val="000000"/>
          <w:sz w:val="22"/>
        </w:rPr>
        <w:t xml:space="preserve">azonnali hatályú </w:t>
      </w:r>
      <w:r w:rsidRPr="00312ED1">
        <w:rPr>
          <w:rFonts w:ascii="Times New Roman" w:hAnsi="Times New Roman" w:cs="Times New Roman"/>
          <w:color w:val="000000"/>
          <w:sz w:val="22"/>
        </w:rPr>
        <w:t>felmondás esetén, a felmondás</w:t>
      </w:r>
      <w:r w:rsidR="000D1988" w:rsidRPr="00312ED1">
        <w:rPr>
          <w:rFonts w:ascii="Times New Roman" w:hAnsi="Times New Roman" w:cs="Times New Roman"/>
          <w:color w:val="000000"/>
          <w:sz w:val="22"/>
        </w:rPr>
        <w:t xml:space="preserve"> kézhezvételének</w:t>
      </w:r>
      <w:r w:rsidRPr="00312ED1">
        <w:rPr>
          <w:rFonts w:ascii="Times New Roman" w:hAnsi="Times New Roman" w:cs="Times New Roman"/>
          <w:color w:val="000000"/>
          <w:sz w:val="22"/>
        </w:rPr>
        <w:t xml:space="preserve"> időpont</w:t>
      </w:r>
      <w:r w:rsidR="000D1988" w:rsidRPr="00312ED1">
        <w:rPr>
          <w:rFonts w:ascii="Times New Roman" w:hAnsi="Times New Roman" w:cs="Times New Roman"/>
          <w:color w:val="000000"/>
          <w:sz w:val="22"/>
        </w:rPr>
        <w:t>já</w:t>
      </w:r>
      <w:r w:rsidRPr="00312ED1">
        <w:rPr>
          <w:rFonts w:ascii="Times New Roman" w:hAnsi="Times New Roman" w:cs="Times New Roman"/>
          <w:color w:val="000000"/>
          <w:sz w:val="22"/>
        </w:rPr>
        <w:t>ban.</w:t>
      </w:r>
    </w:p>
    <w:p w14:paraId="63EB2ADD" w14:textId="77777777" w:rsidR="00B7095A" w:rsidRPr="00312ED1" w:rsidRDefault="00B7095A" w:rsidP="00B7095A">
      <w:pPr>
        <w:numPr>
          <w:ilvl w:val="0"/>
          <w:numId w:val="43"/>
        </w:numPr>
        <w:tabs>
          <w:tab w:val="num" w:pos="1560"/>
        </w:tabs>
        <w:ind w:left="1560" w:hanging="426"/>
        <w:jc w:val="both"/>
        <w:rPr>
          <w:rFonts w:ascii="Times New Roman" w:hAnsi="Times New Roman" w:cs="Times New Roman"/>
          <w:color w:val="000000"/>
          <w:sz w:val="22"/>
        </w:rPr>
      </w:pPr>
      <w:r w:rsidRPr="00312ED1">
        <w:rPr>
          <w:rFonts w:ascii="Times New Roman" w:hAnsi="Times New Roman" w:cs="Times New Roman"/>
          <w:color w:val="000000"/>
          <w:sz w:val="22"/>
        </w:rPr>
        <w:t>amennyiben a felek között létrejött villamos energia adásvételi szerződés megszűnik.</w:t>
      </w:r>
    </w:p>
    <w:p w14:paraId="4FD84237" w14:textId="77777777" w:rsidR="00B7095A" w:rsidRPr="00312ED1" w:rsidRDefault="00B7095A" w:rsidP="00B7095A">
      <w:pPr>
        <w:jc w:val="both"/>
        <w:rPr>
          <w:rFonts w:ascii="Times New Roman" w:hAnsi="Times New Roman" w:cs="Times New Roman"/>
          <w:color w:val="000000"/>
          <w:sz w:val="22"/>
        </w:rPr>
      </w:pPr>
    </w:p>
    <w:p w14:paraId="36712155"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A Szerződés megszűntetése felmondással</w:t>
      </w:r>
    </w:p>
    <w:p w14:paraId="2D187C31" w14:textId="77777777" w:rsidR="00B7095A" w:rsidRPr="00312ED1" w:rsidRDefault="00B7095A" w:rsidP="00B7095A">
      <w:pPr>
        <w:ind w:left="709"/>
        <w:jc w:val="both"/>
        <w:rPr>
          <w:rFonts w:ascii="Times New Roman" w:hAnsi="Times New Roman" w:cs="Times New Roman"/>
          <w:color w:val="000000"/>
          <w:sz w:val="22"/>
        </w:rPr>
      </w:pPr>
    </w:p>
    <w:p w14:paraId="1F61342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Szerződést a Felek súlyos szerződésszegés és a 7.2. pontban meghatározott esetben mondhatják fel. A felmondási eljárásra szintén a villamos energia adásvételi szerződésben foglaltak (13.3.3. pont) az irányadóak. </w:t>
      </w:r>
    </w:p>
    <w:p w14:paraId="6F197EAC"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lastRenderedPageBreak/>
        <w:t>A Felhasználó 6.4. pontban említett szerződésszegése esetén azonban a Mérlegkör Felelős azonnali hatállyal írásban felmondhatja a Szerződést, amikor a felmondási okról tudomást szerez.</w:t>
      </w:r>
    </w:p>
    <w:p w14:paraId="401D7E87" w14:textId="77777777" w:rsidR="00B7095A" w:rsidRPr="00312ED1" w:rsidRDefault="00B7095A" w:rsidP="00B7095A">
      <w:pPr>
        <w:ind w:left="709"/>
        <w:jc w:val="both"/>
        <w:rPr>
          <w:rFonts w:ascii="Times New Roman" w:hAnsi="Times New Roman" w:cs="Times New Roman"/>
          <w:color w:val="000000"/>
          <w:sz w:val="22"/>
        </w:rPr>
      </w:pPr>
    </w:p>
    <w:p w14:paraId="468BC634"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A Szerződés megszűnése az érvényességi és hatályossági előfeltételek hiánya miatt</w:t>
      </w:r>
    </w:p>
    <w:p w14:paraId="7B3F8577" w14:textId="77777777" w:rsidR="00B7095A" w:rsidRPr="00312ED1" w:rsidRDefault="00B7095A" w:rsidP="00B7095A">
      <w:pPr>
        <w:keepNext/>
        <w:spacing w:before="60" w:after="60"/>
        <w:ind w:left="142"/>
        <w:jc w:val="both"/>
        <w:outlineLvl w:val="1"/>
        <w:rPr>
          <w:rFonts w:ascii="Times New Roman" w:hAnsi="Times New Roman" w:cs="Times New Roman"/>
          <w:b/>
          <w:kern w:val="16"/>
          <w:sz w:val="22"/>
        </w:rPr>
      </w:pPr>
    </w:p>
    <w:p w14:paraId="4EF0187F"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Amennyiben az 1.2.-1.3. pontban foglalt bármely érvényességi illetve hatályossági feltétel megszűnik, jelen Szerződés is automatikusan a hatályát veszti azon a napon, amikor:</w:t>
      </w:r>
    </w:p>
    <w:p w14:paraId="6BE89A20" w14:textId="77777777" w:rsidR="00B7095A" w:rsidRPr="00312ED1" w:rsidRDefault="00B7095A" w:rsidP="00B7095A">
      <w:pPr>
        <w:ind w:left="709"/>
        <w:jc w:val="both"/>
        <w:rPr>
          <w:rFonts w:ascii="Times New Roman" w:hAnsi="Times New Roman" w:cs="Times New Roman"/>
          <w:color w:val="000000"/>
          <w:sz w:val="22"/>
        </w:rPr>
      </w:pPr>
    </w:p>
    <w:p w14:paraId="556D9D3C" w14:textId="77777777" w:rsidR="00B7095A" w:rsidRPr="00312ED1" w:rsidRDefault="00B7095A" w:rsidP="00B7095A">
      <w:pPr>
        <w:numPr>
          <w:ilvl w:val="0"/>
          <w:numId w:val="44"/>
        </w:numPr>
        <w:tabs>
          <w:tab w:val="num" w:pos="1134"/>
        </w:tabs>
        <w:ind w:left="1134" w:hanging="425"/>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 kereskedelmi működési engedélye megszűnik, vagy visszavonásra kerül, vagy</w:t>
      </w:r>
    </w:p>
    <w:p w14:paraId="6935D7F1" w14:textId="77777777" w:rsidR="00B7095A" w:rsidRPr="00312ED1" w:rsidRDefault="00B7095A" w:rsidP="00B7095A">
      <w:pPr>
        <w:numPr>
          <w:ilvl w:val="0"/>
          <w:numId w:val="44"/>
        </w:numPr>
        <w:tabs>
          <w:tab w:val="num" w:pos="1134"/>
        </w:tabs>
        <w:ind w:left="1134" w:hanging="425"/>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 mérlegkör-szerződése a Rendszerirányítóval megszűnik, vagy</w:t>
      </w:r>
    </w:p>
    <w:p w14:paraId="51AA2DE3" w14:textId="77777777" w:rsidR="00B7095A" w:rsidRPr="00312ED1" w:rsidRDefault="00B7095A" w:rsidP="00B7095A">
      <w:pPr>
        <w:numPr>
          <w:ilvl w:val="0"/>
          <w:numId w:val="44"/>
        </w:numPr>
        <w:tabs>
          <w:tab w:val="num" w:pos="1134"/>
        </w:tabs>
        <w:ind w:left="1134" w:hanging="425"/>
        <w:jc w:val="both"/>
        <w:rPr>
          <w:rFonts w:ascii="Times New Roman" w:hAnsi="Times New Roman" w:cs="Times New Roman"/>
          <w:color w:val="000000"/>
          <w:sz w:val="22"/>
        </w:rPr>
      </w:pPr>
      <w:r w:rsidRPr="00312ED1">
        <w:rPr>
          <w:rFonts w:ascii="Times New Roman" w:hAnsi="Times New Roman" w:cs="Times New Roman"/>
          <w:color w:val="000000"/>
          <w:sz w:val="22"/>
        </w:rPr>
        <w:t>A Felhasználó összes jelen szerződésben szereplő hálózati Csatlakozási szerződése, hálózathasználati szerződése megszűnik, vagy</w:t>
      </w:r>
    </w:p>
    <w:p w14:paraId="08AF488B" w14:textId="77777777" w:rsidR="00B7095A" w:rsidRPr="00312ED1" w:rsidRDefault="00B7095A" w:rsidP="00B7095A">
      <w:pPr>
        <w:numPr>
          <w:ilvl w:val="0"/>
          <w:numId w:val="44"/>
        </w:numPr>
        <w:tabs>
          <w:tab w:val="num" w:pos="1134"/>
        </w:tabs>
        <w:ind w:left="1134" w:hanging="425"/>
        <w:jc w:val="both"/>
        <w:rPr>
          <w:rFonts w:ascii="Times New Roman" w:hAnsi="Times New Roman" w:cs="Times New Roman"/>
          <w:color w:val="000000"/>
          <w:sz w:val="22"/>
        </w:rPr>
      </w:pPr>
      <w:r w:rsidRPr="00312ED1">
        <w:rPr>
          <w:rFonts w:ascii="Times New Roman" w:hAnsi="Times New Roman" w:cs="Times New Roman"/>
          <w:color w:val="000000"/>
          <w:sz w:val="22"/>
        </w:rPr>
        <w:t>Ha a Felek közötti villamos energia adásvételi szerződés megszűnik, a szükségellátás időtartamának lejártával.</w:t>
      </w:r>
    </w:p>
    <w:p w14:paraId="477E9F43" w14:textId="77777777" w:rsidR="00B7095A" w:rsidRPr="00312ED1" w:rsidRDefault="00B7095A" w:rsidP="00B7095A">
      <w:pPr>
        <w:ind w:left="709"/>
        <w:jc w:val="both"/>
        <w:rPr>
          <w:rFonts w:ascii="Times New Roman" w:hAnsi="Times New Roman" w:cs="Times New Roman"/>
          <w:color w:val="000000"/>
          <w:sz w:val="22"/>
        </w:rPr>
      </w:pPr>
    </w:p>
    <w:p w14:paraId="5FB0B1F8"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fenti feltételek közül mindig azt kell figyelembe venni, amelyik a legkorábban bekövetkezett.</w:t>
      </w:r>
    </w:p>
    <w:p w14:paraId="0BE25640"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Amennyiben a Mérlegkör Felelős működési engedélye a Magyar Energetikai és Közműszabályozási Hivatal vonatkozó határozata alapján hatályát veszti, illetve ha a Rendszerirányítóval fennálló mérlegkör-szerződését a Rendszerirányító felmondja, köteles a Felhasználót a határozat vagy a felmondás kézhezvételétől számított 3 munkanapon belül erről tájékoztatni.</w:t>
      </w:r>
    </w:p>
    <w:p w14:paraId="05138CB3" w14:textId="77777777" w:rsidR="00B7095A" w:rsidRPr="00312ED1" w:rsidRDefault="00B7095A" w:rsidP="00B7095A">
      <w:pPr>
        <w:ind w:left="709"/>
        <w:jc w:val="both"/>
        <w:rPr>
          <w:rFonts w:ascii="Times New Roman" w:hAnsi="Times New Roman" w:cs="Times New Roman"/>
          <w:color w:val="000000"/>
          <w:sz w:val="22"/>
        </w:rPr>
      </w:pPr>
    </w:p>
    <w:p w14:paraId="5A097263" w14:textId="77777777"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A Mérlegkör Felelős köteles továbbá mindent elkövetni annak érdekében, hogy működési engedélyének vagy mérlegkör szerződésének megszűnése miatt a Felhasználót kár ne érhesse. A  Mérlegkör Felelős a polgári jog szabályai, és a 6.3. pont előírásai szerint köteles megtéríteni a Felhasználót ért károkat, amelyek a Szerződés ezen pont szerinti megszűnése miatt keletkeztek.</w:t>
      </w:r>
    </w:p>
    <w:p w14:paraId="3776251E" w14:textId="77777777" w:rsidR="00B7095A" w:rsidRPr="00312ED1" w:rsidRDefault="00B7095A" w:rsidP="00B7095A">
      <w:pPr>
        <w:keepNext/>
        <w:spacing w:before="60" w:after="60"/>
        <w:jc w:val="both"/>
        <w:outlineLvl w:val="1"/>
        <w:rPr>
          <w:rFonts w:ascii="Times New Roman" w:hAnsi="Times New Roman" w:cs="Times New Roman"/>
          <w:color w:val="000000"/>
          <w:kern w:val="16"/>
          <w:sz w:val="22"/>
        </w:rPr>
      </w:pPr>
      <w:r w:rsidRPr="00312ED1">
        <w:rPr>
          <w:rFonts w:ascii="Times New Roman" w:hAnsi="Times New Roman" w:cs="Times New Roman"/>
          <w:color w:val="000000"/>
          <w:kern w:val="16"/>
          <w:sz w:val="22"/>
        </w:rPr>
        <w:t>Kereskedő jelen Szerződés aláírásával kijelenti, hogy:</w:t>
      </w:r>
    </w:p>
    <w:p w14:paraId="4A7AD1FB"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t>a) nem fizet, illetve számol el a szerződés teljesítésével összefüggésben olyan költségeket, melyek a Kbt. 56. § (1) bekezdés k) pontja szerinti feltételeknek nem megfelelő társaság tekintetében merülnek fel, és melyek a Kereskedő adóköteles jövedelmének csökkentésére alkalmasak;</w:t>
      </w:r>
    </w:p>
    <w:p w14:paraId="64D65B1B"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lastRenderedPageBreak/>
        <w:t xml:space="preserve">b) a szerződés teljesítésének teljes időtartama alatt tulajdonosi szerkezetét az ajánlatkérő számára megismerhetővé teszi és a Kbt. 125. § (5) bekezdése szerinti ügyletekről a Felhasználót haladéktalanul értesíti. </w:t>
      </w:r>
    </w:p>
    <w:p w14:paraId="0E71FB3F" w14:textId="77777777" w:rsidR="00B7095A" w:rsidRPr="00312ED1" w:rsidRDefault="00B7095A" w:rsidP="00B7095A">
      <w:pPr>
        <w:spacing w:before="120" w:after="120"/>
        <w:ind w:left="1416"/>
        <w:jc w:val="both"/>
        <w:rPr>
          <w:rFonts w:ascii="Times New Roman" w:hAnsi="Times New Roman" w:cs="Times New Roman"/>
          <w:sz w:val="22"/>
        </w:rPr>
      </w:pPr>
      <w:r w:rsidRPr="00312ED1">
        <w:rPr>
          <w:rFonts w:ascii="Times New Roman" w:hAnsi="Times New Roman" w:cs="Times New Roman"/>
          <w:sz w:val="22"/>
        </w:rPr>
        <w:t>c) a külföldi adóilletőségű Kereskedő köteles a szerződéshez arra vonatkozó meghatalmazást csatolni, hogy az illetősége szerinti adóhatóságtól a magyar adóhatóság közvetlenül beszerezhet a Kereskedőre vonatkozó adatokat az országok közötti jogsegély igénybevétele nélkül.</w:t>
      </w:r>
    </w:p>
    <w:p w14:paraId="45C04A99" w14:textId="77777777" w:rsidR="00B7095A" w:rsidRPr="00312ED1" w:rsidRDefault="00B7095A" w:rsidP="00B7095A">
      <w:pPr>
        <w:ind w:left="1418"/>
        <w:jc w:val="both"/>
        <w:rPr>
          <w:rFonts w:ascii="Times New Roman" w:hAnsi="Times New Roman" w:cs="Times New Roman"/>
          <w:sz w:val="22"/>
        </w:rPr>
      </w:pPr>
      <w:r w:rsidRPr="00312ED1">
        <w:rPr>
          <w:rFonts w:ascii="Times New Roman" w:hAnsi="Times New Roman" w:cs="Times New Roman"/>
          <w:sz w:val="22"/>
        </w:rPr>
        <w:t>d) a szerződés teljesítésénél a Kbt. 128.§ (1)-(5) bekezdései szerint jár el.</w:t>
      </w:r>
    </w:p>
    <w:p w14:paraId="7CFA9796" w14:textId="77777777" w:rsidR="00B7095A" w:rsidRPr="00312ED1" w:rsidRDefault="00B7095A" w:rsidP="00B7095A">
      <w:pPr>
        <w:ind w:left="1418"/>
        <w:jc w:val="both"/>
        <w:rPr>
          <w:rFonts w:ascii="Times New Roman" w:hAnsi="Times New Roman" w:cs="Times New Roman"/>
          <w:sz w:val="22"/>
        </w:rPr>
      </w:pPr>
    </w:p>
    <w:p w14:paraId="349644B0" w14:textId="77777777" w:rsidR="00B7095A" w:rsidRPr="00312ED1" w:rsidRDefault="00B7095A" w:rsidP="00B7095A">
      <w:pPr>
        <w:ind w:left="1418"/>
        <w:jc w:val="both"/>
        <w:rPr>
          <w:rFonts w:ascii="Times New Roman" w:hAnsi="Times New Roman" w:cs="Times New Roman"/>
          <w:sz w:val="22"/>
        </w:rPr>
      </w:pPr>
      <w:r w:rsidRPr="00312ED1">
        <w:rPr>
          <w:rFonts w:ascii="Times New Roman" w:hAnsi="Times New Roman" w:cs="Times New Roman"/>
          <w:sz w:val="22"/>
        </w:rPr>
        <w:t>e) a Felhasználó munkavállalója nem vehet részt a Kereskedő teljesítésében –melyet a Felhasználó bármikor jogosult ellenőrizni –,ennek megszegése esetén a Kereskedő teljes körű kártérítési felelősséggel tartozik.</w:t>
      </w:r>
    </w:p>
    <w:p w14:paraId="03D5DCB2" w14:textId="77777777" w:rsidR="00B7095A" w:rsidRPr="00312ED1" w:rsidRDefault="00B7095A" w:rsidP="00B7095A">
      <w:pPr>
        <w:ind w:left="1418"/>
        <w:jc w:val="both"/>
        <w:rPr>
          <w:rFonts w:ascii="Times New Roman" w:hAnsi="Times New Roman" w:cs="Times New Roman"/>
          <w:sz w:val="22"/>
        </w:rPr>
      </w:pPr>
    </w:p>
    <w:p w14:paraId="3E805A74" w14:textId="77777777" w:rsidR="00B7095A" w:rsidRPr="00312ED1" w:rsidRDefault="00B7095A" w:rsidP="00B7095A">
      <w:pPr>
        <w:ind w:left="1418"/>
        <w:jc w:val="both"/>
        <w:rPr>
          <w:rFonts w:ascii="Times New Roman" w:hAnsi="Times New Roman" w:cs="Times New Roman"/>
          <w:sz w:val="22"/>
        </w:rPr>
      </w:pPr>
      <w:r w:rsidRPr="00312ED1">
        <w:rPr>
          <w:rFonts w:ascii="Times New Roman" w:hAnsi="Times New Roman" w:cs="Times New Roman"/>
          <w:sz w:val="22"/>
        </w:rPr>
        <w:t>f) a Kereskedő megismerte (www.mav.hu/mav/etikaikodex.php) és elfogadja a MÁV Zrt. Etikai Kódexét, az abban foglalt értékeket a jogviszony fennállása alatt magára nézve mérvadónak tartja. Kijelenti, hogy vitás eset felmerülésekor a MÁV Zrt. által lefolytatott eljárásban együttműködik a vizsgálókkal. Válla</w:t>
      </w:r>
      <w:r w:rsidR="00B91918" w:rsidRPr="00312ED1">
        <w:rPr>
          <w:rFonts w:ascii="Times New Roman" w:hAnsi="Times New Roman" w:cs="Times New Roman"/>
          <w:sz w:val="22"/>
        </w:rPr>
        <w:t>l</w:t>
      </w:r>
      <w:r w:rsidRPr="00312ED1">
        <w:rPr>
          <w:rFonts w:ascii="Times New Roman" w:hAnsi="Times New Roman" w:cs="Times New Roman"/>
          <w:sz w:val="22"/>
        </w:rPr>
        <w:t>ja, hogy a MÁV Zrt. nevében eljáró személy(ek) Etikai Kódexet sértő cselekményé(ei)t jelzi a MÁV Zrt. által működtetett etikai bejelentő és tanácsadó csatornán keresztül.</w:t>
      </w:r>
    </w:p>
    <w:p w14:paraId="5D1ADA0C" w14:textId="77777777" w:rsidR="00B7095A" w:rsidRPr="00312ED1" w:rsidRDefault="00B7095A" w:rsidP="00B7095A">
      <w:pPr>
        <w:ind w:left="709"/>
        <w:jc w:val="both"/>
        <w:rPr>
          <w:rFonts w:ascii="Times New Roman" w:hAnsi="Times New Roman" w:cs="Times New Roman"/>
          <w:color w:val="000000"/>
          <w:sz w:val="22"/>
        </w:rPr>
      </w:pPr>
    </w:p>
    <w:p w14:paraId="6A2BEA41" w14:textId="77777777" w:rsidR="00B7095A" w:rsidRPr="00312ED1" w:rsidRDefault="00B7095A" w:rsidP="00B7095A">
      <w:pPr>
        <w:keepNext/>
        <w:numPr>
          <w:ilvl w:val="0"/>
          <w:numId w:val="39"/>
        </w:numPr>
        <w:spacing w:before="600" w:after="120"/>
        <w:ind w:left="828"/>
        <w:jc w:val="both"/>
        <w:outlineLvl w:val="0"/>
        <w:rPr>
          <w:rFonts w:ascii="Times New Roman" w:hAnsi="Times New Roman" w:cs="Times New Roman"/>
          <w:b/>
          <w:sz w:val="22"/>
        </w:rPr>
      </w:pPr>
      <w:bookmarkStart w:id="679" w:name="_Toc354048554"/>
      <w:r w:rsidRPr="00312ED1">
        <w:rPr>
          <w:rFonts w:ascii="Times New Roman" w:hAnsi="Times New Roman" w:cs="Times New Roman"/>
          <w:b/>
          <w:sz w:val="22"/>
        </w:rPr>
        <w:t>VEGYES RENDELKEZÉSEK</w:t>
      </w:r>
      <w:bookmarkEnd w:id="679"/>
    </w:p>
    <w:p w14:paraId="31C6AF08" w14:textId="77777777" w:rsidR="00B7095A" w:rsidRPr="00312ED1" w:rsidRDefault="00B7095A" w:rsidP="00B7095A">
      <w:pPr>
        <w:ind w:left="11"/>
        <w:jc w:val="both"/>
        <w:rPr>
          <w:rFonts w:ascii="Times New Roman" w:hAnsi="Times New Roman" w:cs="Times New Roman"/>
          <w:b/>
          <w:color w:val="000000"/>
          <w:sz w:val="22"/>
        </w:rPr>
      </w:pPr>
    </w:p>
    <w:p w14:paraId="2E35A391"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Irányadó jog</w:t>
      </w:r>
    </w:p>
    <w:p w14:paraId="5AD0CD76" w14:textId="77777777" w:rsidR="00B7095A" w:rsidRPr="00312ED1" w:rsidRDefault="00B7095A" w:rsidP="00B7095A">
      <w:pPr>
        <w:keepNext/>
        <w:spacing w:before="60" w:after="60"/>
        <w:ind w:left="709"/>
        <w:jc w:val="both"/>
        <w:outlineLvl w:val="1"/>
        <w:rPr>
          <w:rFonts w:ascii="Times New Roman" w:hAnsi="Times New Roman" w:cs="Times New Roman"/>
          <w:kern w:val="16"/>
          <w:sz w:val="22"/>
        </w:rPr>
      </w:pPr>
      <w:r w:rsidRPr="00312ED1">
        <w:rPr>
          <w:rFonts w:ascii="Times New Roman" w:hAnsi="Times New Roman" w:cs="Times New Roman"/>
          <w:kern w:val="16"/>
          <w:sz w:val="22"/>
        </w:rPr>
        <w:t xml:space="preserve">Felek kijelentik, hogy a jelen Szerződésben nem szabályozott kérdésekben a Közbeszerzésekről szóló </w:t>
      </w:r>
      <w:r w:rsidR="0014167B" w:rsidRPr="00312ED1">
        <w:rPr>
          <w:rFonts w:ascii="Times New Roman" w:hAnsi="Times New Roman" w:cs="Times New Roman"/>
          <w:kern w:val="16"/>
          <w:sz w:val="22"/>
        </w:rPr>
        <w:t xml:space="preserve">2015. évi CXLIII </w:t>
      </w:r>
      <w:r w:rsidRPr="00312ED1">
        <w:rPr>
          <w:rFonts w:ascii="Times New Roman" w:hAnsi="Times New Roman" w:cs="Times New Roman"/>
          <w:kern w:val="16"/>
          <w:sz w:val="22"/>
        </w:rPr>
        <w:t>törvény és a végrehajtási rendeletei, a Villamos energiáról szóló 2007. évi LXXXVI. törvény és annak végrehajtásáról szóló 273/2007. (X. 19.) Korm. rendelet, és egyéb vonatkozó jogszabályok, a Kereskedő mindenkor hatályos Kereskedelmi Üzletszabályzata, a Polgári Törvénykönyv és a hatályos jogszabályok az irányadók.</w:t>
      </w:r>
    </w:p>
    <w:p w14:paraId="17671544" w14:textId="77777777" w:rsidR="00B7095A" w:rsidRPr="00312ED1" w:rsidRDefault="00B7095A" w:rsidP="00B7095A">
      <w:pPr>
        <w:keepNext/>
        <w:spacing w:before="60" w:after="60"/>
        <w:ind w:left="709"/>
        <w:jc w:val="both"/>
        <w:outlineLvl w:val="1"/>
        <w:rPr>
          <w:rFonts w:ascii="Times New Roman" w:hAnsi="Times New Roman" w:cs="Times New Roman"/>
          <w:kern w:val="16"/>
          <w:sz w:val="22"/>
        </w:rPr>
      </w:pPr>
    </w:p>
    <w:p w14:paraId="68A78CAB"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Felhasználó személyében beálló változás</w:t>
      </w:r>
    </w:p>
    <w:p w14:paraId="7ECC7A72" w14:textId="77777777" w:rsidR="00B7095A" w:rsidRPr="00312ED1" w:rsidRDefault="00B7095A" w:rsidP="00B7095A">
      <w:pPr>
        <w:ind w:left="900"/>
        <w:jc w:val="both"/>
        <w:rPr>
          <w:rFonts w:ascii="Times New Roman" w:hAnsi="Times New Roman" w:cs="Times New Roman"/>
          <w:color w:val="000000"/>
          <w:sz w:val="22"/>
        </w:rPr>
      </w:pPr>
    </w:p>
    <w:p w14:paraId="05827110" w14:textId="77777777" w:rsidR="00B7095A" w:rsidRPr="00312ED1" w:rsidRDefault="00B7095A" w:rsidP="00B7095A">
      <w:pPr>
        <w:ind w:left="708"/>
        <w:jc w:val="both"/>
        <w:rPr>
          <w:rFonts w:ascii="Times New Roman" w:hAnsi="Times New Roman" w:cs="Times New Roman"/>
          <w:color w:val="000000"/>
          <w:sz w:val="22"/>
        </w:rPr>
      </w:pPr>
      <w:r w:rsidRPr="00312ED1">
        <w:rPr>
          <w:rFonts w:ascii="Times New Roman" w:hAnsi="Times New Roman" w:cs="Times New Roman"/>
          <w:color w:val="000000"/>
          <w:sz w:val="22"/>
        </w:rPr>
        <w:t xml:space="preserve">A Mérlegkör Felelős tudomásul veszi, hogy abban az esetben, ha a MÁV Zrt. „szárazföldi szállítást kiegészítő szolgáltatás” megnevezésű fő tevékenységét </w:t>
      </w:r>
      <w:r w:rsidRPr="00312ED1">
        <w:rPr>
          <w:rFonts w:ascii="Times New Roman" w:hAnsi="Times New Roman" w:cs="Times New Roman"/>
          <w:sz w:val="22"/>
        </w:rPr>
        <w:t>vagy a szerződés szempontjából releváns tevékenységét</w:t>
      </w:r>
      <w:r w:rsidRPr="00312ED1">
        <w:rPr>
          <w:rFonts w:ascii="Times New Roman" w:hAnsi="Times New Roman" w:cs="Times New Roman"/>
          <w:color w:val="000000"/>
          <w:sz w:val="22"/>
        </w:rPr>
        <w:t xml:space="preserve"> a szerződés hatálya alatt más gazdasági társaság veszi át, úgy ezen gazdasági társaság a Kereskedő külön hozzájárulása nélkül jogosult a szerződésbe a </w:t>
      </w:r>
      <w:r w:rsidRPr="00312ED1">
        <w:rPr>
          <w:rFonts w:ascii="Times New Roman" w:hAnsi="Times New Roman" w:cs="Times New Roman"/>
          <w:color w:val="000000"/>
          <w:sz w:val="22"/>
        </w:rPr>
        <w:lastRenderedPageBreak/>
        <w:t>MÁV Zrt. pozíciójába belépni és annak kötelezettségeit átvállalni, illetve jogait gyakorolni, feltéve, hogy ezen szerződéses jogutódlás a Kereskedő jogait nem csorbítja, kötelezettségeinek teljesítését nem teszi terhesebbé.</w:t>
      </w:r>
    </w:p>
    <w:p w14:paraId="783819D9" w14:textId="77777777" w:rsidR="00B7095A" w:rsidRPr="00312ED1" w:rsidRDefault="00B7095A" w:rsidP="00B7095A">
      <w:pPr>
        <w:keepNext/>
        <w:spacing w:before="60" w:after="60"/>
        <w:ind w:left="709"/>
        <w:jc w:val="both"/>
        <w:outlineLvl w:val="1"/>
        <w:rPr>
          <w:rFonts w:ascii="Times New Roman" w:hAnsi="Times New Roman" w:cs="Times New Roman"/>
          <w:b/>
          <w:kern w:val="16"/>
          <w:sz w:val="22"/>
        </w:rPr>
      </w:pPr>
    </w:p>
    <w:p w14:paraId="1B448C06"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Értesítések</w:t>
      </w:r>
    </w:p>
    <w:p w14:paraId="2FBC9520" w14:textId="77777777" w:rsidR="00B7095A" w:rsidRPr="00312ED1" w:rsidRDefault="00B7095A" w:rsidP="00B7095A">
      <w:pPr>
        <w:ind w:left="709"/>
        <w:jc w:val="both"/>
        <w:rPr>
          <w:rFonts w:ascii="Times New Roman" w:hAnsi="Times New Roman" w:cs="Times New Roman"/>
          <w:color w:val="000000"/>
          <w:sz w:val="22"/>
        </w:rPr>
      </w:pPr>
    </w:p>
    <w:p w14:paraId="70B1C962" w14:textId="27F00C23" w:rsidR="00B7095A" w:rsidRPr="00312ED1" w:rsidRDefault="00B7095A" w:rsidP="00B7095A">
      <w:pPr>
        <w:ind w:left="709"/>
        <w:jc w:val="both"/>
        <w:rPr>
          <w:rFonts w:ascii="Times New Roman" w:hAnsi="Times New Roman" w:cs="Times New Roman"/>
          <w:color w:val="000000"/>
          <w:sz w:val="22"/>
        </w:rPr>
      </w:pPr>
      <w:r w:rsidRPr="00312ED1">
        <w:rPr>
          <w:rFonts w:ascii="Times New Roman" w:hAnsi="Times New Roman" w:cs="Times New Roman"/>
          <w:color w:val="000000"/>
          <w:sz w:val="22"/>
        </w:rPr>
        <w:t>Eltérő írásbeli értesítésig minden értesítés írásban történik a másik Félnek a jelen Szerződésben feltüntetett székhelyére előre fizetett ajánlott levélküldeményként vagy faxon, vagy e-mail-ben történő továbbítás útján</w:t>
      </w:r>
      <w:r w:rsidR="00CA73B9" w:rsidRPr="00312ED1">
        <w:rPr>
          <w:rFonts w:ascii="Times New Roman" w:hAnsi="Times New Roman" w:cs="Times New Roman"/>
          <w:color w:val="000000"/>
          <w:sz w:val="22"/>
        </w:rPr>
        <w:t xml:space="preserve">, a </w:t>
      </w:r>
      <w:r w:rsidR="00CA73B9" w:rsidRPr="00312ED1">
        <w:rPr>
          <w:rFonts w:ascii="Times New Roman" w:hAnsi="Times New Roman" w:cs="Times New Roman"/>
          <w:kern w:val="16"/>
          <w:sz w:val="22"/>
        </w:rPr>
        <w:t xml:space="preserve">Villamos energia-adásvételi szerződésben meghatározott kapcsolattartók </w:t>
      </w:r>
      <w:r w:rsidR="00CA73B9" w:rsidRPr="00312ED1">
        <w:rPr>
          <w:rFonts w:ascii="Times New Roman" w:hAnsi="Times New Roman" w:cs="Times New Roman"/>
          <w:kern w:val="16"/>
          <w:sz w:val="22"/>
          <w:szCs w:val="22"/>
          <w:lang w:eastAsia="hu-HU"/>
        </w:rPr>
        <w:t>részére</w:t>
      </w:r>
      <w:r w:rsidR="00981FC1" w:rsidRPr="00312ED1">
        <w:rPr>
          <w:rFonts w:ascii="Times New Roman" w:hAnsi="Times New Roman" w:cs="Times New Roman"/>
          <w:kern w:val="16"/>
          <w:sz w:val="22"/>
          <w:szCs w:val="22"/>
          <w:lang w:eastAsia="hu-HU"/>
        </w:rPr>
        <w:t xml:space="preserve">. </w:t>
      </w:r>
      <w:r w:rsidRPr="00312ED1">
        <w:rPr>
          <w:rFonts w:ascii="Times New Roman" w:hAnsi="Times New Roman" w:cs="Times New Roman"/>
          <w:color w:val="000000"/>
          <w:sz w:val="22"/>
          <w:szCs w:val="22"/>
          <w:lang w:eastAsia="hu-HU"/>
        </w:rPr>
        <w:t>Az</w:t>
      </w:r>
      <w:r w:rsidRPr="00312ED1">
        <w:rPr>
          <w:rFonts w:ascii="Times New Roman" w:hAnsi="Times New Roman" w:cs="Times New Roman"/>
          <w:color w:val="000000"/>
          <w:sz w:val="22"/>
        </w:rPr>
        <w:t xml:space="preserve"> e-mail-ben küldött értesítés csak akkor tekinthető kézbesítettnek az e-mail-ben szereplő időponttal, ha a kézhezvételt a másik fél kifejezetten írásban visszajelezte. A faxon vagy e-mail-ben történő sürgős értesítést a másik fél kérésére előre fizetett ajánlott levélküldeményben is meg kell erősíteni.</w:t>
      </w:r>
    </w:p>
    <w:p w14:paraId="6F87AFDB" w14:textId="77777777" w:rsidR="00B7095A" w:rsidRPr="00312ED1" w:rsidRDefault="00B7095A" w:rsidP="00B7095A">
      <w:pPr>
        <w:ind w:left="709"/>
        <w:jc w:val="both"/>
        <w:rPr>
          <w:rFonts w:ascii="Times New Roman" w:hAnsi="Times New Roman" w:cs="Times New Roman"/>
          <w:color w:val="000000"/>
          <w:sz w:val="22"/>
        </w:rPr>
      </w:pPr>
    </w:p>
    <w:p w14:paraId="43725D1E"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b/>
          <w:kern w:val="16"/>
          <w:sz w:val="22"/>
        </w:rPr>
      </w:pPr>
      <w:r w:rsidRPr="00312ED1">
        <w:rPr>
          <w:rFonts w:ascii="Times New Roman" w:hAnsi="Times New Roman" w:cs="Times New Roman"/>
          <w:b/>
          <w:kern w:val="16"/>
          <w:sz w:val="22"/>
        </w:rPr>
        <w:t>Jogviták rendezése</w:t>
      </w:r>
    </w:p>
    <w:p w14:paraId="156B2BC8" w14:textId="77777777" w:rsidR="00B7095A" w:rsidRPr="00312ED1" w:rsidRDefault="00B7095A" w:rsidP="00B7095A">
      <w:pPr>
        <w:tabs>
          <w:tab w:val="left" w:pos="-1440"/>
        </w:tabs>
        <w:ind w:left="720"/>
        <w:jc w:val="both"/>
        <w:rPr>
          <w:rFonts w:ascii="Times New Roman" w:hAnsi="Times New Roman" w:cs="Times New Roman"/>
          <w:color w:val="000000"/>
          <w:sz w:val="22"/>
        </w:rPr>
      </w:pPr>
    </w:p>
    <w:p w14:paraId="4B7B5001" w14:textId="77777777" w:rsidR="00B7095A" w:rsidRPr="00312ED1" w:rsidRDefault="00B7095A" w:rsidP="00B7095A">
      <w:pPr>
        <w:tabs>
          <w:tab w:val="left" w:pos="-1440"/>
        </w:tabs>
        <w:ind w:left="720"/>
        <w:jc w:val="both"/>
        <w:rPr>
          <w:rFonts w:ascii="Times New Roman" w:hAnsi="Times New Roman" w:cs="Times New Roman"/>
          <w:sz w:val="22"/>
        </w:rPr>
      </w:pPr>
      <w:r w:rsidRPr="00312ED1">
        <w:rPr>
          <w:rFonts w:ascii="Times New Roman" w:hAnsi="Times New Roman" w:cs="Times New Roman"/>
          <w:sz w:val="22"/>
        </w:rPr>
        <w:t>Felek megállapodnak abban, hogy a közöttük jelen szerződésből adódó vitás kérdéseket elsősorban tárgyalásos úton, peren kívül rendezik.</w:t>
      </w:r>
    </w:p>
    <w:p w14:paraId="54B9009E" w14:textId="77777777" w:rsidR="00B7095A" w:rsidRPr="00312ED1" w:rsidRDefault="00B7095A" w:rsidP="00B7095A">
      <w:pPr>
        <w:tabs>
          <w:tab w:val="left" w:pos="-1440"/>
        </w:tabs>
        <w:ind w:left="720"/>
        <w:jc w:val="both"/>
        <w:rPr>
          <w:rFonts w:ascii="Times New Roman" w:hAnsi="Times New Roman" w:cs="Times New Roman"/>
          <w:sz w:val="22"/>
        </w:rPr>
      </w:pPr>
      <w:r w:rsidRPr="00312ED1">
        <w:rPr>
          <w:rFonts w:ascii="Times New Roman" w:hAnsi="Times New Roman" w:cs="Times New Roman"/>
          <w:sz w:val="22"/>
        </w:rPr>
        <w:t>Amennyiben a peren kívüli egyeztetés ésszerű időn belül nem vezet eredményre, abban az esetben a polgári perrendtartásról szóló 1952. évi III. törvény rendelkezései szerint hatáskörrel és illetékességgel rendelkező bíróság jogosult eljárni.</w:t>
      </w:r>
    </w:p>
    <w:p w14:paraId="58598776" w14:textId="77777777" w:rsidR="00B7095A" w:rsidRPr="00312ED1" w:rsidRDefault="00B7095A" w:rsidP="00B7095A">
      <w:pPr>
        <w:tabs>
          <w:tab w:val="left" w:pos="-1440"/>
        </w:tabs>
        <w:ind w:left="720"/>
        <w:jc w:val="both"/>
        <w:rPr>
          <w:rFonts w:ascii="Times New Roman" w:hAnsi="Times New Roman" w:cs="Times New Roman"/>
          <w:color w:val="000000"/>
          <w:sz w:val="22"/>
        </w:rPr>
      </w:pPr>
    </w:p>
    <w:p w14:paraId="7DAEA071"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 xml:space="preserve">Egyebekben a Felek közötti </w:t>
      </w:r>
      <w:r w:rsidR="000D7637" w:rsidRPr="00312ED1">
        <w:rPr>
          <w:rFonts w:ascii="Times New Roman" w:hAnsi="Times New Roman" w:cs="Times New Roman"/>
          <w:kern w:val="16"/>
          <w:sz w:val="22"/>
        </w:rPr>
        <w:t>V</w:t>
      </w:r>
      <w:r w:rsidRPr="00312ED1">
        <w:rPr>
          <w:rFonts w:ascii="Times New Roman" w:hAnsi="Times New Roman" w:cs="Times New Roman"/>
          <w:kern w:val="16"/>
          <w:sz w:val="22"/>
        </w:rPr>
        <w:t>illamos energia adásvételi szerződés vegyes rendelkezései megfelelően irányadóak a jelen Szerződésre is.</w:t>
      </w:r>
    </w:p>
    <w:p w14:paraId="2F4E0271" w14:textId="77777777" w:rsidR="00B7095A" w:rsidRPr="00312ED1" w:rsidRDefault="00B7095A" w:rsidP="00B7095A">
      <w:pPr>
        <w:ind w:left="720"/>
        <w:jc w:val="both"/>
        <w:rPr>
          <w:rFonts w:ascii="Times New Roman" w:hAnsi="Times New Roman" w:cs="Times New Roman"/>
          <w:color w:val="000000"/>
          <w:sz w:val="22"/>
        </w:rPr>
      </w:pPr>
    </w:p>
    <w:p w14:paraId="5EC07866" w14:textId="77777777" w:rsidR="00B7095A" w:rsidRPr="00312ED1" w:rsidRDefault="00B7095A" w:rsidP="00B7095A">
      <w:pPr>
        <w:keepNext/>
        <w:numPr>
          <w:ilvl w:val="1"/>
          <w:numId w:val="39"/>
        </w:numPr>
        <w:tabs>
          <w:tab w:val="num" w:pos="709"/>
        </w:tabs>
        <w:spacing w:before="60" w:after="60"/>
        <w:ind w:left="709" w:hanging="567"/>
        <w:jc w:val="both"/>
        <w:outlineLvl w:val="1"/>
        <w:rPr>
          <w:rFonts w:ascii="Times New Roman" w:hAnsi="Times New Roman" w:cs="Times New Roman"/>
          <w:kern w:val="16"/>
          <w:sz w:val="22"/>
        </w:rPr>
      </w:pPr>
      <w:r w:rsidRPr="00312ED1">
        <w:rPr>
          <w:rFonts w:ascii="Times New Roman" w:hAnsi="Times New Roman" w:cs="Times New Roman"/>
          <w:kern w:val="16"/>
          <w:sz w:val="22"/>
        </w:rPr>
        <w:t>A Jelen szerződésben nem szabályozott kérdésekben a Ptk. és a hatályos jogszabályok rendelkezései az irányadók.</w:t>
      </w:r>
    </w:p>
    <w:p w14:paraId="18D7C89C" w14:textId="77777777" w:rsidR="00B7095A" w:rsidRPr="00312ED1" w:rsidRDefault="00B7095A" w:rsidP="00B7095A">
      <w:pPr>
        <w:pStyle w:val="Listaszerbekezds"/>
        <w:rPr>
          <w:rFonts w:ascii="Times New Roman" w:hAnsi="Times New Roman" w:cs="Times New Roman"/>
          <w:kern w:val="16"/>
          <w:sz w:val="22"/>
        </w:rPr>
      </w:pPr>
    </w:p>
    <w:p w14:paraId="2937BD33" w14:textId="23C07521" w:rsidR="00B7095A" w:rsidRPr="00312ED1" w:rsidRDefault="00B7095A" w:rsidP="00B7095A">
      <w:pPr>
        <w:keepNext/>
        <w:numPr>
          <w:ilvl w:val="1"/>
          <w:numId w:val="39"/>
        </w:numPr>
        <w:tabs>
          <w:tab w:val="clear" w:pos="1538"/>
        </w:tabs>
        <w:spacing w:before="60" w:after="60"/>
        <w:ind w:left="709"/>
        <w:jc w:val="both"/>
        <w:outlineLvl w:val="1"/>
        <w:rPr>
          <w:rFonts w:ascii="Times New Roman" w:hAnsi="Times New Roman" w:cs="Times New Roman"/>
          <w:color w:val="000000"/>
          <w:kern w:val="16"/>
          <w:sz w:val="22"/>
        </w:rPr>
      </w:pPr>
      <w:r w:rsidRPr="00312ED1">
        <w:rPr>
          <w:rFonts w:ascii="Times New Roman" w:hAnsi="Times New Roman" w:cs="Times New Roman"/>
          <w:kern w:val="16"/>
          <w:sz w:val="22"/>
        </w:rPr>
        <w:t xml:space="preserve">A Kereskedő jelen szerződést aláíró képviselője a Ptk. 3:31.§-ára is különös </w:t>
      </w:r>
      <w:r w:rsidRPr="00312ED1">
        <w:rPr>
          <w:rFonts w:ascii="Times New Roman" w:hAnsi="Times New Roman" w:cs="Times New Roman"/>
          <w:kern w:val="16"/>
          <w:sz w:val="22"/>
          <w:szCs w:val="22"/>
          <w:lang w:eastAsia="hu-HU"/>
        </w:rPr>
        <w:t>figyelemmel</w:t>
      </w:r>
      <w:r w:rsidR="000D7637" w:rsidRPr="00312ED1">
        <w:rPr>
          <w:rFonts w:ascii="Times New Roman" w:hAnsi="Times New Roman" w:cs="Times New Roman"/>
          <w:kern w:val="16"/>
          <w:sz w:val="22"/>
        </w:rPr>
        <w:t>,</w:t>
      </w:r>
      <w:r w:rsidRPr="00312ED1">
        <w:rPr>
          <w:rFonts w:ascii="Times New Roman" w:hAnsi="Times New Roman" w:cs="Times New Roman"/>
          <w:kern w:val="16"/>
          <w:sz w:val="22"/>
        </w:rPr>
        <w:t xml:space="preserve"> a jelen szerződés aláírásával kijelenti és teljes 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w:t>
      </w:r>
      <w:r w:rsidRPr="00312ED1">
        <w:rPr>
          <w:rFonts w:ascii="Times New Roman" w:hAnsi="Times New Roman" w:cs="Times New Roman"/>
          <w:kern w:val="16"/>
          <w:sz w:val="22"/>
          <w:szCs w:val="22"/>
          <w:lang w:eastAsia="hu-HU"/>
        </w:rPr>
        <w:t>bekövetkezett</w:t>
      </w:r>
      <w:r w:rsidRPr="00312ED1">
        <w:rPr>
          <w:rFonts w:ascii="Times New Roman" w:hAnsi="Times New Roman" w:cs="Times New Roman"/>
          <w:kern w:val="16"/>
          <w:sz w:val="22"/>
        </w:rPr>
        <w:t xml:space="preserve">, vagy a szükséges jóváhagyást megszerezte, illetve a korlátozás nem terjed ki a jelen szerződés megkötésére és aláírására. A szerződő felek rögzítik, hogy az esetleges korlátozás megszegéséből eredő teljes felelősség az aláírót terheli, a </w:t>
      </w:r>
      <w:r w:rsidRPr="00312ED1">
        <w:rPr>
          <w:rFonts w:ascii="Times New Roman" w:hAnsi="Times New Roman" w:cs="Times New Roman"/>
          <w:kern w:val="16"/>
          <w:sz w:val="22"/>
        </w:rPr>
        <w:lastRenderedPageBreak/>
        <w:t xml:space="preserve">korlátozás a Felhasználóval szemben nem hatályos és annak semmilyen következménye a Felhasználót nem terheli. </w:t>
      </w:r>
    </w:p>
    <w:p w14:paraId="5A620DAA" w14:textId="77777777" w:rsidR="00B7095A" w:rsidRPr="00312ED1" w:rsidRDefault="00B7095A" w:rsidP="00B7095A">
      <w:pPr>
        <w:rPr>
          <w:rFonts w:ascii="Times New Roman" w:hAnsi="Times New Roman" w:cs="Times New Roman"/>
          <w:color w:val="000000"/>
          <w:kern w:val="16"/>
          <w:sz w:val="22"/>
        </w:rPr>
      </w:pPr>
      <w:r w:rsidRPr="00312ED1">
        <w:rPr>
          <w:rFonts w:ascii="Times New Roman" w:hAnsi="Times New Roman" w:cs="Times New Roman"/>
          <w:color w:val="000000"/>
          <w:kern w:val="16"/>
          <w:sz w:val="22"/>
        </w:rPr>
        <w:br w:type="page"/>
      </w:r>
    </w:p>
    <w:p w14:paraId="7EB31F2D" w14:textId="77777777" w:rsidR="00B7095A" w:rsidRPr="00312ED1" w:rsidRDefault="00B7095A" w:rsidP="00B7095A">
      <w:pPr>
        <w:ind w:left="709"/>
        <w:jc w:val="both"/>
        <w:rPr>
          <w:rFonts w:ascii="Times New Roman" w:hAnsi="Times New Roman" w:cs="Times New Roman"/>
          <w:color w:val="000000"/>
          <w:kern w:val="16"/>
          <w:sz w:val="22"/>
        </w:rPr>
      </w:pPr>
    </w:p>
    <w:p w14:paraId="38BFFB2F" w14:textId="77777777" w:rsidR="00B7095A" w:rsidRPr="00312ED1" w:rsidRDefault="00B7095A" w:rsidP="00B7095A">
      <w:pPr>
        <w:jc w:val="both"/>
        <w:rPr>
          <w:rFonts w:ascii="Times New Roman" w:hAnsi="Times New Roman" w:cs="Times New Roman"/>
          <w:color w:val="000000"/>
          <w:kern w:val="16"/>
          <w:sz w:val="22"/>
        </w:rPr>
      </w:pPr>
      <w:r w:rsidRPr="00312ED1">
        <w:rPr>
          <w:rFonts w:ascii="Times New Roman" w:hAnsi="Times New Roman" w:cs="Times New Roman"/>
          <w:color w:val="000000"/>
          <w:kern w:val="16"/>
          <w:sz w:val="22"/>
        </w:rPr>
        <w:t>A FENTIEK TANÚSÍTÁSAKÉNT a Felek a jelen Szerződést (mellékletével együtt)- amely hat (6) eredeti példányban készült gondos áttanulmányozás után, mint akaratukkal mindenben megegyezőt, meghatalmazott képviselőik útján jóváhagyólag, fenntartások nélkül a lenti keltezéssel aláírták.</w:t>
      </w:r>
    </w:p>
    <w:p w14:paraId="3813FB0A" w14:textId="77777777" w:rsidR="00B7095A" w:rsidRPr="00312ED1" w:rsidRDefault="00B7095A" w:rsidP="00B7095A">
      <w:pPr>
        <w:jc w:val="both"/>
        <w:rPr>
          <w:rFonts w:ascii="Times New Roman" w:hAnsi="Times New Roman" w:cs="Times New Roman"/>
          <w:color w:val="000000"/>
          <w:kern w:val="16"/>
          <w:sz w:val="22"/>
        </w:rPr>
      </w:pPr>
    </w:p>
    <w:p w14:paraId="7192749D" w14:textId="77777777" w:rsidR="00B7095A" w:rsidRPr="00312ED1" w:rsidRDefault="00B7095A" w:rsidP="00B7095A">
      <w:pPr>
        <w:jc w:val="both"/>
        <w:rPr>
          <w:rFonts w:ascii="Times New Roman" w:hAnsi="Times New Roman" w:cs="Times New Roman"/>
          <w:color w:val="000000"/>
          <w:kern w:val="16"/>
          <w:sz w:val="22"/>
        </w:rPr>
      </w:pPr>
    </w:p>
    <w:p w14:paraId="1A909DE7" w14:textId="295A359A" w:rsidR="00B7095A" w:rsidRPr="00312ED1" w:rsidRDefault="00B7095A" w:rsidP="00B7095A">
      <w:pPr>
        <w:jc w:val="both"/>
        <w:rPr>
          <w:rFonts w:ascii="Times New Roman" w:hAnsi="Times New Roman" w:cs="Times New Roman"/>
          <w:color w:val="000000"/>
          <w:kern w:val="16"/>
          <w:sz w:val="22"/>
          <w:szCs w:val="22"/>
          <w:lang w:eastAsia="hu-HU"/>
        </w:rPr>
      </w:pPr>
      <w:r w:rsidRPr="00312ED1">
        <w:rPr>
          <w:rFonts w:ascii="Times New Roman" w:hAnsi="Times New Roman" w:cs="Times New Roman"/>
          <w:color w:val="000000"/>
          <w:kern w:val="16"/>
          <w:sz w:val="22"/>
        </w:rPr>
        <w:t xml:space="preserve">Budapest, </w:t>
      </w:r>
      <w:r w:rsidRPr="00312ED1">
        <w:rPr>
          <w:rFonts w:ascii="Times New Roman" w:hAnsi="Times New Roman" w:cs="Times New Roman"/>
          <w:color w:val="000000"/>
          <w:kern w:val="16"/>
          <w:sz w:val="22"/>
          <w:szCs w:val="22"/>
          <w:lang w:eastAsia="hu-HU"/>
        </w:rPr>
        <w:t>201</w:t>
      </w:r>
      <w:r w:rsidR="00191BC2" w:rsidRPr="00312ED1">
        <w:rPr>
          <w:rFonts w:ascii="Times New Roman" w:hAnsi="Times New Roman" w:cs="Times New Roman"/>
          <w:color w:val="000000"/>
          <w:kern w:val="16"/>
          <w:sz w:val="22"/>
          <w:szCs w:val="22"/>
          <w:lang w:eastAsia="hu-HU"/>
        </w:rPr>
        <w:t>7</w:t>
      </w:r>
      <w:r w:rsidRPr="00312ED1">
        <w:rPr>
          <w:rFonts w:ascii="Times New Roman" w:hAnsi="Times New Roman" w:cs="Times New Roman"/>
          <w:color w:val="000000"/>
          <w:kern w:val="16"/>
          <w:sz w:val="22"/>
          <w:szCs w:val="22"/>
          <w:lang w:eastAsia="hu-HU"/>
        </w:rPr>
        <w:t xml:space="preserve">. </w:t>
      </w:r>
      <w:r w:rsidR="00981FC1" w:rsidRPr="00312ED1">
        <w:rPr>
          <w:rFonts w:ascii="Times New Roman" w:hAnsi="Times New Roman" w:cs="Times New Roman"/>
          <w:color w:val="000000"/>
          <w:kern w:val="16"/>
          <w:sz w:val="22"/>
          <w:szCs w:val="22"/>
          <w:lang w:eastAsia="hu-HU"/>
        </w:rPr>
        <w:t>…………….</w:t>
      </w:r>
      <w:r w:rsidRPr="00312ED1">
        <w:rPr>
          <w:rFonts w:ascii="Times New Roman" w:hAnsi="Times New Roman" w:cs="Times New Roman"/>
          <w:color w:val="000000"/>
          <w:kern w:val="16"/>
          <w:sz w:val="22"/>
          <w:szCs w:val="22"/>
          <w:lang w:eastAsia="hu-HU"/>
        </w:rPr>
        <w:t>.</w:t>
      </w:r>
    </w:p>
    <w:p w14:paraId="39066BED" w14:textId="77777777" w:rsidR="00B7095A" w:rsidRPr="00312ED1" w:rsidRDefault="00B7095A" w:rsidP="00B7095A">
      <w:pPr>
        <w:jc w:val="both"/>
        <w:rPr>
          <w:rFonts w:ascii="Times New Roman" w:hAnsi="Times New Roman" w:cs="Times New Roman"/>
          <w:color w:val="000000"/>
          <w:kern w:val="16"/>
          <w:sz w:val="22"/>
          <w:szCs w:val="22"/>
          <w:lang w:eastAsia="hu-HU"/>
        </w:rPr>
      </w:pPr>
    </w:p>
    <w:tbl>
      <w:tblPr>
        <w:tblW w:w="8755" w:type="dxa"/>
        <w:tblLayout w:type="fixed"/>
        <w:tblLook w:val="04A0" w:firstRow="1" w:lastRow="0" w:firstColumn="1" w:lastColumn="0" w:noHBand="0" w:noVBand="1"/>
      </w:tblPr>
      <w:tblGrid>
        <w:gridCol w:w="4644"/>
        <w:gridCol w:w="4111"/>
      </w:tblGrid>
      <w:tr w:rsidR="00191BC2" w:rsidRPr="00312ED1" w14:paraId="1A04CD18" w14:textId="77777777" w:rsidTr="008A0B07">
        <w:tc>
          <w:tcPr>
            <w:tcW w:w="4644" w:type="dxa"/>
          </w:tcPr>
          <w:p w14:paraId="5432A58C"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w:t>
            </w:r>
          </w:p>
        </w:tc>
        <w:tc>
          <w:tcPr>
            <w:tcW w:w="4111" w:type="dxa"/>
          </w:tcPr>
          <w:p w14:paraId="3605DD3A"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w:t>
            </w:r>
          </w:p>
        </w:tc>
      </w:tr>
      <w:tr w:rsidR="00191BC2" w:rsidRPr="00312ED1" w14:paraId="06BDE4B4" w14:textId="77777777" w:rsidTr="008A0B07">
        <w:tc>
          <w:tcPr>
            <w:tcW w:w="4644" w:type="dxa"/>
          </w:tcPr>
          <w:p w14:paraId="453CCF16"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MÁV-START Vasúti Személyszállító Zrt.</w:t>
            </w:r>
          </w:p>
        </w:tc>
        <w:tc>
          <w:tcPr>
            <w:tcW w:w="4111" w:type="dxa"/>
          </w:tcPr>
          <w:p w14:paraId="48E14FC4"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pacing w:val="10"/>
                <w:sz w:val="22"/>
              </w:rPr>
              <w:t>MÁV Szolgáltató Központ Zrt.</w:t>
            </w:r>
          </w:p>
        </w:tc>
      </w:tr>
      <w:tr w:rsidR="00191BC2" w:rsidRPr="00312ED1" w14:paraId="17DBF25C" w14:textId="77777777" w:rsidTr="008A0B07">
        <w:trPr>
          <w:trHeight w:val="277"/>
        </w:trPr>
        <w:tc>
          <w:tcPr>
            <w:tcW w:w="4644" w:type="dxa"/>
          </w:tcPr>
          <w:p w14:paraId="7477773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111" w:type="dxa"/>
          </w:tcPr>
          <w:p w14:paraId="10A7FE85"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191BC2" w:rsidRPr="00312ED1" w14:paraId="697779BF" w14:textId="77777777" w:rsidTr="008A0B07">
        <w:trPr>
          <w:trHeight w:val="418"/>
        </w:trPr>
        <w:tc>
          <w:tcPr>
            <w:tcW w:w="4644" w:type="dxa"/>
          </w:tcPr>
          <w:p w14:paraId="0FDBBCD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111" w:type="dxa"/>
          </w:tcPr>
          <w:p w14:paraId="2295D775"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278670DA" w14:textId="77777777" w:rsidR="00191BC2" w:rsidRPr="00312ED1" w:rsidRDefault="00191BC2" w:rsidP="00191BC2">
      <w:pPr>
        <w:jc w:val="both"/>
        <w:rPr>
          <w:rFonts w:ascii="Times New Roman" w:hAnsi="Times New Roman" w:cs="Times New Roman"/>
          <w:color w:val="000000"/>
          <w:sz w:val="22"/>
        </w:rPr>
      </w:pPr>
    </w:p>
    <w:p w14:paraId="2727A9D5" w14:textId="77777777" w:rsidR="00191BC2" w:rsidRPr="00312ED1" w:rsidRDefault="00191BC2" w:rsidP="00191BC2">
      <w:pPr>
        <w:jc w:val="both"/>
        <w:rPr>
          <w:rFonts w:ascii="Times New Roman" w:hAnsi="Times New Roman" w:cs="Times New Roman"/>
          <w:color w:val="000000"/>
          <w:sz w:val="22"/>
        </w:rPr>
      </w:pPr>
    </w:p>
    <w:tbl>
      <w:tblPr>
        <w:tblW w:w="9212" w:type="dxa"/>
        <w:tblLook w:val="04A0" w:firstRow="1" w:lastRow="0" w:firstColumn="1" w:lastColumn="0" w:noHBand="0" w:noVBand="1"/>
      </w:tblPr>
      <w:tblGrid>
        <w:gridCol w:w="4606"/>
        <w:gridCol w:w="4606"/>
      </w:tblGrid>
      <w:tr w:rsidR="00191BC2" w:rsidRPr="00312ED1" w14:paraId="117B3152" w14:textId="77777777" w:rsidTr="008A0B07">
        <w:tc>
          <w:tcPr>
            <w:tcW w:w="4606" w:type="dxa"/>
          </w:tcPr>
          <w:p w14:paraId="37AB13F7" w14:textId="77777777" w:rsidR="00191BC2" w:rsidRPr="00312ED1" w:rsidRDefault="00191BC2" w:rsidP="008A0B07">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______________________________________</w:t>
            </w:r>
          </w:p>
        </w:tc>
        <w:tc>
          <w:tcPr>
            <w:tcW w:w="4606" w:type="dxa"/>
          </w:tcPr>
          <w:p w14:paraId="3929BE6D" w14:textId="77777777" w:rsidR="00191BC2" w:rsidRPr="00312ED1" w:rsidRDefault="00191BC2" w:rsidP="008A0B07">
            <w:pPr>
              <w:jc w:val="both"/>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____________________________________</w:t>
            </w:r>
          </w:p>
        </w:tc>
      </w:tr>
      <w:tr w:rsidR="00191BC2" w:rsidRPr="00312ED1" w14:paraId="053F8BA4" w14:textId="77777777" w:rsidTr="008A0B07">
        <w:tc>
          <w:tcPr>
            <w:tcW w:w="4606" w:type="dxa"/>
          </w:tcPr>
          <w:p w14:paraId="3E1FC279"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 FKG Kft.</w:t>
            </w:r>
          </w:p>
        </w:tc>
        <w:tc>
          <w:tcPr>
            <w:tcW w:w="4606" w:type="dxa"/>
          </w:tcPr>
          <w:p w14:paraId="637471D3"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MÁV-HÉV Zrt.</w:t>
            </w:r>
          </w:p>
        </w:tc>
      </w:tr>
      <w:tr w:rsidR="00191BC2" w:rsidRPr="00312ED1" w14:paraId="37DEEADF" w14:textId="77777777" w:rsidTr="008A0B07">
        <w:tc>
          <w:tcPr>
            <w:tcW w:w="4606" w:type="dxa"/>
          </w:tcPr>
          <w:p w14:paraId="3BD24DD7"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606" w:type="dxa"/>
          </w:tcPr>
          <w:p w14:paraId="562DD8B1"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r>
      <w:tr w:rsidR="00191BC2" w:rsidRPr="00312ED1" w14:paraId="6C003ED5" w14:textId="77777777" w:rsidTr="008A0B07">
        <w:tc>
          <w:tcPr>
            <w:tcW w:w="4606" w:type="dxa"/>
          </w:tcPr>
          <w:p w14:paraId="60FE3DCE"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606" w:type="dxa"/>
          </w:tcPr>
          <w:p w14:paraId="55CE7235"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r>
    </w:tbl>
    <w:p w14:paraId="60775A94" w14:textId="77777777" w:rsidR="00191BC2" w:rsidRPr="00312ED1" w:rsidRDefault="00191BC2" w:rsidP="00191BC2">
      <w:pPr>
        <w:jc w:val="both"/>
        <w:rPr>
          <w:rFonts w:ascii="Times New Roman" w:hAnsi="Times New Roman" w:cs="Times New Roman"/>
          <w:color w:val="000000"/>
          <w:sz w:val="22"/>
        </w:rPr>
      </w:pPr>
    </w:p>
    <w:p w14:paraId="2B31BF6E" w14:textId="77777777" w:rsidR="00191BC2" w:rsidRPr="00312ED1" w:rsidRDefault="00191BC2" w:rsidP="00191BC2">
      <w:pPr>
        <w:jc w:val="both"/>
        <w:rPr>
          <w:rFonts w:ascii="Times New Roman" w:hAnsi="Times New Roman" w:cs="Times New Roman"/>
          <w:color w:val="000000"/>
          <w:sz w:val="22"/>
        </w:rPr>
      </w:pPr>
    </w:p>
    <w:tbl>
      <w:tblPr>
        <w:tblW w:w="0" w:type="auto"/>
        <w:tblLayout w:type="fixed"/>
        <w:tblCellMar>
          <w:left w:w="70" w:type="dxa"/>
          <w:right w:w="70" w:type="dxa"/>
        </w:tblCellMar>
        <w:tblLook w:val="0000" w:firstRow="0" w:lastRow="0" w:firstColumn="0" w:lastColumn="0" w:noHBand="0" w:noVBand="0"/>
      </w:tblPr>
      <w:tblGrid>
        <w:gridCol w:w="4571"/>
        <w:gridCol w:w="4571"/>
      </w:tblGrid>
      <w:tr w:rsidR="00191BC2" w:rsidRPr="00312ED1" w14:paraId="18FD4BAC" w14:textId="77777777" w:rsidTr="008A0B07">
        <w:tc>
          <w:tcPr>
            <w:tcW w:w="4571" w:type="dxa"/>
          </w:tcPr>
          <w:p w14:paraId="2E89AD43"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c>
          <w:tcPr>
            <w:tcW w:w="4571" w:type="dxa"/>
          </w:tcPr>
          <w:p w14:paraId="72C8B60F"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_________________________________</w:t>
            </w:r>
          </w:p>
        </w:tc>
      </w:tr>
      <w:tr w:rsidR="00191BC2" w:rsidRPr="00312ED1" w14:paraId="1FAAC117" w14:textId="77777777" w:rsidTr="008A0B07">
        <w:tc>
          <w:tcPr>
            <w:tcW w:w="4571" w:type="dxa"/>
          </w:tcPr>
          <w:p w14:paraId="484CC074" w14:textId="327D4EFA" w:rsidR="00191BC2" w:rsidRPr="00312ED1" w:rsidRDefault="00191BC2" w:rsidP="004D4FD0">
            <w:pPr>
              <w:jc w:val="center"/>
              <w:rPr>
                <w:rFonts w:ascii="Times New Roman" w:hAnsi="Times New Roman" w:cs="Times New Roman"/>
                <w:b/>
                <w:color w:val="000000"/>
                <w:sz w:val="22"/>
              </w:rPr>
            </w:pPr>
            <w:r w:rsidRPr="00312ED1">
              <w:rPr>
                <w:rFonts w:ascii="Times New Roman" w:hAnsi="Times New Roman" w:cs="Times New Roman"/>
                <w:color w:val="000000"/>
                <w:spacing w:val="10"/>
                <w:sz w:val="22"/>
              </w:rPr>
              <w:t>MÁV Magyar Államvasutak Zrt.</w:t>
            </w:r>
          </w:p>
        </w:tc>
        <w:tc>
          <w:tcPr>
            <w:tcW w:w="4571" w:type="dxa"/>
          </w:tcPr>
          <w:p w14:paraId="437FFA1B" w14:textId="77777777" w:rsidR="00191BC2" w:rsidRPr="00312ED1" w:rsidRDefault="00191BC2" w:rsidP="008A0B07">
            <w:pPr>
              <w:jc w:val="center"/>
              <w:rPr>
                <w:rFonts w:ascii="Times New Roman" w:hAnsi="Times New Roman" w:cs="Times New Roman"/>
                <w:b/>
                <w:color w:val="000000"/>
                <w:sz w:val="22"/>
              </w:rPr>
            </w:pPr>
            <w:r w:rsidRPr="00312ED1">
              <w:rPr>
                <w:rFonts w:ascii="Times New Roman" w:hAnsi="Times New Roman" w:cs="Times New Roman"/>
                <w:color w:val="000000"/>
                <w:sz w:val="22"/>
              </w:rPr>
              <w:t>Képviseletében:</w:t>
            </w:r>
          </w:p>
        </w:tc>
      </w:tr>
      <w:tr w:rsidR="00191BC2" w:rsidRPr="00312ED1" w14:paraId="195DFB78" w14:textId="77777777" w:rsidTr="008A0B07">
        <w:trPr>
          <w:trHeight w:val="277"/>
        </w:trPr>
        <w:tc>
          <w:tcPr>
            <w:tcW w:w="4571" w:type="dxa"/>
          </w:tcPr>
          <w:p w14:paraId="74BE5CAE"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Képviseletében:</w:t>
            </w:r>
          </w:p>
        </w:tc>
        <w:tc>
          <w:tcPr>
            <w:tcW w:w="4571" w:type="dxa"/>
          </w:tcPr>
          <w:p w14:paraId="45F66A6F" w14:textId="77777777" w:rsidR="00191BC2" w:rsidRPr="00312ED1" w:rsidRDefault="00191BC2" w:rsidP="008A0B07">
            <w:pPr>
              <w:jc w:val="center"/>
              <w:rPr>
                <w:rFonts w:ascii="Times New Roman" w:hAnsi="Times New Roman" w:cs="Times New Roman"/>
                <w:color w:val="000000"/>
                <w:sz w:val="22"/>
              </w:rPr>
            </w:pPr>
          </w:p>
        </w:tc>
      </w:tr>
      <w:tr w:rsidR="00191BC2" w:rsidRPr="00312ED1" w14:paraId="4176BB1F" w14:textId="77777777" w:rsidTr="008A0B07">
        <w:trPr>
          <w:cantSplit/>
        </w:trPr>
        <w:tc>
          <w:tcPr>
            <w:tcW w:w="4571" w:type="dxa"/>
          </w:tcPr>
          <w:p w14:paraId="4584E796"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Felhasználó</w:t>
            </w:r>
          </w:p>
        </w:tc>
        <w:tc>
          <w:tcPr>
            <w:tcW w:w="4571" w:type="dxa"/>
          </w:tcPr>
          <w:p w14:paraId="16B539CA" w14:textId="77777777" w:rsidR="00191BC2" w:rsidRPr="00312ED1" w:rsidRDefault="00191BC2" w:rsidP="008A0B07">
            <w:pPr>
              <w:jc w:val="center"/>
              <w:rPr>
                <w:rFonts w:ascii="Times New Roman" w:hAnsi="Times New Roman" w:cs="Times New Roman"/>
                <w:color w:val="000000"/>
                <w:sz w:val="22"/>
              </w:rPr>
            </w:pPr>
            <w:r w:rsidRPr="00312ED1">
              <w:rPr>
                <w:rFonts w:ascii="Times New Roman" w:hAnsi="Times New Roman" w:cs="Times New Roman"/>
                <w:color w:val="000000"/>
                <w:sz w:val="22"/>
              </w:rPr>
              <w:t>Kereskedő</w:t>
            </w:r>
          </w:p>
        </w:tc>
      </w:tr>
    </w:tbl>
    <w:p w14:paraId="02F56BB5" w14:textId="77777777" w:rsidR="00191BC2" w:rsidRPr="00312ED1" w:rsidRDefault="00191BC2" w:rsidP="00191BC2">
      <w:pPr>
        <w:spacing w:after="120"/>
        <w:ind w:left="540"/>
        <w:jc w:val="both"/>
        <w:rPr>
          <w:rFonts w:ascii="Times New Roman" w:hAnsi="Times New Roman" w:cs="Times New Roman"/>
          <w:sz w:val="22"/>
        </w:rPr>
      </w:pPr>
    </w:p>
    <w:p w14:paraId="0F95A6EC" w14:textId="77777777" w:rsidR="00B7095A" w:rsidRPr="00312ED1" w:rsidRDefault="00B7095A" w:rsidP="00A363D5">
      <w:pPr>
        <w:jc w:val="both"/>
        <w:rPr>
          <w:rFonts w:ascii="Times New Roman" w:hAnsi="Times New Roman" w:cs="Times New Roman"/>
          <w:color w:val="000000"/>
          <w:sz w:val="22"/>
          <w:szCs w:val="22"/>
          <w:lang w:eastAsia="hu-HU"/>
        </w:rPr>
      </w:pPr>
    </w:p>
    <w:p w14:paraId="4EBC78EC" w14:textId="77777777" w:rsidR="00337FCA" w:rsidRPr="00312ED1" w:rsidRDefault="00337FCA" w:rsidP="00A363D5">
      <w:pPr>
        <w:rPr>
          <w:rFonts w:ascii="Times New Roman" w:hAnsi="Times New Roman" w:cs="Times New Roman"/>
          <w:sz w:val="22"/>
        </w:rPr>
      </w:pPr>
    </w:p>
    <w:sectPr w:rsidR="00337FCA" w:rsidRPr="00312ED1" w:rsidSect="00C80C74">
      <w:headerReference w:type="default" r:id="rId34"/>
      <w:footerReference w:type="default" r:id="rId3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2" w:author="Balku Anett" w:date="2017-08-14T15:34:00Z" w:initials="BA">
    <w:p w14:paraId="35597313" w14:textId="330864E0" w:rsidR="007C2720" w:rsidRDefault="007C2720">
      <w:pPr>
        <w:pStyle w:val="Jegyzetszveg"/>
      </w:pPr>
      <w:r>
        <w:rPr>
          <w:rStyle w:val="Jegyzethivatkozs"/>
        </w:rPr>
        <w:annotationRef/>
      </w:r>
      <w:r>
        <w:t>E</w:t>
      </w:r>
      <w:r w:rsidRPr="00735467">
        <w:t>legendőek-e az opciós lehívás pontos feltételeinek meghatározásához?</w:t>
      </w:r>
      <w:r>
        <w:t xml:space="preserve"> A Tanúsítvány I. 2.2) pont szerint kérem megvizsgálni.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597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597313" w16cid:durableId="1D3E99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8FF48" w14:textId="77777777" w:rsidR="005A79AD" w:rsidRDefault="005A79AD" w:rsidP="00764B44">
      <w:r>
        <w:separator/>
      </w:r>
    </w:p>
  </w:endnote>
  <w:endnote w:type="continuationSeparator" w:id="0">
    <w:p w14:paraId="26F8E214" w14:textId="77777777" w:rsidR="005A79AD" w:rsidRDefault="005A79AD" w:rsidP="00764B44">
      <w:r>
        <w:continuationSeparator/>
      </w:r>
    </w:p>
  </w:endnote>
  <w:endnote w:type="continuationNotice" w:id="1">
    <w:p w14:paraId="3EF05421" w14:textId="77777777" w:rsidR="005A79AD" w:rsidRDefault="005A7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969181"/>
      <w:docPartObj>
        <w:docPartGallery w:val="Page Numbers (Bottom of Page)"/>
        <w:docPartUnique/>
      </w:docPartObj>
    </w:sdtPr>
    <w:sdtEndPr/>
    <w:sdtContent>
      <w:p w14:paraId="7B8F7A51" w14:textId="023D8DD1" w:rsidR="007C2720" w:rsidRDefault="007C2720">
        <w:pPr>
          <w:pStyle w:val="llb"/>
          <w:jc w:val="right"/>
        </w:pPr>
        <w:r>
          <w:fldChar w:fldCharType="begin"/>
        </w:r>
        <w:r>
          <w:instrText>PAGE   \* MERGEFORMAT</w:instrText>
        </w:r>
        <w:r>
          <w:fldChar w:fldCharType="separate"/>
        </w:r>
        <w:r w:rsidR="00317C6B">
          <w:rPr>
            <w:noProof/>
          </w:rPr>
          <w:t>21</w:t>
        </w:r>
        <w:r>
          <w:fldChar w:fldCharType="end"/>
        </w:r>
      </w:p>
    </w:sdtContent>
  </w:sdt>
  <w:p w14:paraId="4A547F38" w14:textId="77777777" w:rsidR="007C2720" w:rsidRDefault="007C272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6477" w14:textId="77777777" w:rsidR="005A79AD" w:rsidRDefault="005A79AD" w:rsidP="00764B44">
      <w:r>
        <w:separator/>
      </w:r>
    </w:p>
  </w:footnote>
  <w:footnote w:type="continuationSeparator" w:id="0">
    <w:p w14:paraId="0FA56C8B" w14:textId="77777777" w:rsidR="005A79AD" w:rsidRDefault="005A79AD" w:rsidP="00764B44">
      <w:r>
        <w:continuationSeparator/>
      </w:r>
    </w:p>
  </w:footnote>
  <w:footnote w:type="continuationNotice" w:id="1">
    <w:p w14:paraId="703B5FC7" w14:textId="77777777" w:rsidR="005A79AD" w:rsidRDefault="005A79AD">
      <w:pPr>
        <w:spacing w:after="0" w:line="240" w:lineRule="auto"/>
      </w:pPr>
    </w:p>
  </w:footnote>
  <w:footnote w:id="2">
    <w:p w14:paraId="59DAD397" w14:textId="77777777" w:rsidR="007C2720" w:rsidRDefault="007C2720">
      <w:pPr>
        <w:pStyle w:val="Lbjegyzetszveg"/>
      </w:pPr>
      <w:r>
        <w:rPr>
          <w:rStyle w:val="Lbjegyzet-hivatkozs"/>
        </w:rPr>
        <w:footnoteRef/>
      </w:r>
      <w:r>
        <w:t xml:space="preserve">  1-4. (A-D) részek esetén</w:t>
      </w:r>
    </w:p>
  </w:footnote>
  <w:footnote w:id="3">
    <w:p w14:paraId="3AF41D93" w14:textId="77777777" w:rsidR="007C2720" w:rsidRDefault="007C2720">
      <w:pPr>
        <w:pStyle w:val="Lbjegyzetszveg"/>
      </w:pPr>
      <w:r>
        <w:rPr>
          <w:rStyle w:val="Lbjegyzet-hivatkozs"/>
        </w:rPr>
        <w:footnoteRef/>
      </w:r>
      <w:r>
        <w:t xml:space="preserve"> 1-3 (A-C) részek esetén</w:t>
      </w:r>
    </w:p>
  </w:footnote>
  <w:footnote w:id="4">
    <w:p w14:paraId="421F6273" w14:textId="77777777" w:rsidR="007C2720" w:rsidRDefault="007C2720" w:rsidP="00481A17">
      <w:pPr>
        <w:pStyle w:val="Lbjegyzetszveg"/>
      </w:pPr>
      <w:r>
        <w:rPr>
          <w:rStyle w:val="Lbjegyzet-hivatkozs"/>
        </w:rPr>
        <w:footnoteRef/>
      </w:r>
      <w:r>
        <w:t xml:space="preserve"> 1 (A) rész esetén</w:t>
      </w:r>
    </w:p>
    <w:p w14:paraId="4910ABA5" w14:textId="77777777" w:rsidR="007C2720" w:rsidRDefault="007C2720">
      <w:pPr>
        <w:pStyle w:val="Lbjegyzetszveg"/>
      </w:pPr>
    </w:p>
  </w:footnote>
  <w:footnote w:id="5">
    <w:p w14:paraId="4DE429B9" w14:textId="160A0305" w:rsidR="007C2720" w:rsidRDefault="007C2720" w:rsidP="001A19F0">
      <w:pPr>
        <w:pStyle w:val="Lbjegyzetszveg"/>
        <w:spacing w:after="0"/>
      </w:pPr>
      <w:r>
        <w:rPr>
          <w:rStyle w:val="Lbjegyzet-hivatkozs"/>
        </w:rPr>
        <w:footnoteRef/>
      </w:r>
      <w:r>
        <w:t xml:space="preserve"> 1 (A) és 3 (C) rész esetén</w:t>
      </w:r>
    </w:p>
  </w:footnote>
  <w:footnote w:id="6">
    <w:p w14:paraId="3ED606AC" w14:textId="7D595770" w:rsidR="007C2720" w:rsidRDefault="007C2720" w:rsidP="001A19F0">
      <w:pPr>
        <w:pStyle w:val="Lbjegyzetszveg"/>
        <w:spacing w:after="0"/>
      </w:pPr>
      <w:r>
        <w:rPr>
          <w:rStyle w:val="Lbjegyzet-hivatkozs"/>
        </w:rPr>
        <w:footnoteRef/>
      </w:r>
      <w:r>
        <w:t xml:space="preserve"> 1-2 (A-B) részek esetén</w:t>
      </w:r>
    </w:p>
  </w:footnote>
  <w:footnote w:id="7">
    <w:p w14:paraId="45217EF1" w14:textId="77777777" w:rsidR="007C2720" w:rsidRDefault="007C2720" w:rsidP="00ED10BE">
      <w:pPr>
        <w:pStyle w:val="Lbjegyzetszveg"/>
      </w:pPr>
      <w:r>
        <w:rPr>
          <w:rStyle w:val="Lbjegyzet-hivatkozs"/>
        </w:rPr>
        <w:footnoteRef/>
      </w:r>
      <w:r>
        <w:t xml:space="preserve"> Részenként külön szerződés kerül megkötésre</w:t>
      </w:r>
    </w:p>
    <w:p w14:paraId="310FAA22" w14:textId="77777777" w:rsidR="007C2720" w:rsidRDefault="007C2720" w:rsidP="00ED10BE">
      <w:pPr>
        <w:pStyle w:val="Lbjegyzetszveg"/>
      </w:pPr>
    </w:p>
  </w:footnote>
  <w:footnote w:id="8">
    <w:p w14:paraId="11418A72" w14:textId="77777777" w:rsidR="007C2720" w:rsidRDefault="007C2720">
      <w:pPr>
        <w:pStyle w:val="Lbjegyzetszveg"/>
      </w:pPr>
      <w:r>
        <w:rPr>
          <w:rStyle w:val="Lbjegyzet-hivatkozs"/>
        </w:rPr>
        <w:footnoteRef/>
      </w:r>
      <w:r>
        <w:t xml:space="preserve"> 1-3 (A-C) részek esetén, 4. rész esetén csak MÁV Zrt.</w:t>
      </w:r>
    </w:p>
  </w:footnote>
  <w:footnote w:id="9">
    <w:p w14:paraId="1A68F382" w14:textId="77777777" w:rsidR="007C2720" w:rsidRDefault="007C2720">
      <w:pPr>
        <w:pStyle w:val="Lbjegyzetszveg"/>
      </w:pPr>
      <w:r w:rsidRPr="00CE024C">
        <w:rPr>
          <w:rStyle w:val="Lbjegyzet-hivatkozs"/>
          <w:color w:val="000000"/>
          <w:sz w:val="22"/>
        </w:rPr>
        <w:footnoteRef/>
      </w:r>
      <w:r>
        <w:t xml:space="preserve"> részenként külön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58C3" w14:textId="554EE4B3" w:rsidR="007C2720" w:rsidRPr="00B8745A" w:rsidRDefault="007C2720" w:rsidP="00761F7B">
    <w:pPr>
      <w:pStyle w:val="lfej"/>
      <w:jc w:val="center"/>
      <w:rPr>
        <w:rFonts w:ascii="Arial" w:hAnsi="Arial" w:cs="Arial"/>
        <w:sz w:val="20"/>
      </w:rPr>
    </w:pPr>
    <w:r w:rsidRPr="00B8745A">
      <w:rPr>
        <w:rFonts w:ascii="Arial" w:hAnsi="Arial" w:cs="Arial"/>
        <w:sz w:val="20"/>
      </w:rPr>
      <w:t xml:space="preserve">Ikt.sz.: </w:t>
    </w:r>
    <w:r>
      <w:rPr>
        <w:rFonts w:ascii="Arial" w:hAnsi="Arial" w:cs="Arial"/>
        <w:sz w:val="20"/>
      </w:rPr>
      <w:t>xxxxx</w:t>
    </w:r>
    <w:r w:rsidRPr="00B8745A">
      <w:rPr>
        <w:rFonts w:ascii="Arial" w:hAnsi="Arial" w:cs="Arial"/>
        <w:sz w:val="20"/>
      </w:rPr>
      <w:t>/201</w:t>
    </w:r>
    <w:r>
      <w:rPr>
        <w:rFonts w:ascii="Arial" w:hAnsi="Arial" w:cs="Arial"/>
        <w:sz w:val="20"/>
      </w:rPr>
      <w:t>7</w:t>
    </w:r>
    <w:r w:rsidRPr="00B8745A">
      <w:rPr>
        <w:rFonts w:ascii="Arial" w:hAnsi="Arial" w:cs="Arial"/>
        <w:sz w:val="20"/>
      </w:rPr>
      <w:t>/SZK</w:t>
    </w:r>
    <w:r>
      <w:rPr>
        <w:rFonts w:ascii="Arial" w:hAnsi="Arial" w:cs="Arial"/>
        <w:sz w:val="20"/>
      </w:rPr>
      <w:t>, xxxx/2017/MAV, xxx/2017/START, xxx/2017/FKG, xxx/2017/MAV-HEV</w:t>
    </w:r>
  </w:p>
  <w:p w14:paraId="417D2720" w14:textId="3766F42F" w:rsidR="007C2720" w:rsidRDefault="007C2720" w:rsidP="0058382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720"/>
        </w:tabs>
        <w:ind w:left="720" w:hanging="360"/>
      </w:pPr>
      <w:rPr>
        <w:rFonts w:cs="Times New Roman"/>
      </w:rPr>
    </w:lvl>
  </w:abstractNum>
  <w:abstractNum w:abstractNumId="2" w15:restartNumberingAfterBreak="0">
    <w:nsid w:val="00000004"/>
    <w:multiLevelType w:val="singleLevel"/>
    <w:tmpl w:val="00000004"/>
    <w:name w:val="WW8Num20"/>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22"/>
    <w:lvl w:ilvl="0">
      <w:start w:val="1"/>
      <w:numFmt w:val="bullet"/>
      <w:lvlText w:val=""/>
      <w:lvlJc w:val="left"/>
      <w:pPr>
        <w:tabs>
          <w:tab w:val="num" w:pos="775"/>
        </w:tabs>
        <w:ind w:left="775" w:hanging="360"/>
      </w:pPr>
      <w:rPr>
        <w:rFonts w:ascii="Wingdings" w:hAnsi="Wingdings"/>
      </w:rPr>
    </w:lvl>
  </w:abstractNum>
  <w:abstractNum w:abstractNumId="4" w15:restartNumberingAfterBreak="0">
    <w:nsid w:val="00000006"/>
    <w:multiLevelType w:val="singleLevel"/>
    <w:tmpl w:val="00000006"/>
    <w:name w:val="WW8Num23"/>
    <w:lvl w:ilvl="0">
      <w:start w:val="1"/>
      <w:numFmt w:val="decimal"/>
      <w:pStyle w:val="Dntsijavaslat"/>
      <w:lvlText w:val="%1."/>
      <w:lvlJc w:val="left"/>
      <w:pPr>
        <w:tabs>
          <w:tab w:val="num" w:pos="576"/>
        </w:tabs>
        <w:ind w:left="576" w:hanging="576"/>
      </w:pPr>
      <w:rPr>
        <w:rFonts w:ascii="Times New Roman" w:hAnsi="Times New Roman"/>
        <w:b/>
        <w:i w:val="0"/>
        <w:caps w:val="0"/>
        <w:smallCaps w:val="0"/>
        <w:strike w:val="0"/>
        <w:dstrike w:val="0"/>
        <w:vanish w:val="0"/>
        <w:color w:val="000000"/>
        <w:position w:val="0"/>
        <w:sz w:val="24"/>
        <w:szCs w:val="24"/>
        <w:vertAlign w:val="baseline"/>
      </w:rPr>
    </w:lvl>
  </w:abstractNum>
  <w:abstractNum w:abstractNumId="5" w15:restartNumberingAfterBreak="0">
    <w:nsid w:val="00000009"/>
    <w:multiLevelType w:val="singleLevel"/>
    <w:tmpl w:val="00000009"/>
    <w:name w:val="WW8Num28"/>
    <w:lvl w:ilvl="0">
      <w:start w:val="1"/>
      <w:numFmt w:val="bullet"/>
      <w:lvlText w:val=""/>
      <w:lvlJc w:val="left"/>
      <w:pPr>
        <w:tabs>
          <w:tab w:val="num" w:pos="786"/>
        </w:tabs>
        <w:ind w:left="786" w:hanging="360"/>
      </w:pPr>
      <w:rPr>
        <w:rFonts w:ascii="Symbol" w:hAnsi="Symbol"/>
      </w:rPr>
    </w:lvl>
  </w:abstractNum>
  <w:abstractNum w:abstractNumId="6" w15:restartNumberingAfterBreak="0">
    <w:nsid w:val="0000000D"/>
    <w:multiLevelType w:val="singleLevel"/>
    <w:tmpl w:val="0000000D"/>
    <w:lvl w:ilvl="0">
      <w:start w:val="1"/>
      <w:numFmt w:val="decimal"/>
      <w:lvlText w:val="%1."/>
      <w:lvlJc w:val="left"/>
      <w:pPr>
        <w:tabs>
          <w:tab w:val="num" w:pos="720"/>
        </w:tabs>
        <w:ind w:left="720" w:hanging="360"/>
      </w:pPr>
      <w:rPr>
        <w:b/>
        <w:i w:val="0"/>
      </w:rPr>
    </w:lvl>
  </w:abstractNum>
  <w:abstractNum w:abstractNumId="7"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17"/>
    <w:multiLevelType w:val="singleLevel"/>
    <w:tmpl w:val="00000017"/>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10B2639"/>
    <w:multiLevelType w:val="multilevel"/>
    <w:tmpl w:val="8A50C908"/>
    <w:lvl w:ilvl="0">
      <w:start w:val="1"/>
      <w:numFmt w:val="lowerRoman"/>
      <w:lvlText w:val="(%1)"/>
      <w:lvlJc w:val="left"/>
      <w:pPr>
        <w:tabs>
          <w:tab w:val="num" w:pos="2448"/>
        </w:tabs>
        <w:ind w:left="2448" w:hanging="720"/>
      </w:pPr>
      <w:rPr>
        <w:rFonts w:hint="default"/>
      </w:rPr>
    </w:lvl>
    <w:lvl w:ilvl="1">
      <w:start w:val="1"/>
      <w:numFmt w:val="lowerLetter"/>
      <w:lvlText w:val="%2."/>
      <w:lvlJc w:val="left"/>
      <w:pPr>
        <w:tabs>
          <w:tab w:val="num" w:pos="2808"/>
        </w:tabs>
        <w:ind w:left="2808" w:hanging="360"/>
      </w:pPr>
      <w:rPr>
        <w:rFonts w:hint="default"/>
      </w:rPr>
    </w:lvl>
    <w:lvl w:ilvl="2">
      <w:start w:val="1"/>
      <w:numFmt w:val="lowerRoman"/>
      <w:lvlText w:val="%3."/>
      <w:lvlJc w:val="right"/>
      <w:pPr>
        <w:tabs>
          <w:tab w:val="num" w:pos="3528"/>
        </w:tabs>
        <w:ind w:left="3528" w:hanging="180"/>
      </w:pPr>
      <w:rPr>
        <w:rFonts w:hint="default"/>
      </w:rPr>
    </w:lvl>
    <w:lvl w:ilvl="3">
      <w:start w:val="1"/>
      <w:numFmt w:val="decimal"/>
      <w:lvlText w:val="%4."/>
      <w:lvlJc w:val="left"/>
      <w:pPr>
        <w:tabs>
          <w:tab w:val="num" w:pos="4248"/>
        </w:tabs>
        <w:ind w:left="4248" w:hanging="360"/>
      </w:pPr>
      <w:rPr>
        <w:rFonts w:hint="default"/>
      </w:rPr>
    </w:lvl>
    <w:lvl w:ilvl="4">
      <w:start w:val="1"/>
      <w:numFmt w:val="lowerLetter"/>
      <w:lvlText w:val="%5."/>
      <w:lvlJc w:val="left"/>
      <w:pPr>
        <w:tabs>
          <w:tab w:val="num" w:pos="4968"/>
        </w:tabs>
        <w:ind w:left="4968" w:hanging="360"/>
      </w:pPr>
      <w:rPr>
        <w:rFonts w:hint="default"/>
      </w:rPr>
    </w:lvl>
    <w:lvl w:ilvl="5">
      <w:start w:val="1"/>
      <w:numFmt w:val="lowerRoman"/>
      <w:lvlText w:val="%6."/>
      <w:lvlJc w:val="right"/>
      <w:pPr>
        <w:tabs>
          <w:tab w:val="num" w:pos="5688"/>
        </w:tabs>
        <w:ind w:left="5688" w:hanging="180"/>
      </w:pPr>
      <w:rPr>
        <w:rFonts w:hint="default"/>
      </w:rPr>
    </w:lvl>
    <w:lvl w:ilvl="6">
      <w:start w:val="1"/>
      <w:numFmt w:val="decimal"/>
      <w:lvlText w:val="%7."/>
      <w:lvlJc w:val="left"/>
      <w:pPr>
        <w:tabs>
          <w:tab w:val="num" w:pos="6408"/>
        </w:tabs>
        <w:ind w:left="6408" w:hanging="360"/>
      </w:pPr>
      <w:rPr>
        <w:rFonts w:hint="default"/>
      </w:rPr>
    </w:lvl>
    <w:lvl w:ilvl="7">
      <w:start w:val="1"/>
      <w:numFmt w:val="lowerLetter"/>
      <w:lvlText w:val="%8."/>
      <w:lvlJc w:val="left"/>
      <w:pPr>
        <w:tabs>
          <w:tab w:val="num" w:pos="7128"/>
        </w:tabs>
        <w:ind w:left="7128" w:hanging="360"/>
      </w:pPr>
      <w:rPr>
        <w:rFonts w:hint="default"/>
      </w:rPr>
    </w:lvl>
    <w:lvl w:ilvl="8">
      <w:start w:val="1"/>
      <w:numFmt w:val="lowerRoman"/>
      <w:lvlText w:val="%9."/>
      <w:lvlJc w:val="right"/>
      <w:pPr>
        <w:tabs>
          <w:tab w:val="num" w:pos="7848"/>
        </w:tabs>
        <w:ind w:left="7848" w:hanging="180"/>
      </w:pPr>
      <w:rPr>
        <w:rFonts w:hint="default"/>
      </w:rPr>
    </w:lvl>
  </w:abstractNum>
  <w:abstractNum w:abstractNumId="10" w15:restartNumberingAfterBreak="0">
    <w:nsid w:val="03015DBB"/>
    <w:multiLevelType w:val="hybridMultilevel"/>
    <w:tmpl w:val="95508C32"/>
    <w:lvl w:ilvl="0" w:tplc="040E000F">
      <w:start w:val="1"/>
      <w:numFmt w:val="decimal"/>
      <w:lvlText w:val="%1."/>
      <w:lvlJc w:val="left"/>
      <w:pPr>
        <w:tabs>
          <w:tab w:val="num" w:pos="1778"/>
        </w:tabs>
        <w:ind w:left="1778" w:hanging="360"/>
      </w:pPr>
    </w:lvl>
    <w:lvl w:ilvl="1" w:tplc="040E0019" w:tentative="1">
      <w:start w:val="1"/>
      <w:numFmt w:val="lowerLetter"/>
      <w:lvlText w:val="%2."/>
      <w:lvlJc w:val="left"/>
      <w:pPr>
        <w:tabs>
          <w:tab w:val="num" w:pos="2498"/>
        </w:tabs>
        <w:ind w:left="2498" w:hanging="360"/>
      </w:pPr>
    </w:lvl>
    <w:lvl w:ilvl="2" w:tplc="040E001B" w:tentative="1">
      <w:start w:val="1"/>
      <w:numFmt w:val="lowerRoman"/>
      <w:lvlText w:val="%3."/>
      <w:lvlJc w:val="right"/>
      <w:pPr>
        <w:tabs>
          <w:tab w:val="num" w:pos="3218"/>
        </w:tabs>
        <w:ind w:left="3218" w:hanging="180"/>
      </w:pPr>
    </w:lvl>
    <w:lvl w:ilvl="3" w:tplc="040E000F" w:tentative="1">
      <w:start w:val="1"/>
      <w:numFmt w:val="decimal"/>
      <w:lvlText w:val="%4."/>
      <w:lvlJc w:val="left"/>
      <w:pPr>
        <w:tabs>
          <w:tab w:val="num" w:pos="3938"/>
        </w:tabs>
        <w:ind w:left="3938" w:hanging="360"/>
      </w:pPr>
    </w:lvl>
    <w:lvl w:ilvl="4" w:tplc="040E0019" w:tentative="1">
      <w:start w:val="1"/>
      <w:numFmt w:val="lowerLetter"/>
      <w:lvlText w:val="%5."/>
      <w:lvlJc w:val="left"/>
      <w:pPr>
        <w:tabs>
          <w:tab w:val="num" w:pos="4658"/>
        </w:tabs>
        <w:ind w:left="4658" w:hanging="360"/>
      </w:pPr>
    </w:lvl>
    <w:lvl w:ilvl="5" w:tplc="040E001B" w:tentative="1">
      <w:start w:val="1"/>
      <w:numFmt w:val="lowerRoman"/>
      <w:lvlText w:val="%6."/>
      <w:lvlJc w:val="right"/>
      <w:pPr>
        <w:tabs>
          <w:tab w:val="num" w:pos="5378"/>
        </w:tabs>
        <w:ind w:left="5378" w:hanging="180"/>
      </w:pPr>
    </w:lvl>
    <w:lvl w:ilvl="6" w:tplc="040E000F" w:tentative="1">
      <w:start w:val="1"/>
      <w:numFmt w:val="decimal"/>
      <w:lvlText w:val="%7."/>
      <w:lvlJc w:val="left"/>
      <w:pPr>
        <w:tabs>
          <w:tab w:val="num" w:pos="6098"/>
        </w:tabs>
        <w:ind w:left="6098" w:hanging="360"/>
      </w:pPr>
    </w:lvl>
    <w:lvl w:ilvl="7" w:tplc="040E0019" w:tentative="1">
      <w:start w:val="1"/>
      <w:numFmt w:val="lowerLetter"/>
      <w:lvlText w:val="%8."/>
      <w:lvlJc w:val="left"/>
      <w:pPr>
        <w:tabs>
          <w:tab w:val="num" w:pos="6818"/>
        </w:tabs>
        <w:ind w:left="6818" w:hanging="360"/>
      </w:pPr>
    </w:lvl>
    <w:lvl w:ilvl="8" w:tplc="040E001B" w:tentative="1">
      <w:start w:val="1"/>
      <w:numFmt w:val="lowerRoman"/>
      <w:lvlText w:val="%9."/>
      <w:lvlJc w:val="right"/>
      <w:pPr>
        <w:tabs>
          <w:tab w:val="num" w:pos="7538"/>
        </w:tabs>
        <w:ind w:left="7538" w:hanging="180"/>
      </w:pPr>
    </w:lvl>
  </w:abstractNum>
  <w:abstractNum w:abstractNumId="11" w15:restartNumberingAfterBreak="0">
    <w:nsid w:val="057E50B3"/>
    <w:multiLevelType w:val="hybridMultilevel"/>
    <w:tmpl w:val="4C282F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8891DD2"/>
    <w:multiLevelType w:val="hybridMultilevel"/>
    <w:tmpl w:val="70C4941E"/>
    <w:lvl w:ilvl="0" w:tplc="96640966">
      <w:start w:val="1"/>
      <w:numFmt w:val="lowerRoman"/>
      <w:lvlText w:val="(%1)"/>
      <w:lvlJc w:val="left"/>
      <w:pPr>
        <w:tabs>
          <w:tab w:val="num" w:pos="2136"/>
        </w:tabs>
        <w:ind w:left="2136" w:hanging="720"/>
      </w:pPr>
      <w:rPr>
        <w:rFonts w:hint="default"/>
      </w:rPr>
    </w:lvl>
    <w:lvl w:ilvl="1" w:tplc="DFCE76F6">
      <w:start w:val="1"/>
      <w:numFmt w:val="lowerLetter"/>
      <w:lvlText w:val="%2)"/>
      <w:lvlJc w:val="left"/>
      <w:pPr>
        <w:tabs>
          <w:tab w:val="num" w:pos="1437"/>
        </w:tabs>
        <w:ind w:left="1437" w:hanging="357"/>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107B7E1E"/>
    <w:multiLevelType w:val="hybridMultilevel"/>
    <w:tmpl w:val="268C1C5E"/>
    <w:lvl w:ilvl="0" w:tplc="DFCE76F6">
      <w:start w:val="1"/>
      <w:numFmt w:val="lowerLetter"/>
      <w:lvlText w:val="%1)"/>
      <w:lvlJc w:val="left"/>
      <w:pPr>
        <w:tabs>
          <w:tab w:val="num" w:pos="1437"/>
        </w:tabs>
        <w:ind w:left="1437" w:hanging="357"/>
      </w:pPr>
      <w:rPr>
        <w:rFonts w:hint="default"/>
      </w:rPr>
    </w:lvl>
    <w:lvl w:ilvl="1" w:tplc="040E0019" w:tentative="1">
      <w:start w:val="1"/>
      <w:numFmt w:val="lowerLetter"/>
      <w:lvlText w:val="%2."/>
      <w:lvlJc w:val="left"/>
      <w:pPr>
        <w:tabs>
          <w:tab w:val="num" w:pos="-308"/>
        </w:tabs>
        <w:ind w:left="-308" w:hanging="360"/>
      </w:pPr>
    </w:lvl>
    <w:lvl w:ilvl="2" w:tplc="040E001B" w:tentative="1">
      <w:start w:val="1"/>
      <w:numFmt w:val="lowerRoman"/>
      <w:lvlText w:val="%3."/>
      <w:lvlJc w:val="right"/>
      <w:pPr>
        <w:tabs>
          <w:tab w:val="num" w:pos="412"/>
        </w:tabs>
        <w:ind w:left="412" w:hanging="180"/>
      </w:pPr>
    </w:lvl>
    <w:lvl w:ilvl="3" w:tplc="040E000F" w:tentative="1">
      <w:start w:val="1"/>
      <w:numFmt w:val="decimal"/>
      <w:lvlText w:val="%4."/>
      <w:lvlJc w:val="left"/>
      <w:pPr>
        <w:tabs>
          <w:tab w:val="num" w:pos="1132"/>
        </w:tabs>
        <w:ind w:left="1132" w:hanging="360"/>
      </w:pPr>
    </w:lvl>
    <w:lvl w:ilvl="4" w:tplc="040E0019" w:tentative="1">
      <w:start w:val="1"/>
      <w:numFmt w:val="lowerLetter"/>
      <w:lvlText w:val="%5."/>
      <w:lvlJc w:val="left"/>
      <w:pPr>
        <w:tabs>
          <w:tab w:val="num" w:pos="1852"/>
        </w:tabs>
        <w:ind w:left="1852" w:hanging="360"/>
      </w:pPr>
    </w:lvl>
    <w:lvl w:ilvl="5" w:tplc="040E001B" w:tentative="1">
      <w:start w:val="1"/>
      <w:numFmt w:val="lowerRoman"/>
      <w:lvlText w:val="%6."/>
      <w:lvlJc w:val="right"/>
      <w:pPr>
        <w:tabs>
          <w:tab w:val="num" w:pos="2572"/>
        </w:tabs>
        <w:ind w:left="2572" w:hanging="180"/>
      </w:pPr>
    </w:lvl>
    <w:lvl w:ilvl="6" w:tplc="040E000F" w:tentative="1">
      <w:start w:val="1"/>
      <w:numFmt w:val="decimal"/>
      <w:lvlText w:val="%7."/>
      <w:lvlJc w:val="left"/>
      <w:pPr>
        <w:tabs>
          <w:tab w:val="num" w:pos="3292"/>
        </w:tabs>
        <w:ind w:left="3292" w:hanging="360"/>
      </w:pPr>
    </w:lvl>
    <w:lvl w:ilvl="7" w:tplc="040E0019" w:tentative="1">
      <w:start w:val="1"/>
      <w:numFmt w:val="lowerLetter"/>
      <w:lvlText w:val="%8."/>
      <w:lvlJc w:val="left"/>
      <w:pPr>
        <w:tabs>
          <w:tab w:val="num" w:pos="4012"/>
        </w:tabs>
        <w:ind w:left="4012" w:hanging="360"/>
      </w:pPr>
    </w:lvl>
    <w:lvl w:ilvl="8" w:tplc="040E001B" w:tentative="1">
      <w:start w:val="1"/>
      <w:numFmt w:val="lowerRoman"/>
      <w:lvlText w:val="%9."/>
      <w:lvlJc w:val="right"/>
      <w:pPr>
        <w:tabs>
          <w:tab w:val="num" w:pos="4732"/>
        </w:tabs>
        <w:ind w:left="4732" w:hanging="180"/>
      </w:pPr>
    </w:lvl>
  </w:abstractNum>
  <w:abstractNum w:abstractNumId="14" w15:restartNumberingAfterBreak="0">
    <w:nsid w:val="13556879"/>
    <w:multiLevelType w:val="hybridMultilevel"/>
    <w:tmpl w:val="D1E4A532"/>
    <w:lvl w:ilvl="0" w:tplc="1BE8E702">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5" w15:restartNumberingAfterBreak="0">
    <w:nsid w:val="15E10E69"/>
    <w:multiLevelType w:val="hybridMultilevel"/>
    <w:tmpl w:val="103E933C"/>
    <w:lvl w:ilvl="0" w:tplc="96640966">
      <w:start w:val="1"/>
      <w:numFmt w:val="lowerRoman"/>
      <w:lvlText w:val="(%1)"/>
      <w:lvlJc w:val="left"/>
      <w:pPr>
        <w:tabs>
          <w:tab w:val="num" w:pos="2130"/>
        </w:tabs>
        <w:ind w:left="2130" w:hanging="720"/>
      </w:pPr>
      <w:rPr>
        <w:rFonts w:hint="default"/>
      </w:rPr>
    </w:lvl>
    <w:lvl w:ilvl="1" w:tplc="040E0019" w:tentative="1">
      <w:start w:val="1"/>
      <w:numFmt w:val="lowerLetter"/>
      <w:lvlText w:val="%2."/>
      <w:lvlJc w:val="left"/>
      <w:pPr>
        <w:tabs>
          <w:tab w:val="num" w:pos="1434"/>
        </w:tabs>
        <w:ind w:left="1434" w:hanging="360"/>
      </w:pPr>
    </w:lvl>
    <w:lvl w:ilvl="2" w:tplc="040E001B" w:tentative="1">
      <w:start w:val="1"/>
      <w:numFmt w:val="lowerRoman"/>
      <w:lvlText w:val="%3."/>
      <w:lvlJc w:val="right"/>
      <w:pPr>
        <w:tabs>
          <w:tab w:val="num" w:pos="2154"/>
        </w:tabs>
        <w:ind w:left="2154" w:hanging="180"/>
      </w:pPr>
    </w:lvl>
    <w:lvl w:ilvl="3" w:tplc="040E000F" w:tentative="1">
      <w:start w:val="1"/>
      <w:numFmt w:val="decimal"/>
      <w:lvlText w:val="%4."/>
      <w:lvlJc w:val="left"/>
      <w:pPr>
        <w:tabs>
          <w:tab w:val="num" w:pos="2874"/>
        </w:tabs>
        <w:ind w:left="2874" w:hanging="360"/>
      </w:pPr>
    </w:lvl>
    <w:lvl w:ilvl="4" w:tplc="040E0019" w:tentative="1">
      <w:start w:val="1"/>
      <w:numFmt w:val="lowerLetter"/>
      <w:lvlText w:val="%5."/>
      <w:lvlJc w:val="left"/>
      <w:pPr>
        <w:tabs>
          <w:tab w:val="num" w:pos="3594"/>
        </w:tabs>
        <w:ind w:left="3594" w:hanging="360"/>
      </w:pPr>
    </w:lvl>
    <w:lvl w:ilvl="5" w:tplc="040E001B" w:tentative="1">
      <w:start w:val="1"/>
      <w:numFmt w:val="lowerRoman"/>
      <w:lvlText w:val="%6."/>
      <w:lvlJc w:val="right"/>
      <w:pPr>
        <w:tabs>
          <w:tab w:val="num" w:pos="4314"/>
        </w:tabs>
        <w:ind w:left="4314" w:hanging="180"/>
      </w:pPr>
    </w:lvl>
    <w:lvl w:ilvl="6" w:tplc="040E000F" w:tentative="1">
      <w:start w:val="1"/>
      <w:numFmt w:val="decimal"/>
      <w:lvlText w:val="%7."/>
      <w:lvlJc w:val="left"/>
      <w:pPr>
        <w:tabs>
          <w:tab w:val="num" w:pos="5034"/>
        </w:tabs>
        <w:ind w:left="5034" w:hanging="360"/>
      </w:pPr>
    </w:lvl>
    <w:lvl w:ilvl="7" w:tplc="040E0019" w:tentative="1">
      <w:start w:val="1"/>
      <w:numFmt w:val="lowerLetter"/>
      <w:lvlText w:val="%8."/>
      <w:lvlJc w:val="left"/>
      <w:pPr>
        <w:tabs>
          <w:tab w:val="num" w:pos="5754"/>
        </w:tabs>
        <w:ind w:left="5754" w:hanging="360"/>
      </w:pPr>
    </w:lvl>
    <w:lvl w:ilvl="8" w:tplc="040E001B" w:tentative="1">
      <w:start w:val="1"/>
      <w:numFmt w:val="lowerRoman"/>
      <w:lvlText w:val="%9."/>
      <w:lvlJc w:val="right"/>
      <w:pPr>
        <w:tabs>
          <w:tab w:val="num" w:pos="6474"/>
        </w:tabs>
        <w:ind w:left="6474" w:hanging="180"/>
      </w:pPr>
    </w:lvl>
  </w:abstractNum>
  <w:abstractNum w:abstractNumId="16" w15:restartNumberingAfterBreak="0">
    <w:nsid w:val="1D476BAF"/>
    <w:multiLevelType w:val="multilevel"/>
    <w:tmpl w:val="DCFAF212"/>
    <w:lvl w:ilvl="0">
      <w:start w:val="1"/>
      <w:numFmt w:val="decimal"/>
      <w:lvlText w:val="%1."/>
      <w:lvlJc w:val="left"/>
      <w:pPr>
        <w:tabs>
          <w:tab w:val="num" w:pos="829"/>
        </w:tabs>
        <w:ind w:left="829" w:hanging="709"/>
      </w:pPr>
      <w:rPr>
        <w:rFonts w:hint="default"/>
        <w:color w:val="auto"/>
      </w:rPr>
    </w:lvl>
    <w:lvl w:ilvl="1">
      <w:start w:val="1"/>
      <w:numFmt w:val="decimal"/>
      <w:isLgl/>
      <w:lvlText w:val="%1.%2."/>
      <w:lvlJc w:val="left"/>
      <w:pPr>
        <w:tabs>
          <w:tab w:val="num" w:pos="1538"/>
        </w:tabs>
        <w:ind w:left="1538" w:hanging="709"/>
      </w:pPr>
      <w:rPr>
        <w:rFonts w:hint="default"/>
        <w:b/>
      </w:rPr>
    </w:lvl>
    <w:lvl w:ilvl="2">
      <w:start w:val="1"/>
      <w:numFmt w:val="decimal"/>
      <w:isLgl/>
      <w:lvlText w:val="%1.%2.%3."/>
      <w:lvlJc w:val="left"/>
      <w:pPr>
        <w:tabs>
          <w:tab w:val="num" w:pos="1545"/>
        </w:tabs>
        <w:ind w:left="1545" w:hanging="720"/>
      </w:pPr>
      <w:rPr>
        <w:rFonts w:hint="default"/>
      </w:rPr>
    </w:lvl>
    <w:lvl w:ilvl="3">
      <w:start w:val="1"/>
      <w:numFmt w:val="decimal"/>
      <w:isLgl/>
      <w:lvlText w:val="%1.%2.%3.%4."/>
      <w:lvlJc w:val="left"/>
      <w:pPr>
        <w:tabs>
          <w:tab w:val="num" w:pos="1545"/>
        </w:tabs>
        <w:ind w:left="1545" w:hanging="720"/>
      </w:pPr>
      <w:rPr>
        <w:rFonts w:hint="default"/>
      </w:rPr>
    </w:lvl>
    <w:lvl w:ilvl="4">
      <w:start w:val="1"/>
      <w:numFmt w:val="decimal"/>
      <w:isLgl/>
      <w:lvlText w:val="%1.%2.%3.%4.%5."/>
      <w:lvlJc w:val="left"/>
      <w:pPr>
        <w:tabs>
          <w:tab w:val="num" w:pos="1905"/>
        </w:tabs>
        <w:ind w:left="1905" w:hanging="1080"/>
      </w:pPr>
      <w:rPr>
        <w:rFonts w:hint="default"/>
      </w:rPr>
    </w:lvl>
    <w:lvl w:ilvl="5">
      <w:start w:val="1"/>
      <w:numFmt w:val="decimal"/>
      <w:isLgl/>
      <w:lvlText w:val="%1.%2.%3.%4.%5.%6."/>
      <w:lvlJc w:val="left"/>
      <w:pPr>
        <w:tabs>
          <w:tab w:val="num" w:pos="1905"/>
        </w:tabs>
        <w:ind w:left="1905" w:hanging="1080"/>
      </w:pPr>
      <w:rPr>
        <w:rFonts w:hint="default"/>
      </w:rPr>
    </w:lvl>
    <w:lvl w:ilvl="6">
      <w:start w:val="1"/>
      <w:numFmt w:val="decimal"/>
      <w:isLgl/>
      <w:lvlText w:val="%1.%2.%3.%4.%5.%6.%7."/>
      <w:lvlJc w:val="left"/>
      <w:pPr>
        <w:tabs>
          <w:tab w:val="num" w:pos="2265"/>
        </w:tabs>
        <w:ind w:left="2265"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17" w15:restartNumberingAfterBreak="0">
    <w:nsid w:val="1D5E5037"/>
    <w:multiLevelType w:val="hybridMultilevel"/>
    <w:tmpl w:val="3F72895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2469DE8">
      <w:start w:val="1"/>
      <w:numFmt w:val="decimal"/>
      <w:lvlText w:val="%5."/>
      <w:lvlJc w:val="left"/>
      <w:pPr>
        <w:tabs>
          <w:tab w:val="num" w:pos="3600"/>
        </w:tabs>
        <w:ind w:left="3600" w:hanging="360"/>
      </w:pPr>
      <w:rPr>
        <w:rFonts w:hint="default"/>
        <w:b/>
        <w:i w:val="0"/>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2469DE8">
      <w:start w:val="1"/>
      <w:numFmt w:val="decimal"/>
      <w:lvlText w:val="%9."/>
      <w:lvlJc w:val="left"/>
      <w:pPr>
        <w:tabs>
          <w:tab w:val="num" w:pos="6480"/>
        </w:tabs>
        <w:ind w:left="6480" w:hanging="360"/>
      </w:pPr>
      <w:rPr>
        <w:rFonts w:hint="default"/>
        <w:b/>
        <w:i w:val="0"/>
      </w:rPr>
    </w:lvl>
  </w:abstractNum>
  <w:abstractNum w:abstractNumId="18" w15:restartNumberingAfterBreak="0">
    <w:nsid w:val="1DBE335E"/>
    <w:multiLevelType w:val="multilevel"/>
    <w:tmpl w:val="9AC649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219161AE"/>
    <w:multiLevelType w:val="hybridMultilevel"/>
    <w:tmpl w:val="25885356"/>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5FA2CD9"/>
    <w:multiLevelType w:val="hybridMultilevel"/>
    <w:tmpl w:val="69B003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A1526D9"/>
    <w:multiLevelType w:val="hybridMultilevel"/>
    <w:tmpl w:val="351E2E8E"/>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2C2C49FD"/>
    <w:multiLevelType w:val="hybridMultilevel"/>
    <w:tmpl w:val="5B229862"/>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31F673A6"/>
    <w:multiLevelType w:val="multilevel"/>
    <w:tmpl w:val="A7FA9382"/>
    <w:lvl w:ilvl="0">
      <w:start w:val="1"/>
      <w:numFmt w:val="decimal"/>
      <w:lvlText w:val="%1."/>
      <w:lvlJc w:val="left"/>
      <w:pPr>
        <w:tabs>
          <w:tab w:val="num" w:pos="709"/>
        </w:tabs>
        <w:ind w:left="709" w:hanging="709"/>
      </w:pPr>
      <w:rPr>
        <w:rFonts w:hint="default"/>
      </w:rPr>
    </w:lvl>
    <w:lvl w:ilvl="1">
      <w:start w:val="1"/>
      <w:numFmt w:val="decimal"/>
      <w:isLgl/>
      <w:lvlText w:val="%1.%2."/>
      <w:lvlJc w:val="left"/>
      <w:pPr>
        <w:tabs>
          <w:tab w:val="num" w:pos="1418"/>
        </w:tabs>
        <w:ind w:left="1418" w:hanging="709"/>
      </w:pPr>
      <w:rPr>
        <w:rFonts w:ascii="Times New Roman" w:hAnsi="Times New Roman" w:hint="default"/>
        <w:b w:val="0"/>
        <w:i w:val="0"/>
        <w:sz w:val="24"/>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24" w15:restartNumberingAfterBreak="0">
    <w:nsid w:val="328F54E2"/>
    <w:multiLevelType w:val="multilevel"/>
    <w:tmpl w:val="A7FA9382"/>
    <w:lvl w:ilvl="0">
      <w:start w:val="1"/>
      <w:numFmt w:val="decimal"/>
      <w:lvlText w:val="%1."/>
      <w:lvlJc w:val="left"/>
      <w:pPr>
        <w:tabs>
          <w:tab w:val="num" w:pos="709"/>
        </w:tabs>
        <w:ind w:left="709" w:hanging="709"/>
      </w:pPr>
      <w:rPr>
        <w:rFonts w:hint="default"/>
      </w:rPr>
    </w:lvl>
    <w:lvl w:ilvl="1">
      <w:start w:val="1"/>
      <w:numFmt w:val="decimal"/>
      <w:isLgl/>
      <w:lvlText w:val="%1.%2."/>
      <w:lvlJc w:val="left"/>
      <w:pPr>
        <w:tabs>
          <w:tab w:val="num" w:pos="1418"/>
        </w:tabs>
        <w:ind w:left="1418" w:hanging="709"/>
      </w:pPr>
      <w:rPr>
        <w:rFonts w:ascii="Times New Roman" w:hAnsi="Times New Roman" w:hint="default"/>
        <w:b w:val="0"/>
        <w:i w:val="0"/>
        <w:sz w:val="24"/>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25" w15:restartNumberingAfterBreak="0">
    <w:nsid w:val="34293678"/>
    <w:multiLevelType w:val="multilevel"/>
    <w:tmpl w:val="F3C446E8"/>
    <w:lvl w:ilvl="0">
      <w:start w:val="1"/>
      <w:numFmt w:val="decimal"/>
      <w:lvlText w:val="%1."/>
      <w:lvlJc w:val="left"/>
      <w:pPr>
        <w:tabs>
          <w:tab w:val="num" w:pos="829"/>
        </w:tabs>
        <w:ind w:left="829" w:hanging="709"/>
      </w:pPr>
      <w:rPr>
        <w:rFonts w:hint="default"/>
        <w:color w:val="auto"/>
      </w:rPr>
    </w:lvl>
    <w:lvl w:ilvl="1">
      <w:start w:val="1"/>
      <w:numFmt w:val="decimal"/>
      <w:isLgl/>
      <w:lvlText w:val="%1.%2."/>
      <w:lvlJc w:val="left"/>
      <w:pPr>
        <w:tabs>
          <w:tab w:val="num" w:pos="1538"/>
        </w:tabs>
        <w:ind w:left="1538" w:hanging="709"/>
      </w:pPr>
      <w:rPr>
        <w:rFonts w:hint="default"/>
        <w:b/>
      </w:rPr>
    </w:lvl>
    <w:lvl w:ilvl="2">
      <w:start w:val="1"/>
      <w:numFmt w:val="decimal"/>
      <w:isLgl/>
      <w:lvlText w:val="%1.%2.%3."/>
      <w:lvlJc w:val="left"/>
      <w:pPr>
        <w:tabs>
          <w:tab w:val="num" w:pos="1545"/>
        </w:tabs>
        <w:ind w:left="1545" w:hanging="720"/>
      </w:pPr>
      <w:rPr>
        <w:rFonts w:hint="default"/>
      </w:rPr>
    </w:lvl>
    <w:lvl w:ilvl="3">
      <w:start w:val="1"/>
      <w:numFmt w:val="decimal"/>
      <w:isLgl/>
      <w:lvlText w:val="%1.%2.%3.%4."/>
      <w:lvlJc w:val="left"/>
      <w:pPr>
        <w:tabs>
          <w:tab w:val="num" w:pos="1545"/>
        </w:tabs>
        <w:ind w:left="1545" w:hanging="720"/>
      </w:pPr>
      <w:rPr>
        <w:rFonts w:hint="default"/>
      </w:rPr>
    </w:lvl>
    <w:lvl w:ilvl="4">
      <w:start w:val="1"/>
      <w:numFmt w:val="decimal"/>
      <w:isLgl/>
      <w:lvlText w:val="%1.%2.%3.%4.%5."/>
      <w:lvlJc w:val="left"/>
      <w:pPr>
        <w:tabs>
          <w:tab w:val="num" w:pos="1905"/>
        </w:tabs>
        <w:ind w:left="1905" w:hanging="1080"/>
      </w:pPr>
      <w:rPr>
        <w:rFonts w:hint="default"/>
      </w:rPr>
    </w:lvl>
    <w:lvl w:ilvl="5">
      <w:start w:val="1"/>
      <w:numFmt w:val="decimal"/>
      <w:isLgl/>
      <w:lvlText w:val="%1.%2.%3.%4.%5.%6."/>
      <w:lvlJc w:val="left"/>
      <w:pPr>
        <w:tabs>
          <w:tab w:val="num" w:pos="1905"/>
        </w:tabs>
        <w:ind w:left="1905" w:hanging="1080"/>
      </w:pPr>
      <w:rPr>
        <w:rFonts w:hint="default"/>
      </w:rPr>
    </w:lvl>
    <w:lvl w:ilvl="6">
      <w:start w:val="1"/>
      <w:numFmt w:val="decimal"/>
      <w:isLgl/>
      <w:lvlText w:val="%1.%2.%3.%4.%5.%6.%7."/>
      <w:lvlJc w:val="left"/>
      <w:pPr>
        <w:tabs>
          <w:tab w:val="num" w:pos="2265"/>
        </w:tabs>
        <w:ind w:left="2265"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6" w15:restartNumberingAfterBreak="0">
    <w:nsid w:val="3AD366F7"/>
    <w:multiLevelType w:val="multilevel"/>
    <w:tmpl w:val="F3C446E8"/>
    <w:lvl w:ilvl="0">
      <w:start w:val="1"/>
      <w:numFmt w:val="decimal"/>
      <w:lvlText w:val="%1."/>
      <w:lvlJc w:val="left"/>
      <w:pPr>
        <w:tabs>
          <w:tab w:val="num" w:pos="829"/>
        </w:tabs>
        <w:ind w:left="829" w:hanging="709"/>
      </w:pPr>
      <w:rPr>
        <w:rFonts w:hint="default"/>
        <w:color w:val="auto"/>
      </w:rPr>
    </w:lvl>
    <w:lvl w:ilvl="1">
      <w:start w:val="1"/>
      <w:numFmt w:val="decimal"/>
      <w:isLgl/>
      <w:lvlText w:val="%1.%2."/>
      <w:lvlJc w:val="left"/>
      <w:pPr>
        <w:tabs>
          <w:tab w:val="num" w:pos="1538"/>
        </w:tabs>
        <w:ind w:left="1538" w:hanging="709"/>
      </w:pPr>
      <w:rPr>
        <w:rFonts w:hint="default"/>
        <w:b/>
      </w:rPr>
    </w:lvl>
    <w:lvl w:ilvl="2">
      <w:start w:val="1"/>
      <w:numFmt w:val="decimal"/>
      <w:isLgl/>
      <w:lvlText w:val="%1.%2.%3."/>
      <w:lvlJc w:val="left"/>
      <w:pPr>
        <w:tabs>
          <w:tab w:val="num" w:pos="1545"/>
        </w:tabs>
        <w:ind w:left="1545" w:hanging="720"/>
      </w:pPr>
      <w:rPr>
        <w:rFonts w:hint="default"/>
      </w:rPr>
    </w:lvl>
    <w:lvl w:ilvl="3">
      <w:start w:val="1"/>
      <w:numFmt w:val="decimal"/>
      <w:isLgl/>
      <w:lvlText w:val="%1.%2.%3.%4."/>
      <w:lvlJc w:val="left"/>
      <w:pPr>
        <w:tabs>
          <w:tab w:val="num" w:pos="1545"/>
        </w:tabs>
        <w:ind w:left="1545" w:hanging="720"/>
      </w:pPr>
      <w:rPr>
        <w:rFonts w:hint="default"/>
      </w:rPr>
    </w:lvl>
    <w:lvl w:ilvl="4">
      <w:start w:val="1"/>
      <w:numFmt w:val="decimal"/>
      <w:isLgl/>
      <w:lvlText w:val="%1.%2.%3.%4.%5."/>
      <w:lvlJc w:val="left"/>
      <w:pPr>
        <w:tabs>
          <w:tab w:val="num" w:pos="1905"/>
        </w:tabs>
        <w:ind w:left="1905" w:hanging="1080"/>
      </w:pPr>
      <w:rPr>
        <w:rFonts w:hint="default"/>
      </w:rPr>
    </w:lvl>
    <w:lvl w:ilvl="5">
      <w:start w:val="1"/>
      <w:numFmt w:val="decimal"/>
      <w:isLgl/>
      <w:lvlText w:val="%1.%2.%3.%4.%5.%6."/>
      <w:lvlJc w:val="left"/>
      <w:pPr>
        <w:tabs>
          <w:tab w:val="num" w:pos="1905"/>
        </w:tabs>
        <w:ind w:left="1905" w:hanging="1080"/>
      </w:pPr>
      <w:rPr>
        <w:rFonts w:hint="default"/>
      </w:rPr>
    </w:lvl>
    <w:lvl w:ilvl="6">
      <w:start w:val="1"/>
      <w:numFmt w:val="decimal"/>
      <w:isLgl/>
      <w:lvlText w:val="%1.%2.%3.%4.%5.%6.%7."/>
      <w:lvlJc w:val="left"/>
      <w:pPr>
        <w:tabs>
          <w:tab w:val="num" w:pos="2265"/>
        </w:tabs>
        <w:ind w:left="2265"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27" w15:restartNumberingAfterBreak="0">
    <w:nsid w:val="3ADC3B85"/>
    <w:multiLevelType w:val="hybridMultilevel"/>
    <w:tmpl w:val="54944B5A"/>
    <w:lvl w:ilvl="0" w:tplc="96640966">
      <w:start w:val="1"/>
      <w:numFmt w:val="lowerRoman"/>
      <w:lvlText w:val="(%1)"/>
      <w:lvlJc w:val="left"/>
      <w:pPr>
        <w:tabs>
          <w:tab w:val="num" w:pos="2448"/>
        </w:tabs>
        <w:ind w:left="2448" w:hanging="720"/>
      </w:pPr>
      <w:rPr>
        <w:rFonts w:hint="default"/>
      </w:rPr>
    </w:lvl>
    <w:lvl w:ilvl="1" w:tplc="040E0019" w:tentative="1">
      <w:start w:val="1"/>
      <w:numFmt w:val="lowerLetter"/>
      <w:lvlText w:val="%2."/>
      <w:lvlJc w:val="left"/>
      <w:pPr>
        <w:tabs>
          <w:tab w:val="num" w:pos="1752"/>
        </w:tabs>
        <w:ind w:left="1752" w:hanging="360"/>
      </w:pPr>
    </w:lvl>
    <w:lvl w:ilvl="2" w:tplc="040E001B" w:tentative="1">
      <w:start w:val="1"/>
      <w:numFmt w:val="lowerRoman"/>
      <w:lvlText w:val="%3."/>
      <w:lvlJc w:val="right"/>
      <w:pPr>
        <w:tabs>
          <w:tab w:val="num" w:pos="2472"/>
        </w:tabs>
        <w:ind w:left="2472" w:hanging="180"/>
      </w:pPr>
    </w:lvl>
    <w:lvl w:ilvl="3" w:tplc="040E000F" w:tentative="1">
      <w:start w:val="1"/>
      <w:numFmt w:val="decimal"/>
      <w:lvlText w:val="%4."/>
      <w:lvlJc w:val="left"/>
      <w:pPr>
        <w:tabs>
          <w:tab w:val="num" w:pos="3192"/>
        </w:tabs>
        <w:ind w:left="3192" w:hanging="360"/>
      </w:pPr>
    </w:lvl>
    <w:lvl w:ilvl="4" w:tplc="040E0019" w:tentative="1">
      <w:start w:val="1"/>
      <w:numFmt w:val="lowerLetter"/>
      <w:lvlText w:val="%5."/>
      <w:lvlJc w:val="left"/>
      <w:pPr>
        <w:tabs>
          <w:tab w:val="num" w:pos="3912"/>
        </w:tabs>
        <w:ind w:left="3912" w:hanging="360"/>
      </w:pPr>
    </w:lvl>
    <w:lvl w:ilvl="5" w:tplc="040E001B" w:tentative="1">
      <w:start w:val="1"/>
      <w:numFmt w:val="lowerRoman"/>
      <w:lvlText w:val="%6."/>
      <w:lvlJc w:val="right"/>
      <w:pPr>
        <w:tabs>
          <w:tab w:val="num" w:pos="4632"/>
        </w:tabs>
        <w:ind w:left="4632" w:hanging="180"/>
      </w:pPr>
    </w:lvl>
    <w:lvl w:ilvl="6" w:tplc="040E000F" w:tentative="1">
      <w:start w:val="1"/>
      <w:numFmt w:val="decimal"/>
      <w:lvlText w:val="%7."/>
      <w:lvlJc w:val="left"/>
      <w:pPr>
        <w:tabs>
          <w:tab w:val="num" w:pos="5352"/>
        </w:tabs>
        <w:ind w:left="5352" w:hanging="360"/>
      </w:pPr>
    </w:lvl>
    <w:lvl w:ilvl="7" w:tplc="040E0019" w:tentative="1">
      <w:start w:val="1"/>
      <w:numFmt w:val="lowerLetter"/>
      <w:lvlText w:val="%8."/>
      <w:lvlJc w:val="left"/>
      <w:pPr>
        <w:tabs>
          <w:tab w:val="num" w:pos="6072"/>
        </w:tabs>
        <w:ind w:left="6072" w:hanging="360"/>
      </w:pPr>
    </w:lvl>
    <w:lvl w:ilvl="8" w:tplc="040E001B" w:tentative="1">
      <w:start w:val="1"/>
      <w:numFmt w:val="lowerRoman"/>
      <w:lvlText w:val="%9."/>
      <w:lvlJc w:val="right"/>
      <w:pPr>
        <w:tabs>
          <w:tab w:val="num" w:pos="6792"/>
        </w:tabs>
        <w:ind w:left="6792" w:hanging="180"/>
      </w:pPr>
    </w:lvl>
  </w:abstractNum>
  <w:abstractNum w:abstractNumId="28" w15:restartNumberingAfterBreak="0">
    <w:nsid w:val="3C1B25DE"/>
    <w:multiLevelType w:val="hybridMultilevel"/>
    <w:tmpl w:val="C8285E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C820903"/>
    <w:multiLevelType w:val="hybridMultilevel"/>
    <w:tmpl w:val="3AE25AC4"/>
    <w:lvl w:ilvl="0" w:tplc="43EAD9E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3E016EC5"/>
    <w:multiLevelType w:val="hybridMultilevel"/>
    <w:tmpl w:val="77ACA3CA"/>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3E1D0F52"/>
    <w:multiLevelType w:val="hybridMultilevel"/>
    <w:tmpl w:val="CBA2BC24"/>
    <w:lvl w:ilvl="0" w:tplc="FFFFFFFF">
      <w:start w:val="1"/>
      <w:numFmt w:val="decimal"/>
      <w:lvlText w:val="%1."/>
      <w:lvlJc w:val="left"/>
      <w:pPr>
        <w:tabs>
          <w:tab w:val="num" w:pos="2138"/>
        </w:tabs>
        <w:ind w:left="2138" w:hanging="360"/>
      </w:pPr>
    </w:lvl>
    <w:lvl w:ilvl="1" w:tplc="040E0019" w:tentative="1">
      <w:start w:val="1"/>
      <w:numFmt w:val="lowerLetter"/>
      <w:lvlText w:val="%2."/>
      <w:lvlJc w:val="left"/>
      <w:pPr>
        <w:tabs>
          <w:tab w:val="num" w:pos="2858"/>
        </w:tabs>
        <w:ind w:left="2858" w:hanging="360"/>
      </w:pPr>
    </w:lvl>
    <w:lvl w:ilvl="2" w:tplc="040E001B" w:tentative="1">
      <w:start w:val="1"/>
      <w:numFmt w:val="lowerRoman"/>
      <w:lvlText w:val="%3."/>
      <w:lvlJc w:val="right"/>
      <w:pPr>
        <w:tabs>
          <w:tab w:val="num" w:pos="3578"/>
        </w:tabs>
        <w:ind w:left="3578" w:hanging="180"/>
      </w:pPr>
    </w:lvl>
    <w:lvl w:ilvl="3" w:tplc="040E000F" w:tentative="1">
      <w:start w:val="1"/>
      <w:numFmt w:val="decimal"/>
      <w:lvlText w:val="%4."/>
      <w:lvlJc w:val="left"/>
      <w:pPr>
        <w:tabs>
          <w:tab w:val="num" w:pos="4298"/>
        </w:tabs>
        <w:ind w:left="4298" w:hanging="360"/>
      </w:pPr>
    </w:lvl>
    <w:lvl w:ilvl="4" w:tplc="040E0019" w:tentative="1">
      <w:start w:val="1"/>
      <w:numFmt w:val="lowerLetter"/>
      <w:lvlText w:val="%5."/>
      <w:lvlJc w:val="left"/>
      <w:pPr>
        <w:tabs>
          <w:tab w:val="num" w:pos="5018"/>
        </w:tabs>
        <w:ind w:left="5018" w:hanging="360"/>
      </w:pPr>
    </w:lvl>
    <w:lvl w:ilvl="5" w:tplc="040E001B" w:tentative="1">
      <w:start w:val="1"/>
      <w:numFmt w:val="lowerRoman"/>
      <w:lvlText w:val="%6."/>
      <w:lvlJc w:val="right"/>
      <w:pPr>
        <w:tabs>
          <w:tab w:val="num" w:pos="5738"/>
        </w:tabs>
        <w:ind w:left="5738" w:hanging="180"/>
      </w:pPr>
    </w:lvl>
    <w:lvl w:ilvl="6" w:tplc="040E000F" w:tentative="1">
      <w:start w:val="1"/>
      <w:numFmt w:val="decimal"/>
      <w:lvlText w:val="%7."/>
      <w:lvlJc w:val="left"/>
      <w:pPr>
        <w:tabs>
          <w:tab w:val="num" w:pos="6458"/>
        </w:tabs>
        <w:ind w:left="6458" w:hanging="360"/>
      </w:pPr>
    </w:lvl>
    <w:lvl w:ilvl="7" w:tplc="040E0019" w:tentative="1">
      <w:start w:val="1"/>
      <w:numFmt w:val="lowerLetter"/>
      <w:lvlText w:val="%8."/>
      <w:lvlJc w:val="left"/>
      <w:pPr>
        <w:tabs>
          <w:tab w:val="num" w:pos="7178"/>
        </w:tabs>
        <w:ind w:left="7178" w:hanging="360"/>
      </w:pPr>
    </w:lvl>
    <w:lvl w:ilvl="8" w:tplc="040E001B" w:tentative="1">
      <w:start w:val="1"/>
      <w:numFmt w:val="lowerRoman"/>
      <w:lvlText w:val="%9."/>
      <w:lvlJc w:val="right"/>
      <w:pPr>
        <w:tabs>
          <w:tab w:val="num" w:pos="7898"/>
        </w:tabs>
        <w:ind w:left="7898" w:hanging="180"/>
      </w:pPr>
    </w:lvl>
  </w:abstractNum>
  <w:abstractNum w:abstractNumId="32" w15:restartNumberingAfterBreak="0">
    <w:nsid w:val="3E7544B4"/>
    <w:multiLevelType w:val="hybridMultilevel"/>
    <w:tmpl w:val="FBD22D28"/>
    <w:lvl w:ilvl="0" w:tplc="FFFFFFFF">
      <w:start w:val="1"/>
      <w:numFmt w:val="decimal"/>
      <w:lvlText w:val="%1."/>
      <w:lvlJc w:val="left"/>
      <w:pPr>
        <w:tabs>
          <w:tab w:val="num" w:pos="2138"/>
        </w:tabs>
        <w:ind w:left="2138" w:hanging="360"/>
      </w:pPr>
    </w:lvl>
    <w:lvl w:ilvl="1" w:tplc="040E0019" w:tentative="1">
      <w:start w:val="1"/>
      <w:numFmt w:val="lowerLetter"/>
      <w:lvlText w:val="%2."/>
      <w:lvlJc w:val="left"/>
      <w:pPr>
        <w:tabs>
          <w:tab w:val="num" w:pos="2858"/>
        </w:tabs>
        <w:ind w:left="2858" w:hanging="360"/>
      </w:pPr>
    </w:lvl>
    <w:lvl w:ilvl="2" w:tplc="040E001B" w:tentative="1">
      <w:start w:val="1"/>
      <w:numFmt w:val="lowerRoman"/>
      <w:lvlText w:val="%3."/>
      <w:lvlJc w:val="right"/>
      <w:pPr>
        <w:tabs>
          <w:tab w:val="num" w:pos="3578"/>
        </w:tabs>
        <w:ind w:left="3578" w:hanging="180"/>
      </w:pPr>
    </w:lvl>
    <w:lvl w:ilvl="3" w:tplc="040E000F" w:tentative="1">
      <w:start w:val="1"/>
      <w:numFmt w:val="decimal"/>
      <w:lvlText w:val="%4."/>
      <w:lvlJc w:val="left"/>
      <w:pPr>
        <w:tabs>
          <w:tab w:val="num" w:pos="4298"/>
        </w:tabs>
        <w:ind w:left="4298" w:hanging="360"/>
      </w:pPr>
    </w:lvl>
    <w:lvl w:ilvl="4" w:tplc="040E0019" w:tentative="1">
      <w:start w:val="1"/>
      <w:numFmt w:val="lowerLetter"/>
      <w:lvlText w:val="%5."/>
      <w:lvlJc w:val="left"/>
      <w:pPr>
        <w:tabs>
          <w:tab w:val="num" w:pos="5018"/>
        </w:tabs>
        <w:ind w:left="5018" w:hanging="360"/>
      </w:pPr>
    </w:lvl>
    <w:lvl w:ilvl="5" w:tplc="040E001B" w:tentative="1">
      <w:start w:val="1"/>
      <w:numFmt w:val="lowerRoman"/>
      <w:lvlText w:val="%6."/>
      <w:lvlJc w:val="right"/>
      <w:pPr>
        <w:tabs>
          <w:tab w:val="num" w:pos="5738"/>
        </w:tabs>
        <w:ind w:left="5738" w:hanging="180"/>
      </w:pPr>
    </w:lvl>
    <w:lvl w:ilvl="6" w:tplc="040E000F" w:tentative="1">
      <w:start w:val="1"/>
      <w:numFmt w:val="decimal"/>
      <w:lvlText w:val="%7."/>
      <w:lvlJc w:val="left"/>
      <w:pPr>
        <w:tabs>
          <w:tab w:val="num" w:pos="6458"/>
        </w:tabs>
        <w:ind w:left="6458" w:hanging="360"/>
      </w:pPr>
    </w:lvl>
    <w:lvl w:ilvl="7" w:tplc="040E0019" w:tentative="1">
      <w:start w:val="1"/>
      <w:numFmt w:val="lowerLetter"/>
      <w:lvlText w:val="%8."/>
      <w:lvlJc w:val="left"/>
      <w:pPr>
        <w:tabs>
          <w:tab w:val="num" w:pos="7178"/>
        </w:tabs>
        <w:ind w:left="7178" w:hanging="360"/>
      </w:pPr>
    </w:lvl>
    <w:lvl w:ilvl="8" w:tplc="040E001B" w:tentative="1">
      <w:start w:val="1"/>
      <w:numFmt w:val="lowerRoman"/>
      <w:lvlText w:val="%9."/>
      <w:lvlJc w:val="right"/>
      <w:pPr>
        <w:tabs>
          <w:tab w:val="num" w:pos="7898"/>
        </w:tabs>
        <w:ind w:left="7898" w:hanging="180"/>
      </w:pPr>
    </w:lvl>
  </w:abstractNum>
  <w:abstractNum w:abstractNumId="33" w15:restartNumberingAfterBreak="0">
    <w:nsid w:val="496E33B6"/>
    <w:multiLevelType w:val="hybridMultilevel"/>
    <w:tmpl w:val="05504BB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529E44ED"/>
    <w:multiLevelType w:val="hybridMultilevel"/>
    <w:tmpl w:val="13DC4208"/>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 w15:restartNumberingAfterBreak="0">
    <w:nsid w:val="52CD4A97"/>
    <w:multiLevelType w:val="hybridMultilevel"/>
    <w:tmpl w:val="951A9FFC"/>
    <w:lvl w:ilvl="0" w:tplc="96640966">
      <w:start w:val="1"/>
      <w:numFmt w:val="lowerRoman"/>
      <w:lvlText w:val="(%1)"/>
      <w:lvlJc w:val="left"/>
      <w:pPr>
        <w:tabs>
          <w:tab w:val="num" w:pos="2448"/>
        </w:tabs>
        <w:ind w:left="2448" w:hanging="720"/>
      </w:pPr>
      <w:rPr>
        <w:rFonts w:hint="default"/>
      </w:rPr>
    </w:lvl>
    <w:lvl w:ilvl="1" w:tplc="040E0019" w:tentative="1">
      <w:start w:val="1"/>
      <w:numFmt w:val="lowerLetter"/>
      <w:lvlText w:val="%2."/>
      <w:lvlJc w:val="left"/>
      <w:pPr>
        <w:tabs>
          <w:tab w:val="num" w:pos="1752"/>
        </w:tabs>
        <w:ind w:left="1752" w:hanging="360"/>
      </w:pPr>
    </w:lvl>
    <w:lvl w:ilvl="2" w:tplc="040E001B" w:tentative="1">
      <w:start w:val="1"/>
      <w:numFmt w:val="lowerRoman"/>
      <w:lvlText w:val="%3."/>
      <w:lvlJc w:val="right"/>
      <w:pPr>
        <w:tabs>
          <w:tab w:val="num" w:pos="2472"/>
        </w:tabs>
        <w:ind w:left="2472" w:hanging="180"/>
      </w:pPr>
    </w:lvl>
    <w:lvl w:ilvl="3" w:tplc="040E000F" w:tentative="1">
      <w:start w:val="1"/>
      <w:numFmt w:val="decimal"/>
      <w:lvlText w:val="%4."/>
      <w:lvlJc w:val="left"/>
      <w:pPr>
        <w:tabs>
          <w:tab w:val="num" w:pos="3192"/>
        </w:tabs>
        <w:ind w:left="3192" w:hanging="360"/>
      </w:pPr>
    </w:lvl>
    <w:lvl w:ilvl="4" w:tplc="040E0019" w:tentative="1">
      <w:start w:val="1"/>
      <w:numFmt w:val="lowerLetter"/>
      <w:lvlText w:val="%5."/>
      <w:lvlJc w:val="left"/>
      <w:pPr>
        <w:tabs>
          <w:tab w:val="num" w:pos="3912"/>
        </w:tabs>
        <w:ind w:left="3912" w:hanging="360"/>
      </w:pPr>
    </w:lvl>
    <w:lvl w:ilvl="5" w:tplc="040E001B" w:tentative="1">
      <w:start w:val="1"/>
      <w:numFmt w:val="lowerRoman"/>
      <w:lvlText w:val="%6."/>
      <w:lvlJc w:val="right"/>
      <w:pPr>
        <w:tabs>
          <w:tab w:val="num" w:pos="4632"/>
        </w:tabs>
        <w:ind w:left="4632" w:hanging="180"/>
      </w:pPr>
    </w:lvl>
    <w:lvl w:ilvl="6" w:tplc="040E000F" w:tentative="1">
      <w:start w:val="1"/>
      <w:numFmt w:val="decimal"/>
      <w:lvlText w:val="%7."/>
      <w:lvlJc w:val="left"/>
      <w:pPr>
        <w:tabs>
          <w:tab w:val="num" w:pos="5352"/>
        </w:tabs>
        <w:ind w:left="5352" w:hanging="360"/>
      </w:pPr>
    </w:lvl>
    <w:lvl w:ilvl="7" w:tplc="040E0019" w:tentative="1">
      <w:start w:val="1"/>
      <w:numFmt w:val="lowerLetter"/>
      <w:lvlText w:val="%8."/>
      <w:lvlJc w:val="left"/>
      <w:pPr>
        <w:tabs>
          <w:tab w:val="num" w:pos="6072"/>
        </w:tabs>
        <w:ind w:left="6072" w:hanging="360"/>
      </w:pPr>
    </w:lvl>
    <w:lvl w:ilvl="8" w:tplc="040E001B" w:tentative="1">
      <w:start w:val="1"/>
      <w:numFmt w:val="lowerRoman"/>
      <w:lvlText w:val="%9."/>
      <w:lvlJc w:val="right"/>
      <w:pPr>
        <w:tabs>
          <w:tab w:val="num" w:pos="6792"/>
        </w:tabs>
        <w:ind w:left="6792" w:hanging="180"/>
      </w:pPr>
    </w:lvl>
  </w:abstractNum>
  <w:abstractNum w:abstractNumId="36" w15:restartNumberingAfterBreak="0">
    <w:nsid w:val="55F72296"/>
    <w:multiLevelType w:val="hybridMultilevel"/>
    <w:tmpl w:val="1046BE10"/>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59612F72"/>
    <w:multiLevelType w:val="hybridMultilevel"/>
    <w:tmpl w:val="807C9112"/>
    <w:lvl w:ilvl="0" w:tplc="0C72D9EC">
      <w:start w:val="1"/>
      <w:numFmt w:val="lowerLetter"/>
      <w:lvlText w:val="%1)"/>
      <w:lvlJc w:val="left"/>
      <w:pPr>
        <w:ind w:left="1332" w:hanging="360"/>
      </w:pPr>
      <w:rPr>
        <w:rFonts w:ascii="&amp;#39" w:eastAsia="Times New Roman" w:hAnsi="&amp;#39" w:cs="Times New Roman"/>
      </w:rPr>
    </w:lvl>
    <w:lvl w:ilvl="1" w:tplc="040E0019" w:tentative="1">
      <w:start w:val="1"/>
      <w:numFmt w:val="lowerLetter"/>
      <w:lvlText w:val="%2."/>
      <w:lvlJc w:val="left"/>
      <w:pPr>
        <w:ind w:left="2052" w:hanging="360"/>
      </w:pPr>
    </w:lvl>
    <w:lvl w:ilvl="2" w:tplc="040E001B" w:tentative="1">
      <w:start w:val="1"/>
      <w:numFmt w:val="lowerRoman"/>
      <w:lvlText w:val="%3."/>
      <w:lvlJc w:val="right"/>
      <w:pPr>
        <w:ind w:left="2772" w:hanging="180"/>
      </w:pPr>
    </w:lvl>
    <w:lvl w:ilvl="3" w:tplc="040E000F" w:tentative="1">
      <w:start w:val="1"/>
      <w:numFmt w:val="decimal"/>
      <w:lvlText w:val="%4."/>
      <w:lvlJc w:val="left"/>
      <w:pPr>
        <w:ind w:left="3492" w:hanging="360"/>
      </w:pPr>
    </w:lvl>
    <w:lvl w:ilvl="4" w:tplc="040E0019" w:tentative="1">
      <w:start w:val="1"/>
      <w:numFmt w:val="lowerLetter"/>
      <w:lvlText w:val="%5."/>
      <w:lvlJc w:val="left"/>
      <w:pPr>
        <w:ind w:left="4212" w:hanging="360"/>
      </w:pPr>
    </w:lvl>
    <w:lvl w:ilvl="5" w:tplc="040E001B" w:tentative="1">
      <w:start w:val="1"/>
      <w:numFmt w:val="lowerRoman"/>
      <w:lvlText w:val="%6."/>
      <w:lvlJc w:val="right"/>
      <w:pPr>
        <w:ind w:left="4932" w:hanging="180"/>
      </w:pPr>
    </w:lvl>
    <w:lvl w:ilvl="6" w:tplc="040E000F" w:tentative="1">
      <w:start w:val="1"/>
      <w:numFmt w:val="decimal"/>
      <w:lvlText w:val="%7."/>
      <w:lvlJc w:val="left"/>
      <w:pPr>
        <w:ind w:left="5652" w:hanging="360"/>
      </w:pPr>
    </w:lvl>
    <w:lvl w:ilvl="7" w:tplc="040E0019" w:tentative="1">
      <w:start w:val="1"/>
      <w:numFmt w:val="lowerLetter"/>
      <w:lvlText w:val="%8."/>
      <w:lvlJc w:val="left"/>
      <w:pPr>
        <w:ind w:left="6372" w:hanging="360"/>
      </w:pPr>
    </w:lvl>
    <w:lvl w:ilvl="8" w:tplc="040E001B" w:tentative="1">
      <w:start w:val="1"/>
      <w:numFmt w:val="lowerRoman"/>
      <w:lvlText w:val="%9."/>
      <w:lvlJc w:val="right"/>
      <w:pPr>
        <w:ind w:left="7092" w:hanging="180"/>
      </w:pPr>
    </w:lvl>
  </w:abstractNum>
  <w:abstractNum w:abstractNumId="38" w15:restartNumberingAfterBreak="0">
    <w:nsid w:val="5C114F63"/>
    <w:multiLevelType w:val="multilevel"/>
    <w:tmpl w:val="99EA11EA"/>
    <w:lvl w:ilvl="0">
      <w:start w:val="1"/>
      <w:numFmt w:val="lowerRoman"/>
      <w:lvlText w:val="(%1)"/>
      <w:lvlJc w:val="left"/>
      <w:pPr>
        <w:tabs>
          <w:tab w:val="num" w:pos="2448"/>
        </w:tabs>
        <w:ind w:left="2448" w:hanging="720"/>
      </w:pPr>
      <w:rPr>
        <w:rFonts w:hint="default"/>
      </w:rPr>
    </w:lvl>
    <w:lvl w:ilvl="1">
      <w:start w:val="1"/>
      <w:numFmt w:val="lowerLetter"/>
      <w:lvlText w:val="%2."/>
      <w:lvlJc w:val="left"/>
      <w:pPr>
        <w:tabs>
          <w:tab w:val="num" w:pos="2808"/>
        </w:tabs>
        <w:ind w:left="2808" w:hanging="360"/>
      </w:pPr>
      <w:rPr>
        <w:rFonts w:hint="default"/>
      </w:rPr>
    </w:lvl>
    <w:lvl w:ilvl="2">
      <w:start w:val="1"/>
      <w:numFmt w:val="lowerRoman"/>
      <w:lvlText w:val="%3."/>
      <w:lvlJc w:val="right"/>
      <w:pPr>
        <w:tabs>
          <w:tab w:val="num" w:pos="3528"/>
        </w:tabs>
        <w:ind w:left="3528" w:hanging="180"/>
      </w:pPr>
      <w:rPr>
        <w:rFonts w:hint="default"/>
      </w:rPr>
    </w:lvl>
    <w:lvl w:ilvl="3">
      <w:start w:val="1"/>
      <w:numFmt w:val="decimal"/>
      <w:lvlText w:val="%4."/>
      <w:lvlJc w:val="left"/>
      <w:pPr>
        <w:tabs>
          <w:tab w:val="num" w:pos="4248"/>
        </w:tabs>
        <w:ind w:left="4248" w:hanging="360"/>
      </w:pPr>
      <w:rPr>
        <w:rFonts w:hint="default"/>
      </w:rPr>
    </w:lvl>
    <w:lvl w:ilvl="4">
      <w:start w:val="1"/>
      <w:numFmt w:val="lowerLetter"/>
      <w:lvlText w:val="%5."/>
      <w:lvlJc w:val="left"/>
      <w:pPr>
        <w:tabs>
          <w:tab w:val="num" w:pos="4968"/>
        </w:tabs>
        <w:ind w:left="4968" w:hanging="360"/>
      </w:pPr>
      <w:rPr>
        <w:rFonts w:hint="default"/>
      </w:rPr>
    </w:lvl>
    <w:lvl w:ilvl="5">
      <w:start w:val="1"/>
      <w:numFmt w:val="lowerRoman"/>
      <w:lvlText w:val="%6."/>
      <w:lvlJc w:val="right"/>
      <w:pPr>
        <w:tabs>
          <w:tab w:val="num" w:pos="5688"/>
        </w:tabs>
        <w:ind w:left="5688" w:hanging="180"/>
      </w:pPr>
      <w:rPr>
        <w:rFonts w:hint="default"/>
      </w:rPr>
    </w:lvl>
    <w:lvl w:ilvl="6">
      <w:start w:val="1"/>
      <w:numFmt w:val="decimal"/>
      <w:lvlText w:val="%7."/>
      <w:lvlJc w:val="left"/>
      <w:pPr>
        <w:tabs>
          <w:tab w:val="num" w:pos="6408"/>
        </w:tabs>
        <w:ind w:left="6408" w:hanging="360"/>
      </w:pPr>
      <w:rPr>
        <w:rFonts w:hint="default"/>
      </w:rPr>
    </w:lvl>
    <w:lvl w:ilvl="7">
      <w:start w:val="1"/>
      <w:numFmt w:val="lowerLetter"/>
      <w:lvlText w:val="%8."/>
      <w:lvlJc w:val="left"/>
      <w:pPr>
        <w:tabs>
          <w:tab w:val="num" w:pos="7128"/>
        </w:tabs>
        <w:ind w:left="7128" w:hanging="360"/>
      </w:pPr>
      <w:rPr>
        <w:rFonts w:hint="default"/>
      </w:rPr>
    </w:lvl>
    <w:lvl w:ilvl="8">
      <w:start w:val="1"/>
      <w:numFmt w:val="lowerRoman"/>
      <w:lvlText w:val="%9."/>
      <w:lvlJc w:val="right"/>
      <w:pPr>
        <w:tabs>
          <w:tab w:val="num" w:pos="7848"/>
        </w:tabs>
        <w:ind w:left="7848" w:hanging="180"/>
      </w:pPr>
      <w:rPr>
        <w:rFonts w:hint="default"/>
      </w:rPr>
    </w:lvl>
  </w:abstractNum>
  <w:abstractNum w:abstractNumId="39" w15:restartNumberingAfterBreak="0">
    <w:nsid w:val="5DEE4DF4"/>
    <w:multiLevelType w:val="multilevel"/>
    <w:tmpl w:val="F3C446E8"/>
    <w:lvl w:ilvl="0">
      <w:start w:val="1"/>
      <w:numFmt w:val="decimal"/>
      <w:lvlText w:val="%1."/>
      <w:lvlJc w:val="left"/>
      <w:pPr>
        <w:tabs>
          <w:tab w:val="num" w:pos="829"/>
        </w:tabs>
        <w:ind w:left="829" w:hanging="709"/>
      </w:pPr>
      <w:rPr>
        <w:rFonts w:hint="default"/>
        <w:color w:val="auto"/>
      </w:rPr>
    </w:lvl>
    <w:lvl w:ilvl="1">
      <w:start w:val="1"/>
      <w:numFmt w:val="decimal"/>
      <w:isLgl/>
      <w:lvlText w:val="%1.%2."/>
      <w:lvlJc w:val="left"/>
      <w:pPr>
        <w:tabs>
          <w:tab w:val="num" w:pos="1538"/>
        </w:tabs>
        <w:ind w:left="1538" w:hanging="709"/>
      </w:pPr>
      <w:rPr>
        <w:rFonts w:hint="default"/>
        <w:b/>
      </w:rPr>
    </w:lvl>
    <w:lvl w:ilvl="2">
      <w:start w:val="1"/>
      <w:numFmt w:val="decimal"/>
      <w:isLgl/>
      <w:lvlText w:val="%1.%2.%3."/>
      <w:lvlJc w:val="left"/>
      <w:pPr>
        <w:tabs>
          <w:tab w:val="num" w:pos="1545"/>
        </w:tabs>
        <w:ind w:left="1545" w:hanging="720"/>
      </w:pPr>
      <w:rPr>
        <w:rFonts w:hint="default"/>
      </w:rPr>
    </w:lvl>
    <w:lvl w:ilvl="3">
      <w:start w:val="1"/>
      <w:numFmt w:val="decimal"/>
      <w:isLgl/>
      <w:lvlText w:val="%1.%2.%3.%4."/>
      <w:lvlJc w:val="left"/>
      <w:pPr>
        <w:tabs>
          <w:tab w:val="num" w:pos="1545"/>
        </w:tabs>
        <w:ind w:left="1545" w:hanging="720"/>
      </w:pPr>
      <w:rPr>
        <w:rFonts w:hint="default"/>
      </w:rPr>
    </w:lvl>
    <w:lvl w:ilvl="4">
      <w:start w:val="1"/>
      <w:numFmt w:val="decimal"/>
      <w:isLgl/>
      <w:lvlText w:val="%1.%2.%3.%4.%5."/>
      <w:lvlJc w:val="left"/>
      <w:pPr>
        <w:tabs>
          <w:tab w:val="num" w:pos="1905"/>
        </w:tabs>
        <w:ind w:left="1905" w:hanging="1080"/>
      </w:pPr>
      <w:rPr>
        <w:rFonts w:hint="default"/>
      </w:rPr>
    </w:lvl>
    <w:lvl w:ilvl="5">
      <w:start w:val="1"/>
      <w:numFmt w:val="decimal"/>
      <w:isLgl/>
      <w:lvlText w:val="%1.%2.%3.%4.%5.%6."/>
      <w:lvlJc w:val="left"/>
      <w:pPr>
        <w:tabs>
          <w:tab w:val="num" w:pos="1905"/>
        </w:tabs>
        <w:ind w:left="1905" w:hanging="1080"/>
      </w:pPr>
      <w:rPr>
        <w:rFonts w:hint="default"/>
      </w:rPr>
    </w:lvl>
    <w:lvl w:ilvl="6">
      <w:start w:val="1"/>
      <w:numFmt w:val="decimal"/>
      <w:isLgl/>
      <w:lvlText w:val="%1.%2.%3.%4.%5.%6.%7."/>
      <w:lvlJc w:val="left"/>
      <w:pPr>
        <w:tabs>
          <w:tab w:val="num" w:pos="2265"/>
        </w:tabs>
        <w:ind w:left="2265" w:hanging="1440"/>
      </w:pPr>
      <w:rPr>
        <w:rFonts w:hint="default"/>
      </w:rPr>
    </w:lvl>
    <w:lvl w:ilvl="7">
      <w:start w:val="1"/>
      <w:numFmt w:val="decimal"/>
      <w:isLgl/>
      <w:lvlText w:val="%1.%2.%3.%4.%5.%6.%7.%8."/>
      <w:lvlJc w:val="left"/>
      <w:pPr>
        <w:tabs>
          <w:tab w:val="num" w:pos="2265"/>
        </w:tabs>
        <w:ind w:left="2265"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40" w15:restartNumberingAfterBreak="0">
    <w:nsid w:val="61122E98"/>
    <w:multiLevelType w:val="singleLevel"/>
    <w:tmpl w:val="63DC5124"/>
    <w:lvl w:ilvl="0">
      <w:start w:val="1"/>
      <w:numFmt w:val="bullet"/>
      <w:pStyle w:val="Stlus4"/>
      <w:lvlText w:val=""/>
      <w:lvlJc w:val="left"/>
      <w:pPr>
        <w:tabs>
          <w:tab w:val="num" w:pos="907"/>
        </w:tabs>
        <w:ind w:left="907" w:hanging="567"/>
      </w:pPr>
      <w:rPr>
        <w:rFonts w:ascii="Symbol" w:hAnsi="Symbol" w:hint="default"/>
        <w:sz w:val="20"/>
      </w:rPr>
    </w:lvl>
  </w:abstractNum>
  <w:abstractNum w:abstractNumId="41" w15:restartNumberingAfterBreak="0">
    <w:nsid w:val="6AFA43BD"/>
    <w:multiLevelType w:val="hybridMultilevel"/>
    <w:tmpl w:val="44FA7902"/>
    <w:lvl w:ilvl="0" w:tplc="64D4A4A8">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6CB53BA5"/>
    <w:multiLevelType w:val="hybridMultilevel"/>
    <w:tmpl w:val="DD9EA6EE"/>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3" w15:restartNumberingAfterBreak="0">
    <w:nsid w:val="70734118"/>
    <w:multiLevelType w:val="hybridMultilevel"/>
    <w:tmpl w:val="FC9C9E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7D15736"/>
    <w:multiLevelType w:val="hybridMultilevel"/>
    <w:tmpl w:val="D9C2AB5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7E5600B"/>
    <w:multiLevelType w:val="hybridMultilevel"/>
    <w:tmpl w:val="4DD44CC6"/>
    <w:lvl w:ilvl="0" w:tplc="AF62BE56">
      <w:start w:val="1"/>
      <w:numFmt w:val="decimal"/>
      <w:pStyle w:val="Jegyzet"/>
      <w:lvlText w:val="%1."/>
      <w:lvlJc w:val="left"/>
      <w:pPr>
        <w:tabs>
          <w:tab w:val="num" w:pos="720"/>
        </w:tabs>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6" w15:restartNumberingAfterBreak="0">
    <w:nsid w:val="79807D0A"/>
    <w:multiLevelType w:val="multilevel"/>
    <w:tmpl w:val="F474CC98"/>
    <w:lvl w:ilvl="0">
      <w:start w:val="1"/>
      <w:numFmt w:val="lowerRoman"/>
      <w:lvlText w:val="(%1)"/>
      <w:lvlJc w:val="left"/>
      <w:pPr>
        <w:tabs>
          <w:tab w:val="num" w:pos="2130"/>
        </w:tabs>
        <w:ind w:left="2130" w:hanging="720"/>
      </w:pPr>
      <w:rPr>
        <w:rFonts w:hint="default"/>
      </w:rPr>
    </w:lvl>
    <w:lvl w:ilvl="1">
      <w:start w:val="1"/>
      <w:numFmt w:val="lowerLetter"/>
      <w:lvlText w:val="%2."/>
      <w:lvlJc w:val="left"/>
      <w:pPr>
        <w:tabs>
          <w:tab w:val="num" w:pos="2490"/>
        </w:tabs>
        <w:ind w:left="2490" w:hanging="360"/>
      </w:pPr>
      <w:rPr>
        <w:rFonts w:hint="default"/>
      </w:rPr>
    </w:lvl>
    <w:lvl w:ilvl="2">
      <w:start w:val="1"/>
      <w:numFmt w:val="lowerRoman"/>
      <w:lvlText w:val="%3."/>
      <w:lvlJc w:val="right"/>
      <w:pPr>
        <w:tabs>
          <w:tab w:val="num" w:pos="3210"/>
        </w:tabs>
        <w:ind w:left="3210" w:hanging="180"/>
      </w:pPr>
      <w:rPr>
        <w:rFonts w:hint="default"/>
      </w:rPr>
    </w:lvl>
    <w:lvl w:ilvl="3">
      <w:start w:val="1"/>
      <w:numFmt w:val="decimal"/>
      <w:lvlText w:val="%4."/>
      <w:lvlJc w:val="left"/>
      <w:pPr>
        <w:tabs>
          <w:tab w:val="num" w:pos="3930"/>
        </w:tabs>
        <w:ind w:left="3930" w:hanging="360"/>
      </w:pPr>
      <w:rPr>
        <w:rFonts w:hint="default"/>
      </w:rPr>
    </w:lvl>
    <w:lvl w:ilvl="4">
      <w:start w:val="1"/>
      <w:numFmt w:val="lowerLetter"/>
      <w:lvlText w:val="%5."/>
      <w:lvlJc w:val="left"/>
      <w:pPr>
        <w:tabs>
          <w:tab w:val="num" w:pos="4650"/>
        </w:tabs>
        <w:ind w:left="4650" w:hanging="360"/>
      </w:pPr>
      <w:rPr>
        <w:rFonts w:hint="default"/>
      </w:rPr>
    </w:lvl>
    <w:lvl w:ilvl="5">
      <w:start w:val="1"/>
      <w:numFmt w:val="lowerRoman"/>
      <w:lvlText w:val="%6."/>
      <w:lvlJc w:val="right"/>
      <w:pPr>
        <w:tabs>
          <w:tab w:val="num" w:pos="5370"/>
        </w:tabs>
        <w:ind w:left="5370" w:hanging="180"/>
      </w:pPr>
      <w:rPr>
        <w:rFonts w:hint="default"/>
      </w:rPr>
    </w:lvl>
    <w:lvl w:ilvl="6">
      <w:start w:val="1"/>
      <w:numFmt w:val="decimal"/>
      <w:lvlText w:val="%7."/>
      <w:lvlJc w:val="left"/>
      <w:pPr>
        <w:tabs>
          <w:tab w:val="num" w:pos="6090"/>
        </w:tabs>
        <w:ind w:left="6090" w:hanging="360"/>
      </w:pPr>
      <w:rPr>
        <w:rFonts w:hint="default"/>
      </w:rPr>
    </w:lvl>
    <w:lvl w:ilvl="7">
      <w:start w:val="1"/>
      <w:numFmt w:val="lowerLetter"/>
      <w:lvlText w:val="%8."/>
      <w:lvlJc w:val="left"/>
      <w:pPr>
        <w:tabs>
          <w:tab w:val="num" w:pos="6810"/>
        </w:tabs>
        <w:ind w:left="6810" w:hanging="360"/>
      </w:pPr>
      <w:rPr>
        <w:rFonts w:hint="default"/>
      </w:rPr>
    </w:lvl>
    <w:lvl w:ilvl="8">
      <w:start w:val="1"/>
      <w:numFmt w:val="lowerRoman"/>
      <w:lvlText w:val="%9."/>
      <w:lvlJc w:val="right"/>
      <w:pPr>
        <w:tabs>
          <w:tab w:val="num" w:pos="7530"/>
        </w:tabs>
        <w:ind w:left="7530" w:hanging="180"/>
      </w:pPr>
      <w:rPr>
        <w:rFonts w:hint="default"/>
      </w:rPr>
    </w:lvl>
  </w:abstractNum>
  <w:abstractNum w:abstractNumId="47" w15:restartNumberingAfterBreak="0">
    <w:nsid w:val="7D8F1CE6"/>
    <w:multiLevelType w:val="multilevel"/>
    <w:tmpl w:val="B038FF30"/>
    <w:lvl w:ilvl="0">
      <w:start w:val="1"/>
      <w:numFmt w:val="bullet"/>
      <w:pStyle w:val="Felsorol"/>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cs="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cs="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48" w15:restartNumberingAfterBreak="0">
    <w:nsid w:val="7EA2582B"/>
    <w:multiLevelType w:val="hybridMultilevel"/>
    <w:tmpl w:val="4CB40AC8"/>
    <w:lvl w:ilvl="0" w:tplc="96640966">
      <w:start w:val="1"/>
      <w:numFmt w:val="lowerRoman"/>
      <w:lvlText w:val="(%1)"/>
      <w:lvlJc w:val="left"/>
      <w:pPr>
        <w:tabs>
          <w:tab w:val="num" w:pos="2136"/>
        </w:tabs>
        <w:ind w:left="2136"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9" w15:restartNumberingAfterBreak="0">
    <w:nsid w:val="7ED92C52"/>
    <w:multiLevelType w:val="hybridMultilevel"/>
    <w:tmpl w:val="2918D4D6"/>
    <w:lvl w:ilvl="0" w:tplc="040E000F">
      <w:start w:val="1"/>
      <w:numFmt w:val="decimal"/>
      <w:lvlText w:val="%1."/>
      <w:lvlJc w:val="left"/>
      <w:pPr>
        <w:tabs>
          <w:tab w:val="num" w:pos="1069"/>
        </w:tabs>
        <w:ind w:left="1069" w:hanging="360"/>
      </w:pPr>
      <w:rPr>
        <w:rFonts w:hint="default"/>
        <w:b/>
        <w:i w:val="0"/>
      </w:rPr>
    </w:lvl>
    <w:lvl w:ilvl="1" w:tplc="040E0019">
      <w:start w:val="1"/>
      <w:numFmt w:val="upperLetter"/>
      <w:lvlText w:val="%2."/>
      <w:lvlJc w:val="left"/>
      <w:pPr>
        <w:tabs>
          <w:tab w:val="num" w:pos="1789"/>
        </w:tabs>
        <w:ind w:left="1789" w:hanging="360"/>
      </w:pPr>
      <w:rPr>
        <w:rFonts w:hint="default"/>
        <w:b w:val="0"/>
        <w:u w:val="none"/>
      </w:rPr>
    </w:lvl>
    <w:lvl w:ilvl="2" w:tplc="040E001B" w:tentative="1">
      <w:start w:val="1"/>
      <w:numFmt w:val="lowerRoman"/>
      <w:lvlText w:val="%3."/>
      <w:lvlJc w:val="right"/>
      <w:pPr>
        <w:tabs>
          <w:tab w:val="num" w:pos="2509"/>
        </w:tabs>
        <w:ind w:left="2509" w:hanging="180"/>
      </w:pPr>
    </w:lvl>
    <w:lvl w:ilvl="3" w:tplc="040E000F" w:tentative="1">
      <w:start w:val="1"/>
      <w:numFmt w:val="decimal"/>
      <w:lvlText w:val="%4."/>
      <w:lvlJc w:val="left"/>
      <w:pPr>
        <w:tabs>
          <w:tab w:val="num" w:pos="3229"/>
        </w:tabs>
        <w:ind w:left="3229" w:hanging="360"/>
      </w:pPr>
    </w:lvl>
    <w:lvl w:ilvl="4" w:tplc="040E0019" w:tentative="1">
      <w:start w:val="1"/>
      <w:numFmt w:val="lowerLetter"/>
      <w:lvlText w:val="%5."/>
      <w:lvlJc w:val="left"/>
      <w:pPr>
        <w:tabs>
          <w:tab w:val="num" w:pos="3949"/>
        </w:tabs>
        <w:ind w:left="3949" w:hanging="360"/>
      </w:pPr>
    </w:lvl>
    <w:lvl w:ilvl="5" w:tplc="040E001B" w:tentative="1">
      <w:start w:val="1"/>
      <w:numFmt w:val="lowerRoman"/>
      <w:lvlText w:val="%6."/>
      <w:lvlJc w:val="right"/>
      <w:pPr>
        <w:tabs>
          <w:tab w:val="num" w:pos="4669"/>
        </w:tabs>
        <w:ind w:left="4669" w:hanging="180"/>
      </w:pPr>
    </w:lvl>
    <w:lvl w:ilvl="6" w:tplc="040E000F" w:tentative="1">
      <w:start w:val="1"/>
      <w:numFmt w:val="decimal"/>
      <w:lvlText w:val="%7."/>
      <w:lvlJc w:val="left"/>
      <w:pPr>
        <w:tabs>
          <w:tab w:val="num" w:pos="5389"/>
        </w:tabs>
        <w:ind w:left="5389" w:hanging="360"/>
      </w:pPr>
    </w:lvl>
    <w:lvl w:ilvl="7" w:tplc="040E0019" w:tentative="1">
      <w:start w:val="1"/>
      <w:numFmt w:val="lowerLetter"/>
      <w:lvlText w:val="%8."/>
      <w:lvlJc w:val="left"/>
      <w:pPr>
        <w:tabs>
          <w:tab w:val="num" w:pos="6109"/>
        </w:tabs>
        <w:ind w:left="6109" w:hanging="360"/>
      </w:pPr>
    </w:lvl>
    <w:lvl w:ilvl="8" w:tplc="040E001B" w:tentative="1">
      <w:start w:val="1"/>
      <w:numFmt w:val="lowerRoman"/>
      <w:lvlText w:val="%9."/>
      <w:lvlJc w:val="right"/>
      <w:pPr>
        <w:tabs>
          <w:tab w:val="num" w:pos="6829"/>
        </w:tabs>
        <w:ind w:left="6829" w:hanging="180"/>
      </w:pPr>
    </w:lvl>
  </w:abstractNum>
  <w:abstractNum w:abstractNumId="50" w15:restartNumberingAfterBreak="0">
    <w:nsid w:val="7F930F7E"/>
    <w:multiLevelType w:val="hybridMultilevel"/>
    <w:tmpl w:val="0B46C508"/>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49"/>
  </w:num>
  <w:num w:numId="9">
    <w:abstractNumId w:val="8"/>
  </w:num>
  <w:num w:numId="10">
    <w:abstractNumId w:val="17"/>
  </w:num>
  <w:num w:numId="11">
    <w:abstractNumId w:val="37"/>
  </w:num>
  <w:num w:numId="12">
    <w:abstractNumId w:val="43"/>
  </w:num>
  <w:num w:numId="13">
    <w:abstractNumId w:val="29"/>
  </w:num>
  <w:num w:numId="14">
    <w:abstractNumId w:val="41"/>
  </w:num>
  <w:num w:numId="15">
    <w:abstractNumId w:val="18"/>
  </w:num>
  <w:num w:numId="16">
    <w:abstractNumId w:val="28"/>
  </w:num>
  <w:num w:numId="17">
    <w:abstractNumId w:val="11"/>
  </w:num>
  <w:num w:numId="18">
    <w:abstractNumId w:val="44"/>
  </w:num>
  <w:num w:numId="19">
    <w:abstractNumId w:val="47"/>
  </w:num>
  <w:num w:numId="20">
    <w:abstractNumId w:val="3"/>
  </w:num>
  <w:num w:numId="21">
    <w:abstractNumId w:val="40"/>
  </w:num>
  <w:num w:numId="22">
    <w:abstractNumId w:val="10"/>
  </w:num>
  <w:num w:numId="23">
    <w:abstractNumId w:val="38"/>
  </w:num>
  <w:num w:numId="24">
    <w:abstractNumId w:val="9"/>
  </w:num>
  <w:num w:numId="25">
    <w:abstractNumId w:val="46"/>
  </w:num>
  <w:num w:numId="26">
    <w:abstractNumId w:val="24"/>
  </w:num>
  <w:num w:numId="27">
    <w:abstractNumId w:val="36"/>
  </w:num>
  <w:num w:numId="28">
    <w:abstractNumId w:val="19"/>
  </w:num>
  <w:num w:numId="29">
    <w:abstractNumId w:val="30"/>
  </w:num>
  <w:num w:numId="30">
    <w:abstractNumId w:val="15"/>
  </w:num>
  <w:num w:numId="31">
    <w:abstractNumId w:val="27"/>
  </w:num>
  <w:num w:numId="32">
    <w:abstractNumId w:val="35"/>
  </w:num>
  <w:num w:numId="33">
    <w:abstractNumId w:val="12"/>
  </w:num>
  <w:num w:numId="34">
    <w:abstractNumId w:val="48"/>
  </w:num>
  <w:num w:numId="35">
    <w:abstractNumId w:val="22"/>
  </w:num>
  <w:num w:numId="36">
    <w:abstractNumId w:val="25"/>
  </w:num>
  <w:num w:numId="37">
    <w:abstractNumId w:val="26"/>
  </w:num>
  <w:num w:numId="38">
    <w:abstractNumId w:val="39"/>
  </w:num>
  <w:num w:numId="39">
    <w:abstractNumId w:val="16"/>
  </w:num>
  <w:num w:numId="40">
    <w:abstractNumId w:val="13"/>
  </w:num>
  <w:num w:numId="41">
    <w:abstractNumId w:val="21"/>
  </w:num>
  <w:num w:numId="42">
    <w:abstractNumId w:val="34"/>
  </w:num>
  <w:num w:numId="43">
    <w:abstractNumId w:val="31"/>
  </w:num>
  <w:num w:numId="44">
    <w:abstractNumId w:val="32"/>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50"/>
  </w:num>
  <w:num w:numId="48">
    <w:abstractNumId w:val="42"/>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5A"/>
    <w:rsid w:val="00000375"/>
    <w:rsid w:val="00023765"/>
    <w:rsid w:val="00032BF6"/>
    <w:rsid w:val="000404C8"/>
    <w:rsid w:val="00043CA6"/>
    <w:rsid w:val="000441D9"/>
    <w:rsid w:val="00046F31"/>
    <w:rsid w:val="000530C3"/>
    <w:rsid w:val="000574CB"/>
    <w:rsid w:val="0006228C"/>
    <w:rsid w:val="000674F7"/>
    <w:rsid w:val="000729A2"/>
    <w:rsid w:val="00077E87"/>
    <w:rsid w:val="00080104"/>
    <w:rsid w:val="000979EE"/>
    <w:rsid w:val="00097E20"/>
    <w:rsid w:val="000A1006"/>
    <w:rsid w:val="000B4DA0"/>
    <w:rsid w:val="000B56B6"/>
    <w:rsid w:val="000C15C6"/>
    <w:rsid w:val="000C1CBB"/>
    <w:rsid w:val="000D1988"/>
    <w:rsid w:val="000D5EE8"/>
    <w:rsid w:val="000D7637"/>
    <w:rsid w:val="000E2A32"/>
    <w:rsid w:val="000F1363"/>
    <w:rsid w:val="00102319"/>
    <w:rsid w:val="00121EA2"/>
    <w:rsid w:val="00123C39"/>
    <w:rsid w:val="00134F70"/>
    <w:rsid w:val="0014167B"/>
    <w:rsid w:val="00163A44"/>
    <w:rsid w:val="00171286"/>
    <w:rsid w:val="001775D8"/>
    <w:rsid w:val="00177E5B"/>
    <w:rsid w:val="001809EF"/>
    <w:rsid w:val="00191BC2"/>
    <w:rsid w:val="00193A8F"/>
    <w:rsid w:val="001A19F0"/>
    <w:rsid w:val="001A2927"/>
    <w:rsid w:val="001A2DCA"/>
    <w:rsid w:val="001B124C"/>
    <w:rsid w:val="001B593F"/>
    <w:rsid w:val="001C1B31"/>
    <w:rsid w:val="001C6617"/>
    <w:rsid w:val="001C726E"/>
    <w:rsid w:val="001D3A36"/>
    <w:rsid w:val="001E54A0"/>
    <w:rsid w:val="001F4F70"/>
    <w:rsid w:val="00201F42"/>
    <w:rsid w:val="0020314F"/>
    <w:rsid w:val="00205C6E"/>
    <w:rsid w:val="0022080D"/>
    <w:rsid w:val="00220C40"/>
    <w:rsid w:val="002262AC"/>
    <w:rsid w:val="00232416"/>
    <w:rsid w:val="00234684"/>
    <w:rsid w:val="002370A4"/>
    <w:rsid w:val="00252D41"/>
    <w:rsid w:val="002562D3"/>
    <w:rsid w:val="00260789"/>
    <w:rsid w:val="0026257A"/>
    <w:rsid w:val="002633E0"/>
    <w:rsid w:val="002714EE"/>
    <w:rsid w:val="00273A25"/>
    <w:rsid w:val="00273C06"/>
    <w:rsid w:val="00274F74"/>
    <w:rsid w:val="002771F7"/>
    <w:rsid w:val="0028246F"/>
    <w:rsid w:val="002860EC"/>
    <w:rsid w:val="002960C6"/>
    <w:rsid w:val="002A48C2"/>
    <w:rsid w:val="002E12DA"/>
    <w:rsid w:val="002F1404"/>
    <w:rsid w:val="002F524E"/>
    <w:rsid w:val="002F6B21"/>
    <w:rsid w:val="002F7552"/>
    <w:rsid w:val="002F773E"/>
    <w:rsid w:val="003001E3"/>
    <w:rsid w:val="00300BFC"/>
    <w:rsid w:val="00301C0B"/>
    <w:rsid w:val="003020F4"/>
    <w:rsid w:val="00303D07"/>
    <w:rsid w:val="00307190"/>
    <w:rsid w:val="0031134C"/>
    <w:rsid w:val="00312ED1"/>
    <w:rsid w:val="00313B1C"/>
    <w:rsid w:val="00317C6B"/>
    <w:rsid w:val="00322C68"/>
    <w:rsid w:val="00326C8D"/>
    <w:rsid w:val="0033256B"/>
    <w:rsid w:val="003339D6"/>
    <w:rsid w:val="00337FCA"/>
    <w:rsid w:val="00341BE3"/>
    <w:rsid w:val="00342DF3"/>
    <w:rsid w:val="0036636F"/>
    <w:rsid w:val="00382F23"/>
    <w:rsid w:val="00395A77"/>
    <w:rsid w:val="003976B8"/>
    <w:rsid w:val="003A24A2"/>
    <w:rsid w:val="003A2E35"/>
    <w:rsid w:val="003A7F15"/>
    <w:rsid w:val="003B00CA"/>
    <w:rsid w:val="003B7709"/>
    <w:rsid w:val="003C39F8"/>
    <w:rsid w:val="003D7D29"/>
    <w:rsid w:val="003E1099"/>
    <w:rsid w:val="003E2716"/>
    <w:rsid w:val="003F0D93"/>
    <w:rsid w:val="003F5ED5"/>
    <w:rsid w:val="003F6A3B"/>
    <w:rsid w:val="003F6C01"/>
    <w:rsid w:val="00401691"/>
    <w:rsid w:val="004034B3"/>
    <w:rsid w:val="00403C9E"/>
    <w:rsid w:val="0041104C"/>
    <w:rsid w:val="00413BAF"/>
    <w:rsid w:val="00421860"/>
    <w:rsid w:val="00423503"/>
    <w:rsid w:val="00430F92"/>
    <w:rsid w:val="00444938"/>
    <w:rsid w:val="00444E65"/>
    <w:rsid w:val="00462ED2"/>
    <w:rsid w:val="00466051"/>
    <w:rsid w:val="00467446"/>
    <w:rsid w:val="00467FAF"/>
    <w:rsid w:val="0047392D"/>
    <w:rsid w:val="00475510"/>
    <w:rsid w:val="004758B5"/>
    <w:rsid w:val="00481A17"/>
    <w:rsid w:val="00483A8B"/>
    <w:rsid w:val="004844E0"/>
    <w:rsid w:val="00486EB3"/>
    <w:rsid w:val="00491AC8"/>
    <w:rsid w:val="00495068"/>
    <w:rsid w:val="00497C7E"/>
    <w:rsid w:val="004A3A3D"/>
    <w:rsid w:val="004B5F31"/>
    <w:rsid w:val="004B6342"/>
    <w:rsid w:val="004C03F6"/>
    <w:rsid w:val="004D4522"/>
    <w:rsid w:val="004D4FD0"/>
    <w:rsid w:val="004E2ECA"/>
    <w:rsid w:val="004F0AFA"/>
    <w:rsid w:val="004F23AD"/>
    <w:rsid w:val="004F24A9"/>
    <w:rsid w:val="00500DF4"/>
    <w:rsid w:val="005060FB"/>
    <w:rsid w:val="00506345"/>
    <w:rsid w:val="005166DE"/>
    <w:rsid w:val="0052159F"/>
    <w:rsid w:val="00521C7D"/>
    <w:rsid w:val="005264D5"/>
    <w:rsid w:val="005303CF"/>
    <w:rsid w:val="00543722"/>
    <w:rsid w:val="005451B4"/>
    <w:rsid w:val="0054559E"/>
    <w:rsid w:val="005512BE"/>
    <w:rsid w:val="00556713"/>
    <w:rsid w:val="005718C5"/>
    <w:rsid w:val="0057217F"/>
    <w:rsid w:val="005762CB"/>
    <w:rsid w:val="005819B4"/>
    <w:rsid w:val="00583824"/>
    <w:rsid w:val="00585939"/>
    <w:rsid w:val="00585A07"/>
    <w:rsid w:val="005905E8"/>
    <w:rsid w:val="005918F1"/>
    <w:rsid w:val="005952F1"/>
    <w:rsid w:val="0059537E"/>
    <w:rsid w:val="005A228A"/>
    <w:rsid w:val="005A3C1E"/>
    <w:rsid w:val="005A79AD"/>
    <w:rsid w:val="005B1E0B"/>
    <w:rsid w:val="005B407C"/>
    <w:rsid w:val="005B49C6"/>
    <w:rsid w:val="005B5A85"/>
    <w:rsid w:val="005C7983"/>
    <w:rsid w:val="005D0C2B"/>
    <w:rsid w:val="005D1879"/>
    <w:rsid w:val="005D309A"/>
    <w:rsid w:val="005D75EF"/>
    <w:rsid w:val="005E5B39"/>
    <w:rsid w:val="005F20E3"/>
    <w:rsid w:val="005F4CC6"/>
    <w:rsid w:val="00605C50"/>
    <w:rsid w:val="00610451"/>
    <w:rsid w:val="006144E6"/>
    <w:rsid w:val="00640968"/>
    <w:rsid w:val="00647E75"/>
    <w:rsid w:val="00652A74"/>
    <w:rsid w:val="00654548"/>
    <w:rsid w:val="00663DE0"/>
    <w:rsid w:val="00664AD5"/>
    <w:rsid w:val="00671237"/>
    <w:rsid w:val="00696731"/>
    <w:rsid w:val="006A525B"/>
    <w:rsid w:val="006B5A7D"/>
    <w:rsid w:val="006B5F4F"/>
    <w:rsid w:val="006D002A"/>
    <w:rsid w:val="006D2396"/>
    <w:rsid w:val="006D27A5"/>
    <w:rsid w:val="006E084F"/>
    <w:rsid w:val="006E0A93"/>
    <w:rsid w:val="006E106D"/>
    <w:rsid w:val="006E30D5"/>
    <w:rsid w:val="006E637F"/>
    <w:rsid w:val="006F04F2"/>
    <w:rsid w:val="006F374F"/>
    <w:rsid w:val="006F5977"/>
    <w:rsid w:val="007039C1"/>
    <w:rsid w:val="007061B2"/>
    <w:rsid w:val="00711507"/>
    <w:rsid w:val="0071169D"/>
    <w:rsid w:val="007164EA"/>
    <w:rsid w:val="00725075"/>
    <w:rsid w:val="007277BA"/>
    <w:rsid w:val="00735467"/>
    <w:rsid w:val="0073708B"/>
    <w:rsid w:val="00742E7C"/>
    <w:rsid w:val="00761F7B"/>
    <w:rsid w:val="00764B44"/>
    <w:rsid w:val="0078794A"/>
    <w:rsid w:val="00794096"/>
    <w:rsid w:val="0079421C"/>
    <w:rsid w:val="007A2B32"/>
    <w:rsid w:val="007A730F"/>
    <w:rsid w:val="007C01E8"/>
    <w:rsid w:val="007C10FB"/>
    <w:rsid w:val="007C2720"/>
    <w:rsid w:val="007C482F"/>
    <w:rsid w:val="007C53C2"/>
    <w:rsid w:val="007D0CDF"/>
    <w:rsid w:val="007D40E6"/>
    <w:rsid w:val="007D5B0D"/>
    <w:rsid w:val="007E570A"/>
    <w:rsid w:val="007E5FF8"/>
    <w:rsid w:val="007E79E2"/>
    <w:rsid w:val="007F39EA"/>
    <w:rsid w:val="007F3BF4"/>
    <w:rsid w:val="007F5D54"/>
    <w:rsid w:val="00802A0E"/>
    <w:rsid w:val="00804411"/>
    <w:rsid w:val="00807A45"/>
    <w:rsid w:val="00813A10"/>
    <w:rsid w:val="00833041"/>
    <w:rsid w:val="0083619E"/>
    <w:rsid w:val="0084558B"/>
    <w:rsid w:val="00850236"/>
    <w:rsid w:val="00850BDD"/>
    <w:rsid w:val="00857DE9"/>
    <w:rsid w:val="00861778"/>
    <w:rsid w:val="00866AE2"/>
    <w:rsid w:val="00866D7C"/>
    <w:rsid w:val="00872198"/>
    <w:rsid w:val="00875D92"/>
    <w:rsid w:val="00881E2E"/>
    <w:rsid w:val="00881EA3"/>
    <w:rsid w:val="00894263"/>
    <w:rsid w:val="00895639"/>
    <w:rsid w:val="00897A55"/>
    <w:rsid w:val="008A0B07"/>
    <w:rsid w:val="008A5366"/>
    <w:rsid w:val="008A76FE"/>
    <w:rsid w:val="008C53EE"/>
    <w:rsid w:val="008D20A8"/>
    <w:rsid w:val="008D2D68"/>
    <w:rsid w:val="008E19FC"/>
    <w:rsid w:val="008F65F4"/>
    <w:rsid w:val="008F6646"/>
    <w:rsid w:val="009062D8"/>
    <w:rsid w:val="00906D11"/>
    <w:rsid w:val="00912798"/>
    <w:rsid w:val="00916D94"/>
    <w:rsid w:val="00922BE0"/>
    <w:rsid w:val="0092579A"/>
    <w:rsid w:val="00937565"/>
    <w:rsid w:val="00957AE2"/>
    <w:rsid w:val="009611AF"/>
    <w:rsid w:val="0096626A"/>
    <w:rsid w:val="00967937"/>
    <w:rsid w:val="0098074D"/>
    <w:rsid w:val="00981FC1"/>
    <w:rsid w:val="009863A6"/>
    <w:rsid w:val="00987E73"/>
    <w:rsid w:val="009A1751"/>
    <w:rsid w:val="009A4142"/>
    <w:rsid w:val="009A765E"/>
    <w:rsid w:val="009B76FE"/>
    <w:rsid w:val="009D38F1"/>
    <w:rsid w:val="009F50CE"/>
    <w:rsid w:val="009F5F1E"/>
    <w:rsid w:val="00A015FE"/>
    <w:rsid w:val="00A048F1"/>
    <w:rsid w:val="00A1061D"/>
    <w:rsid w:val="00A12CF0"/>
    <w:rsid w:val="00A31C76"/>
    <w:rsid w:val="00A3386E"/>
    <w:rsid w:val="00A352DE"/>
    <w:rsid w:val="00A35B6A"/>
    <w:rsid w:val="00A363D5"/>
    <w:rsid w:val="00A44B22"/>
    <w:rsid w:val="00A451D8"/>
    <w:rsid w:val="00A4670B"/>
    <w:rsid w:val="00A61FF7"/>
    <w:rsid w:val="00A72210"/>
    <w:rsid w:val="00A81386"/>
    <w:rsid w:val="00A830FE"/>
    <w:rsid w:val="00A9044A"/>
    <w:rsid w:val="00AA2BCF"/>
    <w:rsid w:val="00AA2DCC"/>
    <w:rsid w:val="00AB1D47"/>
    <w:rsid w:val="00AC1CDC"/>
    <w:rsid w:val="00AC54A8"/>
    <w:rsid w:val="00AC722B"/>
    <w:rsid w:val="00AE6561"/>
    <w:rsid w:val="00AF2AC7"/>
    <w:rsid w:val="00AF4BEC"/>
    <w:rsid w:val="00AF4D66"/>
    <w:rsid w:val="00AF7B5F"/>
    <w:rsid w:val="00B003F9"/>
    <w:rsid w:val="00B006DA"/>
    <w:rsid w:val="00B01352"/>
    <w:rsid w:val="00B02DA1"/>
    <w:rsid w:val="00B03907"/>
    <w:rsid w:val="00B045DE"/>
    <w:rsid w:val="00B102F8"/>
    <w:rsid w:val="00B15E52"/>
    <w:rsid w:val="00B17973"/>
    <w:rsid w:val="00B2177B"/>
    <w:rsid w:val="00B232C2"/>
    <w:rsid w:val="00B268C0"/>
    <w:rsid w:val="00B3217A"/>
    <w:rsid w:val="00B323E3"/>
    <w:rsid w:val="00B4417A"/>
    <w:rsid w:val="00B47CB0"/>
    <w:rsid w:val="00B65951"/>
    <w:rsid w:val="00B673C4"/>
    <w:rsid w:val="00B7095A"/>
    <w:rsid w:val="00B84FC1"/>
    <w:rsid w:val="00B8572D"/>
    <w:rsid w:val="00B8642E"/>
    <w:rsid w:val="00B8745A"/>
    <w:rsid w:val="00B91918"/>
    <w:rsid w:val="00BA00CB"/>
    <w:rsid w:val="00BA36FD"/>
    <w:rsid w:val="00BA6141"/>
    <w:rsid w:val="00BA6952"/>
    <w:rsid w:val="00BB1C03"/>
    <w:rsid w:val="00BB566A"/>
    <w:rsid w:val="00BB796B"/>
    <w:rsid w:val="00BC45C1"/>
    <w:rsid w:val="00BD3C6F"/>
    <w:rsid w:val="00BD46E8"/>
    <w:rsid w:val="00BD4752"/>
    <w:rsid w:val="00BD5720"/>
    <w:rsid w:val="00BD665E"/>
    <w:rsid w:val="00BD76BF"/>
    <w:rsid w:val="00BE37DF"/>
    <w:rsid w:val="00BE5AC9"/>
    <w:rsid w:val="00BE66B3"/>
    <w:rsid w:val="00BF2204"/>
    <w:rsid w:val="00BF4378"/>
    <w:rsid w:val="00BF4C55"/>
    <w:rsid w:val="00C10A26"/>
    <w:rsid w:val="00C33037"/>
    <w:rsid w:val="00C344F9"/>
    <w:rsid w:val="00C419BC"/>
    <w:rsid w:val="00C45985"/>
    <w:rsid w:val="00C5533F"/>
    <w:rsid w:val="00C5620E"/>
    <w:rsid w:val="00C56394"/>
    <w:rsid w:val="00C62A8D"/>
    <w:rsid w:val="00C63388"/>
    <w:rsid w:val="00C6458E"/>
    <w:rsid w:val="00C67C07"/>
    <w:rsid w:val="00C71276"/>
    <w:rsid w:val="00C72872"/>
    <w:rsid w:val="00C74E16"/>
    <w:rsid w:val="00C75E97"/>
    <w:rsid w:val="00C76403"/>
    <w:rsid w:val="00C80C74"/>
    <w:rsid w:val="00C81E30"/>
    <w:rsid w:val="00C8425B"/>
    <w:rsid w:val="00C96635"/>
    <w:rsid w:val="00CA0D23"/>
    <w:rsid w:val="00CA3B3E"/>
    <w:rsid w:val="00CA73B9"/>
    <w:rsid w:val="00CB7131"/>
    <w:rsid w:val="00CC0308"/>
    <w:rsid w:val="00CC159A"/>
    <w:rsid w:val="00CC3EAC"/>
    <w:rsid w:val="00CC5953"/>
    <w:rsid w:val="00CC695B"/>
    <w:rsid w:val="00CC6A0B"/>
    <w:rsid w:val="00CD3275"/>
    <w:rsid w:val="00CD78A9"/>
    <w:rsid w:val="00CE024C"/>
    <w:rsid w:val="00CE0FBC"/>
    <w:rsid w:val="00CE31E6"/>
    <w:rsid w:val="00CE4DDA"/>
    <w:rsid w:val="00CE5D48"/>
    <w:rsid w:val="00CE5EAF"/>
    <w:rsid w:val="00CE6371"/>
    <w:rsid w:val="00CE66D5"/>
    <w:rsid w:val="00CF4938"/>
    <w:rsid w:val="00D0570A"/>
    <w:rsid w:val="00D06FD8"/>
    <w:rsid w:val="00D327D5"/>
    <w:rsid w:val="00D354B4"/>
    <w:rsid w:val="00D37BBA"/>
    <w:rsid w:val="00D44D60"/>
    <w:rsid w:val="00D513C6"/>
    <w:rsid w:val="00D54149"/>
    <w:rsid w:val="00D60AB9"/>
    <w:rsid w:val="00D65E05"/>
    <w:rsid w:val="00D85F62"/>
    <w:rsid w:val="00D91404"/>
    <w:rsid w:val="00D93DFA"/>
    <w:rsid w:val="00DA092D"/>
    <w:rsid w:val="00DC698D"/>
    <w:rsid w:val="00DD5143"/>
    <w:rsid w:val="00DE554F"/>
    <w:rsid w:val="00DE5DB0"/>
    <w:rsid w:val="00DF25D2"/>
    <w:rsid w:val="00DF66B4"/>
    <w:rsid w:val="00E065E2"/>
    <w:rsid w:val="00E21CC6"/>
    <w:rsid w:val="00E41339"/>
    <w:rsid w:val="00E43C41"/>
    <w:rsid w:val="00E51D9B"/>
    <w:rsid w:val="00E52633"/>
    <w:rsid w:val="00E6591A"/>
    <w:rsid w:val="00E73B6D"/>
    <w:rsid w:val="00E9051C"/>
    <w:rsid w:val="00E91A92"/>
    <w:rsid w:val="00E92CA3"/>
    <w:rsid w:val="00EA5B06"/>
    <w:rsid w:val="00EB0E4B"/>
    <w:rsid w:val="00EB4AB3"/>
    <w:rsid w:val="00EB5847"/>
    <w:rsid w:val="00EB7E3B"/>
    <w:rsid w:val="00EC579F"/>
    <w:rsid w:val="00ED10B9"/>
    <w:rsid w:val="00ED10BE"/>
    <w:rsid w:val="00ED24CF"/>
    <w:rsid w:val="00EE0C91"/>
    <w:rsid w:val="00EE544C"/>
    <w:rsid w:val="00EE7FEC"/>
    <w:rsid w:val="00EF41E7"/>
    <w:rsid w:val="00F04CCA"/>
    <w:rsid w:val="00F05DBA"/>
    <w:rsid w:val="00F11EFE"/>
    <w:rsid w:val="00F1203A"/>
    <w:rsid w:val="00F22504"/>
    <w:rsid w:val="00F22969"/>
    <w:rsid w:val="00F239B5"/>
    <w:rsid w:val="00F27E44"/>
    <w:rsid w:val="00F30CDC"/>
    <w:rsid w:val="00F41A62"/>
    <w:rsid w:val="00F4207F"/>
    <w:rsid w:val="00F432A1"/>
    <w:rsid w:val="00F44B20"/>
    <w:rsid w:val="00F458A8"/>
    <w:rsid w:val="00F5067F"/>
    <w:rsid w:val="00F50973"/>
    <w:rsid w:val="00F5113D"/>
    <w:rsid w:val="00F525D0"/>
    <w:rsid w:val="00F551FF"/>
    <w:rsid w:val="00F5773D"/>
    <w:rsid w:val="00F80B20"/>
    <w:rsid w:val="00F82D13"/>
    <w:rsid w:val="00F8599B"/>
    <w:rsid w:val="00F946A8"/>
    <w:rsid w:val="00FB39A1"/>
    <w:rsid w:val="00FB3F45"/>
    <w:rsid w:val="00FD052A"/>
    <w:rsid w:val="00FD69A9"/>
    <w:rsid w:val="00FD76D5"/>
    <w:rsid w:val="00FE11F6"/>
    <w:rsid w:val="00FE5AF7"/>
    <w:rsid w:val="00FE76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27C45"/>
  <w15:docId w15:val="{C8CADCF6-0720-4364-B590-468AE7E6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hu-H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1203A"/>
  </w:style>
  <w:style w:type="paragraph" w:styleId="Cmsor1">
    <w:name w:val="heading 1"/>
    <w:aliases w:val="H1,(Chapter),Fejezet,left I2,h1,L1,l1,fejezetcim,buta nev,(Alt+1)"/>
    <w:basedOn w:val="Norml"/>
    <w:next w:val="Norml"/>
    <w:link w:val="Cmsor1Char"/>
    <w:uiPriority w:val="9"/>
    <w:qFormat/>
    <w:rsid w:val="00F1203A"/>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Cmsor2">
    <w:name w:val="heading 2"/>
    <w:basedOn w:val="Norml"/>
    <w:next w:val="Norml"/>
    <w:link w:val="Cmsor2Char"/>
    <w:uiPriority w:val="9"/>
    <w:unhideWhenUsed/>
    <w:qFormat/>
    <w:rsid w:val="00F1203A"/>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Cmsor3">
    <w:name w:val="heading 3"/>
    <w:basedOn w:val="Norml"/>
    <w:next w:val="Norml"/>
    <w:link w:val="Cmsor3Char"/>
    <w:uiPriority w:val="9"/>
    <w:unhideWhenUsed/>
    <w:qFormat/>
    <w:rsid w:val="00F1203A"/>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Cmsor4">
    <w:name w:val="heading 4"/>
    <w:basedOn w:val="Norml"/>
    <w:next w:val="Norml"/>
    <w:link w:val="Cmsor4Char"/>
    <w:uiPriority w:val="9"/>
    <w:unhideWhenUsed/>
    <w:qFormat/>
    <w:rsid w:val="00F1203A"/>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Cmsor5">
    <w:name w:val="heading 5"/>
    <w:basedOn w:val="Norml"/>
    <w:next w:val="Norml"/>
    <w:link w:val="Cmsor5Char"/>
    <w:uiPriority w:val="9"/>
    <w:unhideWhenUsed/>
    <w:qFormat/>
    <w:rsid w:val="00F1203A"/>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Cmsor6">
    <w:name w:val="heading 6"/>
    <w:basedOn w:val="Norml"/>
    <w:next w:val="Norml"/>
    <w:link w:val="Cmsor6Char"/>
    <w:uiPriority w:val="9"/>
    <w:unhideWhenUsed/>
    <w:qFormat/>
    <w:rsid w:val="00F1203A"/>
    <w:pPr>
      <w:keepNext/>
      <w:keepLines/>
      <w:spacing w:before="40" w:after="0"/>
      <w:outlineLvl w:val="5"/>
    </w:pPr>
    <w:rPr>
      <w:rFonts w:asciiTheme="majorHAnsi" w:eastAsiaTheme="majorEastAsia" w:hAnsiTheme="majorHAnsi" w:cstheme="majorBidi"/>
      <w:color w:val="F79646" w:themeColor="accent6"/>
    </w:rPr>
  </w:style>
  <w:style w:type="paragraph" w:styleId="Cmsor7">
    <w:name w:val="heading 7"/>
    <w:basedOn w:val="Norml"/>
    <w:next w:val="Norml"/>
    <w:link w:val="Cmsor7Char"/>
    <w:uiPriority w:val="9"/>
    <w:unhideWhenUsed/>
    <w:qFormat/>
    <w:rsid w:val="00F1203A"/>
    <w:pPr>
      <w:keepNext/>
      <w:keepLines/>
      <w:spacing w:before="40" w:after="0"/>
      <w:outlineLvl w:val="6"/>
    </w:pPr>
    <w:rPr>
      <w:rFonts w:asciiTheme="majorHAnsi" w:eastAsiaTheme="majorEastAsia" w:hAnsiTheme="majorHAnsi" w:cstheme="majorBidi"/>
      <w:b/>
      <w:bCs/>
      <w:color w:val="F79646" w:themeColor="accent6"/>
    </w:rPr>
  </w:style>
  <w:style w:type="paragraph" w:styleId="Cmsor8">
    <w:name w:val="heading 8"/>
    <w:basedOn w:val="Norml"/>
    <w:next w:val="Norml"/>
    <w:link w:val="Cmsor8Char"/>
    <w:uiPriority w:val="9"/>
    <w:unhideWhenUsed/>
    <w:qFormat/>
    <w:rsid w:val="00F1203A"/>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Cmsor9">
    <w:name w:val="heading 9"/>
    <w:basedOn w:val="Norml"/>
    <w:next w:val="Norml"/>
    <w:link w:val="Cmsor9Char"/>
    <w:uiPriority w:val="9"/>
    <w:unhideWhenUsed/>
    <w:qFormat/>
    <w:rsid w:val="00F1203A"/>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
    <w:rsid w:val="00F1203A"/>
    <w:rPr>
      <w:rFonts w:asciiTheme="majorHAnsi" w:eastAsiaTheme="majorEastAsia" w:hAnsiTheme="majorHAnsi" w:cstheme="majorBidi"/>
      <w:color w:val="E36C0A" w:themeColor="accent6" w:themeShade="BF"/>
      <w:sz w:val="40"/>
      <w:szCs w:val="40"/>
    </w:rPr>
  </w:style>
  <w:style w:type="character" w:customStyle="1" w:styleId="Cmsor2Char">
    <w:name w:val="Címsor 2 Char"/>
    <w:basedOn w:val="Bekezdsalapbettpusa"/>
    <w:link w:val="Cmsor2"/>
    <w:uiPriority w:val="9"/>
    <w:rsid w:val="00F1203A"/>
    <w:rPr>
      <w:rFonts w:asciiTheme="majorHAnsi" w:eastAsiaTheme="majorEastAsia" w:hAnsiTheme="majorHAnsi" w:cstheme="majorBidi"/>
      <w:color w:val="E36C0A" w:themeColor="accent6" w:themeShade="BF"/>
      <w:sz w:val="28"/>
      <w:szCs w:val="28"/>
    </w:rPr>
  </w:style>
  <w:style w:type="character" w:customStyle="1" w:styleId="Cmsor3Char">
    <w:name w:val="Címsor 3 Char"/>
    <w:basedOn w:val="Bekezdsalapbettpusa"/>
    <w:link w:val="Cmsor3"/>
    <w:uiPriority w:val="9"/>
    <w:rsid w:val="00F1203A"/>
    <w:rPr>
      <w:rFonts w:asciiTheme="majorHAnsi" w:eastAsiaTheme="majorEastAsia" w:hAnsiTheme="majorHAnsi" w:cstheme="majorBidi"/>
      <w:color w:val="E36C0A" w:themeColor="accent6" w:themeShade="BF"/>
      <w:sz w:val="24"/>
      <w:szCs w:val="24"/>
    </w:rPr>
  </w:style>
  <w:style w:type="character" w:customStyle="1" w:styleId="Cmsor4Char">
    <w:name w:val="Címsor 4 Char"/>
    <w:basedOn w:val="Bekezdsalapbettpusa"/>
    <w:link w:val="Cmsor4"/>
    <w:uiPriority w:val="9"/>
    <w:rsid w:val="00F1203A"/>
    <w:rPr>
      <w:rFonts w:asciiTheme="majorHAnsi" w:eastAsiaTheme="majorEastAsia" w:hAnsiTheme="majorHAnsi" w:cstheme="majorBidi"/>
      <w:color w:val="F79646" w:themeColor="accent6"/>
      <w:sz w:val="22"/>
      <w:szCs w:val="22"/>
    </w:rPr>
  </w:style>
  <w:style w:type="character" w:customStyle="1" w:styleId="Cmsor5Char">
    <w:name w:val="Címsor 5 Char"/>
    <w:basedOn w:val="Bekezdsalapbettpusa"/>
    <w:link w:val="Cmsor5"/>
    <w:uiPriority w:val="9"/>
    <w:rsid w:val="00F1203A"/>
    <w:rPr>
      <w:rFonts w:asciiTheme="majorHAnsi" w:eastAsiaTheme="majorEastAsia" w:hAnsiTheme="majorHAnsi" w:cstheme="majorBidi"/>
      <w:i/>
      <w:iCs/>
      <w:color w:val="F79646" w:themeColor="accent6"/>
      <w:sz w:val="22"/>
      <w:szCs w:val="22"/>
    </w:rPr>
  </w:style>
  <w:style w:type="character" w:customStyle="1" w:styleId="Cmsor6Char">
    <w:name w:val="Címsor 6 Char"/>
    <w:basedOn w:val="Bekezdsalapbettpusa"/>
    <w:link w:val="Cmsor6"/>
    <w:uiPriority w:val="9"/>
    <w:rsid w:val="00F1203A"/>
    <w:rPr>
      <w:rFonts w:asciiTheme="majorHAnsi" w:eastAsiaTheme="majorEastAsia" w:hAnsiTheme="majorHAnsi" w:cstheme="majorBidi"/>
      <w:color w:val="F79646" w:themeColor="accent6"/>
    </w:rPr>
  </w:style>
  <w:style w:type="character" w:customStyle="1" w:styleId="Cmsor7Char">
    <w:name w:val="Címsor 7 Char"/>
    <w:basedOn w:val="Bekezdsalapbettpusa"/>
    <w:link w:val="Cmsor7"/>
    <w:uiPriority w:val="9"/>
    <w:rsid w:val="00F1203A"/>
    <w:rPr>
      <w:rFonts w:asciiTheme="majorHAnsi" w:eastAsiaTheme="majorEastAsia" w:hAnsiTheme="majorHAnsi" w:cstheme="majorBidi"/>
      <w:b/>
      <w:bCs/>
      <w:color w:val="F79646" w:themeColor="accent6"/>
    </w:rPr>
  </w:style>
  <w:style w:type="character" w:customStyle="1" w:styleId="Cmsor8Char">
    <w:name w:val="Címsor 8 Char"/>
    <w:basedOn w:val="Bekezdsalapbettpusa"/>
    <w:link w:val="Cmsor8"/>
    <w:uiPriority w:val="9"/>
    <w:rsid w:val="00F1203A"/>
    <w:rPr>
      <w:rFonts w:asciiTheme="majorHAnsi" w:eastAsiaTheme="majorEastAsia" w:hAnsiTheme="majorHAnsi" w:cstheme="majorBidi"/>
      <w:b/>
      <w:bCs/>
      <w:i/>
      <w:iCs/>
      <w:color w:val="F79646" w:themeColor="accent6"/>
      <w:sz w:val="20"/>
      <w:szCs w:val="20"/>
    </w:rPr>
  </w:style>
  <w:style w:type="character" w:customStyle="1" w:styleId="Cmsor9Char">
    <w:name w:val="Címsor 9 Char"/>
    <w:basedOn w:val="Bekezdsalapbettpusa"/>
    <w:link w:val="Cmsor9"/>
    <w:uiPriority w:val="9"/>
    <w:rsid w:val="00F1203A"/>
    <w:rPr>
      <w:rFonts w:asciiTheme="majorHAnsi" w:eastAsiaTheme="majorEastAsia" w:hAnsiTheme="majorHAnsi" w:cstheme="majorBidi"/>
      <w:i/>
      <w:iCs/>
      <w:color w:val="F79646" w:themeColor="accent6"/>
      <w:sz w:val="20"/>
      <w:szCs w:val="20"/>
    </w:rPr>
  </w:style>
  <w:style w:type="character" w:customStyle="1" w:styleId="WW8Num5z0">
    <w:name w:val="WW8Num5z0"/>
    <w:rsid w:val="00B7095A"/>
    <w:rPr>
      <w:rFonts w:ascii="Symbol" w:hAnsi="Symbol"/>
    </w:rPr>
  </w:style>
  <w:style w:type="character" w:customStyle="1" w:styleId="WW8Num6z0">
    <w:name w:val="WW8Num6z0"/>
    <w:rsid w:val="00B7095A"/>
    <w:rPr>
      <w:rFonts w:ascii="Symbol" w:hAnsi="Symbol"/>
    </w:rPr>
  </w:style>
  <w:style w:type="character" w:customStyle="1" w:styleId="WW8Num7z0">
    <w:name w:val="WW8Num7z0"/>
    <w:rsid w:val="00B7095A"/>
    <w:rPr>
      <w:rFonts w:ascii="Symbol" w:hAnsi="Symbol"/>
    </w:rPr>
  </w:style>
  <w:style w:type="character" w:customStyle="1" w:styleId="WW8Num8z0">
    <w:name w:val="WW8Num8z0"/>
    <w:rsid w:val="00B7095A"/>
    <w:rPr>
      <w:rFonts w:ascii="Symbol" w:hAnsi="Symbol"/>
    </w:rPr>
  </w:style>
  <w:style w:type="character" w:customStyle="1" w:styleId="WW8Num10z0">
    <w:name w:val="WW8Num10z0"/>
    <w:rsid w:val="00B7095A"/>
    <w:rPr>
      <w:rFonts w:ascii="Symbol" w:hAnsi="Symbol"/>
    </w:rPr>
  </w:style>
  <w:style w:type="character" w:customStyle="1" w:styleId="WW8Num12z0">
    <w:name w:val="WW8Num12z0"/>
    <w:rsid w:val="00B7095A"/>
    <w:rPr>
      <w:rFonts w:cs="Times New Roman"/>
    </w:rPr>
  </w:style>
  <w:style w:type="character" w:customStyle="1" w:styleId="WW8Num13z0">
    <w:name w:val="WW8Num13z0"/>
    <w:rsid w:val="00B7095A"/>
    <w:rPr>
      <w:b/>
      <w:i w:val="0"/>
    </w:rPr>
  </w:style>
  <w:style w:type="character" w:customStyle="1" w:styleId="WW8Num16z1">
    <w:name w:val="WW8Num16z1"/>
    <w:rsid w:val="00B7095A"/>
    <w:rPr>
      <w:rFonts w:ascii="Courier New" w:hAnsi="Courier New" w:cs="Courier New"/>
    </w:rPr>
  </w:style>
  <w:style w:type="character" w:customStyle="1" w:styleId="WW8Num16z2">
    <w:name w:val="WW8Num16z2"/>
    <w:rsid w:val="00B7095A"/>
    <w:rPr>
      <w:rFonts w:ascii="Wingdings" w:hAnsi="Wingdings"/>
    </w:rPr>
  </w:style>
  <w:style w:type="character" w:customStyle="1" w:styleId="WW8Num16z3">
    <w:name w:val="WW8Num16z3"/>
    <w:rsid w:val="00B7095A"/>
    <w:rPr>
      <w:rFonts w:ascii="Symbol" w:hAnsi="Symbol"/>
    </w:rPr>
  </w:style>
  <w:style w:type="character" w:customStyle="1" w:styleId="WW8Num18z0">
    <w:name w:val="WW8Num18z0"/>
    <w:rsid w:val="00B7095A"/>
    <w:rPr>
      <w:b w:val="0"/>
      <w:i w:val="0"/>
    </w:rPr>
  </w:style>
  <w:style w:type="character" w:customStyle="1" w:styleId="WW8Num20z0">
    <w:name w:val="WW8Num20z0"/>
    <w:rsid w:val="00B7095A"/>
    <w:rPr>
      <w:rFonts w:ascii="Symbol" w:hAnsi="Symbol"/>
    </w:rPr>
  </w:style>
  <w:style w:type="character" w:customStyle="1" w:styleId="WW8Num20z1">
    <w:name w:val="WW8Num20z1"/>
    <w:rsid w:val="00B7095A"/>
    <w:rPr>
      <w:rFonts w:ascii="Courier New" w:hAnsi="Courier New" w:cs="Courier New"/>
    </w:rPr>
  </w:style>
  <w:style w:type="character" w:customStyle="1" w:styleId="WW8Num20z2">
    <w:name w:val="WW8Num20z2"/>
    <w:rsid w:val="00B7095A"/>
    <w:rPr>
      <w:rFonts w:ascii="Wingdings" w:hAnsi="Wingdings"/>
    </w:rPr>
  </w:style>
  <w:style w:type="character" w:customStyle="1" w:styleId="WW8Num22z0">
    <w:name w:val="WW8Num22z0"/>
    <w:rsid w:val="00B7095A"/>
    <w:rPr>
      <w:rFonts w:ascii="Wingdings" w:hAnsi="Wingdings"/>
    </w:rPr>
  </w:style>
  <w:style w:type="character" w:customStyle="1" w:styleId="WW8Num23z0">
    <w:name w:val="WW8Num23z0"/>
    <w:rsid w:val="00B7095A"/>
    <w:rPr>
      <w:rFonts w:ascii="Times New Roman" w:hAnsi="Times New Roman"/>
      <w:b/>
      <w:i w:val="0"/>
      <w:caps w:val="0"/>
      <w:smallCaps w:val="0"/>
      <w:strike w:val="0"/>
      <w:dstrike w:val="0"/>
      <w:vanish w:val="0"/>
      <w:color w:val="000000"/>
      <w:position w:val="0"/>
      <w:sz w:val="24"/>
      <w:szCs w:val="24"/>
      <w:vertAlign w:val="baseline"/>
    </w:rPr>
  </w:style>
  <w:style w:type="character" w:customStyle="1" w:styleId="WW8Num25z0">
    <w:name w:val="WW8Num25z0"/>
    <w:rsid w:val="00B7095A"/>
    <w:rPr>
      <w:rFonts w:ascii="Wingdings" w:hAnsi="Wingdings"/>
    </w:rPr>
  </w:style>
  <w:style w:type="character" w:customStyle="1" w:styleId="WW8Num25z1">
    <w:name w:val="WW8Num25z1"/>
    <w:rsid w:val="00B7095A"/>
    <w:rPr>
      <w:rFonts w:ascii="Courier New" w:hAnsi="Courier New" w:cs="Courier New"/>
    </w:rPr>
  </w:style>
  <w:style w:type="character" w:customStyle="1" w:styleId="WW8Num25z3">
    <w:name w:val="WW8Num25z3"/>
    <w:rsid w:val="00B7095A"/>
    <w:rPr>
      <w:rFonts w:ascii="Symbol" w:hAnsi="Symbol"/>
    </w:rPr>
  </w:style>
  <w:style w:type="character" w:customStyle="1" w:styleId="WW8Num26z0">
    <w:name w:val="WW8Num26z0"/>
    <w:rsid w:val="00B7095A"/>
    <w:rPr>
      <w:rFonts w:ascii="Symbol" w:hAnsi="Symbol"/>
    </w:rPr>
  </w:style>
  <w:style w:type="character" w:customStyle="1" w:styleId="WW8Num26z1">
    <w:name w:val="WW8Num26z1"/>
    <w:rsid w:val="00B7095A"/>
    <w:rPr>
      <w:rFonts w:ascii="Courier New" w:hAnsi="Courier New" w:cs="Courier New"/>
    </w:rPr>
  </w:style>
  <w:style w:type="character" w:customStyle="1" w:styleId="WW8Num26z2">
    <w:name w:val="WW8Num26z2"/>
    <w:rsid w:val="00B7095A"/>
    <w:rPr>
      <w:rFonts w:ascii="Wingdings" w:hAnsi="Wingdings"/>
    </w:rPr>
  </w:style>
  <w:style w:type="character" w:customStyle="1" w:styleId="WW8Num28z0">
    <w:name w:val="WW8Num28z0"/>
    <w:rsid w:val="00B7095A"/>
    <w:rPr>
      <w:rFonts w:ascii="Symbol" w:hAnsi="Symbol"/>
    </w:rPr>
  </w:style>
  <w:style w:type="character" w:customStyle="1" w:styleId="WW8Num28z1">
    <w:name w:val="WW8Num28z1"/>
    <w:rsid w:val="00B7095A"/>
    <w:rPr>
      <w:rFonts w:ascii="Courier New" w:hAnsi="Courier New" w:cs="Courier New"/>
    </w:rPr>
  </w:style>
  <w:style w:type="character" w:customStyle="1" w:styleId="WW8Num28z2">
    <w:name w:val="WW8Num28z2"/>
    <w:rsid w:val="00B7095A"/>
    <w:rPr>
      <w:rFonts w:ascii="Wingdings" w:hAnsi="Wingdings"/>
    </w:rPr>
  </w:style>
  <w:style w:type="character" w:customStyle="1" w:styleId="WW8Num32z0">
    <w:name w:val="WW8Num32z0"/>
    <w:rsid w:val="00B7095A"/>
    <w:rPr>
      <w:rFonts w:ascii="Symbol" w:hAnsi="Symbol"/>
    </w:rPr>
  </w:style>
  <w:style w:type="character" w:customStyle="1" w:styleId="WW8Num32z1">
    <w:name w:val="WW8Num32z1"/>
    <w:rsid w:val="00B7095A"/>
    <w:rPr>
      <w:rFonts w:ascii="Courier New" w:hAnsi="Courier New" w:cs="Courier New"/>
    </w:rPr>
  </w:style>
  <w:style w:type="character" w:customStyle="1" w:styleId="WW8Num32z2">
    <w:name w:val="WW8Num32z2"/>
    <w:rsid w:val="00B7095A"/>
    <w:rPr>
      <w:rFonts w:ascii="Wingdings" w:hAnsi="Wingdings"/>
    </w:rPr>
  </w:style>
  <w:style w:type="character" w:customStyle="1" w:styleId="WW8Num33z0">
    <w:name w:val="WW8Num33z0"/>
    <w:rsid w:val="00B7095A"/>
    <w:rPr>
      <w:rFonts w:ascii="Symbol" w:hAnsi="Symbol"/>
    </w:rPr>
  </w:style>
  <w:style w:type="character" w:customStyle="1" w:styleId="WW8Num33z1">
    <w:name w:val="WW8Num33z1"/>
    <w:rsid w:val="00B7095A"/>
    <w:rPr>
      <w:rFonts w:ascii="Courier New" w:hAnsi="Courier New" w:cs="Courier New"/>
    </w:rPr>
  </w:style>
  <w:style w:type="character" w:customStyle="1" w:styleId="WW8Num33z2">
    <w:name w:val="WW8Num33z2"/>
    <w:rsid w:val="00B7095A"/>
    <w:rPr>
      <w:rFonts w:ascii="Wingdings" w:hAnsi="Wingdings"/>
    </w:rPr>
  </w:style>
  <w:style w:type="character" w:customStyle="1" w:styleId="WW8Num35z0">
    <w:name w:val="WW8Num35z0"/>
    <w:rsid w:val="00B7095A"/>
    <w:rPr>
      <w:rFonts w:ascii="Symbol" w:hAnsi="Symbol"/>
    </w:rPr>
  </w:style>
  <w:style w:type="character" w:customStyle="1" w:styleId="WW8Num35z1">
    <w:name w:val="WW8Num35z1"/>
    <w:rsid w:val="00B7095A"/>
    <w:rPr>
      <w:rFonts w:ascii="Courier New" w:hAnsi="Courier New" w:cs="Courier New"/>
    </w:rPr>
  </w:style>
  <w:style w:type="character" w:customStyle="1" w:styleId="WW8Num35z2">
    <w:name w:val="WW8Num35z2"/>
    <w:rsid w:val="00B7095A"/>
    <w:rPr>
      <w:rFonts w:ascii="Wingdings" w:hAnsi="Wingdings"/>
    </w:rPr>
  </w:style>
  <w:style w:type="character" w:customStyle="1" w:styleId="WW8Num36z0">
    <w:name w:val="WW8Num36z0"/>
    <w:rsid w:val="00B7095A"/>
    <w:rPr>
      <w:rFonts w:ascii="Symbol" w:hAnsi="Symbol"/>
    </w:rPr>
  </w:style>
  <w:style w:type="character" w:customStyle="1" w:styleId="WW8Num36z1">
    <w:name w:val="WW8Num36z1"/>
    <w:rsid w:val="00B7095A"/>
    <w:rPr>
      <w:rFonts w:ascii="Courier New" w:hAnsi="Courier New" w:cs="Courier New"/>
    </w:rPr>
  </w:style>
  <w:style w:type="character" w:customStyle="1" w:styleId="WW8Num36z2">
    <w:name w:val="WW8Num36z2"/>
    <w:rsid w:val="00B7095A"/>
    <w:rPr>
      <w:rFonts w:ascii="Wingdings" w:hAnsi="Wingdings"/>
    </w:rPr>
  </w:style>
  <w:style w:type="character" w:customStyle="1" w:styleId="WW8Num37z0">
    <w:name w:val="WW8Num37z0"/>
    <w:rsid w:val="00B7095A"/>
    <w:rPr>
      <w:rFonts w:ascii="Wingdings" w:hAnsi="Wingdings"/>
    </w:rPr>
  </w:style>
  <w:style w:type="character" w:customStyle="1" w:styleId="WW8Num37z1">
    <w:name w:val="WW8Num37z1"/>
    <w:rsid w:val="00B7095A"/>
    <w:rPr>
      <w:rFonts w:ascii="Courier New" w:hAnsi="Courier New" w:cs="Courier New"/>
    </w:rPr>
  </w:style>
  <w:style w:type="character" w:customStyle="1" w:styleId="WW8Num37z3">
    <w:name w:val="WW8Num37z3"/>
    <w:rsid w:val="00B7095A"/>
    <w:rPr>
      <w:rFonts w:ascii="Symbol" w:hAnsi="Symbol"/>
    </w:rPr>
  </w:style>
  <w:style w:type="character" w:customStyle="1" w:styleId="WW8Num38z0">
    <w:name w:val="WW8Num38z0"/>
    <w:rsid w:val="00B7095A"/>
    <w:rPr>
      <w:rFonts w:ascii="&amp;#39" w:eastAsia="Times New Roman" w:hAnsi="&amp;#39" w:cs="Times New Roman"/>
    </w:rPr>
  </w:style>
  <w:style w:type="character" w:customStyle="1" w:styleId="WW8Num38z1">
    <w:name w:val="WW8Num38z1"/>
    <w:rsid w:val="00B7095A"/>
    <w:rPr>
      <w:rFonts w:ascii="Courier New" w:hAnsi="Courier New" w:cs="Courier New"/>
    </w:rPr>
  </w:style>
  <w:style w:type="character" w:customStyle="1" w:styleId="WW8Num38z2">
    <w:name w:val="WW8Num38z2"/>
    <w:rsid w:val="00B7095A"/>
    <w:rPr>
      <w:rFonts w:ascii="Wingdings" w:hAnsi="Wingdings"/>
    </w:rPr>
  </w:style>
  <w:style w:type="character" w:customStyle="1" w:styleId="WW8Num38z3">
    <w:name w:val="WW8Num38z3"/>
    <w:rsid w:val="00B7095A"/>
    <w:rPr>
      <w:rFonts w:ascii="Symbol" w:hAnsi="Symbol"/>
    </w:rPr>
  </w:style>
  <w:style w:type="character" w:customStyle="1" w:styleId="WW8Num39z0">
    <w:name w:val="WW8Num39z0"/>
    <w:rsid w:val="00B7095A"/>
    <w:rPr>
      <w:b/>
      <w:i w:val="0"/>
    </w:rPr>
  </w:style>
  <w:style w:type="character" w:customStyle="1" w:styleId="WW8Num41z0">
    <w:name w:val="WW8Num41z0"/>
    <w:rsid w:val="00B7095A"/>
    <w:rPr>
      <w:rFonts w:ascii="Symbol" w:hAnsi="Symbol"/>
    </w:rPr>
  </w:style>
  <w:style w:type="character" w:customStyle="1" w:styleId="WW8Num41z1">
    <w:name w:val="WW8Num41z1"/>
    <w:rsid w:val="00B7095A"/>
    <w:rPr>
      <w:rFonts w:ascii="Courier New" w:hAnsi="Courier New" w:cs="Courier New"/>
    </w:rPr>
  </w:style>
  <w:style w:type="character" w:customStyle="1" w:styleId="WW8Num41z2">
    <w:name w:val="WW8Num41z2"/>
    <w:rsid w:val="00B7095A"/>
    <w:rPr>
      <w:rFonts w:ascii="Wingdings" w:hAnsi="Wingdings"/>
    </w:rPr>
  </w:style>
  <w:style w:type="character" w:customStyle="1" w:styleId="WW8Num42z0">
    <w:name w:val="WW8Num42z0"/>
    <w:rsid w:val="00B7095A"/>
    <w:rPr>
      <w:rFonts w:ascii="Symbol" w:hAnsi="Symbol"/>
    </w:rPr>
  </w:style>
  <w:style w:type="character" w:customStyle="1" w:styleId="Bekezdsalapbettpusa1">
    <w:name w:val="Bekezdés alapbetűtípusa1"/>
    <w:rsid w:val="00B7095A"/>
  </w:style>
  <w:style w:type="character" w:styleId="Oldalszm">
    <w:name w:val="page number"/>
    <w:rsid w:val="00B7095A"/>
    <w:rPr>
      <w:b/>
    </w:rPr>
  </w:style>
  <w:style w:type="character" w:styleId="Hiperhivatkozs">
    <w:name w:val="Hyperlink"/>
    <w:uiPriority w:val="99"/>
    <w:rsid w:val="00B7095A"/>
    <w:rPr>
      <w:color w:val="0000FF"/>
      <w:u w:val="single"/>
    </w:rPr>
  </w:style>
  <w:style w:type="character" w:customStyle="1" w:styleId="Jegyzethivatkozs1">
    <w:name w:val="Jegyzethivatkozás1"/>
    <w:rsid w:val="00B7095A"/>
    <w:rPr>
      <w:sz w:val="16"/>
      <w:szCs w:val="16"/>
    </w:rPr>
  </w:style>
  <w:style w:type="character" w:customStyle="1" w:styleId="CharChar2">
    <w:name w:val="Char Char2"/>
    <w:rsid w:val="00B7095A"/>
    <w:rPr>
      <w:color w:val="000000"/>
      <w:sz w:val="24"/>
      <w:szCs w:val="24"/>
    </w:rPr>
  </w:style>
  <w:style w:type="character" w:customStyle="1" w:styleId="CharChar1">
    <w:name w:val="Char Char1"/>
    <w:basedOn w:val="Bekezdsalapbettpusa1"/>
    <w:rsid w:val="00B7095A"/>
  </w:style>
  <w:style w:type="character" w:customStyle="1" w:styleId="CharChar">
    <w:name w:val="Char Char"/>
    <w:rsid w:val="00B7095A"/>
    <w:rPr>
      <w:b/>
      <w:bCs/>
    </w:rPr>
  </w:style>
  <w:style w:type="character" w:customStyle="1" w:styleId="CharChar17">
    <w:name w:val="Char Char17"/>
    <w:rsid w:val="00B7095A"/>
    <w:rPr>
      <w:sz w:val="24"/>
      <w:szCs w:val="24"/>
      <w:lang w:val="hu-HU" w:eastAsia="ar-SA" w:bidi="ar-SA"/>
    </w:rPr>
  </w:style>
  <w:style w:type="character" w:customStyle="1" w:styleId="Felsorolsjel">
    <w:name w:val="Felsorolásjel"/>
    <w:rsid w:val="00B7095A"/>
    <w:rPr>
      <w:rFonts w:ascii="OpenSymbol" w:eastAsia="OpenSymbol" w:hAnsi="OpenSymbol" w:cs="OpenSymbol"/>
    </w:rPr>
  </w:style>
  <w:style w:type="paragraph" w:customStyle="1" w:styleId="Cmsor">
    <w:name w:val="Címsor"/>
    <w:basedOn w:val="Norml"/>
    <w:next w:val="Szvegtrzs"/>
    <w:rsid w:val="00B7095A"/>
    <w:pPr>
      <w:keepNext/>
      <w:spacing w:before="240" w:after="120"/>
    </w:pPr>
    <w:rPr>
      <w:rFonts w:ascii="Arial" w:eastAsia="Lucida Sans Unicode" w:hAnsi="Arial" w:cs="Tahoma"/>
      <w:sz w:val="28"/>
      <w:szCs w:val="28"/>
    </w:rPr>
  </w:style>
  <w:style w:type="paragraph" w:styleId="Szvegtrzs">
    <w:name w:val="Body Text"/>
    <w:basedOn w:val="Norml"/>
    <w:link w:val="SzvegtrzsChar"/>
    <w:rsid w:val="00B7095A"/>
    <w:pPr>
      <w:jc w:val="both"/>
    </w:pPr>
    <w:rPr>
      <w:color w:val="000000"/>
    </w:rPr>
  </w:style>
  <w:style w:type="character" w:customStyle="1" w:styleId="SzvegtrzsChar">
    <w:name w:val="Szövegtörzs Char"/>
    <w:basedOn w:val="Bekezdsalapbettpusa"/>
    <w:link w:val="Szvegtrzs"/>
    <w:rsid w:val="00B7095A"/>
    <w:rPr>
      <w:rFonts w:eastAsia="Times New Roman"/>
      <w:color w:val="000000"/>
      <w:lang w:eastAsia="ar-SA"/>
    </w:rPr>
  </w:style>
  <w:style w:type="paragraph" w:styleId="Lista">
    <w:name w:val="List"/>
    <w:basedOn w:val="Szvegtrzs"/>
    <w:rsid w:val="00B7095A"/>
    <w:rPr>
      <w:rFonts w:cs="Tahoma"/>
    </w:rPr>
  </w:style>
  <w:style w:type="paragraph" w:customStyle="1" w:styleId="Felirat">
    <w:name w:val="Felirat"/>
    <w:basedOn w:val="Norml"/>
    <w:rsid w:val="00B7095A"/>
    <w:pPr>
      <w:suppressLineNumbers/>
      <w:spacing w:before="120" w:after="120"/>
    </w:pPr>
    <w:rPr>
      <w:rFonts w:cs="Tahoma"/>
      <w:i/>
      <w:iCs/>
    </w:rPr>
  </w:style>
  <w:style w:type="paragraph" w:customStyle="1" w:styleId="Trgymutat">
    <w:name w:val="Tárgymutató"/>
    <w:basedOn w:val="Norml"/>
    <w:rsid w:val="00B7095A"/>
    <w:pPr>
      <w:suppressLineNumbers/>
    </w:pPr>
    <w:rPr>
      <w:rFonts w:cs="Tahoma"/>
    </w:rPr>
  </w:style>
  <w:style w:type="paragraph" w:styleId="lfej">
    <w:name w:val="header"/>
    <w:basedOn w:val="Norml"/>
    <w:link w:val="lfejChar"/>
    <w:rsid w:val="00B7095A"/>
    <w:pPr>
      <w:tabs>
        <w:tab w:val="center" w:pos="4536"/>
        <w:tab w:val="right" w:pos="9072"/>
      </w:tabs>
    </w:pPr>
  </w:style>
  <w:style w:type="character" w:customStyle="1" w:styleId="lfejChar">
    <w:name w:val="Élőfej Char"/>
    <w:basedOn w:val="Bekezdsalapbettpusa"/>
    <w:link w:val="lfej"/>
    <w:rsid w:val="00B7095A"/>
    <w:rPr>
      <w:rFonts w:eastAsia="Times New Roman"/>
      <w:lang w:eastAsia="ar-SA"/>
    </w:rPr>
  </w:style>
  <w:style w:type="paragraph" w:styleId="TJ3">
    <w:name w:val="toc 3"/>
    <w:basedOn w:val="Norml"/>
    <w:next w:val="Norml"/>
    <w:uiPriority w:val="39"/>
    <w:semiHidden/>
    <w:rsid w:val="00B7095A"/>
    <w:pPr>
      <w:ind w:left="480"/>
    </w:pPr>
    <w:rPr>
      <w:rFonts w:ascii="Calibri" w:hAnsi="Calibri"/>
      <w:i/>
      <w:iCs/>
      <w:sz w:val="20"/>
      <w:szCs w:val="20"/>
    </w:rPr>
  </w:style>
  <w:style w:type="paragraph" w:styleId="Buborkszveg">
    <w:name w:val="Balloon Text"/>
    <w:basedOn w:val="Norml"/>
    <w:link w:val="BuborkszvegChar"/>
    <w:rsid w:val="00B7095A"/>
    <w:rPr>
      <w:rFonts w:ascii="Tahoma" w:hAnsi="Tahoma" w:cs="Tahoma"/>
      <w:sz w:val="16"/>
      <w:szCs w:val="16"/>
    </w:rPr>
  </w:style>
  <w:style w:type="character" w:customStyle="1" w:styleId="BuborkszvegChar">
    <w:name w:val="Buborékszöveg Char"/>
    <w:basedOn w:val="Bekezdsalapbettpusa"/>
    <w:link w:val="Buborkszveg"/>
    <w:rsid w:val="00B7095A"/>
    <w:rPr>
      <w:rFonts w:ascii="Tahoma" w:eastAsia="Times New Roman" w:hAnsi="Tahoma" w:cs="Tahoma"/>
      <w:sz w:val="16"/>
      <w:szCs w:val="16"/>
      <w:lang w:eastAsia="ar-SA"/>
    </w:rPr>
  </w:style>
  <w:style w:type="paragraph" w:styleId="NormlWeb">
    <w:name w:val="Normal (Web)"/>
    <w:basedOn w:val="Norml"/>
    <w:uiPriority w:val="99"/>
    <w:rsid w:val="00B7095A"/>
    <w:pPr>
      <w:spacing w:before="280" w:after="280"/>
    </w:pPr>
    <w:rPr>
      <w:color w:val="000000"/>
    </w:rPr>
  </w:style>
  <w:style w:type="paragraph" w:styleId="llb">
    <w:name w:val="footer"/>
    <w:basedOn w:val="Norml"/>
    <w:link w:val="llbChar"/>
    <w:uiPriority w:val="99"/>
    <w:rsid w:val="00B7095A"/>
    <w:pPr>
      <w:tabs>
        <w:tab w:val="center" w:pos="4536"/>
        <w:tab w:val="right" w:pos="9072"/>
      </w:tabs>
    </w:pPr>
  </w:style>
  <w:style w:type="character" w:customStyle="1" w:styleId="llbChar">
    <w:name w:val="Élőláb Char"/>
    <w:basedOn w:val="Bekezdsalapbettpusa"/>
    <w:link w:val="llb"/>
    <w:uiPriority w:val="99"/>
    <w:rsid w:val="00B7095A"/>
    <w:rPr>
      <w:rFonts w:eastAsia="Times New Roman"/>
      <w:lang w:eastAsia="ar-SA"/>
    </w:rPr>
  </w:style>
  <w:style w:type="paragraph" w:customStyle="1" w:styleId="Ifejezet">
    <w:name w:val="I. fejezet"/>
    <w:basedOn w:val="Norml"/>
    <w:rsid w:val="00B7095A"/>
    <w:pPr>
      <w:keepNext/>
      <w:pageBreakBefore/>
      <w:spacing w:before="240" w:after="720"/>
      <w:ind w:left="576" w:hanging="576"/>
      <w:jc w:val="both"/>
    </w:pPr>
    <w:rPr>
      <w:b/>
      <w:sz w:val="28"/>
      <w:szCs w:val="28"/>
    </w:rPr>
  </w:style>
  <w:style w:type="paragraph" w:customStyle="1" w:styleId="I1pont">
    <w:name w:val="I.1. pont"/>
    <w:basedOn w:val="Norml"/>
    <w:rsid w:val="00B7095A"/>
    <w:pPr>
      <w:keepNext/>
      <w:autoSpaceDE w:val="0"/>
      <w:spacing w:before="360" w:after="240"/>
      <w:ind w:left="576" w:hanging="576"/>
    </w:pPr>
    <w:rPr>
      <w:b/>
    </w:rPr>
  </w:style>
  <w:style w:type="paragraph" w:customStyle="1" w:styleId="Simabekezds">
    <w:name w:val="Sima bekezdés"/>
    <w:basedOn w:val="Norml"/>
    <w:rsid w:val="00B7095A"/>
    <w:pPr>
      <w:autoSpaceDE w:val="0"/>
      <w:spacing w:before="120"/>
      <w:jc w:val="both"/>
    </w:pPr>
  </w:style>
  <w:style w:type="paragraph" w:styleId="TJ1">
    <w:name w:val="toc 1"/>
    <w:basedOn w:val="Norml"/>
    <w:next w:val="Norml"/>
    <w:uiPriority w:val="39"/>
    <w:rsid w:val="00B7095A"/>
    <w:pPr>
      <w:spacing w:before="120" w:after="120"/>
    </w:pPr>
    <w:rPr>
      <w:rFonts w:ascii="Calibri" w:hAnsi="Calibri"/>
      <w:b/>
      <w:bCs/>
      <w:caps/>
      <w:sz w:val="20"/>
      <w:szCs w:val="20"/>
    </w:rPr>
  </w:style>
  <w:style w:type="paragraph" w:styleId="TJ2">
    <w:name w:val="toc 2"/>
    <w:basedOn w:val="Norml"/>
    <w:next w:val="Norml"/>
    <w:uiPriority w:val="39"/>
    <w:rsid w:val="00B7095A"/>
    <w:pPr>
      <w:ind w:left="240"/>
    </w:pPr>
    <w:rPr>
      <w:rFonts w:ascii="Calibri" w:hAnsi="Calibri"/>
      <w:smallCaps/>
      <w:sz w:val="20"/>
      <w:szCs w:val="20"/>
    </w:rPr>
  </w:style>
  <w:style w:type="paragraph" w:styleId="TJ4">
    <w:name w:val="toc 4"/>
    <w:basedOn w:val="Norml"/>
    <w:next w:val="Norml"/>
    <w:semiHidden/>
    <w:rsid w:val="00B7095A"/>
    <w:pPr>
      <w:ind w:left="720"/>
    </w:pPr>
    <w:rPr>
      <w:rFonts w:ascii="Calibri" w:hAnsi="Calibri"/>
      <w:sz w:val="18"/>
      <w:szCs w:val="18"/>
    </w:rPr>
  </w:style>
  <w:style w:type="paragraph" w:styleId="TJ5">
    <w:name w:val="toc 5"/>
    <w:basedOn w:val="Norml"/>
    <w:next w:val="Norml"/>
    <w:semiHidden/>
    <w:rsid w:val="00B7095A"/>
    <w:pPr>
      <w:ind w:left="960"/>
    </w:pPr>
    <w:rPr>
      <w:rFonts w:ascii="Calibri" w:hAnsi="Calibri"/>
      <w:sz w:val="18"/>
      <w:szCs w:val="18"/>
    </w:rPr>
  </w:style>
  <w:style w:type="paragraph" w:styleId="TJ6">
    <w:name w:val="toc 6"/>
    <w:basedOn w:val="Norml"/>
    <w:next w:val="Norml"/>
    <w:semiHidden/>
    <w:rsid w:val="00B7095A"/>
    <w:pPr>
      <w:ind w:left="1200"/>
    </w:pPr>
    <w:rPr>
      <w:rFonts w:ascii="Calibri" w:hAnsi="Calibri"/>
      <w:sz w:val="18"/>
      <w:szCs w:val="18"/>
    </w:rPr>
  </w:style>
  <w:style w:type="paragraph" w:styleId="TJ7">
    <w:name w:val="toc 7"/>
    <w:basedOn w:val="Norml"/>
    <w:next w:val="Norml"/>
    <w:semiHidden/>
    <w:rsid w:val="00B7095A"/>
    <w:pPr>
      <w:ind w:left="1440"/>
    </w:pPr>
    <w:rPr>
      <w:rFonts w:ascii="Calibri" w:hAnsi="Calibri"/>
      <w:sz w:val="18"/>
      <w:szCs w:val="18"/>
    </w:rPr>
  </w:style>
  <w:style w:type="paragraph" w:styleId="TJ8">
    <w:name w:val="toc 8"/>
    <w:basedOn w:val="Norml"/>
    <w:next w:val="Norml"/>
    <w:semiHidden/>
    <w:rsid w:val="00B7095A"/>
    <w:pPr>
      <w:ind w:left="1680"/>
    </w:pPr>
    <w:rPr>
      <w:rFonts w:ascii="Calibri" w:hAnsi="Calibri"/>
      <w:sz w:val="18"/>
      <w:szCs w:val="18"/>
    </w:rPr>
  </w:style>
  <w:style w:type="paragraph" w:styleId="TJ9">
    <w:name w:val="toc 9"/>
    <w:basedOn w:val="Norml"/>
    <w:next w:val="Norml"/>
    <w:semiHidden/>
    <w:rsid w:val="00B7095A"/>
    <w:pPr>
      <w:ind w:left="1920"/>
    </w:pPr>
    <w:rPr>
      <w:rFonts w:ascii="Calibri" w:hAnsi="Calibri"/>
      <w:sz w:val="18"/>
      <w:szCs w:val="18"/>
    </w:rPr>
  </w:style>
  <w:style w:type="paragraph" w:customStyle="1" w:styleId="Sima0">
    <w:name w:val="Sima +0"/>
    <w:basedOn w:val="Simabekezds"/>
    <w:rsid w:val="00B7095A"/>
    <w:pPr>
      <w:ind w:left="576"/>
    </w:pPr>
  </w:style>
  <w:style w:type="paragraph" w:customStyle="1" w:styleId="Dntsijavaslat">
    <w:name w:val="Döntési javaslat"/>
    <w:basedOn w:val="Norml"/>
    <w:rsid w:val="00B7095A"/>
    <w:pPr>
      <w:numPr>
        <w:numId w:val="4"/>
      </w:numPr>
      <w:autoSpaceDE w:val="0"/>
      <w:spacing w:before="240"/>
      <w:jc w:val="both"/>
    </w:pPr>
    <w:rPr>
      <w:color w:val="000000"/>
    </w:rPr>
  </w:style>
  <w:style w:type="paragraph" w:customStyle="1" w:styleId="Listaszerbekezds1">
    <w:name w:val="Listaszerű bekezdés1"/>
    <w:basedOn w:val="Norml"/>
    <w:rsid w:val="00B7095A"/>
    <w:pPr>
      <w:ind w:left="720"/>
    </w:pPr>
    <w:rPr>
      <w:rFonts w:eastAsia="Calibri"/>
    </w:rPr>
  </w:style>
  <w:style w:type="paragraph" w:customStyle="1" w:styleId="Jegyzetszveg1">
    <w:name w:val="Jegyzetszöveg1"/>
    <w:basedOn w:val="Norml"/>
    <w:rsid w:val="00B7095A"/>
    <w:rPr>
      <w:sz w:val="20"/>
      <w:szCs w:val="20"/>
    </w:rPr>
  </w:style>
  <w:style w:type="paragraph" w:styleId="Jegyzetszveg">
    <w:name w:val="annotation text"/>
    <w:basedOn w:val="Norml"/>
    <w:link w:val="JegyzetszvegChar"/>
    <w:uiPriority w:val="99"/>
    <w:unhideWhenUsed/>
    <w:rsid w:val="00B7095A"/>
    <w:rPr>
      <w:sz w:val="20"/>
      <w:szCs w:val="20"/>
    </w:rPr>
  </w:style>
  <w:style w:type="character" w:customStyle="1" w:styleId="JegyzetszvegChar">
    <w:name w:val="Jegyzetszöveg Char"/>
    <w:basedOn w:val="Bekezdsalapbettpusa"/>
    <w:link w:val="Jegyzetszveg"/>
    <w:uiPriority w:val="99"/>
    <w:rsid w:val="00B7095A"/>
    <w:rPr>
      <w:rFonts w:eastAsia="Times New Roman"/>
      <w:sz w:val="20"/>
      <w:szCs w:val="20"/>
      <w:lang w:eastAsia="ar-SA"/>
    </w:rPr>
  </w:style>
  <w:style w:type="paragraph" w:styleId="Megjegyzstrgya">
    <w:name w:val="annotation subject"/>
    <w:basedOn w:val="Jegyzetszveg1"/>
    <w:next w:val="Jegyzetszveg1"/>
    <w:link w:val="MegjegyzstrgyaChar"/>
    <w:rsid w:val="00B7095A"/>
    <w:rPr>
      <w:b/>
      <w:bCs/>
    </w:rPr>
  </w:style>
  <w:style w:type="character" w:customStyle="1" w:styleId="MegjegyzstrgyaChar">
    <w:name w:val="Megjegyzés tárgya Char"/>
    <w:basedOn w:val="JegyzetszvegChar"/>
    <w:link w:val="Megjegyzstrgya"/>
    <w:rsid w:val="00B7095A"/>
    <w:rPr>
      <w:rFonts w:eastAsia="Times New Roman"/>
      <w:b/>
      <w:bCs/>
      <w:sz w:val="20"/>
      <w:szCs w:val="20"/>
      <w:lang w:eastAsia="ar-SA"/>
    </w:rPr>
  </w:style>
  <w:style w:type="paragraph" w:customStyle="1" w:styleId="Csakszveg1">
    <w:name w:val="Csak szöveg1"/>
    <w:basedOn w:val="Norml"/>
    <w:rsid w:val="00B7095A"/>
    <w:rPr>
      <w:rFonts w:ascii="Courier New" w:hAnsi="Courier New"/>
      <w:sz w:val="20"/>
      <w:szCs w:val="20"/>
    </w:rPr>
  </w:style>
  <w:style w:type="paragraph" w:customStyle="1" w:styleId="Tblzattartalom">
    <w:name w:val="Táblázattartalom"/>
    <w:basedOn w:val="Norml"/>
    <w:rsid w:val="00B7095A"/>
    <w:pPr>
      <w:suppressLineNumbers/>
    </w:pPr>
  </w:style>
  <w:style w:type="paragraph" w:customStyle="1" w:styleId="Tblzatfejlc">
    <w:name w:val="Táblázatfejléc"/>
    <w:basedOn w:val="Tblzattartalom"/>
    <w:rsid w:val="00B7095A"/>
    <w:pPr>
      <w:jc w:val="center"/>
    </w:pPr>
    <w:rPr>
      <w:b/>
      <w:bCs/>
    </w:rPr>
  </w:style>
  <w:style w:type="table" w:styleId="Rcsostblzat">
    <w:name w:val="Table Grid"/>
    <w:basedOn w:val="Normltblzat"/>
    <w:rsid w:val="00B7095A"/>
    <w:pPr>
      <w:spacing w:after="0" w:line="240" w:lineRule="auto"/>
    </w:pPr>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cm">
    <w:name w:val="Subtitle"/>
    <w:basedOn w:val="Norml"/>
    <w:next w:val="Norml"/>
    <w:link w:val="AlcmChar"/>
    <w:uiPriority w:val="11"/>
    <w:qFormat/>
    <w:rsid w:val="00F1203A"/>
    <w:pPr>
      <w:numPr>
        <w:ilvl w:val="1"/>
      </w:numPr>
      <w:spacing w:line="240" w:lineRule="auto"/>
    </w:pPr>
    <w:rPr>
      <w:rFonts w:asciiTheme="majorHAnsi" w:eastAsiaTheme="majorEastAsia" w:hAnsiTheme="majorHAnsi" w:cstheme="majorBidi"/>
      <w:sz w:val="30"/>
      <w:szCs w:val="30"/>
    </w:rPr>
  </w:style>
  <w:style w:type="character" w:customStyle="1" w:styleId="AlcmChar">
    <w:name w:val="Alcím Char"/>
    <w:basedOn w:val="Bekezdsalapbettpusa"/>
    <w:link w:val="Alcm"/>
    <w:uiPriority w:val="11"/>
    <w:rsid w:val="00F1203A"/>
    <w:rPr>
      <w:rFonts w:asciiTheme="majorHAnsi" w:eastAsiaTheme="majorEastAsia" w:hAnsiTheme="majorHAnsi" w:cstheme="majorBidi"/>
      <w:sz w:val="30"/>
      <w:szCs w:val="30"/>
    </w:rPr>
  </w:style>
  <w:style w:type="paragraph" w:styleId="Tartalomjegyzkcmsora">
    <w:name w:val="TOC Heading"/>
    <w:basedOn w:val="Cmsor1"/>
    <w:next w:val="Norml"/>
    <w:uiPriority w:val="39"/>
    <w:semiHidden/>
    <w:unhideWhenUsed/>
    <w:qFormat/>
    <w:rsid w:val="00F1203A"/>
    <w:pPr>
      <w:outlineLvl w:val="9"/>
    </w:pPr>
  </w:style>
  <w:style w:type="character" w:styleId="Mrltotthiperhivatkozs">
    <w:name w:val="FollowedHyperlink"/>
    <w:uiPriority w:val="99"/>
    <w:rsid w:val="00B7095A"/>
    <w:rPr>
      <w:b/>
      <w:bCs/>
      <w:strike w:val="0"/>
      <w:dstrike w:val="0"/>
      <w:color w:val="000000"/>
      <w:u w:val="none"/>
      <w:effect w:val="none"/>
    </w:rPr>
  </w:style>
  <w:style w:type="paragraph" w:customStyle="1" w:styleId="commenttext">
    <w:name w:val="commenttext"/>
    <w:basedOn w:val="Norml"/>
    <w:rsid w:val="00B7095A"/>
    <w:rPr>
      <w:rFonts w:ascii="&amp;#39" w:hAnsi="&amp;#39"/>
      <w:lang w:eastAsia="hu-HU"/>
    </w:rPr>
  </w:style>
  <w:style w:type="paragraph" w:customStyle="1" w:styleId="rub3">
    <w:name w:val="rub3"/>
    <w:basedOn w:val="Norml"/>
    <w:rsid w:val="00B7095A"/>
    <w:pPr>
      <w:jc w:val="both"/>
    </w:pPr>
    <w:rPr>
      <w:rFonts w:ascii="&amp;#39" w:hAnsi="&amp;#39"/>
      <w:b/>
      <w:bCs/>
      <w:i/>
      <w:iCs/>
      <w:lang w:eastAsia="hu-HU"/>
    </w:rPr>
  </w:style>
  <w:style w:type="paragraph" w:customStyle="1" w:styleId="rub2">
    <w:name w:val="rub2"/>
    <w:basedOn w:val="Norml"/>
    <w:rsid w:val="00B7095A"/>
    <w:rPr>
      <w:rFonts w:ascii="&amp;#39" w:hAnsi="&amp;#39"/>
      <w:smallCaps/>
      <w:lang w:eastAsia="hu-HU"/>
    </w:rPr>
  </w:style>
  <w:style w:type="paragraph" w:customStyle="1" w:styleId="rub1">
    <w:name w:val="rub1"/>
    <w:basedOn w:val="Norml"/>
    <w:rsid w:val="00B7095A"/>
    <w:pPr>
      <w:jc w:val="both"/>
    </w:pPr>
    <w:rPr>
      <w:rFonts w:ascii="&amp;#39" w:hAnsi="&amp;#39"/>
      <w:b/>
      <w:bCs/>
      <w:smallCaps/>
      <w:lang w:eastAsia="hu-HU"/>
    </w:rPr>
  </w:style>
  <w:style w:type="paragraph" w:customStyle="1" w:styleId="standard">
    <w:name w:val="standard"/>
    <w:basedOn w:val="Norml"/>
    <w:rsid w:val="00B7095A"/>
    <w:rPr>
      <w:rFonts w:ascii="&amp;#39" w:hAnsi="&amp;#39"/>
      <w:lang w:eastAsia="hu-HU"/>
    </w:rPr>
  </w:style>
  <w:style w:type="paragraph" w:customStyle="1" w:styleId="zu">
    <w:name w:val="zu"/>
    <w:basedOn w:val="Norml"/>
    <w:rsid w:val="00B7095A"/>
    <w:rPr>
      <w:rFonts w:ascii="Arial" w:hAnsi="Arial" w:cs="Arial"/>
      <w:b/>
      <w:bCs/>
      <w:lang w:eastAsia="hu-HU"/>
    </w:rPr>
  </w:style>
  <w:style w:type="paragraph" w:customStyle="1" w:styleId="logo">
    <w:name w:val="logo"/>
    <w:basedOn w:val="Norml"/>
    <w:rsid w:val="00B7095A"/>
    <w:rPr>
      <w:rFonts w:ascii="&amp;#39" w:hAnsi="&amp;#39"/>
      <w:lang w:eastAsia="hu-HU"/>
    </w:rPr>
  </w:style>
  <w:style w:type="paragraph" w:customStyle="1" w:styleId="pa61">
    <w:name w:val="pa61"/>
    <w:basedOn w:val="Norml"/>
    <w:rsid w:val="00B7095A"/>
    <w:rPr>
      <w:rFonts w:ascii="&amp;#39" w:hAnsi="&amp;#39"/>
      <w:color w:val="000000"/>
      <w:lang w:eastAsia="hu-HU"/>
    </w:rPr>
  </w:style>
  <w:style w:type="paragraph" w:customStyle="1" w:styleId="text">
    <w:name w:val="text"/>
    <w:basedOn w:val="Norml"/>
    <w:rsid w:val="00B7095A"/>
    <w:pPr>
      <w:spacing w:before="100" w:beforeAutospacing="1" w:after="100" w:afterAutospacing="1" w:line="240" w:lineRule="atLeast"/>
    </w:pPr>
    <w:rPr>
      <w:b/>
      <w:bCs/>
      <w:sz w:val="18"/>
      <w:szCs w:val="18"/>
      <w:lang w:eastAsia="hu-HU"/>
    </w:rPr>
  </w:style>
  <w:style w:type="paragraph" w:customStyle="1" w:styleId="alert">
    <w:name w:val="alert"/>
    <w:basedOn w:val="Norml"/>
    <w:rsid w:val="00B7095A"/>
    <w:pPr>
      <w:spacing w:before="100" w:beforeAutospacing="1" w:after="100" w:afterAutospacing="1"/>
    </w:pPr>
    <w:rPr>
      <w:sz w:val="18"/>
      <w:szCs w:val="18"/>
      <w:lang w:eastAsia="hu-HU"/>
    </w:rPr>
  </w:style>
  <w:style w:type="paragraph" w:customStyle="1" w:styleId="note">
    <w:name w:val="note"/>
    <w:basedOn w:val="Norml"/>
    <w:rsid w:val="00B7095A"/>
    <w:pPr>
      <w:spacing w:before="100" w:beforeAutospacing="1" w:after="100" w:afterAutospacing="1"/>
    </w:pPr>
    <w:rPr>
      <w:sz w:val="18"/>
      <w:szCs w:val="18"/>
      <w:lang w:eastAsia="hu-HU"/>
    </w:rPr>
  </w:style>
  <w:style w:type="paragraph" w:customStyle="1" w:styleId="button">
    <w:name w:val="button"/>
    <w:basedOn w:val="Norml"/>
    <w:rsid w:val="00B7095A"/>
    <w:pPr>
      <w:pBdr>
        <w:top w:val="single" w:sz="6" w:space="2" w:color="000000"/>
        <w:left w:val="single" w:sz="6" w:space="4" w:color="000000"/>
        <w:bottom w:val="single" w:sz="6" w:space="2" w:color="000000"/>
        <w:right w:val="single" w:sz="6" w:space="4" w:color="000000"/>
      </w:pBdr>
      <w:spacing w:before="150" w:after="150"/>
      <w:ind w:left="150" w:right="150"/>
    </w:pPr>
    <w:rPr>
      <w:b/>
      <w:bCs/>
      <w:sz w:val="18"/>
      <w:szCs w:val="18"/>
      <w:lang w:eastAsia="hu-HU"/>
    </w:rPr>
  </w:style>
  <w:style w:type="paragraph" w:customStyle="1" w:styleId="dotted">
    <w:name w:val="dotted"/>
    <w:basedOn w:val="Norml"/>
    <w:rsid w:val="00B7095A"/>
    <w:pPr>
      <w:spacing w:before="100" w:beforeAutospacing="1" w:after="100" w:afterAutospacing="1"/>
    </w:pPr>
    <w:rPr>
      <w:lang w:eastAsia="hu-HU"/>
    </w:rPr>
  </w:style>
  <w:style w:type="paragraph" w:customStyle="1" w:styleId="messageheader">
    <w:name w:val="messageheader"/>
    <w:basedOn w:val="Norml"/>
    <w:rsid w:val="00B7095A"/>
    <w:pPr>
      <w:spacing w:before="100" w:beforeAutospacing="1" w:after="100" w:afterAutospacing="1"/>
    </w:pPr>
    <w:rPr>
      <w:lang w:eastAsia="hu-HU"/>
    </w:rPr>
  </w:style>
  <w:style w:type="paragraph" w:customStyle="1" w:styleId="messageheader1">
    <w:name w:val="messageheader1"/>
    <w:basedOn w:val="Norml"/>
    <w:rsid w:val="00B7095A"/>
    <w:pPr>
      <w:spacing w:before="100" w:beforeAutospacing="1" w:after="100" w:afterAutospacing="1"/>
    </w:pPr>
    <w:rPr>
      <w:b/>
      <w:bCs/>
      <w:lang w:eastAsia="hu-HU"/>
    </w:rPr>
  </w:style>
  <w:style w:type="paragraph" w:styleId="Szvegtrzs3">
    <w:name w:val="Body Text 3"/>
    <w:basedOn w:val="Norml"/>
    <w:link w:val="Szvegtrzs3Char"/>
    <w:rsid w:val="00B7095A"/>
    <w:pPr>
      <w:spacing w:after="120"/>
    </w:pPr>
    <w:rPr>
      <w:sz w:val="16"/>
      <w:szCs w:val="16"/>
    </w:rPr>
  </w:style>
  <w:style w:type="character" w:customStyle="1" w:styleId="Szvegtrzs3Char">
    <w:name w:val="Szövegtörzs 3 Char"/>
    <w:basedOn w:val="Bekezdsalapbettpusa"/>
    <w:link w:val="Szvegtrzs3"/>
    <w:rsid w:val="00B7095A"/>
    <w:rPr>
      <w:rFonts w:eastAsia="Times New Roman"/>
      <w:sz w:val="16"/>
      <w:szCs w:val="16"/>
      <w:lang w:eastAsia="ar-SA"/>
    </w:rPr>
  </w:style>
  <w:style w:type="numbering" w:customStyle="1" w:styleId="Nemlista1">
    <w:name w:val="Nem lista1"/>
    <w:next w:val="Nemlista"/>
    <w:uiPriority w:val="99"/>
    <w:semiHidden/>
    <w:unhideWhenUsed/>
    <w:rsid w:val="00B7095A"/>
  </w:style>
  <w:style w:type="paragraph" w:customStyle="1" w:styleId="ListParagraph1">
    <w:name w:val="List Paragraph1"/>
    <w:basedOn w:val="Norml"/>
    <w:rsid w:val="00B7095A"/>
    <w:pPr>
      <w:ind w:left="720"/>
    </w:pPr>
  </w:style>
  <w:style w:type="table" w:customStyle="1" w:styleId="Rcsostblzat1">
    <w:name w:val="Rácsos táblázat1"/>
    <w:basedOn w:val="Normltblzat"/>
    <w:next w:val="Rcsostblzat"/>
    <w:rsid w:val="00B7095A"/>
    <w:pPr>
      <w:spacing w:after="0" w:line="240" w:lineRule="auto"/>
    </w:pPr>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rsid w:val="00B7095A"/>
    <w:rPr>
      <w:rFonts w:cs="Times New Roman"/>
      <w:sz w:val="16"/>
      <w:szCs w:val="16"/>
    </w:rPr>
  </w:style>
  <w:style w:type="paragraph" w:customStyle="1" w:styleId="StlusCmsor112ptBalrazrtEltte12ptUtna12pt">
    <w:name w:val="Stílus Címsor 1 + 12 pt Balra zárt Előtte:  12 pt Utána:  12 pt"/>
    <w:basedOn w:val="Cmsor1"/>
    <w:link w:val="StlusCmsor112ptBalrazrtEltte12ptUtna12ptChar"/>
    <w:rsid w:val="00B7095A"/>
    <w:pPr>
      <w:spacing w:before="240" w:after="240"/>
    </w:pPr>
  </w:style>
  <w:style w:type="paragraph" w:styleId="Dokumentumtrkp">
    <w:name w:val="Document Map"/>
    <w:basedOn w:val="Norml"/>
    <w:link w:val="DokumentumtrkpChar"/>
    <w:rsid w:val="00B7095A"/>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rsid w:val="00B7095A"/>
    <w:rPr>
      <w:rFonts w:ascii="Tahoma" w:eastAsia="Times New Roman" w:hAnsi="Tahoma" w:cs="Tahoma"/>
      <w:sz w:val="20"/>
      <w:szCs w:val="20"/>
      <w:shd w:val="clear" w:color="auto" w:fill="000080"/>
      <w:lang w:eastAsia="ar-SA"/>
    </w:rPr>
  </w:style>
  <w:style w:type="character" w:customStyle="1" w:styleId="StlusCmsor112ptBalrazrtEltte12ptUtna12ptChar">
    <w:name w:val="Stílus Címsor 1 + 12 pt Balra zárt Előtte:  12 pt Utána:  12 pt Char"/>
    <w:basedOn w:val="Cmsor1Char"/>
    <w:link w:val="StlusCmsor112ptBalrazrtEltte12ptUtna12pt"/>
    <w:locked/>
    <w:rsid w:val="00B7095A"/>
    <w:rPr>
      <w:rFonts w:asciiTheme="majorHAnsi" w:eastAsia="Times New Roman" w:hAnsiTheme="majorHAnsi" w:cstheme="majorBidi"/>
      <w:b w:val="0"/>
      <w:bCs w:val="0"/>
      <w:color w:val="E36C0A" w:themeColor="accent6" w:themeShade="BF"/>
      <w:kern w:val="1"/>
      <w:sz w:val="28"/>
      <w:szCs w:val="28"/>
      <w:lang w:eastAsia="ar-SA"/>
    </w:rPr>
  </w:style>
  <w:style w:type="paragraph" w:styleId="Lbjegyzetszveg">
    <w:name w:val="footnote text"/>
    <w:basedOn w:val="Norml"/>
    <w:link w:val="LbjegyzetszvegChar"/>
    <w:rsid w:val="00B7095A"/>
    <w:rPr>
      <w:sz w:val="20"/>
      <w:szCs w:val="20"/>
      <w:lang w:eastAsia="hu-HU"/>
    </w:rPr>
  </w:style>
  <w:style w:type="character" w:customStyle="1" w:styleId="LbjegyzetszvegChar">
    <w:name w:val="Lábjegyzetszöveg Char"/>
    <w:basedOn w:val="Bekezdsalapbettpusa"/>
    <w:link w:val="Lbjegyzetszveg"/>
    <w:rsid w:val="00B7095A"/>
    <w:rPr>
      <w:rFonts w:eastAsia="Times New Roman"/>
      <w:sz w:val="20"/>
      <w:szCs w:val="20"/>
      <w:lang w:eastAsia="hu-HU"/>
    </w:rPr>
  </w:style>
  <w:style w:type="character" w:styleId="Lbjegyzet-hivatkozs">
    <w:name w:val="footnote reference"/>
    <w:basedOn w:val="Bekezdsalapbettpusa"/>
    <w:rsid w:val="00B7095A"/>
    <w:rPr>
      <w:rFonts w:cs="Times New Roman"/>
      <w:vertAlign w:val="superscript"/>
    </w:rPr>
  </w:style>
  <w:style w:type="paragraph" w:customStyle="1" w:styleId="CharChar3">
    <w:name w:val="Char Char3"/>
    <w:basedOn w:val="Norml"/>
    <w:rsid w:val="00B7095A"/>
    <w:pPr>
      <w:spacing w:after="160" w:line="240" w:lineRule="exact"/>
    </w:pPr>
    <w:rPr>
      <w:rFonts w:ascii="Verdana" w:hAnsi="Verdana" w:cs="Verdana"/>
      <w:sz w:val="20"/>
      <w:szCs w:val="20"/>
      <w:lang w:val="en-US"/>
    </w:rPr>
  </w:style>
  <w:style w:type="paragraph" w:styleId="Szvegtrzsbehzssal">
    <w:name w:val="Body Text Indent"/>
    <w:basedOn w:val="Norml"/>
    <w:link w:val="SzvegtrzsbehzssalChar"/>
    <w:rsid w:val="00B7095A"/>
    <w:pPr>
      <w:ind w:left="360"/>
      <w:jc w:val="both"/>
    </w:pPr>
    <w:rPr>
      <w:sz w:val="28"/>
      <w:szCs w:val="20"/>
      <w:lang w:eastAsia="hu-HU"/>
    </w:rPr>
  </w:style>
  <w:style w:type="character" w:customStyle="1" w:styleId="SzvegtrzsbehzssalChar">
    <w:name w:val="Szövegtörzs behúzással Char"/>
    <w:basedOn w:val="Bekezdsalapbettpusa"/>
    <w:link w:val="Szvegtrzsbehzssal"/>
    <w:rsid w:val="00B7095A"/>
    <w:rPr>
      <w:rFonts w:eastAsia="Times New Roman"/>
      <w:sz w:val="28"/>
      <w:szCs w:val="20"/>
      <w:lang w:eastAsia="hu-HU"/>
    </w:rPr>
  </w:style>
  <w:style w:type="paragraph" w:customStyle="1" w:styleId="font5">
    <w:name w:val="font5"/>
    <w:basedOn w:val="Norml"/>
    <w:rsid w:val="00B7095A"/>
    <w:pPr>
      <w:spacing w:before="100" w:beforeAutospacing="1" w:after="100" w:afterAutospacing="1"/>
    </w:pPr>
    <w:rPr>
      <w:i/>
      <w:iCs/>
      <w:sz w:val="18"/>
      <w:szCs w:val="18"/>
      <w:lang w:eastAsia="hu-HU"/>
    </w:rPr>
  </w:style>
  <w:style w:type="paragraph" w:customStyle="1" w:styleId="font6">
    <w:name w:val="font6"/>
    <w:basedOn w:val="Norml"/>
    <w:rsid w:val="00B7095A"/>
    <w:pPr>
      <w:spacing w:before="100" w:beforeAutospacing="1" w:after="100" w:afterAutospacing="1"/>
    </w:pPr>
    <w:rPr>
      <w:i/>
      <w:iCs/>
      <w:sz w:val="18"/>
      <w:szCs w:val="18"/>
      <w:lang w:eastAsia="hu-HU"/>
    </w:rPr>
  </w:style>
  <w:style w:type="paragraph" w:customStyle="1" w:styleId="xl25">
    <w:name w:val="xl25"/>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u-HU"/>
    </w:rPr>
  </w:style>
  <w:style w:type="paragraph" w:customStyle="1" w:styleId="xl26">
    <w:name w:val="xl26"/>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27">
    <w:name w:val="xl27"/>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28">
    <w:name w:val="xl28"/>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lang w:eastAsia="hu-HU"/>
    </w:rPr>
  </w:style>
  <w:style w:type="paragraph" w:customStyle="1" w:styleId="xl29">
    <w:name w:val="xl2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u-HU"/>
    </w:rPr>
  </w:style>
  <w:style w:type="paragraph" w:customStyle="1" w:styleId="xl30">
    <w:name w:val="xl30"/>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hu-HU"/>
    </w:rPr>
  </w:style>
  <w:style w:type="paragraph" w:customStyle="1" w:styleId="xl31">
    <w:name w:val="xl31"/>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u-HU"/>
    </w:rPr>
  </w:style>
  <w:style w:type="paragraph" w:customStyle="1" w:styleId="xl32">
    <w:name w:val="xl32"/>
    <w:basedOn w:val="Norml"/>
    <w:rsid w:val="00B709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sz w:val="18"/>
      <w:szCs w:val="18"/>
      <w:lang w:eastAsia="hu-HU"/>
    </w:rPr>
  </w:style>
  <w:style w:type="paragraph" w:customStyle="1" w:styleId="xl33">
    <w:name w:val="xl33"/>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u-HU"/>
    </w:rPr>
  </w:style>
  <w:style w:type="paragraph" w:customStyle="1" w:styleId="xl34">
    <w:name w:val="xl34"/>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35">
    <w:name w:val="xl35"/>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36">
    <w:name w:val="xl36"/>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37">
    <w:name w:val="xl37"/>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lang w:eastAsia="hu-HU"/>
    </w:rPr>
  </w:style>
  <w:style w:type="paragraph" w:customStyle="1" w:styleId="xl38">
    <w:name w:val="xl38"/>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u-HU"/>
    </w:rPr>
  </w:style>
  <w:style w:type="paragraph" w:customStyle="1" w:styleId="xl39">
    <w:name w:val="xl3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8"/>
      <w:szCs w:val="18"/>
      <w:lang w:eastAsia="hu-HU"/>
    </w:rPr>
  </w:style>
  <w:style w:type="paragraph" w:customStyle="1" w:styleId="xl40">
    <w:name w:val="xl40"/>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u-HU"/>
    </w:rPr>
  </w:style>
  <w:style w:type="paragraph" w:customStyle="1" w:styleId="xl41">
    <w:name w:val="xl41"/>
    <w:basedOn w:val="Norml"/>
    <w:rsid w:val="00B7095A"/>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sz w:val="18"/>
      <w:szCs w:val="18"/>
      <w:lang w:eastAsia="hu-HU"/>
    </w:rPr>
  </w:style>
  <w:style w:type="paragraph" w:customStyle="1" w:styleId="xl42">
    <w:name w:val="xl42"/>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lang w:eastAsia="hu-HU"/>
    </w:rPr>
  </w:style>
  <w:style w:type="paragraph" w:customStyle="1" w:styleId="xl43">
    <w:name w:val="xl43"/>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44">
    <w:name w:val="xl44"/>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lang w:eastAsia="hu-HU"/>
    </w:rPr>
  </w:style>
  <w:style w:type="paragraph" w:customStyle="1" w:styleId="xl45">
    <w:name w:val="xl45"/>
    <w:basedOn w:val="Norml"/>
    <w:rsid w:val="00B709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i/>
      <w:iCs/>
      <w:sz w:val="16"/>
      <w:szCs w:val="16"/>
      <w:lang w:eastAsia="hu-HU"/>
    </w:rPr>
  </w:style>
  <w:style w:type="paragraph" w:customStyle="1" w:styleId="xl46">
    <w:name w:val="xl46"/>
    <w:basedOn w:val="Norml"/>
    <w:rsid w:val="00B709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i/>
      <w:iCs/>
      <w:sz w:val="16"/>
      <w:szCs w:val="16"/>
      <w:lang w:eastAsia="hu-HU"/>
    </w:rPr>
  </w:style>
  <w:style w:type="paragraph" w:customStyle="1" w:styleId="xl47">
    <w:name w:val="xl47"/>
    <w:basedOn w:val="Norml"/>
    <w:rsid w:val="00B709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i/>
      <w:iCs/>
      <w:sz w:val="18"/>
      <w:szCs w:val="18"/>
      <w:lang w:eastAsia="hu-HU"/>
    </w:rPr>
  </w:style>
  <w:style w:type="paragraph" w:customStyle="1" w:styleId="xl48">
    <w:name w:val="xl48"/>
    <w:basedOn w:val="Norml"/>
    <w:rsid w:val="00B7095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i/>
      <w:iCs/>
      <w:sz w:val="18"/>
      <w:szCs w:val="18"/>
      <w:lang w:eastAsia="hu-HU"/>
    </w:rPr>
  </w:style>
  <w:style w:type="paragraph" w:customStyle="1" w:styleId="xl49">
    <w:name w:val="xl49"/>
    <w:basedOn w:val="Norml"/>
    <w:rsid w:val="00B7095A"/>
    <w:pPr>
      <w:spacing w:before="100" w:beforeAutospacing="1" w:after="100" w:afterAutospacing="1"/>
      <w:jc w:val="center"/>
      <w:textAlignment w:val="center"/>
    </w:pPr>
    <w:rPr>
      <w:lang w:eastAsia="hu-HU"/>
    </w:rPr>
  </w:style>
  <w:style w:type="paragraph" w:customStyle="1" w:styleId="xl50">
    <w:name w:val="xl50"/>
    <w:basedOn w:val="Norml"/>
    <w:rsid w:val="00B7095A"/>
    <w:pPr>
      <w:spacing w:before="100" w:beforeAutospacing="1" w:after="100" w:afterAutospacing="1"/>
      <w:textAlignment w:val="center"/>
    </w:pPr>
    <w:rPr>
      <w:sz w:val="18"/>
      <w:szCs w:val="18"/>
      <w:lang w:eastAsia="hu-HU"/>
    </w:rPr>
  </w:style>
  <w:style w:type="paragraph" w:customStyle="1" w:styleId="xl51">
    <w:name w:val="xl51"/>
    <w:basedOn w:val="Norml"/>
    <w:rsid w:val="00B7095A"/>
    <w:pPr>
      <w:spacing w:before="100" w:beforeAutospacing="1" w:after="100" w:afterAutospacing="1"/>
      <w:jc w:val="center"/>
      <w:textAlignment w:val="center"/>
    </w:pPr>
    <w:rPr>
      <w:sz w:val="18"/>
      <w:szCs w:val="18"/>
      <w:lang w:eastAsia="hu-HU"/>
    </w:rPr>
  </w:style>
  <w:style w:type="paragraph" w:customStyle="1" w:styleId="xl52">
    <w:name w:val="xl52"/>
    <w:basedOn w:val="Norml"/>
    <w:rsid w:val="00B7095A"/>
    <w:pPr>
      <w:spacing w:before="100" w:beforeAutospacing="1" w:after="100" w:afterAutospacing="1"/>
      <w:jc w:val="right"/>
      <w:textAlignment w:val="center"/>
    </w:pPr>
    <w:rPr>
      <w:b/>
      <w:bCs/>
      <w:color w:val="000000"/>
      <w:sz w:val="18"/>
      <w:szCs w:val="18"/>
      <w:lang w:eastAsia="hu-HU"/>
    </w:rPr>
  </w:style>
  <w:style w:type="paragraph" w:customStyle="1" w:styleId="xl53">
    <w:name w:val="xl53"/>
    <w:basedOn w:val="Norml"/>
    <w:rsid w:val="00B7095A"/>
    <w:pPr>
      <w:spacing w:before="100" w:beforeAutospacing="1" w:after="100" w:afterAutospacing="1"/>
      <w:jc w:val="right"/>
      <w:textAlignment w:val="center"/>
    </w:pPr>
    <w:rPr>
      <w:color w:val="000000"/>
      <w:sz w:val="18"/>
      <w:szCs w:val="18"/>
      <w:lang w:eastAsia="hu-HU"/>
    </w:rPr>
  </w:style>
  <w:style w:type="paragraph" w:customStyle="1" w:styleId="xl54">
    <w:name w:val="xl54"/>
    <w:basedOn w:val="Norml"/>
    <w:rsid w:val="00B7095A"/>
    <w:pPr>
      <w:spacing w:before="100" w:beforeAutospacing="1" w:after="100" w:afterAutospacing="1"/>
      <w:jc w:val="right"/>
      <w:textAlignment w:val="center"/>
    </w:pPr>
    <w:rPr>
      <w:b/>
      <w:bCs/>
      <w:color w:val="000000"/>
      <w:sz w:val="18"/>
      <w:szCs w:val="18"/>
      <w:lang w:eastAsia="hu-HU"/>
    </w:rPr>
  </w:style>
  <w:style w:type="paragraph" w:customStyle="1" w:styleId="xl55">
    <w:name w:val="xl55"/>
    <w:basedOn w:val="Norml"/>
    <w:rsid w:val="00B7095A"/>
    <w:pPr>
      <w:spacing w:before="100" w:beforeAutospacing="1" w:after="100" w:afterAutospacing="1"/>
      <w:jc w:val="center"/>
      <w:textAlignment w:val="center"/>
    </w:pPr>
    <w:rPr>
      <w:b/>
      <w:bCs/>
      <w:sz w:val="18"/>
      <w:szCs w:val="18"/>
      <w:lang w:eastAsia="hu-HU"/>
    </w:rPr>
  </w:style>
  <w:style w:type="paragraph" w:customStyle="1" w:styleId="xl56">
    <w:name w:val="xl56"/>
    <w:basedOn w:val="Norml"/>
    <w:rsid w:val="00B7095A"/>
    <w:pPr>
      <w:spacing w:before="100" w:beforeAutospacing="1" w:after="100" w:afterAutospacing="1"/>
      <w:jc w:val="center"/>
      <w:textAlignment w:val="center"/>
    </w:pPr>
    <w:rPr>
      <w:sz w:val="18"/>
      <w:szCs w:val="18"/>
      <w:lang w:eastAsia="hu-HU"/>
    </w:rPr>
  </w:style>
  <w:style w:type="paragraph" w:customStyle="1" w:styleId="xl57">
    <w:name w:val="xl57"/>
    <w:basedOn w:val="Norml"/>
    <w:rsid w:val="00B7095A"/>
    <w:pPr>
      <w:spacing w:before="100" w:beforeAutospacing="1" w:after="100" w:afterAutospacing="1"/>
      <w:jc w:val="center"/>
      <w:textAlignment w:val="center"/>
    </w:pPr>
    <w:rPr>
      <w:sz w:val="18"/>
      <w:szCs w:val="18"/>
      <w:lang w:eastAsia="hu-HU"/>
    </w:rPr>
  </w:style>
  <w:style w:type="paragraph" w:customStyle="1" w:styleId="xl58">
    <w:name w:val="xl58"/>
    <w:basedOn w:val="Norml"/>
    <w:rsid w:val="00B7095A"/>
    <w:pPr>
      <w:spacing w:before="100" w:beforeAutospacing="1" w:after="100" w:afterAutospacing="1"/>
      <w:textAlignment w:val="center"/>
    </w:pPr>
    <w:rPr>
      <w:lang w:eastAsia="hu-HU"/>
    </w:rPr>
  </w:style>
  <w:style w:type="paragraph" w:customStyle="1" w:styleId="xl59">
    <w:name w:val="xl5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hu-HU"/>
    </w:rPr>
  </w:style>
  <w:style w:type="paragraph" w:customStyle="1" w:styleId="xl60">
    <w:name w:val="xl60"/>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u-HU"/>
    </w:rPr>
  </w:style>
  <w:style w:type="paragraph" w:customStyle="1" w:styleId="xl61">
    <w:name w:val="xl61"/>
    <w:basedOn w:val="Norml"/>
    <w:rsid w:val="00B7095A"/>
    <w:pPr>
      <w:spacing w:before="100" w:beforeAutospacing="1" w:after="100" w:afterAutospacing="1"/>
      <w:textAlignment w:val="center"/>
    </w:pPr>
    <w:rPr>
      <w:b/>
      <w:bCs/>
      <w:sz w:val="18"/>
      <w:szCs w:val="18"/>
      <w:lang w:eastAsia="hu-HU"/>
    </w:rPr>
  </w:style>
  <w:style w:type="paragraph" w:customStyle="1" w:styleId="xl62">
    <w:name w:val="xl62"/>
    <w:basedOn w:val="Norml"/>
    <w:rsid w:val="00B7095A"/>
    <w:pPr>
      <w:spacing w:before="100" w:beforeAutospacing="1" w:after="100" w:afterAutospacing="1"/>
      <w:jc w:val="center"/>
      <w:textAlignment w:val="center"/>
    </w:pPr>
    <w:rPr>
      <w:b/>
      <w:bCs/>
      <w:color w:val="FF0000"/>
      <w:sz w:val="18"/>
      <w:szCs w:val="18"/>
      <w:lang w:eastAsia="hu-HU"/>
    </w:rPr>
  </w:style>
  <w:style w:type="paragraph" w:customStyle="1" w:styleId="xl63">
    <w:name w:val="xl63"/>
    <w:basedOn w:val="Norml"/>
    <w:rsid w:val="00B7095A"/>
    <w:pPr>
      <w:spacing w:before="100" w:beforeAutospacing="1" w:after="100" w:afterAutospacing="1"/>
      <w:jc w:val="center"/>
      <w:textAlignment w:val="center"/>
    </w:pPr>
    <w:rPr>
      <w:b/>
      <w:bCs/>
      <w:sz w:val="18"/>
      <w:szCs w:val="18"/>
      <w:lang w:eastAsia="hu-HU"/>
    </w:rPr>
  </w:style>
  <w:style w:type="paragraph" w:customStyle="1" w:styleId="xl64">
    <w:name w:val="xl64"/>
    <w:basedOn w:val="Norml"/>
    <w:rsid w:val="00B7095A"/>
    <w:pPr>
      <w:spacing w:before="100" w:beforeAutospacing="1" w:after="100" w:afterAutospacing="1"/>
      <w:jc w:val="center"/>
      <w:textAlignment w:val="center"/>
    </w:pPr>
    <w:rPr>
      <w:b/>
      <w:bCs/>
      <w:lang w:eastAsia="hu-HU"/>
    </w:rPr>
  </w:style>
  <w:style w:type="paragraph" w:customStyle="1" w:styleId="xl65">
    <w:name w:val="xl65"/>
    <w:basedOn w:val="Norml"/>
    <w:rsid w:val="00B7095A"/>
    <w:pPr>
      <w:spacing w:before="100" w:beforeAutospacing="1" w:after="100" w:afterAutospacing="1"/>
      <w:jc w:val="center"/>
      <w:textAlignment w:val="center"/>
    </w:pPr>
    <w:rPr>
      <w:b/>
      <w:bCs/>
      <w:sz w:val="18"/>
      <w:szCs w:val="18"/>
      <w:lang w:eastAsia="hu-HU"/>
    </w:rPr>
  </w:style>
  <w:style w:type="paragraph" w:customStyle="1" w:styleId="xl66">
    <w:name w:val="xl66"/>
    <w:basedOn w:val="Norml"/>
    <w:rsid w:val="00B7095A"/>
    <w:pPr>
      <w:spacing w:before="100" w:beforeAutospacing="1" w:after="100" w:afterAutospacing="1"/>
      <w:textAlignment w:val="center"/>
    </w:pPr>
    <w:rPr>
      <w:lang w:eastAsia="hu-HU"/>
    </w:rPr>
  </w:style>
  <w:style w:type="paragraph" w:customStyle="1" w:styleId="xl67">
    <w:name w:val="xl67"/>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sz w:val="18"/>
      <w:szCs w:val="18"/>
      <w:lang w:eastAsia="hu-HU"/>
    </w:rPr>
  </w:style>
  <w:style w:type="paragraph" w:customStyle="1" w:styleId="xl68">
    <w:name w:val="xl68"/>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hu-HU"/>
    </w:rPr>
  </w:style>
  <w:style w:type="paragraph" w:customStyle="1" w:styleId="xl69">
    <w:name w:val="xl6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hu-HU"/>
    </w:rPr>
  </w:style>
  <w:style w:type="paragraph" w:customStyle="1" w:styleId="xl70">
    <w:name w:val="xl70"/>
    <w:basedOn w:val="Norml"/>
    <w:rsid w:val="00B7095A"/>
    <w:pPr>
      <w:spacing w:before="100" w:beforeAutospacing="1" w:after="100" w:afterAutospacing="1"/>
      <w:jc w:val="center"/>
      <w:textAlignment w:val="center"/>
    </w:pPr>
    <w:rPr>
      <w:color w:val="000000"/>
      <w:sz w:val="18"/>
      <w:szCs w:val="18"/>
      <w:lang w:eastAsia="hu-HU"/>
    </w:rPr>
  </w:style>
  <w:style w:type="paragraph" w:customStyle="1" w:styleId="xl71">
    <w:name w:val="xl71"/>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hu-HU"/>
    </w:rPr>
  </w:style>
  <w:style w:type="paragraph" w:customStyle="1" w:styleId="xl72">
    <w:name w:val="xl72"/>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hu-HU"/>
    </w:rPr>
  </w:style>
  <w:style w:type="paragraph" w:customStyle="1" w:styleId="xl73">
    <w:name w:val="xl73"/>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74">
    <w:name w:val="xl74"/>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75">
    <w:name w:val="xl75"/>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76">
    <w:name w:val="xl76"/>
    <w:basedOn w:val="Norml"/>
    <w:rsid w:val="00B7095A"/>
    <w:pPr>
      <w:spacing w:before="100" w:beforeAutospacing="1" w:after="100" w:afterAutospacing="1"/>
      <w:jc w:val="center"/>
      <w:textAlignment w:val="center"/>
    </w:pPr>
    <w:rPr>
      <w:sz w:val="18"/>
      <w:szCs w:val="18"/>
      <w:lang w:eastAsia="hu-HU"/>
    </w:rPr>
  </w:style>
  <w:style w:type="paragraph" w:customStyle="1" w:styleId="xl77">
    <w:name w:val="xl77"/>
    <w:basedOn w:val="Norml"/>
    <w:rsid w:val="00B7095A"/>
    <w:pPr>
      <w:spacing w:before="100" w:beforeAutospacing="1" w:after="100" w:afterAutospacing="1"/>
      <w:jc w:val="center"/>
      <w:textAlignment w:val="center"/>
    </w:pPr>
    <w:rPr>
      <w:sz w:val="18"/>
      <w:szCs w:val="18"/>
      <w:lang w:eastAsia="hu-HU"/>
    </w:rPr>
  </w:style>
  <w:style w:type="paragraph" w:customStyle="1" w:styleId="xl78">
    <w:name w:val="xl78"/>
    <w:basedOn w:val="Norml"/>
    <w:rsid w:val="00B7095A"/>
    <w:pPr>
      <w:spacing w:before="100" w:beforeAutospacing="1" w:after="100" w:afterAutospacing="1"/>
      <w:jc w:val="center"/>
      <w:textAlignment w:val="center"/>
    </w:pPr>
    <w:rPr>
      <w:sz w:val="18"/>
      <w:szCs w:val="18"/>
      <w:lang w:eastAsia="hu-HU"/>
    </w:rPr>
  </w:style>
  <w:style w:type="paragraph" w:customStyle="1" w:styleId="xl79">
    <w:name w:val="xl7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80">
    <w:name w:val="xl80"/>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81">
    <w:name w:val="xl81"/>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82">
    <w:name w:val="xl82"/>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u-HU"/>
    </w:rPr>
  </w:style>
  <w:style w:type="paragraph" w:customStyle="1" w:styleId="xl83">
    <w:name w:val="xl83"/>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hu-HU"/>
    </w:rPr>
  </w:style>
  <w:style w:type="paragraph" w:customStyle="1" w:styleId="xl84">
    <w:name w:val="xl84"/>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18"/>
      <w:szCs w:val="18"/>
      <w:lang w:eastAsia="hu-HU"/>
    </w:rPr>
  </w:style>
  <w:style w:type="paragraph" w:customStyle="1" w:styleId="xl85">
    <w:name w:val="xl85"/>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86">
    <w:name w:val="xl86"/>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hu-HU"/>
    </w:rPr>
  </w:style>
  <w:style w:type="paragraph" w:customStyle="1" w:styleId="xl87">
    <w:name w:val="xl87"/>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pPr>
    <w:rPr>
      <w:lang w:eastAsia="hu-HU"/>
    </w:rPr>
  </w:style>
  <w:style w:type="paragraph" w:customStyle="1" w:styleId="xl88">
    <w:name w:val="xl88"/>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u-HU"/>
    </w:rPr>
  </w:style>
  <w:style w:type="paragraph" w:customStyle="1" w:styleId="xl89">
    <w:name w:val="xl89"/>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u-HU"/>
    </w:rPr>
  </w:style>
  <w:style w:type="paragraph" w:customStyle="1" w:styleId="xl90">
    <w:name w:val="xl90"/>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u-HU"/>
    </w:rPr>
  </w:style>
  <w:style w:type="paragraph" w:customStyle="1" w:styleId="xl91">
    <w:name w:val="xl91"/>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hu-HU"/>
    </w:rPr>
  </w:style>
  <w:style w:type="paragraph" w:styleId="Szvegtrzs2">
    <w:name w:val="Body Text 2"/>
    <w:basedOn w:val="Norml"/>
    <w:link w:val="Szvegtrzs2Char"/>
    <w:rsid w:val="00B7095A"/>
    <w:pPr>
      <w:spacing w:after="120" w:line="480" w:lineRule="auto"/>
    </w:pPr>
    <w:rPr>
      <w:lang w:eastAsia="hu-HU"/>
    </w:rPr>
  </w:style>
  <w:style w:type="character" w:customStyle="1" w:styleId="Szvegtrzs2Char">
    <w:name w:val="Szövegtörzs 2 Char"/>
    <w:basedOn w:val="Bekezdsalapbettpusa"/>
    <w:link w:val="Szvegtrzs2"/>
    <w:rsid w:val="00B7095A"/>
    <w:rPr>
      <w:rFonts w:eastAsia="Times New Roman"/>
      <w:lang w:eastAsia="hu-HU"/>
    </w:rPr>
  </w:style>
  <w:style w:type="paragraph" w:customStyle="1" w:styleId="BodyTextIndent21">
    <w:name w:val="Body Text Indent 21"/>
    <w:basedOn w:val="Norml"/>
    <w:rsid w:val="00B7095A"/>
    <w:pPr>
      <w:ind w:left="426"/>
      <w:jc w:val="both"/>
    </w:pPr>
    <w:rPr>
      <w:szCs w:val="20"/>
      <w:lang w:eastAsia="hu-HU"/>
    </w:rPr>
  </w:style>
  <w:style w:type="paragraph" w:styleId="Szvegtrzsbehzssal2">
    <w:name w:val="Body Text Indent 2"/>
    <w:basedOn w:val="Norml"/>
    <w:link w:val="Szvegtrzsbehzssal2Char"/>
    <w:rsid w:val="00B7095A"/>
    <w:pPr>
      <w:spacing w:after="120" w:line="480" w:lineRule="auto"/>
      <w:ind w:left="283"/>
    </w:pPr>
    <w:rPr>
      <w:sz w:val="26"/>
      <w:szCs w:val="20"/>
      <w:lang w:eastAsia="hu-HU"/>
    </w:rPr>
  </w:style>
  <w:style w:type="character" w:customStyle="1" w:styleId="Szvegtrzsbehzssal2Char">
    <w:name w:val="Szövegtörzs behúzással 2 Char"/>
    <w:basedOn w:val="Bekezdsalapbettpusa"/>
    <w:link w:val="Szvegtrzsbehzssal2"/>
    <w:rsid w:val="00B7095A"/>
    <w:rPr>
      <w:rFonts w:eastAsia="Times New Roman"/>
      <w:sz w:val="26"/>
      <w:szCs w:val="20"/>
      <w:lang w:eastAsia="hu-HU"/>
    </w:rPr>
  </w:style>
  <w:style w:type="paragraph" w:styleId="Szvegtrzsbehzssal3">
    <w:name w:val="Body Text Indent 3"/>
    <w:basedOn w:val="Norml"/>
    <w:link w:val="Szvegtrzsbehzssal3Char"/>
    <w:rsid w:val="00B7095A"/>
    <w:pPr>
      <w:spacing w:after="120"/>
      <w:ind w:left="283"/>
    </w:pPr>
    <w:rPr>
      <w:sz w:val="16"/>
      <w:szCs w:val="16"/>
      <w:lang w:eastAsia="hu-HU"/>
    </w:rPr>
  </w:style>
  <w:style w:type="character" w:customStyle="1" w:styleId="Szvegtrzsbehzssal3Char">
    <w:name w:val="Szövegtörzs behúzással 3 Char"/>
    <w:basedOn w:val="Bekezdsalapbettpusa"/>
    <w:link w:val="Szvegtrzsbehzssal3"/>
    <w:rsid w:val="00B7095A"/>
    <w:rPr>
      <w:rFonts w:eastAsia="Times New Roman"/>
      <w:sz w:val="16"/>
      <w:szCs w:val="16"/>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basedOn w:val="Bekezdsalapbettpusa"/>
    <w:rsid w:val="00B7095A"/>
    <w:rPr>
      <w:rFonts w:cs="Times New Roman"/>
      <w:b/>
      <w:sz w:val="20"/>
    </w:rPr>
  </w:style>
  <w:style w:type="paragraph" w:customStyle="1" w:styleId="BX">
    <w:name w:val="BX"/>
    <w:basedOn w:val="Norml"/>
    <w:rsid w:val="00B7095A"/>
    <w:pPr>
      <w:spacing w:line="360" w:lineRule="atLeast"/>
      <w:ind w:left="1702" w:hanging="851"/>
      <w:jc w:val="both"/>
    </w:pPr>
    <w:rPr>
      <w:szCs w:val="20"/>
      <w:lang w:val="en-GB"/>
    </w:rPr>
  </w:style>
  <w:style w:type="paragraph" w:customStyle="1" w:styleId="UKSZFelsorolas2">
    <w:name w:val="UKSZ_Felsorolas2"/>
    <w:basedOn w:val="Szvegtrzs"/>
    <w:rsid w:val="00B7095A"/>
  </w:style>
  <w:style w:type="paragraph" w:customStyle="1" w:styleId="UKSZFelsorolas1">
    <w:name w:val="UKSZ_Felsorolas1"/>
    <w:basedOn w:val="Norml"/>
    <w:rsid w:val="00B7095A"/>
    <w:pPr>
      <w:spacing w:before="120" w:line="360" w:lineRule="auto"/>
      <w:jc w:val="both"/>
    </w:pPr>
    <w:rPr>
      <w:szCs w:val="20"/>
      <w:lang w:eastAsia="hu-HU"/>
    </w:rPr>
  </w:style>
  <w:style w:type="paragraph" w:styleId="Alrs">
    <w:name w:val="Signature"/>
    <w:basedOn w:val="Norml"/>
    <w:link w:val="AlrsChar"/>
    <w:rsid w:val="00B7095A"/>
    <w:rPr>
      <w:sz w:val="22"/>
      <w:szCs w:val="20"/>
      <w:lang w:val="en-GB"/>
    </w:rPr>
  </w:style>
  <w:style w:type="character" w:customStyle="1" w:styleId="AlrsChar">
    <w:name w:val="Aláírás Char"/>
    <w:basedOn w:val="Bekezdsalapbettpusa"/>
    <w:link w:val="Alrs"/>
    <w:rsid w:val="00B7095A"/>
    <w:rPr>
      <w:rFonts w:eastAsia="Times New Roman"/>
      <w:sz w:val="22"/>
      <w:szCs w:val="20"/>
      <w:lang w:val="en-GB"/>
    </w:rPr>
  </w:style>
  <w:style w:type="character" w:customStyle="1" w:styleId="DeltaViewInsertion">
    <w:name w:val="DeltaView Insertion"/>
    <w:rsid w:val="00B7095A"/>
    <w:rPr>
      <w:b/>
      <w:color w:val="0000FF"/>
      <w:spacing w:val="0"/>
      <w:u w:val="single"/>
    </w:rPr>
  </w:style>
  <w:style w:type="paragraph" w:styleId="Cm">
    <w:name w:val="Title"/>
    <w:basedOn w:val="Norml"/>
    <w:next w:val="Norml"/>
    <w:link w:val="CmChar"/>
    <w:uiPriority w:val="10"/>
    <w:qFormat/>
    <w:rsid w:val="00F1203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CmChar">
    <w:name w:val="Cím Char"/>
    <w:basedOn w:val="Bekezdsalapbettpusa"/>
    <w:link w:val="Cm"/>
    <w:uiPriority w:val="10"/>
    <w:rsid w:val="00F1203A"/>
    <w:rPr>
      <w:rFonts w:asciiTheme="majorHAnsi" w:eastAsiaTheme="majorEastAsia" w:hAnsiTheme="majorHAnsi" w:cstheme="majorBidi"/>
      <w:color w:val="262626" w:themeColor="text1" w:themeTint="D9"/>
      <w:spacing w:val="-15"/>
      <w:sz w:val="96"/>
      <w:szCs w:val="96"/>
    </w:rPr>
  </w:style>
  <w:style w:type="paragraph" w:styleId="Trgymutat1">
    <w:name w:val="index 1"/>
    <w:basedOn w:val="Norml"/>
    <w:next w:val="Norml"/>
    <w:autoRedefine/>
    <w:rsid w:val="00B7095A"/>
    <w:pPr>
      <w:ind w:left="240" w:hanging="240"/>
    </w:pPr>
    <w:rPr>
      <w:lang w:eastAsia="hu-HU"/>
    </w:rPr>
  </w:style>
  <w:style w:type="paragraph" w:customStyle="1" w:styleId="CharCharCharChar1CharCharCharCharCharCharCharCharCharCharCharCharCharCharCharCharCharCharCharCharCharChar">
    <w:name w:val="Char Char Char Char1 Char Char Char Char Char Char Char Char Char Char Char Char Char Char Char Char Char Char Char Char Char Char"/>
    <w:basedOn w:val="Norml"/>
    <w:rsid w:val="00B7095A"/>
    <w:pPr>
      <w:spacing w:after="160" w:line="240" w:lineRule="exact"/>
    </w:pPr>
    <w:rPr>
      <w:rFonts w:ascii="Verdana" w:hAnsi="Verdana" w:cs="Verdana"/>
      <w:sz w:val="20"/>
      <w:szCs w:val="20"/>
      <w:lang w:val="en-US"/>
    </w:rPr>
  </w:style>
  <w:style w:type="paragraph" w:customStyle="1" w:styleId="Char1">
    <w:name w:val="Char1"/>
    <w:basedOn w:val="Norml"/>
    <w:rsid w:val="00B7095A"/>
    <w:pPr>
      <w:spacing w:after="160" w:line="240" w:lineRule="exact"/>
    </w:pPr>
    <w:rPr>
      <w:color w:val="000000"/>
      <w:sz w:val="20"/>
      <w:szCs w:val="20"/>
      <w:lang w:eastAsia="hu-HU"/>
    </w:rPr>
  </w:style>
  <w:style w:type="character" w:customStyle="1" w:styleId="Heading2Char">
    <w:name w:val="Heading 2 Char"/>
    <w:basedOn w:val="Bekezdsalapbettpusa"/>
    <w:locked/>
    <w:rsid w:val="00B7095A"/>
    <w:rPr>
      <w:rFonts w:ascii="Garamond" w:hAnsi="Garamond" w:cs="Times New Roman"/>
      <w:sz w:val="28"/>
      <w:szCs w:val="28"/>
    </w:rPr>
  </w:style>
  <w:style w:type="character" w:customStyle="1" w:styleId="BodyText2Char">
    <w:name w:val="Body Text 2 Char"/>
    <w:basedOn w:val="Bekezdsalapbettpusa"/>
    <w:semiHidden/>
    <w:locked/>
    <w:rsid w:val="00B7095A"/>
    <w:rPr>
      <w:rFonts w:cs="Times New Roman"/>
      <w:sz w:val="24"/>
      <w:szCs w:val="24"/>
    </w:rPr>
  </w:style>
  <w:style w:type="character" w:customStyle="1" w:styleId="CommentTextChar">
    <w:name w:val="Comment Text Char"/>
    <w:basedOn w:val="Bekezdsalapbettpusa"/>
    <w:semiHidden/>
    <w:locked/>
    <w:rsid w:val="00B7095A"/>
    <w:rPr>
      <w:rFonts w:cs="Times New Roman"/>
    </w:rPr>
  </w:style>
  <w:style w:type="paragraph" w:styleId="Listaszerbekezds">
    <w:name w:val="List Paragraph"/>
    <w:basedOn w:val="Norml"/>
    <w:uiPriority w:val="34"/>
    <w:qFormat/>
    <w:rsid w:val="00B7095A"/>
    <w:pPr>
      <w:ind w:left="720"/>
      <w:contextualSpacing/>
    </w:pPr>
  </w:style>
  <w:style w:type="numbering" w:customStyle="1" w:styleId="Nemlista2">
    <w:name w:val="Nem lista2"/>
    <w:next w:val="Nemlista"/>
    <w:uiPriority w:val="99"/>
    <w:semiHidden/>
    <w:unhideWhenUsed/>
    <w:rsid w:val="00B7095A"/>
  </w:style>
  <w:style w:type="table" w:customStyle="1" w:styleId="Rcsostblzat2">
    <w:name w:val="Rácsos táblázat2"/>
    <w:basedOn w:val="Normltblzat"/>
    <w:next w:val="Rcsostblzat"/>
    <w:rsid w:val="00B7095A"/>
    <w:pPr>
      <w:spacing w:after="0" w:line="240" w:lineRule="auto"/>
    </w:pPr>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emlista"/>
    <w:uiPriority w:val="99"/>
    <w:semiHidden/>
    <w:unhideWhenUsed/>
    <w:rsid w:val="00B7095A"/>
  </w:style>
  <w:style w:type="table" w:customStyle="1" w:styleId="Rcsostblzat3">
    <w:name w:val="Rácsos táblázat3"/>
    <w:basedOn w:val="Normltblzat"/>
    <w:next w:val="Rcsostblzat"/>
    <w:uiPriority w:val="59"/>
    <w:rsid w:val="00B7095A"/>
    <w:pPr>
      <w:spacing w:after="0" w:line="240" w:lineRule="auto"/>
    </w:pPr>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B7095A"/>
    <w:rPr>
      <w:color w:val="808080"/>
    </w:rPr>
  </w:style>
  <w:style w:type="numbering" w:customStyle="1" w:styleId="Nemlista4">
    <w:name w:val="Nem lista4"/>
    <w:next w:val="Nemlista"/>
    <w:uiPriority w:val="99"/>
    <w:semiHidden/>
    <w:unhideWhenUsed/>
    <w:rsid w:val="00B7095A"/>
  </w:style>
  <w:style w:type="paragraph" w:styleId="Vltozat">
    <w:name w:val="Revision"/>
    <w:hidden/>
    <w:uiPriority w:val="99"/>
    <w:semiHidden/>
    <w:rsid w:val="00B7095A"/>
    <w:pPr>
      <w:spacing w:after="0" w:line="240" w:lineRule="auto"/>
    </w:pPr>
    <w:rPr>
      <w:sz w:val="22"/>
      <w:szCs w:val="22"/>
    </w:rPr>
  </w:style>
  <w:style w:type="numbering" w:customStyle="1" w:styleId="Nemlista5">
    <w:name w:val="Nem lista5"/>
    <w:next w:val="Nemlista"/>
    <w:uiPriority w:val="99"/>
    <w:semiHidden/>
    <w:unhideWhenUsed/>
    <w:rsid w:val="00B7095A"/>
  </w:style>
  <w:style w:type="paragraph" w:customStyle="1" w:styleId="xl24">
    <w:name w:val="xl24"/>
    <w:basedOn w:val="Norml"/>
    <w:rsid w:val="00B709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22"/>
      <w:szCs w:val="22"/>
      <w:lang w:eastAsia="hu-HU"/>
    </w:rPr>
  </w:style>
  <w:style w:type="paragraph" w:customStyle="1" w:styleId="maintext">
    <w:name w:val="maintext"/>
    <w:basedOn w:val="Norml"/>
    <w:rsid w:val="00B7095A"/>
    <w:pPr>
      <w:spacing w:before="100" w:beforeAutospacing="1" w:after="100" w:afterAutospacing="1"/>
    </w:pPr>
    <w:rPr>
      <w:lang w:eastAsia="hu-HU"/>
    </w:rPr>
  </w:style>
  <w:style w:type="character" w:styleId="Kiemels2">
    <w:name w:val="Strong"/>
    <w:basedOn w:val="Bekezdsalapbettpusa"/>
    <w:uiPriority w:val="22"/>
    <w:qFormat/>
    <w:rsid w:val="00F1203A"/>
    <w:rPr>
      <w:b/>
      <w:bCs/>
    </w:rPr>
  </w:style>
  <w:style w:type="character" w:styleId="Kiemels">
    <w:name w:val="Emphasis"/>
    <w:basedOn w:val="Bekezdsalapbettpusa"/>
    <w:uiPriority w:val="20"/>
    <w:qFormat/>
    <w:rsid w:val="00F1203A"/>
    <w:rPr>
      <w:i/>
      <w:iCs/>
      <w:color w:val="F79646" w:themeColor="accent6"/>
    </w:rPr>
  </w:style>
  <w:style w:type="table" w:customStyle="1" w:styleId="Rcsostblzat4">
    <w:name w:val="Rácsos táblázat4"/>
    <w:basedOn w:val="Normltblzat"/>
    <w:next w:val="Rcsostblzat"/>
    <w:rsid w:val="00B7095A"/>
    <w:pPr>
      <w:spacing w:after="0" w:line="240" w:lineRule="auto"/>
    </w:pPr>
    <w:rPr>
      <w:rFonts w:eastAsia="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B7095A"/>
    <w:pPr>
      <w:jc w:val="both"/>
    </w:pPr>
    <w:rPr>
      <w:szCs w:val="20"/>
      <w:lang w:eastAsia="hu-HU"/>
    </w:rPr>
  </w:style>
  <w:style w:type="paragraph" w:customStyle="1" w:styleId="Szvegtrzs31">
    <w:name w:val="Szövegtörzs 31"/>
    <w:basedOn w:val="Norml"/>
    <w:rsid w:val="00B7095A"/>
    <w:pPr>
      <w:spacing w:line="360" w:lineRule="auto"/>
      <w:ind w:right="-1"/>
    </w:pPr>
    <w:rPr>
      <w:b/>
      <w:szCs w:val="20"/>
      <w:lang w:eastAsia="hu-HU"/>
    </w:rPr>
  </w:style>
  <w:style w:type="paragraph" w:customStyle="1" w:styleId="NumberedList">
    <w:name w:val="Numbered List"/>
    <w:basedOn w:val="Norml"/>
    <w:rsid w:val="00B7095A"/>
    <w:pPr>
      <w:suppressAutoHyphens/>
      <w:spacing w:line="230" w:lineRule="auto"/>
    </w:pPr>
    <w:rPr>
      <w:szCs w:val="20"/>
      <w:lang w:val="en-US" w:eastAsia="hu-HU"/>
    </w:rPr>
  </w:style>
  <w:style w:type="paragraph" w:styleId="Szvegblokk">
    <w:name w:val="Block Text"/>
    <w:basedOn w:val="Norml"/>
    <w:rsid w:val="00B7095A"/>
    <w:pPr>
      <w:tabs>
        <w:tab w:val="num" w:pos="360"/>
      </w:tabs>
      <w:ind w:left="720" w:right="424" w:hanging="720"/>
      <w:jc w:val="both"/>
    </w:pPr>
    <w:rPr>
      <w:lang w:eastAsia="hu-HU"/>
    </w:rPr>
  </w:style>
  <w:style w:type="paragraph" w:styleId="Csakszveg">
    <w:name w:val="Plain Text"/>
    <w:basedOn w:val="Norml"/>
    <w:link w:val="CsakszvegChar"/>
    <w:rsid w:val="00B7095A"/>
    <w:rPr>
      <w:rFonts w:ascii="Courier New" w:hAnsi="Courier New"/>
      <w:sz w:val="20"/>
      <w:szCs w:val="20"/>
      <w:lang w:eastAsia="hu-HU"/>
    </w:rPr>
  </w:style>
  <w:style w:type="character" w:customStyle="1" w:styleId="CsakszvegChar">
    <w:name w:val="Csak szöveg Char"/>
    <w:basedOn w:val="Bekezdsalapbettpusa"/>
    <w:link w:val="Csakszveg"/>
    <w:rsid w:val="00B7095A"/>
    <w:rPr>
      <w:rFonts w:ascii="Courier New" w:eastAsia="Times New Roman" w:hAnsi="Courier New"/>
      <w:sz w:val="20"/>
      <w:szCs w:val="20"/>
      <w:lang w:eastAsia="hu-HU"/>
    </w:rPr>
  </w:style>
  <w:style w:type="character" w:customStyle="1" w:styleId="H1Char1">
    <w:name w:val="H1 Char1"/>
    <w:aliases w:val="(Chapter) Char1,Fejezet Char1,left I2 Char1,h1 Char1,L1 Char1,l1 Char1,fejezetcim Char1,buta nev Char1,(Alt+1) Char Char1"/>
    <w:rsid w:val="00B7095A"/>
    <w:rPr>
      <w:b/>
      <w:bCs/>
      <w:sz w:val="26"/>
      <w:szCs w:val="24"/>
      <w:lang w:val="hu-HU" w:eastAsia="hu-HU" w:bidi="ar-SA"/>
    </w:rPr>
  </w:style>
  <w:style w:type="paragraph" w:customStyle="1" w:styleId="Logo0">
    <w:name w:val="Logo"/>
    <w:basedOn w:val="Norml"/>
    <w:rsid w:val="00B7095A"/>
    <w:rPr>
      <w:szCs w:val="20"/>
      <w:lang w:val="fr-FR" w:eastAsia="en-GB"/>
    </w:rPr>
  </w:style>
  <w:style w:type="paragraph" w:customStyle="1" w:styleId="ZU0">
    <w:name w:val="Z_U"/>
    <w:basedOn w:val="Norml"/>
    <w:rsid w:val="00B7095A"/>
    <w:rPr>
      <w:rFonts w:ascii="Arial" w:hAnsi="Arial"/>
      <w:b/>
      <w:sz w:val="16"/>
      <w:szCs w:val="20"/>
      <w:lang w:val="fr-FR" w:eastAsia="en-GB"/>
    </w:rPr>
  </w:style>
  <w:style w:type="paragraph" w:customStyle="1" w:styleId="Rub10">
    <w:name w:val="Rub1"/>
    <w:basedOn w:val="Norml"/>
    <w:rsid w:val="00B7095A"/>
    <w:pPr>
      <w:tabs>
        <w:tab w:val="left" w:pos="1276"/>
      </w:tabs>
      <w:jc w:val="both"/>
    </w:pPr>
    <w:rPr>
      <w:b/>
      <w:smallCaps/>
      <w:sz w:val="20"/>
      <w:szCs w:val="20"/>
      <w:lang w:val="en-GB" w:eastAsia="en-GB"/>
    </w:rPr>
  </w:style>
  <w:style w:type="paragraph" w:customStyle="1" w:styleId="Rub20">
    <w:name w:val="Rub2"/>
    <w:basedOn w:val="Norml"/>
    <w:next w:val="Norml"/>
    <w:rsid w:val="00B7095A"/>
    <w:pPr>
      <w:tabs>
        <w:tab w:val="left" w:pos="709"/>
        <w:tab w:val="left" w:pos="5670"/>
        <w:tab w:val="left" w:pos="6663"/>
        <w:tab w:val="left" w:pos="7088"/>
      </w:tabs>
      <w:ind w:right="-596"/>
    </w:pPr>
    <w:rPr>
      <w:smallCaps/>
      <w:sz w:val="20"/>
      <w:szCs w:val="20"/>
      <w:lang w:val="fr-FR" w:eastAsia="en-GB"/>
    </w:rPr>
  </w:style>
  <w:style w:type="paragraph" w:customStyle="1" w:styleId="Rub30">
    <w:name w:val="Rub3"/>
    <w:basedOn w:val="Norml"/>
    <w:next w:val="Norml"/>
    <w:rsid w:val="00B7095A"/>
    <w:pPr>
      <w:tabs>
        <w:tab w:val="left" w:pos="709"/>
      </w:tabs>
      <w:jc w:val="both"/>
    </w:pPr>
    <w:rPr>
      <w:b/>
      <w:i/>
      <w:sz w:val="20"/>
      <w:szCs w:val="20"/>
      <w:lang w:val="en-GB" w:eastAsia="en-GB"/>
    </w:rPr>
  </w:style>
  <w:style w:type="paragraph" w:customStyle="1" w:styleId="Szvegtrzsbehzssal21">
    <w:name w:val="Szövegtörzs behúzással 21"/>
    <w:basedOn w:val="Norml"/>
    <w:rsid w:val="00B7095A"/>
    <w:pPr>
      <w:ind w:left="426"/>
      <w:jc w:val="both"/>
    </w:pPr>
    <w:rPr>
      <w:szCs w:val="20"/>
      <w:lang w:eastAsia="hu-HU"/>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B7095A"/>
    <w:rPr>
      <w:b/>
      <w:sz w:val="20"/>
    </w:rPr>
  </w:style>
  <w:style w:type="numbering" w:customStyle="1" w:styleId="Nemlista11">
    <w:name w:val="Nem lista11"/>
    <w:next w:val="Nemlista"/>
    <w:semiHidden/>
    <w:rsid w:val="00B7095A"/>
  </w:style>
  <w:style w:type="paragraph" w:customStyle="1" w:styleId="Felsorol">
    <w:name w:val="Felsorol"/>
    <w:basedOn w:val="Norml"/>
    <w:autoRedefine/>
    <w:rsid w:val="00B7095A"/>
    <w:pPr>
      <w:numPr>
        <w:numId w:val="19"/>
      </w:numPr>
      <w:spacing w:before="120" w:after="120"/>
      <w:jc w:val="both"/>
    </w:pPr>
    <w:rPr>
      <w:rFonts w:ascii="Arial" w:hAnsi="Arial"/>
      <w:lang w:eastAsia="hu-HU"/>
    </w:rPr>
  </w:style>
  <w:style w:type="paragraph" w:customStyle="1" w:styleId="Rub4">
    <w:name w:val="Rub4"/>
    <w:basedOn w:val="Norml"/>
    <w:next w:val="Norml"/>
    <w:rsid w:val="00B7095A"/>
    <w:pPr>
      <w:tabs>
        <w:tab w:val="left" w:pos="709"/>
      </w:tabs>
    </w:pPr>
    <w:rPr>
      <w:b/>
      <w:i/>
      <w:sz w:val="20"/>
      <w:szCs w:val="20"/>
      <w:lang w:val="en-GB" w:eastAsia="hu-HU"/>
    </w:rPr>
  </w:style>
  <w:style w:type="paragraph" w:customStyle="1" w:styleId="Level1">
    <w:name w:val="Level 1"/>
    <w:basedOn w:val="Norml"/>
    <w:rsid w:val="00B7095A"/>
    <w:pPr>
      <w:widowControl w:val="0"/>
      <w:tabs>
        <w:tab w:val="num" w:pos="1440"/>
      </w:tabs>
      <w:ind w:left="1440" w:hanging="720"/>
      <w:outlineLvl w:val="0"/>
    </w:pPr>
    <w:rPr>
      <w:snapToGrid w:val="0"/>
      <w:szCs w:val="20"/>
      <w:lang w:val="en-US" w:eastAsia="hu-HU"/>
    </w:rPr>
  </w:style>
  <w:style w:type="paragraph" w:customStyle="1" w:styleId="Level2">
    <w:name w:val="Level 2"/>
    <w:basedOn w:val="Norml"/>
    <w:rsid w:val="00B7095A"/>
    <w:pPr>
      <w:widowControl w:val="0"/>
      <w:tabs>
        <w:tab w:val="num" w:pos="1440"/>
      </w:tabs>
      <w:ind w:left="1440" w:hanging="720"/>
      <w:outlineLvl w:val="1"/>
    </w:pPr>
    <w:rPr>
      <w:snapToGrid w:val="0"/>
      <w:szCs w:val="20"/>
      <w:lang w:val="en-US" w:eastAsia="hu-HU"/>
    </w:rPr>
  </w:style>
  <w:style w:type="paragraph" w:customStyle="1" w:styleId="Article">
    <w:name w:val="Article"/>
    <w:basedOn w:val="Norml"/>
    <w:rsid w:val="00B7095A"/>
    <w:pPr>
      <w:widowControl w:val="0"/>
      <w:jc w:val="center"/>
    </w:pPr>
    <w:rPr>
      <w:b/>
      <w:szCs w:val="20"/>
      <w:lang w:val="en-US" w:eastAsia="hu-HU"/>
    </w:rPr>
  </w:style>
  <w:style w:type="paragraph" w:customStyle="1" w:styleId="SzvegtrzsIdzettext">
    <w:name w:val="Szövegtörzs.Idézet text"/>
    <w:basedOn w:val="Norml"/>
    <w:rsid w:val="00B7095A"/>
    <w:pPr>
      <w:ind w:left="624"/>
      <w:jc w:val="both"/>
    </w:pPr>
    <w:rPr>
      <w:sz w:val="22"/>
      <w:szCs w:val="20"/>
      <w:lang w:eastAsia="hu-HU"/>
    </w:rPr>
  </w:style>
  <w:style w:type="paragraph" w:customStyle="1" w:styleId="RightTab">
    <w:name w:val="Right Tab"/>
    <w:basedOn w:val="Norml"/>
    <w:next w:val="Norml"/>
    <w:rsid w:val="00B7095A"/>
    <w:pPr>
      <w:tabs>
        <w:tab w:val="right" w:pos="8505"/>
      </w:tabs>
      <w:spacing w:after="100"/>
      <w:jc w:val="both"/>
    </w:pPr>
    <w:rPr>
      <w:sz w:val="22"/>
      <w:szCs w:val="20"/>
      <w:lang w:val="en-GB" w:eastAsia="hu-HU"/>
    </w:rPr>
  </w:style>
  <w:style w:type="paragraph" w:customStyle="1" w:styleId="Stlus4">
    <w:name w:val="Stílus4"/>
    <w:basedOn w:val="Norml"/>
    <w:rsid w:val="00B7095A"/>
    <w:pPr>
      <w:numPr>
        <w:numId w:val="21"/>
      </w:numPr>
    </w:pPr>
    <w:rPr>
      <w:szCs w:val="20"/>
      <w:lang w:eastAsia="hu-HU"/>
    </w:rPr>
  </w:style>
  <w:style w:type="paragraph" w:styleId="Felsorols">
    <w:name w:val="List Bullet"/>
    <w:basedOn w:val="Norml"/>
    <w:autoRedefine/>
    <w:rsid w:val="00B7095A"/>
    <w:pPr>
      <w:spacing w:before="40" w:after="40"/>
      <w:jc w:val="center"/>
    </w:pPr>
    <w:rPr>
      <w:rFonts w:ascii="Verdana" w:hAnsi="Verdana"/>
      <w:sz w:val="20"/>
      <w:szCs w:val="20"/>
      <w:lang w:eastAsia="hu-HU"/>
    </w:rPr>
  </w:style>
  <w:style w:type="paragraph" w:customStyle="1" w:styleId="normal3">
    <w:name w:val="normal3"/>
    <w:basedOn w:val="Norml"/>
    <w:rsid w:val="00B7095A"/>
    <w:pPr>
      <w:spacing w:line="360" w:lineRule="auto"/>
      <w:jc w:val="both"/>
    </w:pPr>
    <w:rPr>
      <w:rFonts w:ascii="Arial" w:hAnsi="Arial"/>
      <w:szCs w:val="20"/>
      <w:lang w:eastAsia="hu-HU"/>
    </w:rPr>
  </w:style>
  <w:style w:type="paragraph" w:customStyle="1" w:styleId="DefinitionTerm">
    <w:name w:val="Definition Term"/>
    <w:basedOn w:val="Norml"/>
    <w:next w:val="Norml"/>
    <w:rsid w:val="00B7095A"/>
    <w:rPr>
      <w:snapToGrid w:val="0"/>
      <w:szCs w:val="20"/>
      <w:lang w:eastAsia="hu-HU"/>
    </w:rPr>
  </w:style>
  <w:style w:type="paragraph" w:customStyle="1" w:styleId="H4">
    <w:name w:val="H4"/>
    <w:basedOn w:val="Norml"/>
    <w:next w:val="Norml"/>
    <w:rsid w:val="00B7095A"/>
    <w:pPr>
      <w:keepNext/>
      <w:spacing w:before="100" w:after="100"/>
      <w:outlineLvl w:val="4"/>
    </w:pPr>
    <w:rPr>
      <w:b/>
      <w:snapToGrid w:val="0"/>
      <w:szCs w:val="20"/>
      <w:lang w:eastAsia="hu-HU"/>
    </w:rPr>
  </w:style>
  <w:style w:type="paragraph" w:customStyle="1" w:styleId="Stlus1">
    <w:name w:val="Stílus1"/>
    <w:basedOn w:val="Norml"/>
    <w:rsid w:val="00B7095A"/>
    <w:pPr>
      <w:suppressAutoHyphens/>
      <w:spacing w:line="230" w:lineRule="auto"/>
      <w:ind w:left="1020" w:right="284" w:hanging="340"/>
      <w:jc w:val="both"/>
    </w:pPr>
    <w:rPr>
      <w:rFonts w:ascii="Arial" w:hAnsi="Arial"/>
      <w:noProof/>
      <w:szCs w:val="20"/>
      <w:lang w:eastAsia="hu-HU"/>
    </w:rPr>
  </w:style>
  <w:style w:type="table" w:styleId="Elegnstblzat">
    <w:name w:val="Table Elegant"/>
    <w:basedOn w:val="Normltblzat"/>
    <w:rsid w:val="00B7095A"/>
    <w:pPr>
      <w:spacing w:after="0" w:line="240" w:lineRule="auto"/>
    </w:pPr>
    <w:rPr>
      <w:rFonts w:eastAsia="Times New Roman"/>
      <w:sz w:val="20"/>
      <w:szCs w:val="20"/>
      <w:lang w:eastAsia="hu-H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gyszertblzat3">
    <w:name w:val="Table Simple 3"/>
    <w:basedOn w:val="Normltblzat"/>
    <w:rsid w:val="00B7095A"/>
    <w:pPr>
      <w:spacing w:after="0" w:line="240" w:lineRule="auto"/>
    </w:pPr>
    <w:rPr>
      <w:rFonts w:eastAsia="Times New Roman"/>
      <w:sz w:val="20"/>
      <w:szCs w:val="20"/>
      <w:lang w:eastAsia="hu-H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B7095A"/>
    <w:pPr>
      <w:autoSpaceDE w:val="0"/>
      <w:autoSpaceDN w:val="0"/>
      <w:adjustRightInd w:val="0"/>
      <w:spacing w:after="0" w:line="240" w:lineRule="auto"/>
    </w:pPr>
    <w:rPr>
      <w:rFonts w:ascii="Arial" w:eastAsia="Calibri" w:hAnsi="Arial" w:cs="Arial"/>
      <w:color w:val="000000"/>
      <w:lang w:eastAsia="hu-HU"/>
    </w:rPr>
  </w:style>
  <w:style w:type="numbering" w:customStyle="1" w:styleId="Nemlista21">
    <w:name w:val="Nem lista21"/>
    <w:next w:val="Nemlista"/>
    <w:semiHidden/>
    <w:rsid w:val="00B7095A"/>
  </w:style>
  <w:style w:type="numbering" w:customStyle="1" w:styleId="Nemlista31">
    <w:name w:val="Nem lista31"/>
    <w:next w:val="Nemlista"/>
    <w:semiHidden/>
    <w:unhideWhenUsed/>
    <w:rsid w:val="00B7095A"/>
  </w:style>
  <w:style w:type="paragraph" w:customStyle="1" w:styleId="Jegyzet">
    <w:name w:val="Jegyzet"/>
    <w:basedOn w:val="Norml"/>
    <w:uiPriority w:val="99"/>
    <w:rsid w:val="00B7095A"/>
    <w:pPr>
      <w:numPr>
        <w:numId w:val="45"/>
      </w:numPr>
    </w:pPr>
    <w:rPr>
      <w:rFonts w:eastAsia="Calibri"/>
      <w:color w:val="000080"/>
      <w:lang w:eastAsia="hu-HU"/>
    </w:rPr>
  </w:style>
  <w:style w:type="paragraph" w:customStyle="1" w:styleId="font7">
    <w:name w:val="font7"/>
    <w:basedOn w:val="Norml"/>
    <w:rsid w:val="00C80C74"/>
    <w:pPr>
      <w:spacing w:before="100" w:beforeAutospacing="1" w:after="100" w:afterAutospacing="1"/>
    </w:pPr>
    <w:rPr>
      <w:rFonts w:ascii="Calibri" w:hAnsi="Calibri"/>
      <w:sz w:val="22"/>
      <w:szCs w:val="22"/>
      <w:lang w:eastAsia="hu-HU"/>
    </w:rPr>
  </w:style>
  <w:style w:type="paragraph" w:customStyle="1" w:styleId="xl92">
    <w:name w:val="xl92"/>
    <w:basedOn w:val="Norml"/>
    <w:rsid w:val="00C80C7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eastAsia="hu-HU"/>
    </w:rPr>
  </w:style>
  <w:style w:type="paragraph" w:customStyle="1" w:styleId="xl93">
    <w:name w:val="xl93"/>
    <w:basedOn w:val="Norml"/>
    <w:rsid w:val="00C80C7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eastAsia="hu-HU"/>
    </w:rPr>
  </w:style>
  <w:style w:type="paragraph" w:customStyle="1" w:styleId="xl94">
    <w:name w:val="xl94"/>
    <w:basedOn w:val="Norml"/>
    <w:rsid w:val="00C80C7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eastAsia="hu-HU"/>
    </w:rPr>
  </w:style>
  <w:style w:type="paragraph" w:customStyle="1" w:styleId="xl95">
    <w:name w:val="xl95"/>
    <w:basedOn w:val="Norml"/>
    <w:rsid w:val="00C80C7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lang w:eastAsia="hu-HU"/>
    </w:rPr>
  </w:style>
  <w:style w:type="paragraph" w:customStyle="1" w:styleId="xl96">
    <w:name w:val="xl96"/>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hu-HU"/>
    </w:rPr>
  </w:style>
  <w:style w:type="paragraph" w:customStyle="1" w:styleId="xl97">
    <w:name w:val="xl97"/>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hu-HU"/>
    </w:rPr>
  </w:style>
  <w:style w:type="paragraph" w:customStyle="1" w:styleId="xl98">
    <w:name w:val="xl98"/>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3366"/>
      <w:sz w:val="20"/>
      <w:szCs w:val="20"/>
      <w:lang w:eastAsia="hu-HU"/>
    </w:rPr>
  </w:style>
  <w:style w:type="paragraph" w:customStyle="1" w:styleId="xl99">
    <w:name w:val="xl99"/>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20"/>
      <w:szCs w:val="20"/>
      <w:lang w:eastAsia="hu-HU"/>
    </w:rPr>
  </w:style>
  <w:style w:type="paragraph" w:customStyle="1" w:styleId="xl100">
    <w:name w:val="xl100"/>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hu-HU"/>
    </w:rPr>
  </w:style>
  <w:style w:type="paragraph" w:customStyle="1" w:styleId="xl101">
    <w:name w:val="xl101"/>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hu-HU"/>
    </w:rPr>
  </w:style>
  <w:style w:type="paragraph" w:customStyle="1" w:styleId="xl102">
    <w:name w:val="xl102"/>
    <w:basedOn w:val="Norml"/>
    <w:rsid w:val="00C80C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hu-HU"/>
    </w:rPr>
  </w:style>
  <w:style w:type="paragraph" w:styleId="Kpalrs">
    <w:name w:val="caption"/>
    <w:basedOn w:val="Norml"/>
    <w:next w:val="Norml"/>
    <w:uiPriority w:val="35"/>
    <w:semiHidden/>
    <w:unhideWhenUsed/>
    <w:qFormat/>
    <w:rsid w:val="00F1203A"/>
    <w:pPr>
      <w:spacing w:line="240" w:lineRule="auto"/>
    </w:pPr>
    <w:rPr>
      <w:b/>
      <w:bCs/>
      <w:smallCaps/>
      <w:color w:val="595959" w:themeColor="text1" w:themeTint="A6"/>
    </w:rPr>
  </w:style>
  <w:style w:type="paragraph" w:styleId="Nincstrkz">
    <w:name w:val="No Spacing"/>
    <w:uiPriority w:val="1"/>
    <w:qFormat/>
    <w:rsid w:val="00F1203A"/>
    <w:pPr>
      <w:spacing w:after="0" w:line="240" w:lineRule="auto"/>
    </w:pPr>
  </w:style>
  <w:style w:type="paragraph" w:styleId="Idzet">
    <w:name w:val="Quote"/>
    <w:basedOn w:val="Norml"/>
    <w:next w:val="Norml"/>
    <w:link w:val="IdzetChar"/>
    <w:uiPriority w:val="29"/>
    <w:qFormat/>
    <w:rsid w:val="00F1203A"/>
    <w:pPr>
      <w:spacing w:before="160"/>
      <w:ind w:left="720" w:right="720"/>
      <w:jc w:val="center"/>
    </w:pPr>
    <w:rPr>
      <w:i/>
      <w:iCs/>
      <w:color w:val="262626" w:themeColor="text1" w:themeTint="D9"/>
    </w:rPr>
  </w:style>
  <w:style w:type="character" w:customStyle="1" w:styleId="IdzetChar">
    <w:name w:val="Idézet Char"/>
    <w:basedOn w:val="Bekezdsalapbettpusa"/>
    <w:link w:val="Idzet"/>
    <w:uiPriority w:val="29"/>
    <w:rsid w:val="00F1203A"/>
    <w:rPr>
      <w:i/>
      <w:iCs/>
      <w:color w:val="262626" w:themeColor="text1" w:themeTint="D9"/>
    </w:rPr>
  </w:style>
  <w:style w:type="paragraph" w:styleId="Kiemeltidzet">
    <w:name w:val="Intense Quote"/>
    <w:basedOn w:val="Norml"/>
    <w:next w:val="Norml"/>
    <w:link w:val="KiemeltidzetChar"/>
    <w:uiPriority w:val="30"/>
    <w:qFormat/>
    <w:rsid w:val="00F1203A"/>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KiemeltidzetChar">
    <w:name w:val="Kiemelt idézet Char"/>
    <w:basedOn w:val="Bekezdsalapbettpusa"/>
    <w:link w:val="Kiemeltidzet"/>
    <w:uiPriority w:val="30"/>
    <w:rsid w:val="00F1203A"/>
    <w:rPr>
      <w:rFonts w:asciiTheme="majorHAnsi" w:eastAsiaTheme="majorEastAsia" w:hAnsiTheme="majorHAnsi" w:cstheme="majorBidi"/>
      <w:i/>
      <w:iCs/>
      <w:color w:val="F79646" w:themeColor="accent6"/>
      <w:sz w:val="32"/>
      <w:szCs w:val="32"/>
    </w:rPr>
  </w:style>
  <w:style w:type="character" w:styleId="Finomkiemels">
    <w:name w:val="Subtle Emphasis"/>
    <w:basedOn w:val="Bekezdsalapbettpusa"/>
    <w:uiPriority w:val="19"/>
    <w:qFormat/>
    <w:rsid w:val="00F1203A"/>
    <w:rPr>
      <w:i/>
      <w:iCs/>
    </w:rPr>
  </w:style>
  <w:style w:type="character" w:styleId="Erskiemels">
    <w:name w:val="Intense Emphasis"/>
    <w:basedOn w:val="Bekezdsalapbettpusa"/>
    <w:uiPriority w:val="21"/>
    <w:qFormat/>
    <w:rsid w:val="00F1203A"/>
    <w:rPr>
      <w:b/>
      <w:bCs/>
      <w:i/>
      <w:iCs/>
    </w:rPr>
  </w:style>
  <w:style w:type="character" w:styleId="Finomhivatkozs">
    <w:name w:val="Subtle Reference"/>
    <w:basedOn w:val="Bekezdsalapbettpusa"/>
    <w:uiPriority w:val="31"/>
    <w:qFormat/>
    <w:rsid w:val="00F1203A"/>
    <w:rPr>
      <w:smallCaps/>
      <w:color w:val="595959" w:themeColor="text1" w:themeTint="A6"/>
    </w:rPr>
  </w:style>
  <w:style w:type="character" w:styleId="Ershivatkozs">
    <w:name w:val="Intense Reference"/>
    <w:basedOn w:val="Bekezdsalapbettpusa"/>
    <w:uiPriority w:val="32"/>
    <w:qFormat/>
    <w:rsid w:val="00F1203A"/>
    <w:rPr>
      <w:b/>
      <w:bCs/>
      <w:smallCaps/>
      <w:color w:val="F79646" w:themeColor="accent6"/>
    </w:rPr>
  </w:style>
  <w:style w:type="character" w:styleId="Knyvcme">
    <w:name w:val="Book Title"/>
    <w:basedOn w:val="Bekezdsalapbettpusa"/>
    <w:uiPriority w:val="33"/>
    <w:qFormat/>
    <w:rsid w:val="00F1203A"/>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068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
    <w:div w:id="1066807376">
      <w:bodyDiv w:val="1"/>
      <w:marLeft w:val="0"/>
      <w:marRight w:val="0"/>
      <w:marTop w:val="0"/>
      <w:marBottom w:val="0"/>
      <w:divBdr>
        <w:top w:val="none" w:sz="0" w:space="0" w:color="auto"/>
        <w:left w:val="none" w:sz="0" w:space="0" w:color="auto"/>
        <w:bottom w:val="none" w:sz="0" w:space="0" w:color="auto"/>
        <w:right w:val="none" w:sz="0" w:space="0" w:color="auto"/>
      </w:divBdr>
    </w:div>
    <w:div w:id="1213158579">
      <w:bodyDiv w:val="1"/>
      <w:marLeft w:val="0"/>
      <w:marRight w:val="0"/>
      <w:marTop w:val="0"/>
      <w:marBottom w:val="0"/>
      <w:divBdr>
        <w:top w:val="none" w:sz="0" w:space="0" w:color="auto"/>
        <w:left w:val="none" w:sz="0" w:space="0" w:color="auto"/>
        <w:bottom w:val="none" w:sz="0" w:space="0" w:color="auto"/>
        <w:right w:val="none" w:sz="0" w:space="0" w:color="auto"/>
      </w:divBdr>
    </w:div>
    <w:div w:id="1501772550">
      <w:bodyDiv w:val="1"/>
      <w:marLeft w:val="0"/>
      <w:marRight w:val="0"/>
      <w:marTop w:val="0"/>
      <w:marBottom w:val="0"/>
      <w:divBdr>
        <w:top w:val="none" w:sz="0" w:space="0" w:color="auto"/>
        <w:left w:val="none" w:sz="0" w:space="0" w:color="auto"/>
        <w:bottom w:val="none" w:sz="0" w:space="0" w:color="auto"/>
        <w:right w:val="none" w:sz="0" w:space="0" w:color="auto"/>
      </w:divBdr>
    </w:div>
    <w:div w:id="1516072994">
      <w:bodyDiv w:val="1"/>
      <w:marLeft w:val="0"/>
      <w:marRight w:val="0"/>
      <w:marTop w:val="0"/>
      <w:marBottom w:val="0"/>
      <w:divBdr>
        <w:top w:val="none" w:sz="0" w:space="0" w:color="auto"/>
        <w:left w:val="none" w:sz="0" w:space="0" w:color="auto"/>
        <w:bottom w:val="none" w:sz="0" w:space="0" w:color="auto"/>
        <w:right w:val="none" w:sz="0" w:space="0" w:color="auto"/>
      </w:divBdr>
    </w:div>
    <w:div w:id="1714620865">
      <w:bodyDiv w:val="1"/>
      <w:marLeft w:val="0"/>
      <w:marRight w:val="0"/>
      <w:marTop w:val="0"/>
      <w:marBottom w:val="0"/>
      <w:divBdr>
        <w:top w:val="none" w:sz="0" w:space="0" w:color="auto"/>
        <w:left w:val="none" w:sz="0" w:space="0" w:color="auto"/>
        <w:bottom w:val="none" w:sz="0" w:space="0" w:color="auto"/>
        <w:right w:val="none" w:sz="0" w:space="0" w:color="auto"/>
      </w:divBdr>
    </w:div>
    <w:div w:id="19634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vath.laszlo4@mav-szk.hu" TargetMode="External"/><Relationship Id="rId13" Type="http://schemas.openxmlformats.org/officeDocument/2006/relationships/hyperlink" Target="mailto:levai.istvan@mav-szk.hu" TargetMode="External"/><Relationship Id="rId18" Type="http://schemas.openxmlformats.org/officeDocument/2006/relationships/hyperlink" Target="mailto:szalkotne@mav.hu" TargetMode="External"/><Relationship Id="rId26" Type="http://schemas.openxmlformats.org/officeDocument/2006/relationships/hyperlink" Target="mailto:horvath.laszlo4@mav-szk.hu" TargetMode="External"/><Relationship Id="rId3" Type="http://schemas.openxmlformats.org/officeDocument/2006/relationships/styles" Target="styles.xml"/><Relationship Id="rId21" Type="http://schemas.openxmlformats.org/officeDocument/2006/relationships/hyperlink" Target="mailto:levaii@mav.h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horvath.laszlo4@mav-szk.hu" TargetMode="External"/><Relationship Id="rId17" Type="http://schemas.openxmlformats.org/officeDocument/2006/relationships/hyperlink" Target="mailto:levai.istvan@mav-szk.hu" TargetMode="External"/><Relationship Id="rId25" Type="http://schemas.openxmlformats.org/officeDocument/2006/relationships/hyperlink" Target="mailto:levai.istvan@mav-szk.hu" TargetMode="External"/><Relationship Id="rId33" Type="http://schemas.openxmlformats.org/officeDocument/2006/relationships/hyperlink" Target="mailto:levai.istvan@mav-szk.hu"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horvath.laszlo4@mav-szk.hu" TargetMode="External"/><Relationship Id="rId20" Type="http://schemas.openxmlformats.org/officeDocument/2006/relationships/hyperlink" Target="mailto:szalkotne@mav.hu" TargetMode="External"/><Relationship Id="rId29" Type="http://schemas.openxmlformats.org/officeDocument/2006/relationships/hyperlink" Target="mailto:levai.istvan@mav-szk.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vai.istvan@mav-szk.hu" TargetMode="External"/><Relationship Id="rId24" Type="http://schemas.openxmlformats.org/officeDocument/2006/relationships/hyperlink" Target="mailto:horvath.laszlo4@mav-szk.hu" TargetMode="External"/><Relationship Id="rId32" Type="http://schemas.openxmlformats.org/officeDocument/2006/relationships/hyperlink" Target="mailto:horvath.laszlo4@mav-szk.h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evai.istvan@mav-szk.hu" TargetMode="External"/><Relationship Id="rId23" Type="http://schemas.microsoft.com/office/2011/relationships/commentsExtended" Target="commentsExtended.xml"/><Relationship Id="rId28" Type="http://schemas.openxmlformats.org/officeDocument/2006/relationships/hyperlink" Target="mailto:horvath.laszlo4@mav-szk.hu" TargetMode="External"/><Relationship Id="rId36" Type="http://schemas.openxmlformats.org/officeDocument/2006/relationships/fontTable" Target="fontTable.xml"/><Relationship Id="rId10" Type="http://schemas.openxmlformats.org/officeDocument/2006/relationships/hyperlink" Target="mailto:horvath.laszlo4@mav-szk.hu" TargetMode="External"/><Relationship Id="rId19" Type="http://schemas.openxmlformats.org/officeDocument/2006/relationships/hyperlink" Target="mailto:levaii@mav.hu" TargetMode="External"/><Relationship Id="rId31" Type="http://schemas.openxmlformats.org/officeDocument/2006/relationships/hyperlink" Target="mailto:levai.istvan@mav-szk.hu" TargetMode="External"/><Relationship Id="rId4" Type="http://schemas.openxmlformats.org/officeDocument/2006/relationships/settings" Target="settings.xml"/><Relationship Id="rId9" Type="http://schemas.openxmlformats.org/officeDocument/2006/relationships/hyperlink" Target="mailto:levai.istvan@mav-szk.hu" TargetMode="External"/><Relationship Id="rId14" Type="http://schemas.openxmlformats.org/officeDocument/2006/relationships/hyperlink" Target="mailto:horvath.laszlo4@mav-szk.hu" TargetMode="External"/><Relationship Id="rId22" Type="http://schemas.openxmlformats.org/officeDocument/2006/relationships/comments" Target="comments.xml"/><Relationship Id="rId27" Type="http://schemas.openxmlformats.org/officeDocument/2006/relationships/hyperlink" Target="mailto:levai.istvan@mav-szk.hu" TargetMode="External"/><Relationship Id="rId30" Type="http://schemas.openxmlformats.org/officeDocument/2006/relationships/hyperlink" Target="mailto:horvath.laszlo4@mav-szk.hu" TargetMode="External"/><Relationship Id="rId35"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1B28-3838-491D-B465-493156860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12006</Words>
  <Characters>82849</Characters>
  <Application>Microsoft Office Word</Application>
  <DocSecurity>0</DocSecurity>
  <Lines>690</Lines>
  <Paragraphs>189</Paragraphs>
  <ScaleCrop>false</ScaleCrop>
  <HeadingPairs>
    <vt:vector size="2" baseType="variant">
      <vt:variant>
        <vt:lpstr>Cím</vt:lpstr>
      </vt:variant>
      <vt:variant>
        <vt:i4>1</vt:i4>
      </vt:variant>
    </vt:vector>
  </HeadingPairs>
  <TitlesOfParts>
    <vt:vector size="1" baseType="lpstr">
      <vt:lpstr/>
    </vt:vector>
  </TitlesOfParts>
  <Company>MAV Zrt.</Company>
  <LinksUpToDate>false</LinksUpToDate>
  <CharactersWithSpaces>94666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Viktória dr.</dc:creator>
  <cp:lastModifiedBy>Lencse Zsanett</cp:lastModifiedBy>
  <cp:revision>4</cp:revision>
  <cp:lastPrinted>2017-05-04T06:17:00Z</cp:lastPrinted>
  <dcterms:created xsi:type="dcterms:W3CDTF">2017-08-24T11:10:00Z</dcterms:created>
  <dcterms:modified xsi:type="dcterms:W3CDTF">2017-08-29T06:46:00Z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548003230</vt:lpwstr>
  </property>
</Properties>
</file>