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02" w:rsidRDefault="00900302" w:rsidP="00900302">
      <w:pPr>
        <w:pStyle w:val="lfej"/>
        <w:widowControl w:val="0"/>
        <w:suppressAutoHyphens w:val="0"/>
        <w:jc w:val="center"/>
        <w:rPr>
          <w:sz w:val="23"/>
          <w:szCs w:val="23"/>
        </w:rPr>
      </w:pPr>
    </w:p>
    <w:p w:rsidR="00D817D5" w:rsidRPr="00297F70" w:rsidRDefault="00D817D5" w:rsidP="00900302">
      <w:pPr>
        <w:pStyle w:val="lfej"/>
        <w:widowControl w:val="0"/>
        <w:suppressAutoHyphens w:val="0"/>
        <w:jc w:val="center"/>
        <w:rPr>
          <w:sz w:val="23"/>
          <w:szCs w:val="23"/>
        </w:rPr>
      </w:pPr>
    </w:p>
    <w:p w:rsidR="00900302" w:rsidRPr="00F20D12" w:rsidRDefault="00900302" w:rsidP="00900302">
      <w:pPr>
        <w:pStyle w:val="lfej"/>
        <w:widowControl w:val="0"/>
        <w:suppressAutoHyphens w:val="0"/>
        <w:jc w:val="center"/>
        <w:rPr>
          <w:b/>
          <w:sz w:val="23"/>
          <w:szCs w:val="23"/>
        </w:rPr>
      </w:pPr>
      <w:r w:rsidRPr="00F20D12">
        <w:rPr>
          <w:b/>
          <w:sz w:val="23"/>
          <w:szCs w:val="23"/>
        </w:rPr>
        <w:t xml:space="preserve">MÁV Zrt. </w:t>
      </w:r>
    </w:p>
    <w:p w:rsidR="00900302" w:rsidRPr="00F20D12" w:rsidRDefault="00900302" w:rsidP="00900302">
      <w:pPr>
        <w:widowControl w:val="0"/>
        <w:suppressAutoHyphens w:val="0"/>
        <w:jc w:val="center"/>
        <w:rPr>
          <w:b/>
          <w:smallCaps/>
          <w:sz w:val="23"/>
          <w:szCs w:val="23"/>
        </w:rPr>
      </w:pPr>
      <w:r w:rsidRPr="00F20D12">
        <w:rPr>
          <w:b/>
          <w:smallCaps/>
          <w:sz w:val="23"/>
          <w:szCs w:val="23"/>
        </w:rPr>
        <w:t xml:space="preserve">A j á n l a t </w:t>
      </w:r>
      <w:proofErr w:type="spellStart"/>
      <w:r w:rsidRPr="00F20D12">
        <w:rPr>
          <w:b/>
          <w:smallCaps/>
          <w:sz w:val="23"/>
          <w:szCs w:val="23"/>
        </w:rPr>
        <w:t>t</w:t>
      </w:r>
      <w:proofErr w:type="spellEnd"/>
      <w:r w:rsidRPr="00F20D12">
        <w:rPr>
          <w:b/>
          <w:smallCaps/>
          <w:sz w:val="23"/>
          <w:szCs w:val="23"/>
        </w:rPr>
        <w:t xml:space="preserve"> é t e l </w:t>
      </w:r>
      <w:proofErr w:type="gramStart"/>
      <w:r w:rsidRPr="00F20D12">
        <w:rPr>
          <w:b/>
          <w:smallCaps/>
          <w:sz w:val="23"/>
          <w:szCs w:val="23"/>
        </w:rPr>
        <w:t>i  f</w:t>
      </w:r>
      <w:proofErr w:type="gramEnd"/>
      <w:r w:rsidRPr="00F20D12">
        <w:rPr>
          <w:b/>
          <w:smallCaps/>
          <w:sz w:val="23"/>
          <w:szCs w:val="23"/>
        </w:rPr>
        <w:t xml:space="preserve"> e l h í v á s</w:t>
      </w:r>
    </w:p>
    <w:p w:rsidR="00900302" w:rsidRPr="00F20D12" w:rsidRDefault="00900302" w:rsidP="00900302">
      <w:pPr>
        <w:widowControl w:val="0"/>
        <w:suppressAutoHyphens w:val="0"/>
        <w:jc w:val="center"/>
        <w:rPr>
          <w:b/>
          <w:smallCaps/>
          <w:sz w:val="23"/>
          <w:szCs w:val="23"/>
          <w:highlight w:val="yellow"/>
        </w:rPr>
      </w:pPr>
    </w:p>
    <w:p w:rsidR="00900302" w:rsidRPr="008968C5" w:rsidRDefault="00900302" w:rsidP="00900302">
      <w:pPr>
        <w:widowControl w:val="0"/>
        <w:suppressAutoHyphens w:val="0"/>
        <w:jc w:val="center"/>
        <w:rPr>
          <w:b/>
          <w:smallCaps/>
          <w:sz w:val="23"/>
          <w:szCs w:val="23"/>
        </w:rPr>
      </w:pPr>
      <w:r w:rsidRPr="008968C5">
        <w:rPr>
          <w:b/>
          <w:smallCaps/>
          <w:noProof/>
          <w:sz w:val="23"/>
          <w:szCs w:val="23"/>
          <w:lang w:eastAsia="hu-HU"/>
        </w:rPr>
        <w:drawing>
          <wp:anchor distT="0" distB="0" distL="114935" distR="114935" simplePos="0" relativeHeight="251659264" behindDoc="0" locked="0" layoutInCell="1" allowOverlap="1" wp14:anchorId="495CE163" wp14:editId="0B3F6C82">
            <wp:simplePos x="0" y="0"/>
            <wp:positionH relativeFrom="column">
              <wp:posOffset>2237105</wp:posOffset>
            </wp:positionH>
            <wp:positionV relativeFrom="paragraph">
              <wp:posOffset>-514350</wp:posOffset>
            </wp:positionV>
            <wp:extent cx="1078230" cy="1104265"/>
            <wp:effectExtent l="0" t="0" r="7620" b="635"/>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765E2" w:rsidRPr="008968C5">
        <w:rPr>
          <w:b/>
          <w:smallCaps/>
          <w:noProof/>
          <w:sz w:val="23"/>
          <w:szCs w:val="23"/>
          <w:lang w:eastAsia="hu-HU"/>
        </w:rPr>
        <w:t>21523-</w:t>
      </w:r>
      <w:r w:rsidR="008968C5" w:rsidRPr="008968C5">
        <w:rPr>
          <w:b/>
          <w:smallCaps/>
          <w:noProof/>
          <w:sz w:val="23"/>
          <w:szCs w:val="23"/>
          <w:lang w:eastAsia="hu-HU"/>
        </w:rPr>
        <w:t>5</w:t>
      </w:r>
      <w:r w:rsidRPr="008968C5">
        <w:rPr>
          <w:b/>
          <w:smallCaps/>
          <w:sz w:val="23"/>
          <w:szCs w:val="23"/>
        </w:rPr>
        <w:t>/201</w:t>
      </w:r>
      <w:r w:rsidR="00FE4C0E" w:rsidRPr="008968C5">
        <w:rPr>
          <w:b/>
          <w:smallCaps/>
          <w:sz w:val="23"/>
          <w:szCs w:val="23"/>
        </w:rPr>
        <w:t>8</w:t>
      </w:r>
      <w:r w:rsidRPr="008968C5">
        <w:rPr>
          <w:b/>
          <w:smallCaps/>
          <w:sz w:val="23"/>
          <w:szCs w:val="23"/>
        </w:rPr>
        <w:t>/MAV</w:t>
      </w:r>
    </w:p>
    <w:p w:rsidR="00900302" w:rsidRPr="00F20D12" w:rsidRDefault="00900302" w:rsidP="00900302">
      <w:pPr>
        <w:widowControl w:val="0"/>
        <w:suppressAutoHyphens w:val="0"/>
        <w:jc w:val="center"/>
        <w:rPr>
          <w:b/>
          <w:smallCaps/>
          <w:sz w:val="23"/>
          <w:szCs w:val="23"/>
          <w:highlight w:val="yellow"/>
        </w:rPr>
      </w:pPr>
    </w:p>
    <w:p w:rsidR="00900302" w:rsidRPr="00F20D12" w:rsidRDefault="00900302" w:rsidP="00900302">
      <w:pPr>
        <w:widowControl w:val="0"/>
        <w:tabs>
          <w:tab w:val="left" w:pos="426"/>
        </w:tabs>
        <w:suppressAutoHyphens w:val="0"/>
        <w:jc w:val="both"/>
        <w:rPr>
          <w:b/>
          <w:sz w:val="23"/>
          <w:szCs w:val="23"/>
        </w:rPr>
      </w:pPr>
      <w:r w:rsidRPr="00F20D12">
        <w:rPr>
          <w:b/>
          <w:sz w:val="23"/>
          <w:szCs w:val="23"/>
        </w:rPr>
        <w:t>1./ Az ajánlatkérő neve:</w:t>
      </w:r>
    </w:p>
    <w:p w:rsidR="00900302" w:rsidRPr="00F20D12" w:rsidRDefault="00900302" w:rsidP="00900302">
      <w:pPr>
        <w:widowControl w:val="0"/>
        <w:tabs>
          <w:tab w:val="left" w:pos="426"/>
        </w:tabs>
        <w:suppressAutoHyphens w:val="0"/>
        <w:jc w:val="both"/>
        <w:rPr>
          <w:b/>
          <w:sz w:val="23"/>
          <w:szCs w:val="23"/>
        </w:rPr>
      </w:pPr>
    </w:p>
    <w:p w:rsidR="00900302" w:rsidRPr="00F20D12" w:rsidRDefault="00900302" w:rsidP="00900302">
      <w:pPr>
        <w:widowControl w:val="0"/>
        <w:tabs>
          <w:tab w:val="right" w:leader="dot" w:pos="5760"/>
        </w:tabs>
        <w:suppressAutoHyphens w:val="0"/>
        <w:ind w:left="567"/>
        <w:rPr>
          <w:b/>
          <w:sz w:val="23"/>
          <w:szCs w:val="23"/>
        </w:rPr>
      </w:pPr>
      <w:r w:rsidRPr="00F20D12">
        <w:rPr>
          <w:b/>
          <w:sz w:val="23"/>
          <w:szCs w:val="23"/>
        </w:rPr>
        <w:t>MÁV Magyar Államvasutak Zártkörűen Működő Részvénytársaság.</w:t>
      </w:r>
    </w:p>
    <w:p w:rsidR="00900302" w:rsidRPr="00F20D12" w:rsidRDefault="00900302" w:rsidP="00900302">
      <w:pPr>
        <w:widowControl w:val="0"/>
        <w:suppressAutoHyphens w:val="0"/>
        <w:ind w:left="567"/>
        <w:jc w:val="both"/>
        <w:rPr>
          <w:sz w:val="23"/>
          <w:szCs w:val="23"/>
        </w:rPr>
      </w:pPr>
    </w:p>
    <w:p w:rsidR="00900302" w:rsidRPr="00F20D12" w:rsidRDefault="00900302" w:rsidP="00900302">
      <w:pPr>
        <w:widowControl w:val="0"/>
        <w:suppressAutoHyphens w:val="0"/>
        <w:ind w:left="567"/>
        <w:jc w:val="both"/>
        <w:rPr>
          <w:sz w:val="23"/>
          <w:szCs w:val="23"/>
        </w:rPr>
      </w:pPr>
      <w:r w:rsidRPr="00F20D12">
        <w:rPr>
          <w:sz w:val="23"/>
          <w:szCs w:val="23"/>
        </w:rPr>
        <w:t xml:space="preserve">Levelezési cím: </w:t>
      </w:r>
      <w:r w:rsidRPr="00F20D12">
        <w:rPr>
          <w:sz w:val="23"/>
          <w:szCs w:val="23"/>
        </w:rPr>
        <w:tab/>
      </w:r>
      <w:r w:rsidRPr="00F20D12">
        <w:rPr>
          <w:sz w:val="23"/>
          <w:szCs w:val="23"/>
        </w:rPr>
        <w:tab/>
      </w:r>
      <w:r w:rsidR="00AE6347" w:rsidRPr="00F20D12">
        <w:rPr>
          <w:sz w:val="23"/>
          <w:szCs w:val="23"/>
        </w:rPr>
        <w:tab/>
      </w:r>
      <w:r w:rsidRPr="00F20D12">
        <w:rPr>
          <w:sz w:val="23"/>
          <w:szCs w:val="23"/>
        </w:rPr>
        <w:t>1087 Budapest, Könyves Kálmán körút 54-60.</w:t>
      </w:r>
    </w:p>
    <w:p w:rsidR="00900302" w:rsidRPr="00F20D12" w:rsidRDefault="00900302" w:rsidP="00900302">
      <w:pPr>
        <w:widowControl w:val="0"/>
        <w:suppressAutoHyphens w:val="0"/>
        <w:ind w:left="567"/>
        <w:jc w:val="both"/>
        <w:rPr>
          <w:sz w:val="23"/>
          <w:szCs w:val="23"/>
        </w:rPr>
      </w:pPr>
      <w:r w:rsidRPr="00F20D12">
        <w:rPr>
          <w:sz w:val="23"/>
          <w:szCs w:val="23"/>
        </w:rPr>
        <w:t xml:space="preserve">Számlavezető pénzintézete: </w:t>
      </w:r>
      <w:r w:rsidRPr="00F20D12">
        <w:rPr>
          <w:sz w:val="23"/>
          <w:szCs w:val="23"/>
        </w:rPr>
        <w:tab/>
      </w:r>
      <w:r w:rsidR="00911E54" w:rsidRPr="00F20D12">
        <w:rPr>
          <w:sz w:val="23"/>
          <w:szCs w:val="23"/>
        </w:rPr>
        <w:t>Kereskedelmi és Hitelbank Zrt.</w:t>
      </w:r>
    </w:p>
    <w:p w:rsidR="00900302" w:rsidRPr="00F20D12" w:rsidRDefault="00900302" w:rsidP="00900302">
      <w:pPr>
        <w:widowControl w:val="0"/>
        <w:suppressAutoHyphens w:val="0"/>
        <w:ind w:left="567"/>
        <w:jc w:val="both"/>
        <w:rPr>
          <w:sz w:val="23"/>
          <w:szCs w:val="23"/>
        </w:rPr>
      </w:pPr>
      <w:r w:rsidRPr="00F20D12">
        <w:rPr>
          <w:sz w:val="23"/>
          <w:szCs w:val="23"/>
        </w:rPr>
        <w:t xml:space="preserve">Számlaszáma: </w:t>
      </w:r>
      <w:r w:rsidRPr="00F20D12">
        <w:rPr>
          <w:sz w:val="23"/>
          <w:szCs w:val="23"/>
        </w:rPr>
        <w:tab/>
      </w:r>
      <w:r w:rsidRPr="00F20D12">
        <w:rPr>
          <w:sz w:val="23"/>
          <w:szCs w:val="23"/>
        </w:rPr>
        <w:tab/>
      </w:r>
      <w:r w:rsidRPr="00F20D12">
        <w:rPr>
          <w:sz w:val="23"/>
          <w:szCs w:val="23"/>
        </w:rPr>
        <w:tab/>
      </w:r>
      <w:r w:rsidR="00911E54" w:rsidRPr="00F20D12">
        <w:rPr>
          <w:sz w:val="23"/>
          <w:szCs w:val="23"/>
        </w:rPr>
        <w:t>10201006-50080399</w:t>
      </w:r>
    </w:p>
    <w:p w:rsidR="00900302" w:rsidRPr="00F20D12" w:rsidRDefault="00900302" w:rsidP="00900302">
      <w:pPr>
        <w:widowControl w:val="0"/>
        <w:suppressAutoHyphens w:val="0"/>
        <w:ind w:left="567"/>
        <w:jc w:val="both"/>
        <w:rPr>
          <w:sz w:val="23"/>
          <w:szCs w:val="23"/>
        </w:rPr>
      </w:pPr>
      <w:r w:rsidRPr="00F20D12">
        <w:rPr>
          <w:sz w:val="23"/>
          <w:szCs w:val="23"/>
        </w:rPr>
        <w:t xml:space="preserve">Számlázási cím: </w:t>
      </w:r>
      <w:r w:rsidRPr="00F20D12">
        <w:rPr>
          <w:sz w:val="23"/>
          <w:szCs w:val="23"/>
        </w:rPr>
        <w:tab/>
      </w:r>
      <w:r w:rsidRPr="00F20D12">
        <w:rPr>
          <w:sz w:val="23"/>
          <w:szCs w:val="23"/>
        </w:rPr>
        <w:tab/>
        <w:t>MÁV Zrt. 1087 Budapest, Könyves Kálmán 54-60.</w:t>
      </w:r>
    </w:p>
    <w:p w:rsidR="00900302" w:rsidRPr="00F20D12" w:rsidRDefault="00900302" w:rsidP="00900302">
      <w:pPr>
        <w:widowControl w:val="0"/>
        <w:suppressAutoHyphens w:val="0"/>
        <w:ind w:left="567"/>
        <w:jc w:val="both"/>
        <w:rPr>
          <w:sz w:val="23"/>
          <w:szCs w:val="23"/>
        </w:rPr>
      </w:pPr>
      <w:r w:rsidRPr="00F20D12">
        <w:rPr>
          <w:sz w:val="23"/>
          <w:szCs w:val="23"/>
        </w:rPr>
        <w:t xml:space="preserve">Adószáma: </w:t>
      </w:r>
      <w:r w:rsidRPr="00F20D12">
        <w:rPr>
          <w:sz w:val="23"/>
          <w:szCs w:val="23"/>
        </w:rPr>
        <w:tab/>
      </w:r>
      <w:r w:rsidRPr="00F20D12">
        <w:rPr>
          <w:sz w:val="23"/>
          <w:szCs w:val="23"/>
        </w:rPr>
        <w:tab/>
      </w:r>
      <w:r w:rsidRPr="00F20D12">
        <w:rPr>
          <w:sz w:val="23"/>
          <w:szCs w:val="23"/>
        </w:rPr>
        <w:tab/>
        <w:t>10856417-2-44</w:t>
      </w:r>
    </w:p>
    <w:p w:rsidR="00900302" w:rsidRPr="00F20D12" w:rsidRDefault="00900302" w:rsidP="00900302">
      <w:pPr>
        <w:widowControl w:val="0"/>
        <w:suppressAutoHyphens w:val="0"/>
        <w:ind w:left="567"/>
        <w:jc w:val="both"/>
        <w:rPr>
          <w:sz w:val="23"/>
          <w:szCs w:val="23"/>
        </w:rPr>
      </w:pPr>
      <w:r w:rsidRPr="00F20D12">
        <w:rPr>
          <w:sz w:val="23"/>
          <w:szCs w:val="23"/>
        </w:rPr>
        <w:t xml:space="preserve">Statisztikai jelzőszáma: </w:t>
      </w:r>
      <w:r w:rsidRPr="00F20D12">
        <w:rPr>
          <w:sz w:val="23"/>
          <w:szCs w:val="23"/>
        </w:rPr>
        <w:tab/>
      </w:r>
      <w:r w:rsidR="00AE6347" w:rsidRPr="00F20D12">
        <w:rPr>
          <w:sz w:val="23"/>
          <w:szCs w:val="23"/>
        </w:rPr>
        <w:tab/>
      </w:r>
      <w:r w:rsidRPr="00F20D12">
        <w:rPr>
          <w:sz w:val="23"/>
          <w:szCs w:val="23"/>
        </w:rPr>
        <w:t>10856417-5221-114-01</w:t>
      </w:r>
    </w:p>
    <w:p w:rsidR="00900302" w:rsidRPr="00F20D12" w:rsidRDefault="00900302" w:rsidP="00900302">
      <w:pPr>
        <w:widowControl w:val="0"/>
        <w:suppressAutoHyphens w:val="0"/>
        <w:ind w:left="567"/>
        <w:jc w:val="both"/>
        <w:rPr>
          <w:sz w:val="23"/>
          <w:szCs w:val="23"/>
        </w:rPr>
      </w:pPr>
      <w:r w:rsidRPr="00F20D12">
        <w:rPr>
          <w:sz w:val="23"/>
          <w:szCs w:val="23"/>
        </w:rPr>
        <w:t xml:space="preserve">Nyilvántartó hatóság: </w:t>
      </w:r>
      <w:r w:rsidRPr="00F20D12">
        <w:rPr>
          <w:sz w:val="23"/>
          <w:szCs w:val="23"/>
        </w:rPr>
        <w:tab/>
      </w:r>
      <w:r w:rsidRPr="00F20D12">
        <w:rPr>
          <w:sz w:val="23"/>
          <w:szCs w:val="23"/>
        </w:rPr>
        <w:tab/>
        <w:t xml:space="preserve">Fővárosi Bíróság, mint Cégbíróság </w:t>
      </w:r>
    </w:p>
    <w:p w:rsidR="00900302" w:rsidRPr="00F20D12" w:rsidRDefault="00900302" w:rsidP="00900302">
      <w:pPr>
        <w:widowControl w:val="0"/>
        <w:suppressAutoHyphens w:val="0"/>
        <w:ind w:left="567"/>
        <w:jc w:val="both"/>
        <w:rPr>
          <w:sz w:val="23"/>
          <w:szCs w:val="23"/>
        </w:rPr>
      </w:pPr>
      <w:r w:rsidRPr="00F20D12">
        <w:rPr>
          <w:sz w:val="23"/>
          <w:szCs w:val="23"/>
        </w:rPr>
        <w:t xml:space="preserve">Cégjegyzék száma: </w:t>
      </w:r>
      <w:r w:rsidRPr="00F20D12">
        <w:rPr>
          <w:sz w:val="23"/>
          <w:szCs w:val="23"/>
        </w:rPr>
        <w:tab/>
      </w:r>
      <w:r w:rsidRPr="00F20D12">
        <w:rPr>
          <w:sz w:val="23"/>
          <w:szCs w:val="23"/>
        </w:rPr>
        <w:tab/>
        <w:t>Cg. 01-10-042272</w:t>
      </w:r>
    </w:p>
    <w:p w:rsidR="00900302" w:rsidRPr="00F20D12" w:rsidRDefault="00900302" w:rsidP="00900302">
      <w:pPr>
        <w:widowControl w:val="0"/>
        <w:suppressAutoHyphens w:val="0"/>
        <w:ind w:left="708"/>
        <w:jc w:val="both"/>
        <w:rPr>
          <w:sz w:val="23"/>
          <w:szCs w:val="23"/>
        </w:rPr>
      </w:pPr>
    </w:p>
    <w:p w:rsidR="00900302" w:rsidRPr="00F20D12" w:rsidRDefault="00900302" w:rsidP="00900302">
      <w:pPr>
        <w:widowControl w:val="0"/>
        <w:suppressAutoHyphens w:val="0"/>
        <w:ind w:firstLine="708"/>
        <w:jc w:val="both"/>
        <w:rPr>
          <w:sz w:val="23"/>
          <w:szCs w:val="23"/>
        </w:rPr>
      </w:pPr>
      <w:r w:rsidRPr="00F20D12">
        <w:rPr>
          <w:sz w:val="23"/>
          <w:szCs w:val="23"/>
        </w:rPr>
        <w:t>Kapcsolattartó/Beszerző: dr. Váradi Zsanett</w:t>
      </w:r>
    </w:p>
    <w:p w:rsidR="00900302" w:rsidRPr="00F20D12" w:rsidRDefault="00900302" w:rsidP="00900302">
      <w:pPr>
        <w:widowControl w:val="0"/>
        <w:suppressAutoHyphens w:val="0"/>
        <w:ind w:left="708"/>
        <w:jc w:val="both"/>
        <w:rPr>
          <w:sz w:val="23"/>
          <w:szCs w:val="23"/>
        </w:rPr>
      </w:pPr>
      <w:r w:rsidRPr="00F20D12">
        <w:rPr>
          <w:sz w:val="23"/>
          <w:szCs w:val="23"/>
        </w:rPr>
        <w:t>Telefon: 06/30-827-3975</w:t>
      </w:r>
    </w:p>
    <w:p w:rsidR="00900302" w:rsidRPr="00F20D12" w:rsidRDefault="00900302" w:rsidP="00900302">
      <w:pPr>
        <w:widowControl w:val="0"/>
        <w:suppressAutoHyphens w:val="0"/>
        <w:ind w:left="708"/>
        <w:jc w:val="both"/>
        <w:rPr>
          <w:sz w:val="23"/>
          <w:szCs w:val="23"/>
        </w:rPr>
      </w:pPr>
      <w:r w:rsidRPr="00F20D12">
        <w:rPr>
          <w:sz w:val="23"/>
          <w:szCs w:val="23"/>
        </w:rPr>
        <w:t>Fax: 06/1 511 7526</w:t>
      </w:r>
    </w:p>
    <w:p w:rsidR="00900302" w:rsidRPr="00F20D12" w:rsidRDefault="00900302" w:rsidP="00900302">
      <w:pPr>
        <w:widowControl w:val="0"/>
        <w:suppressAutoHyphens w:val="0"/>
        <w:ind w:firstLine="708"/>
        <w:jc w:val="both"/>
        <w:rPr>
          <w:sz w:val="23"/>
          <w:szCs w:val="23"/>
        </w:rPr>
      </w:pPr>
      <w:r w:rsidRPr="00F20D12">
        <w:rPr>
          <w:sz w:val="23"/>
          <w:szCs w:val="23"/>
        </w:rPr>
        <w:t>Email: varadi.zsanett@mav.hu</w:t>
      </w:r>
    </w:p>
    <w:p w:rsidR="00900302" w:rsidRPr="00F20D12" w:rsidRDefault="00900302" w:rsidP="00900302">
      <w:pPr>
        <w:widowControl w:val="0"/>
        <w:suppressAutoHyphens w:val="0"/>
        <w:ind w:left="708"/>
        <w:jc w:val="both"/>
        <w:rPr>
          <w:sz w:val="23"/>
          <w:szCs w:val="23"/>
        </w:rPr>
      </w:pPr>
    </w:p>
    <w:p w:rsidR="00900302" w:rsidRPr="00F20D12" w:rsidRDefault="00900302" w:rsidP="00900302">
      <w:pPr>
        <w:widowControl w:val="0"/>
        <w:tabs>
          <w:tab w:val="left" w:pos="426"/>
        </w:tabs>
        <w:suppressAutoHyphens w:val="0"/>
        <w:jc w:val="both"/>
        <w:rPr>
          <w:b/>
          <w:sz w:val="23"/>
          <w:szCs w:val="23"/>
        </w:rPr>
      </w:pPr>
      <w:r w:rsidRPr="00F20D12">
        <w:rPr>
          <w:b/>
          <w:sz w:val="23"/>
          <w:szCs w:val="23"/>
        </w:rPr>
        <w:t>2./</w:t>
      </w:r>
      <w:r w:rsidRPr="00F20D12">
        <w:rPr>
          <w:b/>
          <w:sz w:val="23"/>
          <w:szCs w:val="23"/>
        </w:rPr>
        <w:tab/>
        <w:t>Ajánlatkérés alapvető adatai</w:t>
      </w:r>
    </w:p>
    <w:p w:rsidR="00900302" w:rsidRPr="00F20D12" w:rsidRDefault="00900302" w:rsidP="00900302">
      <w:pPr>
        <w:widowControl w:val="0"/>
        <w:tabs>
          <w:tab w:val="left" w:pos="426"/>
        </w:tabs>
        <w:suppressAutoHyphens w:val="0"/>
        <w:spacing w:line="360" w:lineRule="auto"/>
        <w:ind w:left="709" w:hanging="709"/>
        <w:jc w:val="both"/>
        <w:rPr>
          <w:b/>
          <w:sz w:val="23"/>
          <w:szCs w:val="23"/>
        </w:rPr>
      </w:pPr>
      <w:r w:rsidRPr="00F20D12">
        <w:rPr>
          <w:b/>
          <w:sz w:val="23"/>
          <w:szCs w:val="23"/>
        </w:rPr>
        <w:t xml:space="preserve">2.1. Az ajánlatkérés tárgya: </w:t>
      </w:r>
    </w:p>
    <w:p w:rsidR="00900302" w:rsidRPr="00F20D12" w:rsidRDefault="00922ABF" w:rsidP="00525019">
      <w:pPr>
        <w:widowControl w:val="0"/>
        <w:suppressAutoHyphens w:val="0"/>
        <w:ind w:left="708"/>
        <w:jc w:val="both"/>
        <w:rPr>
          <w:b/>
          <w:sz w:val="23"/>
          <w:szCs w:val="23"/>
        </w:rPr>
      </w:pPr>
      <w:r w:rsidRPr="00F20D12">
        <w:rPr>
          <w:b/>
          <w:iCs/>
          <w:sz w:val="23"/>
          <w:szCs w:val="23"/>
        </w:rPr>
        <w:t xml:space="preserve"> </w:t>
      </w:r>
      <w:r w:rsidR="00202216" w:rsidRPr="00F20D12">
        <w:rPr>
          <w:b/>
          <w:iCs/>
          <w:sz w:val="23"/>
          <w:szCs w:val="23"/>
        </w:rPr>
        <w:t>„</w:t>
      </w:r>
      <w:r w:rsidR="00E503F5" w:rsidRPr="00F20D12">
        <w:rPr>
          <w:b/>
          <w:iCs/>
          <w:sz w:val="23"/>
          <w:szCs w:val="23"/>
        </w:rPr>
        <w:t>Telepített és vontatott mobil dízel aggregátorok, valamint kiegészítő technológiai berendezések karbantartása, szükség szerinti javítása</w:t>
      </w:r>
      <w:r w:rsidR="00900302" w:rsidRPr="00F20D12">
        <w:rPr>
          <w:b/>
          <w:sz w:val="23"/>
          <w:szCs w:val="23"/>
        </w:rPr>
        <w:t>”</w:t>
      </w:r>
    </w:p>
    <w:p w:rsidR="00525019" w:rsidRPr="00F20D12" w:rsidRDefault="00525019" w:rsidP="00525019">
      <w:pPr>
        <w:widowControl w:val="0"/>
        <w:suppressAutoHyphens w:val="0"/>
        <w:ind w:left="708"/>
        <w:jc w:val="both"/>
        <w:rPr>
          <w:b/>
          <w:i/>
          <w:sz w:val="23"/>
          <w:szCs w:val="23"/>
          <w:highlight w:val="yellow"/>
        </w:rPr>
      </w:pPr>
    </w:p>
    <w:p w:rsidR="00900302" w:rsidRPr="00F20D12" w:rsidRDefault="00F759CE" w:rsidP="00900302">
      <w:pPr>
        <w:widowControl w:val="0"/>
        <w:suppressAutoHyphens w:val="0"/>
        <w:ind w:left="284"/>
        <w:jc w:val="both"/>
        <w:rPr>
          <w:bCs/>
          <w:sz w:val="23"/>
          <w:szCs w:val="23"/>
        </w:rPr>
      </w:pPr>
      <w:r w:rsidRPr="00F20D12">
        <w:rPr>
          <w:bCs/>
          <w:sz w:val="23"/>
          <w:szCs w:val="23"/>
        </w:rPr>
        <w:t xml:space="preserve"> </w:t>
      </w:r>
      <w:r w:rsidR="00900302" w:rsidRPr="00F20D12">
        <w:rPr>
          <w:bCs/>
          <w:sz w:val="23"/>
          <w:szCs w:val="23"/>
        </w:rPr>
        <w:t xml:space="preserve">(A munkálatok műszaki tartalmi elemeit részletesen jelen felhívás </w:t>
      </w:r>
      <w:r w:rsidR="00900302" w:rsidRPr="00F20D12">
        <w:rPr>
          <w:bCs/>
          <w:i/>
          <w:sz w:val="23"/>
          <w:szCs w:val="23"/>
        </w:rPr>
        <w:t>1. sz. melléklete</w:t>
      </w:r>
      <w:r w:rsidR="00900302" w:rsidRPr="00F20D12">
        <w:rPr>
          <w:bCs/>
          <w:sz w:val="23"/>
          <w:szCs w:val="23"/>
        </w:rPr>
        <w:t xml:space="preserve"> tartalmazza.)</w:t>
      </w:r>
    </w:p>
    <w:p w:rsidR="00900302" w:rsidRPr="00F20D12" w:rsidRDefault="00900302" w:rsidP="00900302">
      <w:pPr>
        <w:widowControl w:val="0"/>
        <w:suppressAutoHyphens w:val="0"/>
        <w:jc w:val="both"/>
        <w:rPr>
          <w:bCs/>
          <w:sz w:val="23"/>
          <w:szCs w:val="23"/>
          <w:highlight w:val="yellow"/>
        </w:rPr>
      </w:pPr>
    </w:p>
    <w:p w:rsidR="00441AC7" w:rsidRPr="00F20D12" w:rsidRDefault="00900302" w:rsidP="00441AC7">
      <w:pPr>
        <w:widowControl w:val="0"/>
        <w:suppressAutoHyphens w:val="0"/>
        <w:jc w:val="both"/>
        <w:rPr>
          <w:sz w:val="23"/>
          <w:szCs w:val="23"/>
          <w:highlight w:val="yellow"/>
        </w:rPr>
      </w:pPr>
      <w:r w:rsidRPr="001101F5">
        <w:rPr>
          <w:b/>
          <w:bCs/>
          <w:sz w:val="23"/>
          <w:szCs w:val="23"/>
        </w:rPr>
        <w:t>2.2. Teljesítés helye:</w:t>
      </w:r>
      <w:r w:rsidR="007B3CEB" w:rsidRPr="001101F5">
        <w:rPr>
          <w:color w:val="1F497D"/>
          <w:sz w:val="23"/>
          <w:szCs w:val="23"/>
        </w:rPr>
        <w:t xml:space="preserve"> </w:t>
      </w:r>
      <w:r w:rsidR="001101F5" w:rsidRPr="001101F5">
        <w:rPr>
          <w:iCs/>
          <w:sz w:val="23"/>
          <w:szCs w:val="23"/>
        </w:rPr>
        <w:t>felülvizsgálati és karbantartási feladatok, továbbá a javítási munkák esetében az egyes megrendelésekben rögzített helyszínek</w:t>
      </w:r>
    </w:p>
    <w:p w:rsidR="00F759CE" w:rsidRPr="00F20D12" w:rsidRDefault="00F759CE" w:rsidP="00900302">
      <w:pPr>
        <w:widowControl w:val="0"/>
        <w:suppressAutoHyphens w:val="0"/>
        <w:jc w:val="both"/>
        <w:rPr>
          <w:bCs/>
          <w:sz w:val="23"/>
          <w:szCs w:val="23"/>
          <w:highlight w:val="yellow"/>
        </w:rPr>
      </w:pPr>
    </w:p>
    <w:p w:rsidR="00900302" w:rsidRPr="00F20D12" w:rsidRDefault="00900302" w:rsidP="00900302">
      <w:pPr>
        <w:widowControl w:val="0"/>
        <w:suppressAutoHyphens w:val="0"/>
        <w:jc w:val="both"/>
        <w:rPr>
          <w:b/>
          <w:bCs/>
          <w:sz w:val="23"/>
          <w:szCs w:val="23"/>
        </w:rPr>
      </w:pPr>
      <w:r w:rsidRPr="00F20D12">
        <w:rPr>
          <w:b/>
          <w:bCs/>
          <w:sz w:val="23"/>
          <w:szCs w:val="23"/>
        </w:rPr>
        <w:t xml:space="preserve"> 2.3. Szerződés meghatározása:</w:t>
      </w:r>
    </w:p>
    <w:p w:rsidR="00900302" w:rsidRPr="00F20D12" w:rsidRDefault="00900302" w:rsidP="00900302">
      <w:pPr>
        <w:widowControl w:val="0"/>
        <w:suppressAutoHyphens w:val="0"/>
        <w:ind w:firstLine="420"/>
        <w:jc w:val="both"/>
        <w:rPr>
          <w:bCs/>
          <w:sz w:val="23"/>
          <w:szCs w:val="23"/>
        </w:rPr>
      </w:pPr>
      <w:r w:rsidRPr="00F20D12">
        <w:rPr>
          <w:bCs/>
          <w:sz w:val="23"/>
          <w:szCs w:val="23"/>
        </w:rPr>
        <w:t xml:space="preserve">Vállalkozási </w:t>
      </w:r>
      <w:r w:rsidR="009B266D" w:rsidRPr="00F20D12">
        <w:rPr>
          <w:bCs/>
          <w:sz w:val="23"/>
          <w:szCs w:val="23"/>
        </w:rPr>
        <w:t>keret</w:t>
      </w:r>
      <w:r w:rsidRPr="00F20D12">
        <w:rPr>
          <w:bCs/>
          <w:sz w:val="23"/>
          <w:szCs w:val="23"/>
        </w:rPr>
        <w:t>szerződés.</w:t>
      </w:r>
    </w:p>
    <w:p w:rsidR="00900302" w:rsidRPr="00F20D12" w:rsidRDefault="00900302" w:rsidP="00900302">
      <w:pPr>
        <w:widowControl w:val="0"/>
        <w:suppressAutoHyphens w:val="0"/>
        <w:jc w:val="both"/>
        <w:rPr>
          <w:bCs/>
          <w:sz w:val="23"/>
          <w:szCs w:val="23"/>
        </w:rPr>
      </w:pPr>
    </w:p>
    <w:p w:rsidR="00900302" w:rsidRPr="00F20D12" w:rsidRDefault="00900302" w:rsidP="00900302">
      <w:pPr>
        <w:overflowPunct/>
        <w:autoSpaceDE/>
        <w:jc w:val="both"/>
        <w:textAlignment w:val="auto"/>
        <w:rPr>
          <w:b/>
          <w:sz w:val="23"/>
          <w:szCs w:val="23"/>
        </w:rPr>
      </w:pPr>
      <w:r w:rsidRPr="00F20D12">
        <w:rPr>
          <w:b/>
          <w:bCs/>
          <w:sz w:val="23"/>
          <w:szCs w:val="23"/>
        </w:rPr>
        <w:t xml:space="preserve">2.4. </w:t>
      </w:r>
      <w:r w:rsidRPr="00F20D12">
        <w:rPr>
          <w:b/>
          <w:sz w:val="23"/>
          <w:szCs w:val="23"/>
        </w:rPr>
        <w:t>A kivitelezési munkák teljesítési határideje:</w:t>
      </w:r>
    </w:p>
    <w:p w:rsidR="009B266D" w:rsidRPr="00F20D12" w:rsidRDefault="00441AC7" w:rsidP="00441AC7">
      <w:pPr>
        <w:tabs>
          <w:tab w:val="left" w:leader="dot" w:pos="8789"/>
        </w:tabs>
        <w:suppressAutoHyphens w:val="0"/>
        <w:overflowPunct/>
        <w:autoSpaceDE/>
        <w:spacing w:after="200"/>
        <w:textAlignment w:val="auto"/>
        <w:rPr>
          <w:rFonts w:eastAsiaTheme="minorHAnsi"/>
          <w:sz w:val="23"/>
          <w:szCs w:val="23"/>
          <w:lang w:eastAsia="en-US"/>
        </w:rPr>
      </w:pPr>
      <w:r w:rsidRPr="00F20D12">
        <w:rPr>
          <w:rFonts w:eastAsiaTheme="minorHAnsi"/>
          <w:sz w:val="23"/>
          <w:szCs w:val="23"/>
          <w:lang w:eastAsia="en-US"/>
        </w:rPr>
        <w:t xml:space="preserve">A teljesítés véghatárideje: </w:t>
      </w:r>
      <w:r w:rsidR="009B266D" w:rsidRPr="00F20D12">
        <w:rPr>
          <w:iCs/>
          <w:sz w:val="23"/>
          <w:szCs w:val="23"/>
        </w:rPr>
        <w:t>Szerződés mindkét Fél általi aláírásától számított 3 év vagy - amennyiben ezen időtartam lejárta előtt következik be - a keretösszeg kimerülése.</w:t>
      </w:r>
    </w:p>
    <w:p w:rsidR="00900302" w:rsidRPr="00F20D12" w:rsidRDefault="00900302" w:rsidP="00900302">
      <w:pPr>
        <w:widowControl w:val="0"/>
        <w:suppressAutoHyphens w:val="0"/>
        <w:jc w:val="both"/>
        <w:rPr>
          <w:b/>
          <w:bCs/>
          <w:sz w:val="23"/>
          <w:szCs w:val="23"/>
          <w:u w:val="single"/>
        </w:rPr>
      </w:pPr>
      <w:r w:rsidRPr="00F20D12">
        <w:rPr>
          <w:b/>
          <w:bCs/>
          <w:sz w:val="23"/>
          <w:szCs w:val="23"/>
          <w:u w:val="single"/>
        </w:rPr>
        <w:t>2.5.1. Szerződéses feltételek</w:t>
      </w:r>
    </w:p>
    <w:p w:rsidR="00900302" w:rsidRPr="00F20D12" w:rsidRDefault="00107E74" w:rsidP="00900302">
      <w:pPr>
        <w:widowControl w:val="0"/>
        <w:tabs>
          <w:tab w:val="num" w:pos="480"/>
        </w:tabs>
        <w:suppressAutoHyphens w:val="0"/>
        <w:ind w:left="480"/>
        <w:jc w:val="both"/>
        <w:rPr>
          <w:bCs/>
          <w:sz w:val="23"/>
          <w:szCs w:val="23"/>
        </w:rPr>
      </w:pPr>
      <w:r w:rsidRPr="00F20D12">
        <w:rPr>
          <w:bCs/>
          <w:sz w:val="23"/>
          <w:szCs w:val="23"/>
        </w:rPr>
        <w:t>Megrendelő előleget nem fizet, fizetési biztosítékot nem ad, egyéb szerződést biztosító mellékkötelezettségek nem terhelik.</w:t>
      </w:r>
    </w:p>
    <w:p w:rsidR="00CA0091" w:rsidRPr="00F20D12" w:rsidRDefault="00CA0091" w:rsidP="00CA0091">
      <w:pPr>
        <w:suppressAutoHyphens w:val="0"/>
        <w:overflowPunct/>
        <w:autoSpaceDE/>
        <w:ind w:left="480"/>
        <w:jc w:val="both"/>
        <w:textAlignment w:val="auto"/>
        <w:rPr>
          <w:rFonts w:eastAsia="Calibri"/>
          <w:sz w:val="23"/>
          <w:szCs w:val="23"/>
          <w:lang w:eastAsia="en-US"/>
        </w:rPr>
      </w:pPr>
      <w:r w:rsidRPr="00F20D12">
        <w:rPr>
          <w:sz w:val="23"/>
          <w:szCs w:val="23"/>
        </w:rPr>
        <w:lastRenderedPageBreak/>
        <w:t>A megfelelő tartalommal kiállított számla ellenértéke a számla MÁV Zrt. általi kézhezvételétől számított 30 napos fizetési esedékességgel, a Ptk. 6:130. §</w:t>
      </w:r>
      <w:proofErr w:type="spellStart"/>
      <w:r w:rsidRPr="00F20D12">
        <w:rPr>
          <w:sz w:val="23"/>
          <w:szCs w:val="23"/>
        </w:rPr>
        <w:t>-</w:t>
      </w:r>
      <w:proofErr w:type="gramStart"/>
      <w:r w:rsidRPr="00F20D12">
        <w:rPr>
          <w:sz w:val="23"/>
          <w:szCs w:val="23"/>
        </w:rPr>
        <w:t>a</w:t>
      </w:r>
      <w:proofErr w:type="spellEnd"/>
      <w:proofErr w:type="gramEnd"/>
      <w:r w:rsidRPr="00F20D12">
        <w:rPr>
          <w:sz w:val="23"/>
          <w:szCs w:val="23"/>
        </w:rPr>
        <w:t xml:space="preserve"> alapján átutalással kerül kiegyenlítésre Vállalkozó számlájában megjelölt bankszámlára.</w:t>
      </w:r>
      <w:r w:rsidRPr="00F20D12">
        <w:rPr>
          <w:rFonts w:eastAsia="Calibri"/>
          <w:sz w:val="23"/>
          <w:szCs w:val="23"/>
          <w:lang w:eastAsia="en-US"/>
        </w:rPr>
        <w:t xml:space="preserve"> A Felek megállapodnak, hogy késedelmes fizetés esetén a MÁV </w:t>
      </w:r>
      <w:proofErr w:type="spellStart"/>
      <w:r w:rsidRPr="00F20D12">
        <w:rPr>
          <w:rFonts w:eastAsia="Calibri"/>
          <w:sz w:val="23"/>
          <w:szCs w:val="23"/>
          <w:lang w:eastAsia="en-US"/>
        </w:rPr>
        <w:t>Zrt-vel</w:t>
      </w:r>
      <w:proofErr w:type="spellEnd"/>
      <w:r w:rsidRPr="00F20D12">
        <w:rPr>
          <w:rFonts w:eastAsia="Calibri"/>
          <w:sz w:val="23"/>
          <w:szCs w:val="23"/>
          <w:lang w:eastAsia="en-US"/>
        </w:rPr>
        <w:t xml:space="preserve"> szerződő fél a fizetési esedékességét követő naptól a pénzügyi teljesítés napjáig a késedelemmel érintett naptári félév első napján irányadó jegybanki alapkamat 8 százalékponttal növelt összegének megfelelő mértékű késedelmi kamat felszámolására jogosult a </w:t>
      </w:r>
      <w:proofErr w:type="spellStart"/>
      <w:r w:rsidRPr="00F20D12">
        <w:rPr>
          <w:rFonts w:eastAsia="Calibri"/>
          <w:sz w:val="23"/>
          <w:szCs w:val="23"/>
          <w:lang w:eastAsia="en-US"/>
        </w:rPr>
        <w:t>Ptk.-ban</w:t>
      </w:r>
      <w:proofErr w:type="spellEnd"/>
      <w:r w:rsidRPr="00F20D12">
        <w:rPr>
          <w:rFonts w:eastAsia="Calibri"/>
          <w:sz w:val="23"/>
          <w:szCs w:val="23"/>
          <w:lang w:eastAsia="en-US"/>
        </w:rPr>
        <w:t xml:space="preserve"> meghatározott feltételekkel.</w:t>
      </w:r>
    </w:p>
    <w:p w:rsidR="00866295" w:rsidRPr="00F20D12" w:rsidRDefault="00866295" w:rsidP="00CA0091">
      <w:pPr>
        <w:suppressAutoHyphens w:val="0"/>
        <w:overflowPunct/>
        <w:autoSpaceDE/>
        <w:spacing w:after="200" w:line="276" w:lineRule="auto"/>
        <w:ind w:left="480"/>
        <w:jc w:val="both"/>
        <w:textAlignment w:val="auto"/>
        <w:rPr>
          <w:bCs/>
          <w:sz w:val="23"/>
          <w:szCs w:val="23"/>
        </w:rPr>
      </w:pPr>
    </w:p>
    <w:p w:rsidR="00900302" w:rsidRPr="00F20D12" w:rsidRDefault="00900302" w:rsidP="00900302">
      <w:pPr>
        <w:widowControl w:val="0"/>
        <w:suppressAutoHyphens w:val="0"/>
        <w:jc w:val="both"/>
        <w:rPr>
          <w:b/>
          <w:bCs/>
          <w:sz w:val="23"/>
          <w:szCs w:val="23"/>
          <w:u w:val="single"/>
        </w:rPr>
      </w:pPr>
      <w:r w:rsidRPr="00F20D12">
        <w:rPr>
          <w:b/>
          <w:bCs/>
          <w:sz w:val="23"/>
          <w:szCs w:val="23"/>
          <w:u w:val="single"/>
        </w:rPr>
        <w:t>2.5.2. Kötbér, biztosítékok</w:t>
      </w:r>
    </w:p>
    <w:p w:rsidR="00CD4121" w:rsidRPr="00CD4121" w:rsidRDefault="00CD4121" w:rsidP="00CD4121">
      <w:pPr>
        <w:suppressAutoHyphens w:val="0"/>
        <w:overflowPunct/>
        <w:autoSpaceDE/>
        <w:spacing w:before="60" w:after="200" w:line="276" w:lineRule="auto"/>
        <w:jc w:val="both"/>
        <w:textAlignment w:val="auto"/>
        <w:rPr>
          <w:rFonts w:eastAsia="Calibri"/>
          <w:szCs w:val="24"/>
          <w:lang w:eastAsia="en-US"/>
        </w:rPr>
      </w:pPr>
      <w:r w:rsidRPr="00CD4121">
        <w:rPr>
          <w:rFonts w:eastAsia="Calibri"/>
          <w:szCs w:val="24"/>
          <w:lang w:eastAsia="en-US"/>
        </w:rPr>
        <w:t xml:space="preserve">Szerződésszegésnek minősül minden olyan szerződő Felek által </w:t>
      </w:r>
      <w:r>
        <w:rPr>
          <w:rFonts w:eastAsia="Calibri"/>
          <w:szCs w:val="24"/>
          <w:lang w:eastAsia="en-US"/>
        </w:rPr>
        <w:t xml:space="preserve">a </w:t>
      </w:r>
      <w:r w:rsidRPr="00CD4121">
        <w:rPr>
          <w:rFonts w:eastAsia="Calibri"/>
          <w:szCs w:val="24"/>
          <w:lang w:eastAsia="en-US"/>
        </w:rPr>
        <w:t xml:space="preserve">szerződéssel összefüggésben tanúsított magatartás vagy mulasztás, amely a szerződésben meghatározott feltételektől, </w:t>
      </w:r>
      <w:r>
        <w:rPr>
          <w:rFonts w:eastAsia="Calibri"/>
          <w:szCs w:val="24"/>
          <w:lang w:eastAsia="en-US"/>
        </w:rPr>
        <w:t>a</w:t>
      </w:r>
      <w:r w:rsidRPr="00CD4121">
        <w:rPr>
          <w:rFonts w:eastAsia="Calibri"/>
          <w:szCs w:val="24"/>
          <w:lang w:eastAsia="en-US"/>
        </w:rPr>
        <w:t xml:space="preserve"> szerződésben hivatkozott, vagy a teljesítéssel összefüggő jogszabályokban, szabványokban leírtaktól eltérő teljesítésben nyilvánul meg. A szerződő felek a Vállalkozó nem teljesítése, késedelmes teljesítése, illetve hibás teljesítés esetére kötbérfizetésben állapodnak meg. </w:t>
      </w:r>
    </w:p>
    <w:p w:rsidR="00CD4121" w:rsidRPr="00CD4121" w:rsidRDefault="00CD4121" w:rsidP="00CD4121">
      <w:pPr>
        <w:overflowPunct/>
        <w:autoSpaceDE/>
        <w:jc w:val="both"/>
        <w:textAlignment w:val="auto"/>
        <w:rPr>
          <w:rFonts w:eastAsia="Calibri"/>
          <w:b/>
          <w:szCs w:val="24"/>
          <w:lang w:eastAsia="en-US"/>
        </w:rPr>
      </w:pPr>
    </w:p>
    <w:p w:rsidR="00CD4121" w:rsidRPr="00CD4121" w:rsidRDefault="00CD4121" w:rsidP="00CD4121">
      <w:pPr>
        <w:overflowPunct/>
        <w:autoSpaceDE/>
        <w:jc w:val="both"/>
        <w:textAlignment w:val="auto"/>
        <w:rPr>
          <w:rFonts w:eastAsia="Calibri"/>
          <w:b/>
          <w:szCs w:val="24"/>
          <w:lang w:eastAsia="en-US"/>
        </w:rPr>
      </w:pPr>
      <w:r w:rsidRPr="00CD4121">
        <w:rPr>
          <w:rFonts w:eastAsia="Calibri"/>
          <w:b/>
          <w:szCs w:val="24"/>
          <w:lang w:eastAsia="en-US"/>
        </w:rPr>
        <w:t>Késedelmi kötbér:</w:t>
      </w:r>
    </w:p>
    <w:p w:rsidR="00CD4121" w:rsidRPr="00CD4121" w:rsidRDefault="00CD4121" w:rsidP="00CD4121">
      <w:pPr>
        <w:overflowPunct/>
        <w:autoSpaceDE/>
        <w:ind w:left="480"/>
        <w:jc w:val="both"/>
        <w:textAlignment w:val="auto"/>
        <w:rPr>
          <w:rFonts w:eastAsia="Calibri"/>
          <w:szCs w:val="24"/>
          <w:highlight w:val="yellow"/>
          <w:lang w:eastAsia="en-US"/>
        </w:rPr>
      </w:pPr>
    </w:p>
    <w:p w:rsidR="00CD4121" w:rsidRPr="00CD4121" w:rsidRDefault="00CD4121" w:rsidP="00CD4121">
      <w:pPr>
        <w:suppressAutoHyphens w:val="0"/>
        <w:overflowPunct/>
        <w:autoSpaceDE/>
        <w:spacing w:before="60" w:after="200" w:line="276" w:lineRule="auto"/>
        <w:jc w:val="both"/>
        <w:textAlignment w:val="auto"/>
        <w:rPr>
          <w:rFonts w:eastAsia="Calibri"/>
          <w:szCs w:val="24"/>
          <w:lang w:eastAsia="en-US"/>
        </w:rPr>
      </w:pPr>
      <w:r>
        <w:rPr>
          <w:rFonts w:eastAsia="Calibri"/>
          <w:szCs w:val="24"/>
          <w:lang w:eastAsia="en-US"/>
        </w:rPr>
        <w:t xml:space="preserve">A </w:t>
      </w:r>
      <w:r w:rsidRPr="00CD4121">
        <w:rPr>
          <w:rFonts w:eastAsia="Calibri"/>
          <w:szCs w:val="24"/>
          <w:lang w:eastAsia="en-US"/>
        </w:rPr>
        <w:t xml:space="preserve">Keretszerződésben és a Megrendelésekben foglalt, kötbérkötelesként meghatározott teljesítési határidőkhöz képest késedelmes teljesítése esetén a Vállalkozó – a felelősségi körébe tartozó ok esetén-- minden, késedelemmel megkezdett nap után a szerződésszegéssel érintett megrendelés ellenértékét képező nettóvállalkozási díj 0,5%-ával megegyező mértékű, de legfeljebb a Megrendelés ellenértékét képező </w:t>
      </w:r>
      <w:proofErr w:type="gramStart"/>
      <w:r w:rsidRPr="00CD4121">
        <w:rPr>
          <w:rFonts w:eastAsia="Calibri"/>
          <w:szCs w:val="24"/>
          <w:lang w:eastAsia="en-US"/>
        </w:rPr>
        <w:t>nettó vállalkozási</w:t>
      </w:r>
      <w:proofErr w:type="gramEnd"/>
      <w:r w:rsidRPr="00CD4121">
        <w:rPr>
          <w:rFonts w:eastAsia="Calibri"/>
          <w:szCs w:val="24"/>
          <w:lang w:eastAsia="en-US"/>
        </w:rPr>
        <w:t xml:space="preserve"> díj 20%-ával megegyező mértékű késedelmi kötbért köteles fizetni a Megrendelő számára. </w:t>
      </w:r>
    </w:p>
    <w:p w:rsidR="00CD4121" w:rsidRPr="00CD4121" w:rsidRDefault="00CD4121" w:rsidP="00CD4121">
      <w:pPr>
        <w:overflowPunct/>
        <w:autoSpaceDE/>
        <w:ind w:left="1080"/>
        <w:jc w:val="both"/>
        <w:textAlignment w:val="auto"/>
        <w:rPr>
          <w:rFonts w:eastAsia="Calibri"/>
          <w:szCs w:val="24"/>
          <w:highlight w:val="yellow"/>
          <w:lang w:eastAsia="en-US"/>
        </w:rPr>
      </w:pPr>
    </w:p>
    <w:p w:rsidR="00CD4121" w:rsidRPr="00CD4121" w:rsidRDefault="00CD4121" w:rsidP="00CD4121">
      <w:pPr>
        <w:overflowPunct/>
        <w:autoSpaceDE/>
        <w:jc w:val="both"/>
        <w:textAlignment w:val="auto"/>
        <w:rPr>
          <w:rFonts w:eastAsia="Calibri"/>
          <w:szCs w:val="24"/>
          <w:lang w:eastAsia="en-US"/>
        </w:rPr>
      </w:pPr>
      <w:r w:rsidRPr="00CD4121">
        <w:rPr>
          <w:rFonts w:eastAsia="Calibri"/>
          <w:szCs w:val="24"/>
          <w:lang w:eastAsia="en-US"/>
        </w:rPr>
        <w:t xml:space="preserve">Amennyiben a Vállalkozó a 6.1. pontban meghatározott 24 órás, illetve 72 órás teljesítési határidővel esik késedelembe, úgy minden, késedelemmel megkezdett óra után a Megrendelés nettó ellenértékének 0,5%-a </w:t>
      </w:r>
      <w:proofErr w:type="gramStart"/>
      <w:r w:rsidRPr="00CD4121">
        <w:rPr>
          <w:rFonts w:eastAsia="Calibri"/>
          <w:szCs w:val="24"/>
          <w:lang w:eastAsia="en-US"/>
        </w:rPr>
        <w:t>szerinti mértékű</w:t>
      </w:r>
      <w:proofErr w:type="gramEnd"/>
      <w:r w:rsidRPr="00CD4121">
        <w:rPr>
          <w:rFonts w:eastAsia="Calibri"/>
          <w:szCs w:val="24"/>
          <w:lang w:eastAsia="en-US"/>
        </w:rPr>
        <w:t>, de legfeljebb a Megrendelés nettó ellenértékének 15%-a szerinti mértékű késedelmi kötbért köteles fizetni Megrendelő részére.</w:t>
      </w:r>
    </w:p>
    <w:p w:rsidR="00CD4121" w:rsidRPr="00CD4121" w:rsidRDefault="00CD4121" w:rsidP="00CD4121">
      <w:pPr>
        <w:overflowPunct/>
        <w:autoSpaceDE/>
        <w:jc w:val="both"/>
        <w:textAlignment w:val="auto"/>
        <w:rPr>
          <w:rFonts w:eastAsia="Calibri"/>
          <w:szCs w:val="24"/>
          <w:lang w:eastAsia="en-US"/>
        </w:rPr>
      </w:pPr>
      <w:r w:rsidRPr="00CD4121">
        <w:rPr>
          <w:rFonts w:eastAsia="Calibri"/>
          <w:szCs w:val="24"/>
          <w:lang w:eastAsia="en-US"/>
        </w:rPr>
        <w:t xml:space="preserve">Amennyiben Vállalkozó késedelmesen teljesít, Megrendelővel egyeztetve köteles póthatáridőt vállalni. A póthatáridő kitűzése sem mentesíti Vállalkozót a késedelmi kötbér megfizetésének kötelezettsége alól, a póthatáridő alatt Vállalkozó a késedelmi kötbér megfizetésére a teljesítés napjáig köteles. </w:t>
      </w:r>
    </w:p>
    <w:p w:rsidR="00CD4121" w:rsidRPr="00CD4121" w:rsidRDefault="00CD4121" w:rsidP="00CD4121">
      <w:pPr>
        <w:overflowPunct/>
        <w:autoSpaceDE/>
        <w:ind w:left="567"/>
        <w:jc w:val="both"/>
        <w:textAlignment w:val="auto"/>
        <w:rPr>
          <w:rFonts w:eastAsia="Calibri"/>
          <w:szCs w:val="24"/>
          <w:lang w:eastAsia="en-US"/>
        </w:rPr>
      </w:pPr>
    </w:p>
    <w:p w:rsidR="00CD4121" w:rsidRPr="00CD4121" w:rsidRDefault="00CD4121" w:rsidP="00CD4121">
      <w:pPr>
        <w:overflowPunct/>
        <w:autoSpaceDE/>
        <w:jc w:val="both"/>
        <w:textAlignment w:val="auto"/>
        <w:rPr>
          <w:rFonts w:eastAsia="Calibri"/>
          <w:szCs w:val="24"/>
          <w:lang w:eastAsia="en-US"/>
        </w:rPr>
      </w:pPr>
      <w:r w:rsidRPr="00CD4121">
        <w:rPr>
          <w:rFonts w:eastAsia="Calibri"/>
          <w:szCs w:val="24"/>
          <w:lang w:eastAsia="en-US"/>
        </w:rPr>
        <w:t>Amennyiben Vállalkozó a szerződésben rögzített határidőt bármely okból elmulasztja, és nem kerül sor Megrendelővel egyeztetett póthatáridő tűzésére, vagy a teljesítésre kitűzött póthatáridő is eredménytelenül telik el, Megrendelő jogosult a szerződést azonnali hatállyal felmondani és meghiúsulási kötbért igényelni.</w:t>
      </w:r>
    </w:p>
    <w:p w:rsidR="00CD4121" w:rsidRPr="00CD4121" w:rsidRDefault="00CD4121" w:rsidP="00CD4121">
      <w:pPr>
        <w:overflowPunct/>
        <w:autoSpaceDE/>
        <w:ind w:left="567"/>
        <w:jc w:val="both"/>
        <w:textAlignment w:val="auto"/>
        <w:rPr>
          <w:rFonts w:eastAsia="Calibri"/>
          <w:szCs w:val="24"/>
          <w:lang w:eastAsia="en-US"/>
        </w:rPr>
      </w:pPr>
    </w:p>
    <w:p w:rsidR="00CD4121" w:rsidRPr="00CD4121" w:rsidRDefault="00CD4121" w:rsidP="00CD4121">
      <w:pPr>
        <w:overflowPunct/>
        <w:autoSpaceDE/>
        <w:jc w:val="both"/>
        <w:textAlignment w:val="auto"/>
        <w:rPr>
          <w:rFonts w:eastAsia="Calibri"/>
          <w:szCs w:val="24"/>
          <w:lang w:eastAsia="en-US"/>
        </w:rPr>
      </w:pPr>
      <w:r w:rsidRPr="00CD4121">
        <w:rPr>
          <w:rFonts w:eastAsia="Calibri"/>
          <w:szCs w:val="24"/>
          <w:lang w:eastAsia="en-US"/>
        </w:rPr>
        <w:t>Amennyiben a Vállalkozóval szemben összességében érvényesített késedelmi kötbér az egyes megrendeléseket illetően a teljes keretösszeg 20%-át, eléri, Megrendelő jogosult a keretszerződést azonnali hatállyal felmondani. Megrendelő a kötbért meghaladó kárának megtérítésére jogosult.</w:t>
      </w:r>
    </w:p>
    <w:p w:rsidR="00CD4121" w:rsidRPr="00CD4121" w:rsidRDefault="00CD4121" w:rsidP="00CD4121">
      <w:pPr>
        <w:overflowPunct/>
        <w:autoSpaceDE/>
        <w:ind w:left="567"/>
        <w:jc w:val="both"/>
        <w:textAlignment w:val="auto"/>
        <w:rPr>
          <w:rFonts w:eastAsia="Calibri"/>
          <w:szCs w:val="24"/>
          <w:highlight w:val="yellow"/>
          <w:lang w:eastAsia="en-US"/>
        </w:rPr>
      </w:pPr>
    </w:p>
    <w:p w:rsidR="00CD4121" w:rsidRDefault="00CD4121" w:rsidP="00CD4121">
      <w:pPr>
        <w:overflowPunct/>
        <w:autoSpaceDE/>
        <w:jc w:val="both"/>
        <w:textAlignment w:val="auto"/>
        <w:rPr>
          <w:rFonts w:eastAsia="Calibri"/>
          <w:b/>
          <w:szCs w:val="24"/>
          <w:lang w:eastAsia="en-US"/>
        </w:rPr>
      </w:pPr>
    </w:p>
    <w:p w:rsidR="00CD4121" w:rsidRDefault="00CD4121" w:rsidP="00CD4121">
      <w:pPr>
        <w:overflowPunct/>
        <w:autoSpaceDE/>
        <w:jc w:val="both"/>
        <w:textAlignment w:val="auto"/>
        <w:rPr>
          <w:rFonts w:eastAsia="Calibri"/>
          <w:b/>
          <w:szCs w:val="24"/>
          <w:lang w:eastAsia="en-US"/>
        </w:rPr>
      </w:pPr>
    </w:p>
    <w:p w:rsidR="00CD4121" w:rsidRPr="00CD4121" w:rsidRDefault="00CD4121" w:rsidP="00CD4121">
      <w:pPr>
        <w:overflowPunct/>
        <w:autoSpaceDE/>
        <w:jc w:val="both"/>
        <w:textAlignment w:val="auto"/>
        <w:rPr>
          <w:rFonts w:eastAsia="Calibri"/>
          <w:b/>
          <w:szCs w:val="24"/>
          <w:lang w:eastAsia="en-US"/>
        </w:rPr>
      </w:pPr>
      <w:r w:rsidRPr="00CD4121">
        <w:rPr>
          <w:rFonts w:eastAsia="Calibri"/>
          <w:b/>
          <w:szCs w:val="24"/>
          <w:lang w:eastAsia="en-US"/>
        </w:rPr>
        <w:lastRenderedPageBreak/>
        <w:t>Hibás teljesítési kötbér:</w:t>
      </w:r>
    </w:p>
    <w:p w:rsidR="00CD4121" w:rsidRPr="00CD4121" w:rsidRDefault="00CD4121" w:rsidP="00CD4121">
      <w:pPr>
        <w:overflowPunct/>
        <w:autoSpaceDE/>
        <w:ind w:left="567"/>
        <w:jc w:val="both"/>
        <w:textAlignment w:val="auto"/>
        <w:rPr>
          <w:rFonts w:eastAsia="Calibri"/>
          <w:szCs w:val="24"/>
          <w:lang w:eastAsia="en-US"/>
        </w:rPr>
      </w:pPr>
    </w:p>
    <w:p w:rsidR="00CD4121" w:rsidRPr="00CD4121" w:rsidRDefault="00CD4121" w:rsidP="00CD4121">
      <w:pPr>
        <w:suppressAutoHyphens w:val="0"/>
        <w:overflowPunct/>
        <w:autoSpaceDE/>
        <w:spacing w:after="200" w:line="276" w:lineRule="auto"/>
        <w:jc w:val="both"/>
        <w:textAlignment w:val="auto"/>
        <w:rPr>
          <w:rFonts w:eastAsia="Calibri"/>
          <w:szCs w:val="24"/>
          <w:lang w:eastAsia="en-US"/>
        </w:rPr>
      </w:pPr>
      <w:r w:rsidRPr="00CD4121">
        <w:rPr>
          <w:rFonts w:eastAsia="Calibri"/>
          <w:szCs w:val="24"/>
          <w:lang w:eastAsia="en-US"/>
        </w:rPr>
        <w:t xml:space="preserve">Hibás teljesítésnek minősül – különösen, de nem kizárólagosan – ha Vállalkozó felelősségi körébe tartozó okból megállapítottan minőségileg vagy mennyiségileg a Megrendelő </w:t>
      </w:r>
      <w:r>
        <w:rPr>
          <w:rFonts w:eastAsia="Calibri"/>
          <w:szCs w:val="24"/>
          <w:lang w:eastAsia="en-US"/>
        </w:rPr>
        <w:t>a</w:t>
      </w:r>
      <w:r w:rsidRPr="00CD4121">
        <w:rPr>
          <w:rFonts w:eastAsia="Calibri"/>
          <w:szCs w:val="24"/>
          <w:lang w:eastAsia="en-US"/>
        </w:rPr>
        <w:t xml:space="preserve"> szerződésben vagy a megrendelésekben jelzett igényétől eltérő szolgáltatást nyújt, vagy Vállalkozó teljesítése nem felel meg a keretszerződésben és annak Mellékleteiben vagy a megrendelésekben foglalt előírásoknak. </w:t>
      </w:r>
    </w:p>
    <w:p w:rsidR="00CD4121" w:rsidRPr="00CD4121" w:rsidRDefault="00CD4121" w:rsidP="00CD4121">
      <w:pPr>
        <w:overflowPunct/>
        <w:autoSpaceDE/>
        <w:jc w:val="both"/>
        <w:textAlignment w:val="auto"/>
        <w:rPr>
          <w:rFonts w:eastAsia="Calibri"/>
          <w:szCs w:val="24"/>
          <w:lang w:eastAsia="en-US"/>
        </w:rPr>
      </w:pPr>
      <w:r w:rsidRPr="00CD4121">
        <w:rPr>
          <w:rFonts w:eastAsia="Calibri"/>
          <w:szCs w:val="24"/>
          <w:lang w:eastAsia="en-US"/>
        </w:rPr>
        <w:t xml:space="preserve">Hibás teljesítés esetén a Megrendelő a szerződésszegéssel érintett  megrendelés ellenértékét képező </w:t>
      </w:r>
      <w:proofErr w:type="gramStart"/>
      <w:r w:rsidRPr="00CD4121">
        <w:rPr>
          <w:rFonts w:eastAsia="Calibri"/>
          <w:szCs w:val="24"/>
          <w:lang w:eastAsia="en-US"/>
        </w:rPr>
        <w:t>nettó vállalkozási</w:t>
      </w:r>
      <w:proofErr w:type="gramEnd"/>
      <w:r w:rsidRPr="00CD4121">
        <w:rPr>
          <w:rFonts w:eastAsia="Calibri"/>
          <w:szCs w:val="24"/>
          <w:lang w:eastAsia="en-US"/>
        </w:rPr>
        <w:t xml:space="preserve"> díj 15%-ával megegyező mértékű kötbért számít fel.</w:t>
      </w:r>
    </w:p>
    <w:p w:rsidR="00CD4121" w:rsidRPr="00CD4121" w:rsidRDefault="00CD4121" w:rsidP="00CD4121">
      <w:pPr>
        <w:overflowPunct/>
        <w:autoSpaceDE/>
        <w:jc w:val="both"/>
        <w:textAlignment w:val="auto"/>
        <w:rPr>
          <w:rFonts w:eastAsia="Calibri"/>
          <w:szCs w:val="24"/>
          <w:lang w:eastAsia="en-US"/>
        </w:rPr>
      </w:pPr>
    </w:p>
    <w:p w:rsidR="00CD4121" w:rsidRPr="00CD4121" w:rsidRDefault="00CD4121" w:rsidP="00CD4121">
      <w:pPr>
        <w:suppressAutoHyphens w:val="0"/>
        <w:overflowPunct/>
        <w:autoSpaceDE/>
        <w:spacing w:after="200" w:line="276" w:lineRule="auto"/>
        <w:jc w:val="both"/>
        <w:textAlignment w:val="auto"/>
        <w:rPr>
          <w:rFonts w:eastAsia="Calibri"/>
          <w:szCs w:val="24"/>
          <w:lang w:eastAsia="en-US"/>
        </w:rPr>
      </w:pPr>
      <w:r w:rsidRPr="00CD4121">
        <w:rPr>
          <w:rFonts w:eastAsia="Calibri"/>
          <w:szCs w:val="24"/>
          <w:lang w:eastAsia="en-US"/>
        </w:rPr>
        <w:t>Amennyiben azonban a megrendelő kijavítást kér, a kijavításra meghatározott határidőre késedelmi kötbér illeti meg. Amennyiben Vállalkozó a hibátlan teljesítést, kicserélést a Felek által erre megszabott határidőn belül nem teljesíti, Megrendelő jogosult a szerződést azonnali hatállyal felmondani és meghiúsulási kötbért érvényesíteni. Megrendelő a kötbért meghaladó kárának megtérítésére jogosult.</w:t>
      </w:r>
    </w:p>
    <w:p w:rsidR="00CD4121" w:rsidRPr="00CD4121" w:rsidRDefault="00CD4121" w:rsidP="00CD4121">
      <w:pPr>
        <w:overflowPunct/>
        <w:autoSpaceDE/>
        <w:jc w:val="both"/>
        <w:textAlignment w:val="auto"/>
        <w:rPr>
          <w:rFonts w:eastAsia="Calibri"/>
          <w:szCs w:val="24"/>
          <w:lang w:eastAsia="en-US"/>
        </w:rPr>
      </w:pPr>
      <w:r w:rsidRPr="00CD4121">
        <w:rPr>
          <w:rFonts w:eastAsia="Calibri"/>
          <w:b/>
          <w:szCs w:val="24"/>
          <w:lang w:eastAsia="en-US"/>
        </w:rPr>
        <w:t>Meghiúsulási kötbér:</w:t>
      </w:r>
    </w:p>
    <w:p w:rsidR="00CD4121" w:rsidRPr="00CD4121" w:rsidRDefault="00CD4121" w:rsidP="00CD4121">
      <w:pPr>
        <w:overflowPunct/>
        <w:autoSpaceDE/>
        <w:jc w:val="both"/>
        <w:textAlignment w:val="auto"/>
        <w:rPr>
          <w:rFonts w:eastAsia="Calibri"/>
          <w:szCs w:val="24"/>
          <w:lang w:eastAsia="en-US"/>
        </w:rPr>
      </w:pPr>
      <w:r w:rsidRPr="00CD4121">
        <w:rPr>
          <w:rFonts w:eastAsia="Calibri"/>
          <w:szCs w:val="24"/>
          <w:lang w:eastAsia="en-US"/>
        </w:rPr>
        <w:t>A Keretszerződés Vállalkozó felelősségi körébe tartozó okból történő meghiúsulásának minősül, ha:</w:t>
      </w:r>
    </w:p>
    <w:p w:rsidR="00CD4121" w:rsidRPr="00CD4121" w:rsidRDefault="00CD4121" w:rsidP="00CD4121">
      <w:pPr>
        <w:overflowPunct/>
        <w:autoSpaceDE/>
        <w:ind w:left="567"/>
        <w:jc w:val="both"/>
        <w:textAlignment w:val="auto"/>
        <w:rPr>
          <w:rFonts w:eastAsia="Calibri"/>
          <w:szCs w:val="24"/>
          <w:lang w:eastAsia="en-US"/>
        </w:rPr>
      </w:pPr>
      <w:r w:rsidRPr="00CD4121">
        <w:rPr>
          <w:rFonts w:eastAsia="Calibri"/>
          <w:szCs w:val="24"/>
          <w:lang w:eastAsia="en-US"/>
        </w:rPr>
        <w:t>-</w:t>
      </w:r>
      <w:r w:rsidRPr="00CD4121">
        <w:rPr>
          <w:rFonts w:eastAsia="Calibri"/>
          <w:szCs w:val="24"/>
          <w:lang w:eastAsia="en-US"/>
        </w:rPr>
        <w:tab/>
        <w:t>a Megrendelő az azonnali hatályú felmondás jogát gyakorolja a Vállalkozó szerződésszegése miatt;</w:t>
      </w:r>
    </w:p>
    <w:p w:rsidR="00CD4121" w:rsidRPr="00CD4121" w:rsidRDefault="00CD4121" w:rsidP="00CD4121">
      <w:pPr>
        <w:overflowPunct/>
        <w:autoSpaceDE/>
        <w:ind w:left="567"/>
        <w:jc w:val="both"/>
        <w:textAlignment w:val="auto"/>
        <w:rPr>
          <w:rFonts w:eastAsia="Calibri"/>
          <w:szCs w:val="24"/>
          <w:lang w:eastAsia="en-US"/>
        </w:rPr>
      </w:pPr>
      <w:r w:rsidRPr="00CD4121">
        <w:rPr>
          <w:rFonts w:eastAsia="Calibri"/>
          <w:szCs w:val="24"/>
          <w:lang w:eastAsia="en-US"/>
        </w:rPr>
        <w:t>-</w:t>
      </w:r>
      <w:r w:rsidRPr="00CD4121">
        <w:rPr>
          <w:rFonts w:eastAsia="Calibri"/>
          <w:szCs w:val="24"/>
          <w:lang w:eastAsia="en-US"/>
        </w:rPr>
        <w:tab/>
        <w:t>Vállalkozó a teljesítést megtagadja;</w:t>
      </w:r>
    </w:p>
    <w:p w:rsidR="00CD4121" w:rsidRPr="00CD4121" w:rsidRDefault="00CD4121" w:rsidP="00CD4121">
      <w:pPr>
        <w:overflowPunct/>
        <w:autoSpaceDE/>
        <w:ind w:left="567"/>
        <w:jc w:val="both"/>
        <w:textAlignment w:val="auto"/>
        <w:rPr>
          <w:rFonts w:eastAsia="Calibri"/>
          <w:szCs w:val="24"/>
          <w:lang w:eastAsia="en-US"/>
        </w:rPr>
      </w:pPr>
      <w:r w:rsidRPr="00CD4121">
        <w:rPr>
          <w:rFonts w:eastAsia="Calibri"/>
          <w:szCs w:val="24"/>
          <w:lang w:eastAsia="en-US"/>
        </w:rPr>
        <w:t>-</w:t>
      </w:r>
      <w:r w:rsidRPr="00CD4121">
        <w:rPr>
          <w:rFonts w:eastAsia="Calibri"/>
          <w:szCs w:val="24"/>
          <w:lang w:eastAsia="en-US"/>
        </w:rPr>
        <w:tab/>
        <w:t>egyéb, a Keretszerződés szerint meghiúsulásnak minősített ok következik be.</w:t>
      </w:r>
    </w:p>
    <w:p w:rsidR="00CD4121" w:rsidRPr="00CD4121" w:rsidRDefault="00CD4121" w:rsidP="00CD4121">
      <w:pPr>
        <w:overflowPunct/>
        <w:autoSpaceDE/>
        <w:ind w:left="567"/>
        <w:jc w:val="both"/>
        <w:textAlignment w:val="auto"/>
        <w:rPr>
          <w:rFonts w:eastAsia="Calibri"/>
          <w:szCs w:val="24"/>
          <w:lang w:eastAsia="en-US"/>
        </w:rPr>
      </w:pPr>
      <w:r w:rsidRPr="00CD4121">
        <w:rPr>
          <w:rFonts w:eastAsia="Calibri"/>
          <w:szCs w:val="24"/>
          <w:lang w:eastAsia="en-US"/>
        </w:rPr>
        <w:t xml:space="preserve">A Keretszerződés Vállalkozó felelősségi körébe tartozó meghiúsulása esetén a Vállalkozó a Keretszerződés nettó keretösszege 10 %-ával megegyező mértékű kötbért köteles a Megrendelőnek fizetni. </w:t>
      </w:r>
    </w:p>
    <w:p w:rsidR="00CD4121" w:rsidRPr="00CD4121" w:rsidRDefault="00CD4121" w:rsidP="00CD4121">
      <w:pPr>
        <w:overflowPunct/>
        <w:autoSpaceDE/>
        <w:ind w:left="567"/>
        <w:jc w:val="both"/>
        <w:textAlignment w:val="auto"/>
        <w:rPr>
          <w:rFonts w:eastAsia="Calibri"/>
          <w:szCs w:val="24"/>
          <w:lang w:eastAsia="en-US"/>
        </w:rPr>
      </w:pPr>
    </w:p>
    <w:p w:rsidR="00CD4121" w:rsidRPr="00CD4121" w:rsidRDefault="00CD4121" w:rsidP="00CD4121">
      <w:pPr>
        <w:overflowPunct/>
        <w:autoSpaceDE/>
        <w:jc w:val="both"/>
        <w:textAlignment w:val="auto"/>
        <w:rPr>
          <w:rFonts w:eastAsia="Calibri"/>
          <w:szCs w:val="24"/>
          <w:lang w:eastAsia="en-US"/>
        </w:rPr>
      </w:pPr>
      <w:r w:rsidRPr="00CD4121">
        <w:rPr>
          <w:rFonts w:eastAsia="Calibri"/>
          <w:szCs w:val="24"/>
          <w:lang w:eastAsia="en-US"/>
        </w:rPr>
        <w:t>A Megrendelés Vállalkozó felelősségi körébe tartozó meghiúsulásának minősül, ha:</w:t>
      </w:r>
    </w:p>
    <w:p w:rsidR="00CD4121" w:rsidRPr="00CD4121" w:rsidRDefault="00CD4121" w:rsidP="00CD4121">
      <w:pPr>
        <w:overflowPunct/>
        <w:autoSpaceDE/>
        <w:ind w:left="567"/>
        <w:jc w:val="both"/>
        <w:textAlignment w:val="auto"/>
        <w:rPr>
          <w:rFonts w:eastAsia="Calibri"/>
          <w:szCs w:val="24"/>
          <w:lang w:eastAsia="en-US"/>
        </w:rPr>
      </w:pPr>
      <w:r w:rsidRPr="00CD4121">
        <w:rPr>
          <w:rFonts w:eastAsia="Calibri"/>
          <w:szCs w:val="24"/>
          <w:lang w:eastAsia="en-US"/>
        </w:rPr>
        <w:t>-</w:t>
      </w:r>
      <w:r w:rsidRPr="00CD4121">
        <w:rPr>
          <w:rFonts w:eastAsia="Calibri"/>
          <w:szCs w:val="24"/>
          <w:lang w:eastAsia="en-US"/>
        </w:rPr>
        <w:tab/>
        <w:t>Vállalkozó a teljesítést a megrendelésben előírt határidőhöz képest 48 órán belül nem kezdi meg</w:t>
      </w:r>
    </w:p>
    <w:p w:rsidR="00CD4121" w:rsidRPr="00CD4121" w:rsidRDefault="00CD4121" w:rsidP="00CD4121">
      <w:pPr>
        <w:overflowPunct/>
        <w:autoSpaceDE/>
        <w:ind w:left="567"/>
        <w:jc w:val="both"/>
        <w:textAlignment w:val="auto"/>
        <w:rPr>
          <w:rFonts w:eastAsia="Calibri"/>
          <w:szCs w:val="24"/>
          <w:lang w:eastAsia="en-US"/>
        </w:rPr>
      </w:pPr>
      <w:r w:rsidRPr="00CD4121">
        <w:rPr>
          <w:rFonts w:eastAsia="Calibri"/>
          <w:szCs w:val="24"/>
          <w:lang w:eastAsia="en-US"/>
        </w:rPr>
        <w:t>-</w:t>
      </w:r>
      <w:r w:rsidRPr="00CD4121">
        <w:rPr>
          <w:rFonts w:eastAsia="Calibri"/>
          <w:szCs w:val="24"/>
          <w:lang w:eastAsia="en-US"/>
        </w:rPr>
        <w:tab/>
        <w:t>Vállalkozó a teljesítést megtagadja.</w:t>
      </w:r>
    </w:p>
    <w:p w:rsidR="00CD4121" w:rsidRPr="00CD4121" w:rsidRDefault="00CD4121" w:rsidP="00CD4121">
      <w:pPr>
        <w:overflowPunct/>
        <w:autoSpaceDE/>
        <w:ind w:left="567"/>
        <w:jc w:val="both"/>
        <w:textAlignment w:val="auto"/>
        <w:rPr>
          <w:rFonts w:eastAsia="Calibri"/>
          <w:szCs w:val="24"/>
          <w:lang w:eastAsia="en-US"/>
        </w:rPr>
      </w:pPr>
      <w:r w:rsidRPr="00CD4121">
        <w:rPr>
          <w:rFonts w:eastAsia="Calibri"/>
          <w:szCs w:val="24"/>
          <w:lang w:eastAsia="en-US"/>
        </w:rPr>
        <w:t>A Megrendelés Vállalkozó felelősségi körébe tartozó meghiúsulása esetén a Vállalkozó az érintett megrendelés nettó ellenértékének 10 %-ával megegyező mértékű kötbért köteles a Megrendelőnek fizetni.</w:t>
      </w:r>
    </w:p>
    <w:p w:rsidR="00CD4121" w:rsidRPr="00CD4121" w:rsidRDefault="00CD4121" w:rsidP="00CD4121">
      <w:pPr>
        <w:tabs>
          <w:tab w:val="left" w:pos="567"/>
        </w:tabs>
        <w:suppressAutoHyphens w:val="0"/>
        <w:overflowPunct/>
        <w:autoSpaceDE/>
        <w:jc w:val="both"/>
        <w:textAlignment w:val="auto"/>
        <w:rPr>
          <w:rFonts w:eastAsia="Calibri"/>
          <w:szCs w:val="24"/>
          <w:lang w:eastAsia="en-US"/>
        </w:rPr>
      </w:pPr>
    </w:p>
    <w:p w:rsidR="00CD4121" w:rsidRPr="00CD4121" w:rsidRDefault="00CD4121" w:rsidP="00CD4121">
      <w:pPr>
        <w:tabs>
          <w:tab w:val="left" w:pos="567"/>
        </w:tabs>
        <w:suppressAutoHyphens w:val="0"/>
        <w:overflowPunct/>
        <w:autoSpaceDE/>
        <w:jc w:val="both"/>
        <w:textAlignment w:val="auto"/>
        <w:rPr>
          <w:rFonts w:eastAsia="Calibri"/>
          <w:szCs w:val="24"/>
          <w:lang w:eastAsia="en-US"/>
        </w:rPr>
      </w:pPr>
      <w:r w:rsidRPr="00CD4121">
        <w:rPr>
          <w:rFonts w:eastAsia="Calibri"/>
          <w:szCs w:val="24"/>
          <w:lang w:eastAsia="en-US"/>
        </w:rPr>
        <w:t xml:space="preserve">A kötbér esedékessé válik: </w:t>
      </w:r>
    </w:p>
    <w:p w:rsidR="00CD4121" w:rsidRPr="00CD4121" w:rsidRDefault="00CD4121" w:rsidP="00CD4121">
      <w:pPr>
        <w:tabs>
          <w:tab w:val="left" w:pos="567"/>
        </w:tabs>
        <w:suppressAutoHyphens w:val="0"/>
        <w:overflowPunct/>
        <w:autoSpaceDE/>
        <w:ind w:left="567"/>
        <w:jc w:val="both"/>
        <w:textAlignment w:val="auto"/>
        <w:rPr>
          <w:rFonts w:eastAsia="Calibri"/>
          <w:szCs w:val="24"/>
          <w:lang w:eastAsia="en-US"/>
        </w:rPr>
      </w:pPr>
      <w:r w:rsidRPr="00CD4121">
        <w:rPr>
          <w:rFonts w:eastAsia="Calibri"/>
          <w:szCs w:val="24"/>
          <w:lang w:eastAsia="en-US"/>
        </w:rPr>
        <w:t>-</w:t>
      </w:r>
      <w:r w:rsidRPr="00CD4121">
        <w:rPr>
          <w:rFonts w:eastAsia="Calibri"/>
          <w:szCs w:val="24"/>
          <w:lang w:eastAsia="en-US"/>
        </w:rPr>
        <w:tab/>
        <w:t>késedelmi kötbér esetén, ha a késedelem megszűnik, a póthatáridő lejár, vagy összege a kötbérmaximumot eléri és Megrendelő nem él az azonnali hatályú felmondás jogával,</w:t>
      </w:r>
    </w:p>
    <w:p w:rsidR="00CD4121" w:rsidRPr="00CD4121" w:rsidRDefault="00CD4121" w:rsidP="00CD4121">
      <w:pPr>
        <w:tabs>
          <w:tab w:val="left" w:pos="567"/>
        </w:tabs>
        <w:suppressAutoHyphens w:val="0"/>
        <w:overflowPunct/>
        <w:autoSpaceDE/>
        <w:ind w:firstLine="567"/>
        <w:jc w:val="both"/>
        <w:textAlignment w:val="auto"/>
        <w:rPr>
          <w:rFonts w:eastAsia="Calibri"/>
          <w:szCs w:val="24"/>
          <w:lang w:eastAsia="en-US"/>
        </w:rPr>
      </w:pPr>
      <w:r w:rsidRPr="00CD4121">
        <w:rPr>
          <w:rFonts w:eastAsia="Calibri"/>
          <w:szCs w:val="24"/>
          <w:lang w:eastAsia="en-US"/>
        </w:rPr>
        <w:t>-</w:t>
      </w:r>
      <w:r w:rsidRPr="00CD4121">
        <w:rPr>
          <w:rFonts w:eastAsia="Calibri"/>
          <w:szCs w:val="24"/>
          <w:lang w:eastAsia="en-US"/>
        </w:rPr>
        <w:tab/>
        <w:t>hibás teljesítési kötbér esetén, ha a Megrendelő erre vonatkozó igényét bejelentette,</w:t>
      </w:r>
    </w:p>
    <w:p w:rsidR="00CD4121" w:rsidRPr="00CD4121" w:rsidRDefault="00CD4121" w:rsidP="00CD4121">
      <w:pPr>
        <w:tabs>
          <w:tab w:val="left" w:pos="567"/>
        </w:tabs>
        <w:suppressAutoHyphens w:val="0"/>
        <w:overflowPunct/>
        <w:autoSpaceDE/>
        <w:ind w:left="567"/>
        <w:jc w:val="both"/>
        <w:textAlignment w:val="auto"/>
        <w:rPr>
          <w:rFonts w:eastAsia="Calibri"/>
          <w:szCs w:val="24"/>
          <w:lang w:eastAsia="en-US"/>
        </w:rPr>
      </w:pPr>
      <w:r w:rsidRPr="00CD4121">
        <w:rPr>
          <w:rFonts w:eastAsia="Calibri"/>
          <w:szCs w:val="24"/>
          <w:lang w:eastAsia="en-US"/>
        </w:rPr>
        <w:t>-</w:t>
      </w:r>
      <w:r w:rsidRPr="00CD4121">
        <w:rPr>
          <w:rFonts w:eastAsia="Calibri"/>
          <w:szCs w:val="24"/>
          <w:lang w:eastAsia="en-US"/>
        </w:rPr>
        <w:tab/>
        <w:t>meghiúsulási kötbér esetén, ha a Megrendelő erre vonatkozó igényét vagy azonnali hatályú felmondási/elállási szándékát a Vállalkozónak bejelentette.</w:t>
      </w:r>
    </w:p>
    <w:p w:rsidR="00CD4121" w:rsidRPr="00CD4121" w:rsidRDefault="00CD4121" w:rsidP="00CD4121">
      <w:pPr>
        <w:tabs>
          <w:tab w:val="left" w:pos="567"/>
        </w:tabs>
        <w:suppressAutoHyphens w:val="0"/>
        <w:overflowPunct/>
        <w:autoSpaceDE/>
        <w:ind w:left="567"/>
        <w:jc w:val="both"/>
        <w:textAlignment w:val="auto"/>
        <w:rPr>
          <w:rFonts w:eastAsia="Calibri"/>
          <w:szCs w:val="24"/>
          <w:lang w:eastAsia="en-US"/>
        </w:rPr>
      </w:pPr>
    </w:p>
    <w:p w:rsidR="00CD4121" w:rsidRPr="00CD4121" w:rsidRDefault="00CD4121" w:rsidP="00CD4121">
      <w:pPr>
        <w:tabs>
          <w:tab w:val="left" w:pos="0"/>
        </w:tabs>
        <w:suppressAutoHyphens w:val="0"/>
        <w:overflowPunct/>
        <w:autoSpaceDE/>
        <w:jc w:val="both"/>
        <w:textAlignment w:val="auto"/>
        <w:rPr>
          <w:rFonts w:eastAsia="Calibri"/>
          <w:szCs w:val="24"/>
          <w:lang w:eastAsia="en-US"/>
        </w:rPr>
      </w:pPr>
      <w:r w:rsidRPr="00CD4121">
        <w:rPr>
          <w:rFonts w:eastAsia="Calibri"/>
          <w:szCs w:val="24"/>
          <w:lang w:eastAsia="en-US"/>
        </w:rPr>
        <w:t>Megrendelő a kötbér mértékét meghaladóan jogosult a szerződésszegés kapcsán felmerült valamennyi igazolt kárát érvényesíteni.</w:t>
      </w:r>
    </w:p>
    <w:p w:rsidR="00CD4121" w:rsidRPr="00CD4121" w:rsidRDefault="00CD4121" w:rsidP="00CD4121">
      <w:pPr>
        <w:tabs>
          <w:tab w:val="left" w:pos="567"/>
        </w:tabs>
        <w:suppressAutoHyphens w:val="0"/>
        <w:overflowPunct/>
        <w:autoSpaceDE/>
        <w:ind w:left="480" w:hanging="480"/>
        <w:jc w:val="both"/>
        <w:textAlignment w:val="auto"/>
        <w:rPr>
          <w:rFonts w:eastAsia="Calibri"/>
          <w:szCs w:val="24"/>
          <w:lang w:eastAsia="en-US"/>
        </w:rPr>
      </w:pPr>
    </w:p>
    <w:p w:rsidR="00CD4121" w:rsidRPr="00CD4121" w:rsidRDefault="00CD4121" w:rsidP="00CD4121">
      <w:pPr>
        <w:tabs>
          <w:tab w:val="left" w:pos="0"/>
        </w:tabs>
        <w:suppressAutoHyphens w:val="0"/>
        <w:overflowPunct/>
        <w:autoSpaceDE/>
        <w:jc w:val="both"/>
        <w:textAlignment w:val="auto"/>
        <w:rPr>
          <w:rFonts w:eastAsia="Calibri"/>
          <w:szCs w:val="24"/>
          <w:lang w:eastAsia="en-US"/>
        </w:rPr>
      </w:pPr>
      <w:r w:rsidRPr="00CD4121">
        <w:rPr>
          <w:rFonts w:eastAsia="Calibri"/>
          <w:szCs w:val="24"/>
          <w:lang w:eastAsia="en-US"/>
        </w:rPr>
        <w:t>A kötbér elszámolásának számviteli bizonylata a terhelő levél. A kötbér összegét Megrendelő jogosult Vállalkozó esedékes számlájának kifizetésekor pénzügyileg beszámítani.</w:t>
      </w:r>
    </w:p>
    <w:p w:rsidR="00900302" w:rsidRPr="006564C4" w:rsidRDefault="00900302" w:rsidP="00900302">
      <w:pPr>
        <w:widowControl w:val="0"/>
        <w:tabs>
          <w:tab w:val="num" w:pos="-4080"/>
        </w:tabs>
        <w:suppressAutoHyphens w:val="0"/>
        <w:jc w:val="both"/>
        <w:rPr>
          <w:sz w:val="23"/>
          <w:szCs w:val="23"/>
        </w:rPr>
      </w:pPr>
    </w:p>
    <w:p w:rsidR="00900302" w:rsidRPr="00F20D12" w:rsidRDefault="00900302" w:rsidP="00900302">
      <w:pPr>
        <w:widowControl w:val="0"/>
        <w:tabs>
          <w:tab w:val="left" w:pos="426"/>
        </w:tabs>
        <w:suppressAutoHyphens w:val="0"/>
        <w:jc w:val="both"/>
        <w:rPr>
          <w:b/>
          <w:sz w:val="23"/>
          <w:szCs w:val="23"/>
        </w:rPr>
      </w:pPr>
      <w:r w:rsidRPr="00F20D12">
        <w:rPr>
          <w:b/>
          <w:sz w:val="23"/>
          <w:szCs w:val="23"/>
        </w:rPr>
        <w:t>3./</w:t>
      </w:r>
      <w:r w:rsidRPr="00F20D12">
        <w:rPr>
          <w:b/>
          <w:sz w:val="23"/>
          <w:szCs w:val="23"/>
        </w:rPr>
        <w:tab/>
        <w:t>Az ajánlat benyújtásával kapcsolatos tudnivalók</w:t>
      </w:r>
    </w:p>
    <w:p w:rsidR="00900302" w:rsidRPr="00F20D12" w:rsidRDefault="00900302" w:rsidP="00900302">
      <w:pPr>
        <w:widowControl w:val="0"/>
        <w:tabs>
          <w:tab w:val="left" w:pos="426"/>
        </w:tabs>
        <w:suppressAutoHyphens w:val="0"/>
        <w:jc w:val="both"/>
        <w:rPr>
          <w:b/>
          <w:sz w:val="23"/>
          <w:szCs w:val="23"/>
        </w:rPr>
      </w:pPr>
    </w:p>
    <w:p w:rsidR="00900302" w:rsidRPr="00F20D12" w:rsidRDefault="00900302" w:rsidP="00900302">
      <w:pPr>
        <w:widowControl w:val="0"/>
        <w:tabs>
          <w:tab w:val="left" w:pos="426"/>
        </w:tabs>
        <w:suppressAutoHyphens w:val="0"/>
        <w:spacing w:line="360" w:lineRule="auto"/>
        <w:jc w:val="both"/>
        <w:rPr>
          <w:b/>
          <w:sz w:val="23"/>
          <w:szCs w:val="23"/>
        </w:rPr>
      </w:pPr>
      <w:r w:rsidRPr="00F20D12">
        <w:rPr>
          <w:b/>
          <w:sz w:val="23"/>
          <w:szCs w:val="23"/>
        </w:rPr>
        <w:t>3.1. Az ajánlattétel határideje:</w:t>
      </w:r>
    </w:p>
    <w:p w:rsidR="00900302" w:rsidRPr="00BC27BC" w:rsidRDefault="00900302" w:rsidP="00900302">
      <w:pPr>
        <w:widowControl w:val="0"/>
        <w:tabs>
          <w:tab w:val="left" w:pos="426"/>
        </w:tabs>
        <w:suppressAutoHyphens w:val="0"/>
        <w:ind w:left="709"/>
        <w:jc w:val="both"/>
        <w:textAlignment w:val="auto"/>
        <w:rPr>
          <w:b/>
          <w:color w:val="FF0000"/>
          <w:sz w:val="23"/>
          <w:szCs w:val="23"/>
        </w:rPr>
      </w:pPr>
      <w:r w:rsidRPr="00BC27BC">
        <w:rPr>
          <w:b/>
          <w:sz w:val="23"/>
          <w:szCs w:val="23"/>
        </w:rPr>
        <w:t>201</w:t>
      </w:r>
      <w:r w:rsidR="00FE4C0E" w:rsidRPr="00BC27BC">
        <w:rPr>
          <w:b/>
          <w:sz w:val="23"/>
          <w:szCs w:val="23"/>
        </w:rPr>
        <w:t>8</w:t>
      </w:r>
      <w:r w:rsidR="006161AA" w:rsidRPr="00BC27BC">
        <w:rPr>
          <w:b/>
          <w:sz w:val="23"/>
          <w:szCs w:val="23"/>
        </w:rPr>
        <w:t>.0</w:t>
      </w:r>
      <w:r w:rsidR="00D817D5">
        <w:rPr>
          <w:b/>
          <w:sz w:val="23"/>
          <w:szCs w:val="23"/>
        </w:rPr>
        <w:t>9</w:t>
      </w:r>
      <w:r w:rsidR="008968C5" w:rsidRPr="00BC27BC">
        <w:rPr>
          <w:b/>
          <w:sz w:val="23"/>
          <w:szCs w:val="23"/>
        </w:rPr>
        <w:t>.</w:t>
      </w:r>
      <w:r w:rsidR="00D817D5">
        <w:rPr>
          <w:b/>
          <w:sz w:val="23"/>
          <w:szCs w:val="23"/>
        </w:rPr>
        <w:t>04</w:t>
      </w:r>
      <w:r w:rsidR="008968C5" w:rsidRPr="00BC27BC">
        <w:rPr>
          <w:b/>
          <w:sz w:val="23"/>
          <w:szCs w:val="23"/>
        </w:rPr>
        <w:t>.</w:t>
      </w:r>
      <w:r w:rsidRPr="00BC27BC">
        <w:rPr>
          <w:b/>
          <w:sz w:val="23"/>
          <w:szCs w:val="23"/>
        </w:rPr>
        <w:t>10:00 óra</w:t>
      </w:r>
    </w:p>
    <w:p w:rsidR="00900302" w:rsidRPr="00F20D12" w:rsidRDefault="00900302" w:rsidP="00900302">
      <w:pPr>
        <w:widowControl w:val="0"/>
        <w:tabs>
          <w:tab w:val="left" w:pos="426"/>
        </w:tabs>
        <w:suppressAutoHyphens w:val="0"/>
        <w:ind w:left="709"/>
        <w:jc w:val="both"/>
        <w:rPr>
          <w:sz w:val="23"/>
          <w:szCs w:val="23"/>
        </w:rPr>
      </w:pPr>
      <w:r w:rsidRPr="00F20D12">
        <w:rPr>
          <w:sz w:val="23"/>
          <w:szCs w:val="23"/>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rsidR="00900302" w:rsidRPr="00F20D12" w:rsidRDefault="00900302" w:rsidP="00900302">
      <w:pPr>
        <w:widowControl w:val="0"/>
        <w:tabs>
          <w:tab w:val="left" w:pos="426"/>
        </w:tabs>
        <w:suppressAutoHyphens w:val="0"/>
        <w:jc w:val="both"/>
        <w:rPr>
          <w:sz w:val="23"/>
          <w:szCs w:val="23"/>
          <w:highlight w:val="yellow"/>
        </w:rPr>
      </w:pPr>
      <w:bookmarkStart w:id="0" w:name="_GoBack"/>
      <w:bookmarkEnd w:id="0"/>
    </w:p>
    <w:p w:rsidR="00900302" w:rsidRPr="00F20D12" w:rsidRDefault="00900302" w:rsidP="00900302">
      <w:pPr>
        <w:widowControl w:val="0"/>
        <w:suppressAutoHyphens w:val="0"/>
        <w:ind w:left="709"/>
        <w:jc w:val="both"/>
        <w:rPr>
          <w:b/>
          <w:sz w:val="23"/>
          <w:szCs w:val="23"/>
        </w:rPr>
      </w:pPr>
      <w:r w:rsidRPr="00F20D12">
        <w:rPr>
          <w:b/>
          <w:sz w:val="23"/>
          <w:szCs w:val="23"/>
        </w:rPr>
        <w:t xml:space="preserve">Az ajánlatokat </w:t>
      </w:r>
      <w:r w:rsidRPr="00F20D12">
        <w:rPr>
          <w:b/>
          <w:sz w:val="23"/>
          <w:szCs w:val="23"/>
          <w:u w:val="single"/>
        </w:rPr>
        <w:t>zárt</w:t>
      </w:r>
      <w:r w:rsidRPr="00F20D12">
        <w:rPr>
          <w:b/>
          <w:sz w:val="23"/>
          <w:szCs w:val="23"/>
        </w:rPr>
        <w:t xml:space="preserve"> borítékban kérjük eljuttatni „</w:t>
      </w:r>
      <w:r w:rsidR="007B1527" w:rsidRPr="00F20D12">
        <w:rPr>
          <w:b/>
          <w:iCs/>
          <w:sz w:val="23"/>
          <w:szCs w:val="23"/>
        </w:rPr>
        <w:t>Telepített és vontatott mobil dízel aggregátorok, valamint kiegészítő technológiai berendezések karbantartása, szükség szerinti javítása</w:t>
      </w:r>
      <w:r w:rsidRPr="00F20D12">
        <w:rPr>
          <w:b/>
          <w:sz w:val="23"/>
          <w:szCs w:val="23"/>
        </w:rPr>
        <w:t>” megjelöléssel.</w:t>
      </w:r>
    </w:p>
    <w:p w:rsidR="00900302" w:rsidRPr="00F20D12" w:rsidRDefault="00900302" w:rsidP="00900302">
      <w:pPr>
        <w:widowControl w:val="0"/>
        <w:suppressAutoHyphens w:val="0"/>
        <w:jc w:val="both"/>
        <w:rPr>
          <w:b/>
          <w:sz w:val="23"/>
          <w:szCs w:val="23"/>
          <w:highlight w:val="yellow"/>
        </w:rPr>
      </w:pPr>
    </w:p>
    <w:p w:rsidR="00900302" w:rsidRPr="00F20D12" w:rsidRDefault="00900302" w:rsidP="00900302">
      <w:pPr>
        <w:widowControl w:val="0"/>
        <w:tabs>
          <w:tab w:val="left" w:pos="426"/>
        </w:tabs>
        <w:suppressAutoHyphens w:val="0"/>
        <w:jc w:val="both"/>
        <w:rPr>
          <w:sz w:val="23"/>
          <w:szCs w:val="23"/>
        </w:rPr>
      </w:pPr>
      <w:r w:rsidRPr="00F20D12">
        <w:rPr>
          <w:b/>
          <w:sz w:val="23"/>
          <w:szCs w:val="23"/>
        </w:rPr>
        <w:t>3.2. Az ajánlat benyújtásának címe</w:t>
      </w:r>
      <w:r w:rsidRPr="00F20D12">
        <w:rPr>
          <w:sz w:val="23"/>
          <w:szCs w:val="23"/>
        </w:rPr>
        <w:t>:</w:t>
      </w:r>
    </w:p>
    <w:p w:rsidR="00900302" w:rsidRPr="00F20D12" w:rsidRDefault="00900302" w:rsidP="00900302">
      <w:pPr>
        <w:widowControl w:val="0"/>
        <w:suppressAutoHyphens w:val="0"/>
        <w:overflowPunct/>
        <w:autoSpaceDE/>
        <w:ind w:left="2835" w:hanging="2835"/>
        <w:textAlignment w:val="auto"/>
        <w:rPr>
          <w:sz w:val="23"/>
          <w:szCs w:val="23"/>
          <w:lang w:eastAsia="hu-HU"/>
        </w:rPr>
      </w:pPr>
      <w:r w:rsidRPr="00F20D12">
        <w:rPr>
          <w:sz w:val="23"/>
          <w:szCs w:val="23"/>
          <w:lang w:eastAsia="hu-HU"/>
        </w:rPr>
        <w:t>Pályavasút Beszerzési Igazgatóság Eszköz- és vállalkozás beszerzési iroda, 1087 Budapest,</w:t>
      </w:r>
    </w:p>
    <w:p w:rsidR="00900302" w:rsidRPr="00F20D12" w:rsidRDefault="00900302" w:rsidP="00900302">
      <w:pPr>
        <w:widowControl w:val="0"/>
        <w:suppressAutoHyphens w:val="0"/>
        <w:overflowPunct/>
        <w:autoSpaceDE/>
        <w:ind w:left="2835" w:hanging="2835"/>
        <w:textAlignment w:val="auto"/>
        <w:rPr>
          <w:sz w:val="23"/>
          <w:szCs w:val="23"/>
          <w:lang w:eastAsia="hu-HU"/>
        </w:rPr>
      </w:pPr>
      <w:r w:rsidRPr="00F20D12">
        <w:rPr>
          <w:sz w:val="23"/>
          <w:szCs w:val="23"/>
          <w:lang w:eastAsia="hu-HU"/>
        </w:rPr>
        <w:t>Könyves Kálmán krt. 54–60. III/371. szoba</w:t>
      </w:r>
    </w:p>
    <w:p w:rsidR="00900302" w:rsidRPr="00F20D12" w:rsidRDefault="00900302" w:rsidP="00900302">
      <w:pPr>
        <w:widowControl w:val="0"/>
        <w:suppressAutoHyphens w:val="0"/>
        <w:overflowPunct/>
        <w:autoSpaceDE/>
        <w:textAlignment w:val="auto"/>
        <w:rPr>
          <w:sz w:val="23"/>
          <w:szCs w:val="23"/>
          <w:lang w:eastAsia="hu-HU"/>
        </w:rPr>
      </w:pPr>
      <w:r w:rsidRPr="00F20D12">
        <w:rPr>
          <w:sz w:val="23"/>
          <w:szCs w:val="23"/>
          <w:lang w:eastAsia="hu-HU"/>
        </w:rPr>
        <w:t xml:space="preserve">Címzett: </w:t>
      </w:r>
      <w:r w:rsidRPr="00F20D12">
        <w:rPr>
          <w:sz w:val="23"/>
          <w:szCs w:val="23"/>
          <w:lang w:eastAsia="hu-HU"/>
        </w:rPr>
        <w:tab/>
        <w:t xml:space="preserve">dr. Váradi Zsanett </w:t>
      </w:r>
    </w:p>
    <w:p w:rsidR="00900302" w:rsidRPr="00F20D12" w:rsidRDefault="00900302" w:rsidP="00900302">
      <w:pPr>
        <w:widowControl w:val="0"/>
        <w:suppressAutoHyphens w:val="0"/>
        <w:overflowPunct/>
        <w:autoSpaceDE/>
        <w:textAlignment w:val="auto"/>
        <w:rPr>
          <w:sz w:val="23"/>
          <w:szCs w:val="23"/>
          <w:lang w:eastAsia="hu-HU"/>
        </w:rPr>
      </w:pPr>
      <w:r w:rsidRPr="00F20D12">
        <w:rPr>
          <w:sz w:val="23"/>
          <w:szCs w:val="23"/>
          <w:lang w:eastAsia="hu-HU"/>
        </w:rPr>
        <w:t xml:space="preserve">Telefon: </w:t>
      </w:r>
      <w:r w:rsidRPr="00F20D12">
        <w:rPr>
          <w:sz w:val="23"/>
          <w:szCs w:val="23"/>
          <w:lang w:eastAsia="hu-HU"/>
        </w:rPr>
        <w:tab/>
        <w:t>+36-30-827-3975</w:t>
      </w:r>
    </w:p>
    <w:p w:rsidR="00900302" w:rsidRPr="00F20D12" w:rsidRDefault="00900302" w:rsidP="00900302">
      <w:pPr>
        <w:widowControl w:val="0"/>
        <w:suppressAutoHyphens w:val="0"/>
        <w:overflowPunct/>
        <w:autoSpaceDE/>
        <w:textAlignment w:val="auto"/>
        <w:rPr>
          <w:sz w:val="23"/>
          <w:szCs w:val="23"/>
          <w:lang w:eastAsia="hu-HU"/>
        </w:rPr>
      </w:pPr>
      <w:r w:rsidRPr="00F20D12">
        <w:rPr>
          <w:sz w:val="23"/>
          <w:szCs w:val="23"/>
          <w:lang w:eastAsia="hu-HU"/>
        </w:rPr>
        <w:t xml:space="preserve">E-mail: </w:t>
      </w:r>
      <w:r w:rsidRPr="00F20D12">
        <w:rPr>
          <w:sz w:val="23"/>
          <w:szCs w:val="23"/>
          <w:lang w:eastAsia="hu-HU"/>
        </w:rPr>
        <w:tab/>
        <w:t xml:space="preserve">varadi.zsanett@mav.hu </w:t>
      </w:r>
    </w:p>
    <w:p w:rsidR="00900302" w:rsidRPr="00F20D12" w:rsidRDefault="00900302" w:rsidP="00900302">
      <w:pPr>
        <w:widowControl w:val="0"/>
        <w:suppressAutoHyphens w:val="0"/>
        <w:overflowPunct/>
        <w:autoSpaceDE/>
        <w:textAlignment w:val="auto"/>
        <w:rPr>
          <w:sz w:val="23"/>
          <w:szCs w:val="23"/>
          <w:lang w:eastAsia="hu-HU"/>
        </w:rPr>
      </w:pPr>
      <w:r w:rsidRPr="00F20D12">
        <w:rPr>
          <w:sz w:val="23"/>
          <w:szCs w:val="23"/>
          <w:lang w:eastAsia="hu-HU"/>
        </w:rPr>
        <w:t xml:space="preserve">Fax: </w:t>
      </w:r>
      <w:r w:rsidRPr="00F20D12">
        <w:rPr>
          <w:sz w:val="23"/>
          <w:szCs w:val="23"/>
          <w:lang w:eastAsia="hu-HU"/>
        </w:rPr>
        <w:tab/>
      </w:r>
      <w:r w:rsidRPr="00F20D12">
        <w:rPr>
          <w:sz w:val="23"/>
          <w:szCs w:val="23"/>
          <w:lang w:eastAsia="hu-HU"/>
        </w:rPr>
        <w:tab/>
        <w:t xml:space="preserve">+36-1-511-7526 </w:t>
      </w:r>
    </w:p>
    <w:p w:rsidR="00900302" w:rsidRPr="00F20D12" w:rsidRDefault="00900302" w:rsidP="00900302">
      <w:pPr>
        <w:widowControl w:val="0"/>
        <w:tabs>
          <w:tab w:val="left" w:pos="0"/>
        </w:tabs>
        <w:suppressAutoHyphens w:val="0"/>
        <w:jc w:val="both"/>
        <w:rPr>
          <w:sz w:val="23"/>
          <w:szCs w:val="23"/>
        </w:rPr>
      </w:pPr>
    </w:p>
    <w:p w:rsidR="00900302" w:rsidRPr="00F20D12" w:rsidRDefault="00900302" w:rsidP="00900302">
      <w:pPr>
        <w:widowControl w:val="0"/>
        <w:tabs>
          <w:tab w:val="left" w:pos="0"/>
        </w:tabs>
        <w:suppressAutoHyphens w:val="0"/>
        <w:jc w:val="both"/>
        <w:rPr>
          <w:b/>
          <w:sz w:val="23"/>
          <w:szCs w:val="23"/>
        </w:rPr>
      </w:pPr>
      <w:r w:rsidRPr="00F20D12">
        <w:rPr>
          <w:b/>
          <w:sz w:val="23"/>
          <w:szCs w:val="23"/>
        </w:rPr>
        <w:t>3.3.</w:t>
      </w:r>
      <w:r w:rsidRPr="00F20D12">
        <w:rPr>
          <w:sz w:val="23"/>
          <w:szCs w:val="23"/>
        </w:rPr>
        <w:t xml:space="preserve"> </w:t>
      </w:r>
      <w:r w:rsidRPr="00F20D12">
        <w:rPr>
          <w:b/>
          <w:sz w:val="23"/>
          <w:szCs w:val="23"/>
        </w:rPr>
        <w:t>Többváltozatú ajánlat nem tehető.</w:t>
      </w:r>
    </w:p>
    <w:p w:rsidR="00900302" w:rsidRPr="00F20D12" w:rsidRDefault="00900302" w:rsidP="00900302">
      <w:pPr>
        <w:widowControl w:val="0"/>
        <w:tabs>
          <w:tab w:val="left" w:pos="0"/>
        </w:tabs>
        <w:suppressAutoHyphens w:val="0"/>
        <w:jc w:val="both"/>
        <w:rPr>
          <w:sz w:val="23"/>
          <w:szCs w:val="23"/>
        </w:rPr>
      </w:pPr>
    </w:p>
    <w:p w:rsidR="00900302" w:rsidRPr="00F20D12" w:rsidRDefault="00900302" w:rsidP="00900302">
      <w:pPr>
        <w:widowControl w:val="0"/>
        <w:tabs>
          <w:tab w:val="left" w:pos="426"/>
        </w:tabs>
        <w:suppressAutoHyphens w:val="0"/>
        <w:jc w:val="both"/>
        <w:rPr>
          <w:b/>
          <w:sz w:val="23"/>
          <w:szCs w:val="23"/>
        </w:rPr>
      </w:pPr>
      <w:r w:rsidRPr="00F20D12">
        <w:rPr>
          <w:b/>
          <w:sz w:val="23"/>
          <w:szCs w:val="23"/>
        </w:rPr>
        <w:t>4./</w:t>
      </w:r>
      <w:r w:rsidRPr="00F20D12">
        <w:rPr>
          <w:b/>
          <w:sz w:val="23"/>
          <w:szCs w:val="23"/>
        </w:rPr>
        <w:tab/>
        <w:t>Az elbírálás szempontja:</w:t>
      </w:r>
    </w:p>
    <w:p w:rsidR="00900302" w:rsidRPr="00F20D12" w:rsidRDefault="00900302" w:rsidP="00900302">
      <w:pPr>
        <w:widowControl w:val="0"/>
        <w:suppressAutoHyphens w:val="0"/>
        <w:overflowPunct/>
        <w:autoSpaceDE/>
        <w:jc w:val="both"/>
        <w:textAlignment w:val="auto"/>
        <w:rPr>
          <w:sz w:val="23"/>
          <w:szCs w:val="23"/>
        </w:rPr>
      </w:pPr>
      <w:r w:rsidRPr="00F20D12">
        <w:rPr>
          <w:sz w:val="23"/>
          <w:szCs w:val="23"/>
        </w:rPr>
        <w:t xml:space="preserve">A bírálatnál kiemelt szempontok: </w:t>
      </w:r>
    </w:p>
    <w:p w:rsidR="007B1527" w:rsidRPr="00F20D12" w:rsidRDefault="007B1527" w:rsidP="008213F2">
      <w:pPr>
        <w:widowControl w:val="0"/>
        <w:suppressAutoHyphens w:val="0"/>
        <w:overflowPunct/>
        <w:autoSpaceDE/>
        <w:spacing w:after="200" w:line="240" w:lineRule="exact"/>
        <w:ind w:left="720"/>
        <w:jc w:val="both"/>
        <w:textAlignment w:val="auto"/>
        <w:rPr>
          <w:sz w:val="23"/>
          <w:szCs w:val="23"/>
        </w:rPr>
      </w:pPr>
      <w:r w:rsidRPr="00F20D12">
        <w:rPr>
          <w:sz w:val="23"/>
          <w:szCs w:val="23"/>
        </w:rPr>
        <w:t>Legjobb ár-érték arány</w:t>
      </w:r>
    </w:p>
    <w:tbl>
      <w:tblPr>
        <w:tblW w:w="8931" w:type="dxa"/>
        <w:tblInd w:w="108" w:type="dxa"/>
        <w:shd w:val="clear" w:color="auto" w:fill="FFFFFF"/>
        <w:tblLayout w:type="fixed"/>
        <w:tblLook w:val="04A0" w:firstRow="1" w:lastRow="0" w:firstColumn="1" w:lastColumn="0" w:noHBand="0" w:noVBand="1"/>
      </w:tblPr>
      <w:tblGrid>
        <w:gridCol w:w="2835"/>
        <w:gridCol w:w="4395"/>
        <w:gridCol w:w="1701"/>
      </w:tblGrid>
      <w:tr w:rsidR="00A13F82" w:rsidRPr="00A13F82" w:rsidTr="009D241D">
        <w:trPr>
          <w:trHeight w:val="334"/>
        </w:trPr>
        <w:tc>
          <w:tcPr>
            <w:tcW w:w="7230" w:type="dxa"/>
            <w:gridSpan w:val="2"/>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Értékelési szempontok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Súlyszám</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numPr>
                <w:ilvl w:val="0"/>
                <w:numId w:val="14"/>
              </w:numPr>
              <w:suppressAutoHyphens w:val="0"/>
              <w:overflowPunct/>
              <w:autoSpaceDE/>
              <w:jc w:val="both"/>
              <w:textAlignment w:val="auto"/>
              <w:rPr>
                <w:b/>
                <w:bCs/>
                <w:szCs w:val="24"/>
                <w:lang w:eastAsia="hu-HU"/>
              </w:rPr>
            </w:pPr>
            <w:r w:rsidRPr="00A13F82">
              <w:rPr>
                <w:b/>
                <w:bCs/>
                <w:szCs w:val="24"/>
                <w:lang w:eastAsia="hu-HU"/>
              </w:rPr>
              <w:t>részszempont</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Ajánlati ár (nettó/Ft)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70</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numPr>
                <w:ilvl w:val="0"/>
                <w:numId w:val="15"/>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Cs/>
                <w:szCs w:val="24"/>
                <w:lang w:eastAsia="hu-HU"/>
              </w:rPr>
            </w:pPr>
            <w:r w:rsidRPr="00A13F82">
              <w:rPr>
                <w:szCs w:val="24"/>
                <w:lang w:eastAsia="hu-HU"/>
              </w:rPr>
              <w:t xml:space="preserve">Havonként egyszer végzendő ellenőrzések és fenntartási </w:t>
            </w:r>
            <w:proofErr w:type="gramStart"/>
            <w:r w:rsidRPr="00A13F82">
              <w:rPr>
                <w:szCs w:val="24"/>
                <w:lang w:eastAsia="hu-HU"/>
              </w:rPr>
              <w:t>munkák</w:t>
            </w:r>
            <w:r w:rsidRPr="00A13F82" w:rsidDel="008B0A1B">
              <w:rPr>
                <w:bCs/>
                <w:szCs w:val="24"/>
                <w:lang w:eastAsia="hu-HU"/>
              </w:rPr>
              <w:t xml:space="preserve"> </w:t>
            </w:r>
            <w:r w:rsidRPr="00A13F82">
              <w:rPr>
                <w:bCs/>
                <w:szCs w:val="24"/>
                <w:lang w:eastAsia="hu-HU"/>
              </w:rPr>
              <w:t>…</w:t>
            </w:r>
            <w:proofErr w:type="gramEnd"/>
            <w:r w:rsidRPr="00A13F82">
              <w:rPr>
                <w:bCs/>
                <w:szCs w:val="24"/>
                <w:lang w:eastAsia="hu-HU"/>
              </w:rPr>
              <w:t>…….Ft/Főnökség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8</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numPr>
                <w:ilvl w:val="0"/>
                <w:numId w:val="15"/>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Del="008B0A1B" w:rsidRDefault="00A13F82" w:rsidP="00A13F82">
            <w:pPr>
              <w:keepNext/>
              <w:keepLines/>
              <w:suppressAutoHyphens w:val="0"/>
              <w:overflowPunct/>
              <w:autoSpaceDE/>
              <w:jc w:val="both"/>
              <w:textAlignment w:val="auto"/>
              <w:rPr>
                <w:bCs/>
                <w:szCs w:val="24"/>
                <w:lang w:eastAsia="hu-HU"/>
              </w:rPr>
            </w:pPr>
            <w:r w:rsidRPr="00A13F82">
              <w:rPr>
                <w:bCs/>
                <w:szCs w:val="24"/>
                <w:lang w:eastAsia="hu-HU"/>
              </w:rPr>
              <w:t xml:space="preserve">Negyedévenként </w:t>
            </w:r>
            <w:r w:rsidR="009D241D">
              <w:rPr>
                <w:bCs/>
                <w:szCs w:val="24"/>
                <w:lang w:eastAsia="hu-HU"/>
              </w:rPr>
              <w:t xml:space="preserve">egyszer </w:t>
            </w:r>
            <w:r w:rsidRPr="00A13F82">
              <w:rPr>
                <w:bCs/>
                <w:szCs w:val="24"/>
                <w:lang w:eastAsia="hu-HU"/>
              </w:rPr>
              <w:t>végzendő ellenőrzések és fenntartási munkák</w:t>
            </w:r>
            <w:proofErr w:type="gramStart"/>
            <w:r w:rsidRPr="00A13F82">
              <w:rPr>
                <w:bCs/>
                <w:szCs w:val="24"/>
                <w:lang w:eastAsia="hu-HU"/>
              </w:rPr>
              <w:t>………..</w:t>
            </w:r>
            <w:proofErr w:type="gramEnd"/>
            <w:r w:rsidRPr="00A13F82">
              <w:rPr>
                <w:bCs/>
                <w:szCs w:val="24"/>
                <w:lang w:eastAsia="hu-HU"/>
              </w:rPr>
              <w:t>Ft/Főnökség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13</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numPr>
                <w:ilvl w:val="0"/>
                <w:numId w:val="15"/>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Del="008B0A1B" w:rsidRDefault="00A13F82" w:rsidP="00A13F82">
            <w:pPr>
              <w:keepNext/>
              <w:keepLines/>
              <w:suppressAutoHyphens w:val="0"/>
              <w:overflowPunct/>
              <w:autoSpaceDE/>
              <w:jc w:val="both"/>
              <w:textAlignment w:val="auto"/>
              <w:rPr>
                <w:bCs/>
                <w:szCs w:val="24"/>
                <w:lang w:eastAsia="hu-HU"/>
              </w:rPr>
            </w:pPr>
            <w:r w:rsidRPr="00A13F82">
              <w:rPr>
                <w:bCs/>
                <w:szCs w:val="24"/>
                <w:lang w:eastAsia="hu-HU"/>
              </w:rPr>
              <w:t>Félévenként egyszer végzendő ellenőrzések és fenntartási munkák</w:t>
            </w:r>
            <w:proofErr w:type="gramStart"/>
            <w:r w:rsidRPr="00A13F82">
              <w:rPr>
                <w:bCs/>
                <w:szCs w:val="24"/>
                <w:lang w:eastAsia="hu-HU"/>
              </w:rPr>
              <w:t>…………</w:t>
            </w:r>
            <w:proofErr w:type="gramEnd"/>
            <w:r w:rsidRPr="00A13F82">
              <w:rPr>
                <w:bCs/>
                <w:szCs w:val="24"/>
                <w:lang w:eastAsia="hu-HU"/>
              </w:rPr>
              <w:t>Ft/Főnökség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15</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numPr>
                <w:ilvl w:val="0"/>
                <w:numId w:val="15"/>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Del="008B0A1B" w:rsidRDefault="00A13F82" w:rsidP="00A13F82">
            <w:pPr>
              <w:keepNext/>
              <w:keepLines/>
              <w:suppressAutoHyphens w:val="0"/>
              <w:overflowPunct/>
              <w:autoSpaceDE/>
              <w:jc w:val="both"/>
              <w:textAlignment w:val="auto"/>
              <w:rPr>
                <w:bCs/>
                <w:szCs w:val="24"/>
                <w:lang w:eastAsia="hu-HU"/>
              </w:rPr>
            </w:pPr>
            <w:r w:rsidRPr="00A13F82">
              <w:rPr>
                <w:bCs/>
                <w:szCs w:val="24"/>
                <w:lang w:eastAsia="hu-HU"/>
              </w:rPr>
              <w:t>Évenként egyszer végzendő ellenőrzések és fenntartási munkák</w:t>
            </w:r>
            <w:proofErr w:type="gramStart"/>
            <w:r w:rsidRPr="00A13F82">
              <w:rPr>
                <w:bCs/>
                <w:szCs w:val="24"/>
                <w:lang w:eastAsia="hu-HU"/>
              </w:rPr>
              <w:t>……….</w:t>
            </w:r>
            <w:proofErr w:type="gramEnd"/>
            <w:r w:rsidRPr="00A13F82">
              <w:rPr>
                <w:bCs/>
                <w:szCs w:val="24"/>
                <w:lang w:eastAsia="hu-HU"/>
              </w:rPr>
              <w:t>Ft/Főnökség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18</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numPr>
                <w:ilvl w:val="0"/>
                <w:numId w:val="15"/>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D96533">
            <w:pPr>
              <w:keepNext/>
              <w:keepLines/>
              <w:suppressAutoHyphens w:val="0"/>
              <w:overflowPunct/>
              <w:autoSpaceDE/>
              <w:jc w:val="both"/>
              <w:textAlignment w:val="auto"/>
              <w:rPr>
                <w:bCs/>
                <w:szCs w:val="24"/>
                <w:lang w:eastAsia="hu-HU"/>
              </w:rPr>
            </w:pPr>
            <w:r w:rsidRPr="00A13F82">
              <w:rPr>
                <w:bCs/>
                <w:szCs w:val="24"/>
                <w:lang w:eastAsia="hu-HU"/>
              </w:rPr>
              <w:t>Nettó ajánlati egységár rezsióradíja eseti javításra (X HUF/műszakóra)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8</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numPr>
                <w:ilvl w:val="0"/>
                <w:numId w:val="15"/>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7E251A">
            <w:pPr>
              <w:keepNext/>
              <w:keepLines/>
              <w:suppressAutoHyphens w:val="0"/>
              <w:overflowPunct/>
              <w:autoSpaceDE/>
              <w:jc w:val="both"/>
              <w:textAlignment w:val="auto"/>
              <w:rPr>
                <w:bCs/>
                <w:szCs w:val="24"/>
                <w:lang w:eastAsia="hu-HU"/>
              </w:rPr>
            </w:pPr>
            <w:r w:rsidRPr="00A13F82">
              <w:rPr>
                <w:bCs/>
                <w:szCs w:val="24"/>
                <w:lang w:eastAsia="hu-HU"/>
              </w:rPr>
              <w:t>Nettó kiszállási díj eseti javításra</w:t>
            </w:r>
            <w:r w:rsidR="00CD6510">
              <w:rPr>
                <w:bCs/>
                <w:szCs w:val="24"/>
                <w:lang w:eastAsia="hu-HU"/>
              </w:rPr>
              <w:t xml:space="preserve"> </w:t>
            </w:r>
            <w:r w:rsidRPr="00A13F82">
              <w:rPr>
                <w:bCs/>
                <w:szCs w:val="24"/>
                <w:lang w:eastAsia="hu-HU"/>
              </w:rPr>
              <w:t>– nettó (X HUF/km)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8</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2. részszempont</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Cs/>
                <w:szCs w:val="24"/>
                <w:lang w:eastAsia="hu-HU"/>
              </w:rPr>
            </w:pPr>
            <w:r w:rsidRPr="00A13F82">
              <w:rPr>
                <w:szCs w:val="24"/>
                <w:lang w:eastAsia="hu-HU"/>
              </w:rPr>
              <w:t xml:space="preserve">A műszaki, </w:t>
            </w:r>
            <w:proofErr w:type="gramStart"/>
            <w:r w:rsidRPr="00A13F82">
              <w:rPr>
                <w:szCs w:val="24"/>
                <w:lang w:eastAsia="hu-HU"/>
              </w:rPr>
              <w:t>szakmai  alkalmasság</w:t>
            </w:r>
            <w:proofErr w:type="gramEnd"/>
            <w:r w:rsidRPr="00A13F82">
              <w:rPr>
                <w:szCs w:val="24"/>
                <w:lang w:eastAsia="hu-HU"/>
              </w:rPr>
              <w:t xml:space="preserve"> M2. a) pontjában bemutatott gépészmérnök szakember többlettapasztalata (min. 0 </w:t>
            </w:r>
            <w:r w:rsidR="00D96533">
              <w:rPr>
                <w:szCs w:val="24"/>
                <w:lang w:eastAsia="hu-HU"/>
              </w:rPr>
              <w:t>hónap</w:t>
            </w:r>
            <w:r w:rsidRPr="00A13F82">
              <w:rPr>
                <w:szCs w:val="24"/>
                <w:lang w:eastAsia="hu-HU"/>
              </w:rPr>
              <w:t xml:space="preserve">- </w:t>
            </w:r>
            <w:proofErr w:type="spellStart"/>
            <w:r w:rsidRPr="00A13F82">
              <w:rPr>
                <w:szCs w:val="24"/>
                <w:lang w:eastAsia="hu-HU"/>
              </w:rPr>
              <w:t>max</w:t>
            </w:r>
            <w:proofErr w:type="spellEnd"/>
            <w:r w:rsidRPr="00A13F82">
              <w:rPr>
                <w:szCs w:val="24"/>
                <w:lang w:eastAsia="hu-HU"/>
              </w:rPr>
              <w:t>. 36 hónap)</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30</w:t>
            </w:r>
          </w:p>
        </w:tc>
      </w:tr>
    </w:tbl>
    <w:p w:rsidR="00900302" w:rsidRPr="00F20D12" w:rsidRDefault="00900302" w:rsidP="007B1527">
      <w:pPr>
        <w:widowControl w:val="0"/>
        <w:suppressAutoHyphens w:val="0"/>
        <w:overflowPunct/>
        <w:autoSpaceDE/>
        <w:spacing w:after="200" w:line="240" w:lineRule="exact"/>
        <w:jc w:val="both"/>
        <w:textAlignment w:val="auto"/>
        <w:rPr>
          <w:sz w:val="23"/>
          <w:szCs w:val="23"/>
          <w:highlight w:val="yellow"/>
        </w:rPr>
      </w:pPr>
    </w:p>
    <w:p w:rsidR="007B1527" w:rsidRPr="00F20D12" w:rsidRDefault="007B1527" w:rsidP="007B1527">
      <w:pPr>
        <w:widowControl w:val="0"/>
        <w:suppressAutoHyphens w:val="0"/>
        <w:overflowPunct/>
        <w:autoSpaceDE/>
        <w:spacing w:after="200" w:line="240" w:lineRule="exact"/>
        <w:jc w:val="both"/>
        <w:textAlignment w:val="auto"/>
        <w:rPr>
          <w:sz w:val="23"/>
          <w:szCs w:val="23"/>
        </w:rPr>
      </w:pPr>
      <w:r w:rsidRPr="00F20D12">
        <w:rPr>
          <w:sz w:val="23"/>
          <w:szCs w:val="23"/>
        </w:rPr>
        <w:t xml:space="preserve">1. Ár – Súlyszám: </w:t>
      </w:r>
      <w:r w:rsidR="002C3A9B" w:rsidRPr="00F20D12">
        <w:rPr>
          <w:sz w:val="23"/>
          <w:szCs w:val="23"/>
        </w:rPr>
        <w:t>70</w:t>
      </w:r>
    </w:p>
    <w:p w:rsidR="007B1527" w:rsidRPr="00F20D12" w:rsidRDefault="007B1527" w:rsidP="007B1527">
      <w:pPr>
        <w:widowControl w:val="0"/>
        <w:suppressAutoHyphens w:val="0"/>
        <w:overflowPunct/>
        <w:autoSpaceDE/>
        <w:spacing w:after="200" w:line="240" w:lineRule="exact"/>
        <w:jc w:val="both"/>
        <w:textAlignment w:val="auto"/>
        <w:rPr>
          <w:sz w:val="23"/>
          <w:szCs w:val="23"/>
        </w:rPr>
      </w:pPr>
      <w:r w:rsidRPr="00F20D12">
        <w:rPr>
          <w:sz w:val="23"/>
          <w:szCs w:val="23"/>
        </w:rPr>
        <w:t>2. Minőségi kritérium - Név: A</w:t>
      </w:r>
      <w:r w:rsidR="002C3A9B" w:rsidRPr="00F20D12">
        <w:rPr>
          <w:sz w:val="23"/>
          <w:szCs w:val="23"/>
        </w:rPr>
        <w:t>z ajánlati</w:t>
      </w:r>
      <w:r w:rsidRPr="00F20D12">
        <w:rPr>
          <w:sz w:val="23"/>
          <w:szCs w:val="23"/>
        </w:rPr>
        <w:t xml:space="preserve"> felhívás </w:t>
      </w:r>
      <w:r w:rsidR="002C3A9B" w:rsidRPr="00F20D12">
        <w:rPr>
          <w:sz w:val="23"/>
          <w:szCs w:val="23"/>
        </w:rPr>
        <w:t>5.2 M2</w:t>
      </w:r>
      <w:r w:rsidRPr="00F20D12">
        <w:rPr>
          <w:sz w:val="23"/>
          <w:szCs w:val="23"/>
        </w:rPr>
        <w:t xml:space="preserve">. </w:t>
      </w:r>
      <w:proofErr w:type="gramStart"/>
      <w:r w:rsidR="002C3A9B" w:rsidRPr="00F20D12">
        <w:rPr>
          <w:sz w:val="23"/>
          <w:szCs w:val="23"/>
        </w:rPr>
        <w:t>a</w:t>
      </w:r>
      <w:proofErr w:type="gramEnd"/>
      <w:r w:rsidR="002C3A9B" w:rsidRPr="00F20D12">
        <w:rPr>
          <w:sz w:val="23"/>
          <w:szCs w:val="23"/>
        </w:rPr>
        <w:t xml:space="preserve">) </w:t>
      </w:r>
      <w:r w:rsidRPr="00F20D12">
        <w:rPr>
          <w:sz w:val="23"/>
          <w:szCs w:val="23"/>
        </w:rPr>
        <w:t xml:space="preserve">pontjában meghatározott </w:t>
      </w:r>
      <w:r w:rsidR="002C3A9B" w:rsidRPr="00F20D12">
        <w:rPr>
          <w:sz w:val="23"/>
          <w:szCs w:val="23"/>
        </w:rPr>
        <w:t>60</w:t>
      </w:r>
      <w:r w:rsidRPr="00F20D12">
        <w:rPr>
          <w:sz w:val="23"/>
          <w:szCs w:val="23"/>
        </w:rPr>
        <w:t xml:space="preserve"> hónap szakmai tapasztalaton túli releváns szakmai tapasztalat (hónapban megadva) (</w:t>
      </w:r>
      <w:proofErr w:type="spellStart"/>
      <w:r w:rsidRPr="00F20D12">
        <w:rPr>
          <w:sz w:val="23"/>
          <w:szCs w:val="23"/>
        </w:rPr>
        <w:t>max</w:t>
      </w:r>
      <w:proofErr w:type="spellEnd"/>
      <w:r w:rsidRPr="00F20D12">
        <w:rPr>
          <w:sz w:val="23"/>
          <w:szCs w:val="23"/>
        </w:rPr>
        <w:t xml:space="preserve">. </w:t>
      </w:r>
      <w:r w:rsidR="002C3A9B" w:rsidRPr="00F20D12">
        <w:rPr>
          <w:sz w:val="23"/>
          <w:szCs w:val="23"/>
        </w:rPr>
        <w:t>36</w:t>
      </w:r>
      <w:r w:rsidRPr="00F20D12">
        <w:rPr>
          <w:sz w:val="23"/>
          <w:szCs w:val="23"/>
        </w:rPr>
        <w:t xml:space="preserve"> hónap) / </w:t>
      </w:r>
      <w:r w:rsidRPr="00F20D12">
        <w:rPr>
          <w:sz w:val="23"/>
          <w:szCs w:val="23"/>
        </w:rPr>
        <w:lastRenderedPageBreak/>
        <w:t xml:space="preserve">Súlyszám: </w:t>
      </w:r>
      <w:r w:rsidR="002C3A9B" w:rsidRPr="00F20D12">
        <w:rPr>
          <w:sz w:val="23"/>
          <w:szCs w:val="23"/>
        </w:rPr>
        <w:t>30</w:t>
      </w:r>
    </w:p>
    <w:p w:rsidR="007B1527" w:rsidRPr="00F20D12" w:rsidRDefault="007B1527" w:rsidP="007B1527">
      <w:pPr>
        <w:widowControl w:val="0"/>
        <w:suppressAutoHyphens w:val="0"/>
        <w:overflowPunct/>
        <w:autoSpaceDE/>
        <w:spacing w:after="200" w:line="240" w:lineRule="exact"/>
        <w:jc w:val="both"/>
        <w:textAlignment w:val="auto"/>
        <w:rPr>
          <w:sz w:val="23"/>
          <w:szCs w:val="23"/>
        </w:rPr>
      </w:pPr>
      <w:r w:rsidRPr="00F20D12">
        <w:rPr>
          <w:sz w:val="23"/>
          <w:szCs w:val="23"/>
        </w:rPr>
        <w:t xml:space="preserve">A bírálati szempontoknál a pontszám alsó és felső határa: </w:t>
      </w:r>
    </w:p>
    <w:p w:rsidR="007B1527" w:rsidRPr="00F20D12" w:rsidRDefault="007B1527" w:rsidP="007B1527">
      <w:pPr>
        <w:widowControl w:val="0"/>
        <w:suppressAutoHyphens w:val="0"/>
        <w:overflowPunct/>
        <w:autoSpaceDE/>
        <w:spacing w:after="200" w:line="240" w:lineRule="exact"/>
        <w:jc w:val="both"/>
        <w:textAlignment w:val="auto"/>
        <w:rPr>
          <w:sz w:val="23"/>
          <w:szCs w:val="23"/>
        </w:rPr>
      </w:pPr>
      <w:r w:rsidRPr="00F20D12">
        <w:rPr>
          <w:sz w:val="23"/>
          <w:szCs w:val="23"/>
        </w:rPr>
        <w:t xml:space="preserve"> 0-10</w:t>
      </w:r>
    </w:p>
    <w:p w:rsidR="007B1527" w:rsidRPr="00A13F82" w:rsidRDefault="007B1527" w:rsidP="007B1527">
      <w:pPr>
        <w:widowControl w:val="0"/>
        <w:suppressAutoHyphens w:val="0"/>
        <w:overflowPunct/>
        <w:autoSpaceDE/>
        <w:spacing w:after="200" w:line="240" w:lineRule="exact"/>
        <w:jc w:val="both"/>
        <w:textAlignment w:val="auto"/>
        <w:rPr>
          <w:b/>
          <w:bCs/>
          <w:sz w:val="23"/>
          <w:szCs w:val="23"/>
        </w:rPr>
      </w:pPr>
      <w:r w:rsidRPr="00A13F82">
        <w:rPr>
          <w:b/>
          <w:bCs/>
          <w:sz w:val="23"/>
          <w:szCs w:val="23"/>
        </w:rPr>
        <w:t>Az értékelés módszerének részletes leírása</w:t>
      </w:r>
    </w:p>
    <w:p w:rsidR="007B1527" w:rsidRPr="00A13F82" w:rsidRDefault="007B1527" w:rsidP="007B1527">
      <w:pPr>
        <w:widowControl w:val="0"/>
        <w:suppressAutoHyphens w:val="0"/>
        <w:overflowPunct/>
        <w:autoSpaceDE/>
        <w:spacing w:after="200" w:line="240" w:lineRule="exact"/>
        <w:jc w:val="both"/>
        <w:textAlignment w:val="auto"/>
        <w:rPr>
          <w:b/>
          <w:sz w:val="23"/>
          <w:szCs w:val="23"/>
        </w:rPr>
      </w:pPr>
      <w:r w:rsidRPr="00A13F82">
        <w:rPr>
          <w:b/>
          <w:sz w:val="23"/>
          <w:szCs w:val="23"/>
        </w:rPr>
        <w:t>Az 1. számú értékelési részszempont esetében (Ajánlati ár):</w:t>
      </w:r>
      <w:r w:rsidRPr="00A13F82">
        <w:rPr>
          <w:b/>
          <w:sz w:val="23"/>
          <w:szCs w:val="23"/>
        </w:rPr>
        <w:br/>
        <w:t xml:space="preserve">Fordított arányosítás: </w:t>
      </w:r>
      <w:r w:rsidRPr="00A13F82">
        <w:rPr>
          <w:sz w:val="23"/>
          <w:szCs w:val="23"/>
        </w:rPr>
        <w:t>A pontértékek kiosztása a fordított arányosítás módszerével történik, tekintettel arra, hogy a legalacsonyabb érték a legkedvezőbb, az Ajánlatkérő a részszempontra megajánlott legkedvezőbb tartalmi elemre (legalacsonyabb nettó ajánlati ár) a maximális pontot (felső ponthatár) adja, a többi ajánlat tartalmi elemeire pedig a részszempontra megajánlott legkedvezőbb tartalmi elemhez viszonyítva fordítottan arányosan számolja ki a pontszámokat.</w:t>
      </w:r>
    </w:p>
    <w:p w:rsidR="007B1527" w:rsidRPr="00A13F82" w:rsidRDefault="007B1527" w:rsidP="007B1527">
      <w:pPr>
        <w:widowControl w:val="0"/>
        <w:suppressAutoHyphens w:val="0"/>
        <w:overflowPunct/>
        <w:autoSpaceDE/>
        <w:spacing w:after="200" w:line="240" w:lineRule="exact"/>
        <w:jc w:val="both"/>
        <w:textAlignment w:val="auto"/>
        <w:rPr>
          <w:sz w:val="23"/>
          <w:szCs w:val="23"/>
        </w:rPr>
      </w:pPr>
      <w:r w:rsidRPr="00A13F82">
        <w:rPr>
          <w:sz w:val="23"/>
          <w:szCs w:val="23"/>
        </w:rPr>
        <w:t>Az arányosítás során alkalmazott képlet:</w:t>
      </w:r>
    </w:p>
    <w:tbl>
      <w:tblPr>
        <w:tblW w:w="6340" w:type="dxa"/>
        <w:tblCellMar>
          <w:left w:w="70" w:type="dxa"/>
          <w:right w:w="70" w:type="dxa"/>
        </w:tblCellMar>
        <w:tblLook w:val="04A0" w:firstRow="1" w:lastRow="0" w:firstColumn="1" w:lastColumn="0" w:noHBand="0" w:noVBand="1"/>
      </w:tblPr>
      <w:tblGrid>
        <w:gridCol w:w="1346"/>
        <w:gridCol w:w="883"/>
        <w:gridCol w:w="4111"/>
      </w:tblGrid>
      <w:tr w:rsidR="007B1527" w:rsidRPr="00A13F82" w:rsidTr="007B1527">
        <w:trPr>
          <w:trHeight w:val="315"/>
        </w:trPr>
        <w:tc>
          <w:tcPr>
            <w:tcW w:w="1346" w:type="dxa"/>
            <w:vMerge w:val="restart"/>
            <w:tcBorders>
              <w:top w:val="nil"/>
              <w:left w:val="nil"/>
              <w:bottom w:val="nil"/>
              <w:right w:val="nil"/>
            </w:tcBorders>
            <w:shd w:val="clear" w:color="auto" w:fill="auto"/>
            <w:noWrap/>
            <w:vAlign w:val="center"/>
            <w:hideMark/>
          </w:tcPr>
          <w:p w:rsidR="007B1527" w:rsidRPr="00A13F82" w:rsidRDefault="007B1527" w:rsidP="007B1527">
            <w:pPr>
              <w:widowControl w:val="0"/>
              <w:suppressAutoHyphens w:val="0"/>
              <w:overflowPunct/>
              <w:autoSpaceDE/>
              <w:spacing w:after="200" w:line="240" w:lineRule="exact"/>
              <w:jc w:val="both"/>
              <w:textAlignment w:val="auto"/>
              <w:rPr>
                <w:sz w:val="23"/>
                <w:szCs w:val="23"/>
              </w:rPr>
            </w:pPr>
            <w:r w:rsidRPr="00A13F82">
              <w:rPr>
                <w:sz w:val="23"/>
                <w:szCs w:val="23"/>
              </w:rPr>
              <w:t>P=</w:t>
            </w:r>
          </w:p>
        </w:tc>
        <w:tc>
          <w:tcPr>
            <w:tcW w:w="883" w:type="dxa"/>
            <w:tcBorders>
              <w:top w:val="nil"/>
              <w:left w:val="nil"/>
              <w:bottom w:val="single" w:sz="8" w:space="0" w:color="auto"/>
              <w:right w:val="nil"/>
            </w:tcBorders>
            <w:shd w:val="clear" w:color="auto" w:fill="auto"/>
            <w:noWrap/>
            <w:vAlign w:val="center"/>
            <w:hideMark/>
          </w:tcPr>
          <w:p w:rsidR="007B1527" w:rsidRPr="00A13F82" w:rsidRDefault="007B1527" w:rsidP="007B1527">
            <w:pPr>
              <w:widowControl w:val="0"/>
              <w:suppressAutoHyphens w:val="0"/>
              <w:overflowPunct/>
              <w:autoSpaceDE/>
              <w:spacing w:after="200" w:line="240" w:lineRule="exact"/>
              <w:jc w:val="both"/>
              <w:textAlignment w:val="auto"/>
              <w:rPr>
                <w:sz w:val="23"/>
                <w:szCs w:val="23"/>
              </w:rPr>
            </w:pPr>
            <w:proofErr w:type="spellStart"/>
            <w:r w:rsidRPr="00A13F82">
              <w:rPr>
                <w:sz w:val="23"/>
                <w:szCs w:val="23"/>
              </w:rPr>
              <w:t>A</w:t>
            </w:r>
            <w:r w:rsidRPr="00A13F82">
              <w:rPr>
                <w:sz w:val="23"/>
                <w:szCs w:val="23"/>
                <w:vertAlign w:val="subscript"/>
              </w:rPr>
              <w:t>legjobb</w:t>
            </w:r>
            <w:proofErr w:type="spellEnd"/>
          </w:p>
        </w:tc>
        <w:tc>
          <w:tcPr>
            <w:tcW w:w="4111" w:type="dxa"/>
            <w:vMerge w:val="restart"/>
            <w:tcBorders>
              <w:top w:val="nil"/>
              <w:left w:val="nil"/>
              <w:bottom w:val="nil"/>
              <w:right w:val="nil"/>
            </w:tcBorders>
            <w:shd w:val="clear" w:color="auto" w:fill="auto"/>
            <w:noWrap/>
            <w:vAlign w:val="center"/>
            <w:hideMark/>
          </w:tcPr>
          <w:p w:rsidR="007B1527" w:rsidRPr="00A13F82" w:rsidRDefault="007B1527" w:rsidP="007B1527">
            <w:pPr>
              <w:widowControl w:val="0"/>
              <w:suppressAutoHyphens w:val="0"/>
              <w:overflowPunct/>
              <w:autoSpaceDE/>
              <w:spacing w:after="200" w:line="240" w:lineRule="exact"/>
              <w:jc w:val="both"/>
              <w:textAlignment w:val="auto"/>
              <w:rPr>
                <w:sz w:val="23"/>
                <w:szCs w:val="23"/>
              </w:rPr>
            </w:pPr>
            <w:r w:rsidRPr="00A13F82">
              <w:rPr>
                <w:sz w:val="23"/>
                <w:szCs w:val="23"/>
              </w:rPr>
              <w:t>×(</w:t>
            </w:r>
            <w:proofErr w:type="spellStart"/>
            <w:r w:rsidRPr="00A13F82">
              <w:rPr>
                <w:sz w:val="23"/>
                <w:szCs w:val="23"/>
              </w:rPr>
              <w:t>P</w:t>
            </w:r>
            <w:r w:rsidRPr="00A13F82">
              <w:rPr>
                <w:sz w:val="23"/>
                <w:szCs w:val="23"/>
                <w:vertAlign w:val="subscript"/>
              </w:rPr>
              <w:t>max</w:t>
            </w:r>
            <w:r w:rsidRPr="00A13F82">
              <w:rPr>
                <w:sz w:val="23"/>
                <w:szCs w:val="23"/>
              </w:rPr>
              <w:t>-P</w:t>
            </w:r>
            <w:r w:rsidRPr="00A13F82">
              <w:rPr>
                <w:sz w:val="23"/>
                <w:szCs w:val="23"/>
                <w:vertAlign w:val="subscript"/>
              </w:rPr>
              <w:t>min</w:t>
            </w:r>
            <w:proofErr w:type="spellEnd"/>
            <w:r w:rsidRPr="00A13F82">
              <w:rPr>
                <w:sz w:val="23"/>
                <w:szCs w:val="23"/>
              </w:rPr>
              <w:t>)+</w:t>
            </w:r>
            <w:proofErr w:type="spellStart"/>
            <w:r w:rsidRPr="00A13F82">
              <w:rPr>
                <w:sz w:val="23"/>
                <w:szCs w:val="23"/>
              </w:rPr>
              <w:t>P</w:t>
            </w:r>
            <w:r w:rsidRPr="00A13F82">
              <w:rPr>
                <w:sz w:val="23"/>
                <w:szCs w:val="23"/>
                <w:vertAlign w:val="subscript"/>
              </w:rPr>
              <w:t>min</w:t>
            </w:r>
            <w:proofErr w:type="spellEnd"/>
          </w:p>
        </w:tc>
      </w:tr>
      <w:tr w:rsidR="007B1527" w:rsidRPr="00A13F82" w:rsidTr="007B1527">
        <w:trPr>
          <w:trHeight w:val="300"/>
        </w:trPr>
        <w:tc>
          <w:tcPr>
            <w:tcW w:w="1346" w:type="dxa"/>
            <w:vMerge/>
            <w:tcBorders>
              <w:top w:val="nil"/>
              <w:left w:val="nil"/>
              <w:bottom w:val="nil"/>
              <w:right w:val="nil"/>
            </w:tcBorders>
            <w:vAlign w:val="center"/>
            <w:hideMark/>
          </w:tcPr>
          <w:p w:rsidR="007B1527" w:rsidRPr="00A13F82" w:rsidRDefault="007B1527" w:rsidP="007B1527">
            <w:pPr>
              <w:widowControl w:val="0"/>
              <w:suppressAutoHyphens w:val="0"/>
              <w:overflowPunct/>
              <w:autoSpaceDE/>
              <w:spacing w:after="200" w:line="240" w:lineRule="exact"/>
              <w:jc w:val="both"/>
              <w:textAlignment w:val="auto"/>
              <w:rPr>
                <w:sz w:val="23"/>
                <w:szCs w:val="23"/>
              </w:rPr>
            </w:pPr>
          </w:p>
        </w:tc>
        <w:tc>
          <w:tcPr>
            <w:tcW w:w="883" w:type="dxa"/>
            <w:tcBorders>
              <w:top w:val="nil"/>
              <w:left w:val="nil"/>
              <w:bottom w:val="nil"/>
              <w:right w:val="nil"/>
            </w:tcBorders>
            <w:shd w:val="clear" w:color="auto" w:fill="auto"/>
            <w:noWrap/>
            <w:vAlign w:val="center"/>
            <w:hideMark/>
          </w:tcPr>
          <w:p w:rsidR="007B1527" w:rsidRPr="00A13F82" w:rsidRDefault="007B1527" w:rsidP="007B1527">
            <w:pPr>
              <w:widowControl w:val="0"/>
              <w:suppressAutoHyphens w:val="0"/>
              <w:overflowPunct/>
              <w:autoSpaceDE/>
              <w:spacing w:after="200" w:line="240" w:lineRule="exact"/>
              <w:jc w:val="both"/>
              <w:textAlignment w:val="auto"/>
              <w:rPr>
                <w:sz w:val="23"/>
                <w:szCs w:val="23"/>
              </w:rPr>
            </w:pPr>
            <w:proofErr w:type="spellStart"/>
            <w:r w:rsidRPr="00A13F82">
              <w:rPr>
                <w:sz w:val="23"/>
                <w:szCs w:val="23"/>
              </w:rPr>
              <w:t>A</w:t>
            </w:r>
            <w:r w:rsidRPr="00A13F82">
              <w:rPr>
                <w:sz w:val="23"/>
                <w:szCs w:val="23"/>
                <w:vertAlign w:val="subscript"/>
              </w:rPr>
              <w:t>vizsgált</w:t>
            </w:r>
            <w:proofErr w:type="spellEnd"/>
          </w:p>
        </w:tc>
        <w:tc>
          <w:tcPr>
            <w:tcW w:w="4111" w:type="dxa"/>
            <w:vMerge/>
            <w:tcBorders>
              <w:top w:val="nil"/>
              <w:left w:val="nil"/>
              <w:bottom w:val="nil"/>
              <w:right w:val="nil"/>
            </w:tcBorders>
            <w:vAlign w:val="center"/>
            <w:hideMark/>
          </w:tcPr>
          <w:p w:rsidR="007B1527" w:rsidRPr="00A13F82" w:rsidRDefault="007B1527" w:rsidP="007B1527">
            <w:pPr>
              <w:widowControl w:val="0"/>
              <w:suppressAutoHyphens w:val="0"/>
              <w:overflowPunct/>
              <w:autoSpaceDE/>
              <w:spacing w:after="200" w:line="240" w:lineRule="exact"/>
              <w:jc w:val="both"/>
              <w:textAlignment w:val="auto"/>
              <w:rPr>
                <w:sz w:val="23"/>
                <w:szCs w:val="23"/>
              </w:rPr>
            </w:pPr>
          </w:p>
        </w:tc>
      </w:tr>
    </w:tbl>
    <w:p w:rsidR="007B1527" w:rsidRPr="00A13F82" w:rsidRDefault="007B1527" w:rsidP="007B1527">
      <w:pPr>
        <w:widowControl w:val="0"/>
        <w:suppressAutoHyphens w:val="0"/>
        <w:overflowPunct/>
        <w:autoSpaceDE/>
        <w:spacing w:after="200" w:line="240" w:lineRule="exact"/>
        <w:jc w:val="both"/>
        <w:textAlignment w:val="auto"/>
        <w:rPr>
          <w:sz w:val="23"/>
          <w:szCs w:val="23"/>
        </w:rPr>
      </w:pPr>
      <w:proofErr w:type="gramStart"/>
      <w:r w:rsidRPr="00A13F82">
        <w:rPr>
          <w:sz w:val="23"/>
          <w:szCs w:val="23"/>
        </w:rPr>
        <w:t>ahol</w:t>
      </w:r>
      <w:proofErr w:type="gramEnd"/>
      <w:r w:rsidRPr="00A13F82">
        <w:rPr>
          <w:sz w:val="23"/>
          <w:szCs w:val="23"/>
        </w:rPr>
        <w:t xml:space="preserve">: </w:t>
      </w:r>
    </w:p>
    <w:p w:rsidR="007B1527" w:rsidRPr="00A13F82" w:rsidRDefault="007B1527" w:rsidP="007B1527">
      <w:pPr>
        <w:widowControl w:val="0"/>
        <w:suppressAutoHyphens w:val="0"/>
        <w:overflowPunct/>
        <w:autoSpaceDE/>
        <w:spacing w:after="200" w:line="240" w:lineRule="exact"/>
        <w:jc w:val="both"/>
        <w:textAlignment w:val="auto"/>
        <w:rPr>
          <w:sz w:val="23"/>
          <w:szCs w:val="23"/>
        </w:rPr>
      </w:pPr>
      <w:r w:rsidRPr="00A13F82">
        <w:rPr>
          <w:sz w:val="23"/>
          <w:szCs w:val="23"/>
        </w:rPr>
        <w:t xml:space="preserve">P: a vizsgált ajánlati elem adott szempontra vonatkozó pontszáma </w:t>
      </w:r>
    </w:p>
    <w:p w:rsidR="007B1527" w:rsidRPr="00A13F82" w:rsidRDefault="007B1527" w:rsidP="007B1527">
      <w:pPr>
        <w:widowControl w:val="0"/>
        <w:suppressAutoHyphens w:val="0"/>
        <w:overflowPunct/>
        <w:autoSpaceDE/>
        <w:spacing w:after="200" w:line="240" w:lineRule="exact"/>
        <w:jc w:val="both"/>
        <w:textAlignment w:val="auto"/>
        <w:rPr>
          <w:sz w:val="23"/>
          <w:szCs w:val="23"/>
        </w:rPr>
      </w:pPr>
      <w:proofErr w:type="spellStart"/>
      <w:r w:rsidRPr="00A13F82">
        <w:rPr>
          <w:sz w:val="23"/>
          <w:szCs w:val="23"/>
        </w:rPr>
        <w:t>P</w:t>
      </w:r>
      <w:r w:rsidRPr="00A13F82">
        <w:rPr>
          <w:sz w:val="23"/>
          <w:szCs w:val="23"/>
          <w:vertAlign w:val="subscript"/>
        </w:rPr>
        <w:t>max</w:t>
      </w:r>
      <w:proofErr w:type="spellEnd"/>
      <w:r w:rsidRPr="00A13F82">
        <w:rPr>
          <w:sz w:val="23"/>
          <w:szCs w:val="23"/>
        </w:rPr>
        <w:t xml:space="preserve">: a pontskála felső határa </w:t>
      </w:r>
    </w:p>
    <w:p w:rsidR="007B1527" w:rsidRPr="00A13F82" w:rsidRDefault="007B1527" w:rsidP="007B1527">
      <w:pPr>
        <w:widowControl w:val="0"/>
        <w:suppressAutoHyphens w:val="0"/>
        <w:overflowPunct/>
        <w:autoSpaceDE/>
        <w:spacing w:after="200" w:line="240" w:lineRule="exact"/>
        <w:jc w:val="both"/>
        <w:textAlignment w:val="auto"/>
        <w:rPr>
          <w:sz w:val="23"/>
          <w:szCs w:val="23"/>
        </w:rPr>
      </w:pPr>
      <w:proofErr w:type="spellStart"/>
      <w:r w:rsidRPr="00A13F82">
        <w:rPr>
          <w:sz w:val="23"/>
          <w:szCs w:val="23"/>
        </w:rPr>
        <w:t>P</w:t>
      </w:r>
      <w:r w:rsidRPr="00A13F82">
        <w:rPr>
          <w:sz w:val="23"/>
          <w:szCs w:val="23"/>
          <w:vertAlign w:val="subscript"/>
        </w:rPr>
        <w:t>min</w:t>
      </w:r>
      <w:proofErr w:type="spellEnd"/>
      <w:r w:rsidRPr="00A13F82">
        <w:rPr>
          <w:sz w:val="23"/>
          <w:szCs w:val="23"/>
        </w:rPr>
        <w:t xml:space="preserve">: a pontskála alsó határa </w:t>
      </w:r>
    </w:p>
    <w:p w:rsidR="007B1527" w:rsidRPr="00A13F82" w:rsidRDefault="007B1527" w:rsidP="007B1527">
      <w:pPr>
        <w:widowControl w:val="0"/>
        <w:suppressAutoHyphens w:val="0"/>
        <w:overflowPunct/>
        <w:autoSpaceDE/>
        <w:spacing w:after="200" w:line="240" w:lineRule="exact"/>
        <w:jc w:val="both"/>
        <w:textAlignment w:val="auto"/>
        <w:rPr>
          <w:sz w:val="23"/>
          <w:szCs w:val="23"/>
        </w:rPr>
      </w:pPr>
      <w:proofErr w:type="spellStart"/>
      <w:r w:rsidRPr="00A13F82">
        <w:rPr>
          <w:sz w:val="23"/>
          <w:szCs w:val="23"/>
        </w:rPr>
        <w:t>A</w:t>
      </w:r>
      <w:r w:rsidRPr="00A13F82">
        <w:rPr>
          <w:sz w:val="23"/>
          <w:szCs w:val="23"/>
          <w:vertAlign w:val="subscript"/>
        </w:rPr>
        <w:t>legjobb</w:t>
      </w:r>
      <w:proofErr w:type="spellEnd"/>
      <w:r w:rsidRPr="00A13F82">
        <w:rPr>
          <w:sz w:val="23"/>
          <w:szCs w:val="23"/>
        </w:rPr>
        <w:t xml:space="preserve">: a legelőnyösebb ajánlat tartalmi eleme </w:t>
      </w:r>
    </w:p>
    <w:p w:rsidR="007B1527" w:rsidRPr="00A13F82" w:rsidRDefault="007B1527" w:rsidP="007B1527">
      <w:pPr>
        <w:widowControl w:val="0"/>
        <w:suppressAutoHyphens w:val="0"/>
        <w:overflowPunct/>
        <w:autoSpaceDE/>
        <w:spacing w:after="200" w:line="240" w:lineRule="exact"/>
        <w:jc w:val="both"/>
        <w:textAlignment w:val="auto"/>
        <w:rPr>
          <w:sz w:val="23"/>
          <w:szCs w:val="23"/>
        </w:rPr>
      </w:pPr>
      <w:proofErr w:type="spellStart"/>
      <w:r w:rsidRPr="00A13F82">
        <w:rPr>
          <w:sz w:val="23"/>
          <w:szCs w:val="23"/>
        </w:rPr>
        <w:t>A</w:t>
      </w:r>
      <w:r w:rsidRPr="00A13F82">
        <w:rPr>
          <w:sz w:val="23"/>
          <w:szCs w:val="23"/>
          <w:vertAlign w:val="subscript"/>
        </w:rPr>
        <w:t>vizsgált</w:t>
      </w:r>
      <w:proofErr w:type="spellEnd"/>
      <w:r w:rsidRPr="00A13F82">
        <w:rPr>
          <w:sz w:val="23"/>
          <w:szCs w:val="23"/>
        </w:rPr>
        <w:t>: a vizsgált ajánlat tartalmi eleme.</w:t>
      </w:r>
    </w:p>
    <w:p w:rsidR="007B1527" w:rsidRPr="00A13F82" w:rsidRDefault="007B1527" w:rsidP="007B1527">
      <w:pPr>
        <w:widowControl w:val="0"/>
        <w:suppressAutoHyphens w:val="0"/>
        <w:overflowPunct/>
        <w:autoSpaceDE/>
        <w:spacing w:after="200" w:line="240" w:lineRule="exact"/>
        <w:jc w:val="both"/>
        <w:textAlignment w:val="auto"/>
        <w:rPr>
          <w:sz w:val="23"/>
          <w:szCs w:val="23"/>
        </w:rPr>
      </w:pPr>
      <w:r w:rsidRPr="00A13F82">
        <w:rPr>
          <w:sz w:val="23"/>
          <w:szCs w:val="23"/>
        </w:rPr>
        <w:t>Az értékelés során adható pontszám alsó és felső</w:t>
      </w:r>
      <w:r w:rsidR="005A00E6" w:rsidRPr="00A13F82">
        <w:rPr>
          <w:sz w:val="23"/>
          <w:szCs w:val="23"/>
        </w:rPr>
        <w:t xml:space="preserve"> határának megadása: 0-10 pont.</w:t>
      </w: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r w:rsidRPr="00A13F82">
        <w:rPr>
          <w:b/>
          <w:bCs/>
          <w:sz w:val="23"/>
          <w:szCs w:val="23"/>
        </w:rPr>
        <w:t>A 2. számú értékelési részszempont esetében</w:t>
      </w:r>
      <w:r w:rsidRPr="00A13F82">
        <w:rPr>
          <w:b/>
          <w:sz w:val="23"/>
          <w:szCs w:val="23"/>
        </w:rPr>
        <w:t xml:space="preserve"> (</w:t>
      </w:r>
      <w:r w:rsidR="005A00E6" w:rsidRPr="00A13F82">
        <w:rPr>
          <w:b/>
          <w:sz w:val="23"/>
          <w:szCs w:val="23"/>
        </w:rPr>
        <w:t xml:space="preserve">A műszaki, szakmai alkalmasság M2. </w:t>
      </w:r>
      <w:proofErr w:type="gramStart"/>
      <w:r w:rsidR="005A00E6" w:rsidRPr="00A13F82">
        <w:rPr>
          <w:b/>
          <w:sz w:val="23"/>
          <w:szCs w:val="23"/>
        </w:rPr>
        <w:t>a</w:t>
      </w:r>
      <w:proofErr w:type="gramEnd"/>
      <w:r w:rsidR="005A00E6" w:rsidRPr="00A13F82">
        <w:rPr>
          <w:b/>
          <w:sz w:val="23"/>
          <w:szCs w:val="23"/>
        </w:rPr>
        <w:t>)</w:t>
      </w:r>
      <w:r w:rsidR="005A00E6" w:rsidRPr="00370F6E">
        <w:rPr>
          <w:b/>
          <w:sz w:val="23"/>
          <w:szCs w:val="23"/>
        </w:rPr>
        <w:t xml:space="preserve"> pontjában bemutatott gépészmérnök szakember </w:t>
      </w:r>
      <w:r w:rsidR="005A00E6" w:rsidRPr="00370F6E">
        <w:rPr>
          <w:b/>
          <w:bCs/>
          <w:sz w:val="23"/>
          <w:szCs w:val="23"/>
        </w:rPr>
        <w:t>előírton (60 hónap) felüli</w:t>
      </w:r>
      <w:r w:rsidR="005A00E6" w:rsidRPr="00370F6E">
        <w:rPr>
          <w:b/>
          <w:sz w:val="23"/>
          <w:szCs w:val="23"/>
        </w:rPr>
        <w:t xml:space="preserve"> (min. 0 </w:t>
      </w:r>
      <w:r w:rsidR="00D96533">
        <w:rPr>
          <w:b/>
          <w:sz w:val="23"/>
          <w:szCs w:val="23"/>
        </w:rPr>
        <w:t xml:space="preserve">hónap </w:t>
      </w:r>
      <w:r w:rsidR="005A00E6" w:rsidRPr="00370F6E">
        <w:rPr>
          <w:b/>
          <w:sz w:val="23"/>
          <w:szCs w:val="23"/>
        </w:rPr>
        <w:t xml:space="preserve">- </w:t>
      </w:r>
      <w:proofErr w:type="spellStart"/>
      <w:r w:rsidR="005A00E6" w:rsidRPr="00370F6E">
        <w:rPr>
          <w:b/>
          <w:sz w:val="23"/>
          <w:szCs w:val="23"/>
        </w:rPr>
        <w:t>max</w:t>
      </w:r>
      <w:proofErr w:type="spellEnd"/>
      <w:r w:rsidR="005A00E6" w:rsidRPr="00370F6E">
        <w:rPr>
          <w:b/>
          <w:sz w:val="23"/>
          <w:szCs w:val="23"/>
        </w:rPr>
        <w:t xml:space="preserve">. 36 hónap) </w:t>
      </w:r>
      <w:r w:rsidRPr="00370F6E">
        <w:rPr>
          <w:b/>
          <w:bCs/>
          <w:sz w:val="23"/>
          <w:szCs w:val="23"/>
        </w:rPr>
        <w:t>szakmai gyakorlat időtartama)</w:t>
      </w:r>
      <w:r w:rsidRPr="00370F6E">
        <w:rPr>
          <w:bCs/>
          <w:sz w:val="23"/>
          <w:szCs w:val="23"/>
        </w:rPr>
        <w:t xml:space="preserve">: Ajánlatkérő a 2. számú értékelési részszempont esetében a „szakmai gyakorlat” alatt a következőt érti: beszerzés tárgyát képező </w:t>
      </w:r>
      <w:r w:rsidR="005A00E6" w:rsidRPr="00370F6E">
        <w:rPr>
          <w:bCs/>
          <w:sz w:val="23"/>
          <w:szCs w:val="23"/>
        </w:rPr>
        <w:t xml:space="preserve">aggregátorok villamos berendezéseinek </w:t>
      </w:r>
      <w:r w:rsidR="005A00E6" w:rsidRPr="002C40D3">
        <w:rPr>
          <w:bCs/>
          <w:sz w:val="23"/>
          <w:szCs w:val="23"/>
        </w:rPr>
        <w:t>szerelésében</w:t>
      </w:r>
      <w:r w:rsidR="00CF4004" w:rsidRPr="002C40D3">
        <w:rPr>
          <w:bCs/>
          <w:sz w:val="23"/>
          <w:szCs w:val="23"/>
        </w:rPr>
        <w:t xml:space="preserve"> és/vagy</w:t>
      </w:r>
      <w:r w:rsidR="005A00E6" w:rsidRPr="002C40D3">
        <w:rPr>
          <w:bCs/>
          <w:sz w:val="23"/>
          <w:szCs w:val="23"/>
        </w:rPr>
        <w:t xml:space="preserve"> javításában és</w:t>
      </w:r>
      <w:r w:rsidR="00CF4004" w:rsidRPr="002C40D3">
        <w:rPr>
          <w:bCs/>
          <w:sz w:val="23"/>
          <w:szCs w:val="23"/>
        </w:rPr>
        <w:t>/vagy</w:t>
      </w:r>
      <w:r w:rsidR="005A00E6" w:rsidRPr="002C40D3">
        <w:rPr>
          <w:bCs/>
          <w:sz w:val="23"/>
          <w:szCs w:val="23"/>
        </w:rPr>
        <w:t xml:space="preserve"> vizsgálatában</w:t>
      </w:r>
      <w:r w:rsidR="005A00E6" w:rsidRPr="00370F6E">
        <w:rPr>
          <w:bCs/>
          <w:sz w:val="23"/>
          <w:szCs w:val="23"/>
        </w:rPr>
        <w:t xml:space="preserve"> </w:t>
      </w:r>
      <w:r w:rsidRPr="00370F6E">
        <w:rPr>
          <w:bCs/>
          <w:sz w:val="23"/>
          <w:szCs w:val="23"/>
        </w:rPr>
        <w:t>szerzett gyakorlat</w:t>
      </w:r>
      <w:r w:rsidR="005A00E6" w:rsidRPr="00370F6E">
        <w:rPr>
          <w:bCs/>
          <w:sz w:val="23"/>
          <w:szCs w:val="23"/>
        </w:rPr>
        <w:t>.</w:t>
      </w: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r w:rsidRPr="00370F6E">
        <w:rPr>
          <w:bCs/>
          <w:sz w:val="23"/>
          <w:szCs w:val="23"/>
        </w:rPr>
        <w:t>Egyenes arányosítás: A pontértékek kiosztása az egyenes arányosítás módszerével történik, tekintettel arra, hogy a legmagasabb érték a legkedvezőbb, az Ajánlatkérő a legkedvezőbb tartalmi elemre a maximális pontot (felső ponthatár) adja, a többi ajánlat tartalmi elemeire pedig a legkedvezőbb tartalmi elemhez viszonyítva arányo</w:t>
      </w:r>
      <w:r w:rsidR="005A00E6" w:rsidRPr="00370F6E">
        <w:rPr>
          <w:bCs/>
          <w:sz w:val="23"/>
          <w:szCs w:val="23"/>
        </w:rPr>
        <w:t>san számolja ki a pontszámokat.</w:t>
      </w: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r w:rsidRPr="00370F6E">
        <w:rPr>
          <w:bCs/>
          <w:sz w:val="23"/>
          <w:szCs w:val="23"/>
        </w:rPr>
        <w:t>Az arányosítás során alkalmazott képlet:</w:t>
      </w:r>
    </w:p>
    <w:tbl>
      <w:tblPr>
        <w:tblW w:w="4748" w:type="dxa"/>
        <w:tblCellMar>
          <w:left w:w="70" w:type="dxa"/>
          <w:right w:w="70" w:type="dxa"/>
        </w:tblCellMar>
        <w:tblLook w:val="04A0" w:firstRow="1" w:lastRow="0" w:firstColumn="1" w:lastColumn="0" w:noHBand="0" w:noVBand="1"/>
      </w:tblPr>
      <w:tblGrid>
        <w:gridCol w:w="1346"/>
        <w:gridCol w:w="992"/>
        <w:gridCol w:w="2410"/>
      </w:tblGrid>
      <w:tr w:rsidR="007B1527" w:rsidRPr="00370F6E" w:rsidTr="007B1527">
        <w:trPr>
          <w:trHeight w:val="315"/>
        </w:trPr>
        <w:tc>
          <w:tcPr>
            <w:tcW w:w="1346" w:type="dxa"/>
            <w:vMerge w:val="restart"/>
            <w:tcBorders>
              <w:top w:val="nil"/>
              <w:left w:val="nil"/>
              <w:bottom w:val="nil"/>
              <w:right w:val="nil"/>
            </w:tcBorders>
            <w:shd w:val="clear" w:color="auto" w:fill="auto"/>
            <w:noWrap/>
            <w:vAlign w:val="center"/>
            <w:hideMark/>
          </w:tcPr>
          <w:p w:rsidR="007B1527" w:rsidRPr="00370F6E" w:rsidRDefault="007B1527" w:rsidP="007B1527">
            <w:pPr>
              <w:widowControl w:val="0"/>
              <w:suppressAutoHyphens w:val="0"/>
              <w:overflowPunct/>
              <w:autoSpaceDE/>
              <w:spacing w:after="200" w:line="240" w:lineRule="exact"/>
              <w:jc w:val="both"/>
              <w:textAlignment w:val="auto"/>
              <w:rPr>
                <w:bCs/>
                <w:sz w:val="23"/>
                <w:szCs w:val="23"/>
              </w:rPr>
            </w:pPr>
            <w:r w:rsidRPr="00370F6E">
              <w:rPr>
                <w:bCs/>
                <w:sz w:val="23"/>
                <w:szCs w:val="23"/>
              </w:rPr>
              <w:t>P=</w:t>
            </w:r>
          </w:p>
        </w:tc>
        <w:tc>
          <w:tcPr>
            <w:tcW w:w="992" w:type="dxa"/>
            <w:tcBorders>
              <w:top w:val="nil"/>
              <w:left w:val="nil"/>
              <w:bottom w:val="single" w:sz="8" w:space="0" w:color="auto"/>
              <w:right w:val="nil"/>
            </w:tcBorders>
            <w:shd w:val="clear" w:color="auto" w:fill="auto"/>
            <w:noWrap/>
            <w:vAlign w:val="center"/>
            <w:hideMark/>
          </w:tcPr>
          <w:p w:rsidR="007B1527" w:rsidRPr="00370F6E" w:rsidRDefault="007B1527" w:rsidP="007B1527">
            <w:pPr>
              <w:widowControl w:val="0"/>
              <w:suppressAutoHyphens w:val="0"/>
              <w:overflowPunct/>
              <w:autoSpaceDE/>
              <w:spacing w:after="200" w:line="240" w:lineRule="exact"/>
              <w:jc w:val="both"/>
              <w:textAlignment w:val="auto"/>
              <w:rPr>
                <w:bCs/>
                <w:sz w:val="23"/>
                <w:szCs w:val="23"/>
              </w:rPr>
            </w:pPr>
            <w:proofErr w:type="spellStart"/>
            <w:r w:rsidRPr="00370F6E">
              <w:rPr>
                <w:bCs/>
                <w:sz w:val="23"/>
                <w:szCs w:val="23"/>
              </w:rPr>
              <w:t>A</w:t>
            </w:r>
            <w:r w:rsidRPr="00370F6E">
              <w:rPr>
                <w:bCs/>
                <w:sz w:val="23"/>
                <w:szCs w:val="23"/>
                <w:vertAlign w:val="subscript"/>
              </w:rPr>
              <w:t>vizsgált</w:t>
            </w:r>
            <w:proofErr w:type="spellEnd"/>
          </w:p>
        </w:tc>
        <w:tc>
          <w:tcPr>
            <w:tcW w:w="2410" w:type="dxa"/>
            <w:vMerge w:val="restart"/>
            <w:tcBorders>
              <w:top w:val="nil"/>
              <w:left w:val="nil"/>
              <w:bottom w:val="nil"/>
              <w:right w:val="nil"/>
            </w:tcBorders>
            <w:shd w:val="clear" w:color="auto" w:fill="auto"/>
            <w:noWrap/>
            <w:vAlign w:val="center"/>
            <w:hideMark/>
          </w:tcPr>
          <w:p w:rsidR="007B1527" w:rsidRPr="00370F6E" w:rsidRDefault="007B1527" w:rsidP="007B1527">
            <w:pPr>
              <w:widowControl w:val="0"/>
              <w:suppressAutoHyphens w:val="0"/>
              <w:overflowPunct/>
              <w:autoSpaceDE/>
              <w:spacing w:after="200" w:line="240" w:lineRule="exact"/>
              <w:jc w:val="both"/>
              <w:textAlignment w:val="auto"/>
              <w:rPr>
                <w:bCs/>
                <w:sz w:val="23"/>
                <w:szCs w:val="23"/>
              </w:rPr>
            </w:pPr>
            <w:r w:rsidRPr="00370F6E">
              <w:rPr>
                <w:bCs/>
                <w:sz w:val="23"/>
                <w:szCs w:val="23"/>
              </w:rPr>
              <w:t>×(</w:t>
            </w:r>
            <w:proofErr w:type="spellStart"/>
            <w:r w:rsidRPr="00370F6E">
              <w:rPr>
                <w:bCs/>
                <w:sz w:val="23"/>
                <w:szCs w:val="23"/>
              </w:rPr>
              <w:t>P</w:t>
            </w:r>
            <w:r w:rsidRPr="00370F6E">
              <w:rPr>
                <w:bCs/>
                <w:sz w:val="23"/>
                <w:szCs w:val="23"/>
                <w:vertAlign w:val="subscript"/>
              </w:rPr>
              <w:t>max</w:t>
            </w:r>
            <w:r w:rsidRPr="00370F6E">
              <w:rPr>
                <w:bCs/>
                <w:sz w:val="23"/>
                <w:szCs w:val="23"/>
              </w:rPr>
              <w:t>-P</w:t>
            </w:r>
            <w:r w:rsidRPr="00370F6E">
              <w:rPr>
                <w:bCs/>
                <w:sz w:val="23"/>
                <w:szCs w:val="23"/>
                <w:vertAlign w:val="subscript"/>
              </w:rPr>
              <w:t>min</w:t>
            </w:r>
            <w:proofErr w:type="spellEnd"/>
            <w:r w:rsidRPr="00370F6E">
              <w:rPr>
                <w:bCs/>
                <w:sz w:val="23"/>
                <w:szCs w:val="23"/>
              </w:rPr>
              <w:t>)+</w:t>
            </w:r>
            <w:proofErr w:type="spellStart"/>
            <w:r w:rsidRPr="00370F6E">
              <w:rPr>
                <w:bCs/>
                <w:sz w:val="23"/>
                <w:szCs w:val="23"/>
              </w:rPr>
              <w:t>P</w:t>
            </w:r>
            <w:r w:rsidRPr="00370F6E">
              <w:rPr>
                <w:bCs/>
                <w:sz w:val="23"/>
                <w:szCs w:val="23"/>
                <w:vertAlign w:val="subscript"/>
              </w:rPr>
              <w:t>min</w:t>
            </w:r>
            <w:proofErr w:type="spellEnd"/>
          </w:p>
        </w:tc>
      </w:tr>
      <w:tr w:rsidR="007B1527" w:rsidRPr="00370F6E" w:rsidTr="007B1527">
        <w:trPr>
          <w:trHeight w:val="300"/>
        </w:trPr>
        <w:tc>
          <w:tcPr>
            <w:tcW w:w="1346" w:type="dxa"/>
            <w:vMerge/>
            <w:tcBorders>
              <w:top w:val="nil"/>
              <w:left w:val="nil"/>
              <w:bottom w:val="nil"/>
              <w:right w:val="nil"/>
            </w:tcBorders>
            <w:vAlign w:val="center"/>
            <w:hideMark/>
          </w:tcPr>
          <w:p w:rsidR="007B1527" w:rsidRPr="00370F6E" w:rsidRDefault="007B1527" w:rsidP="007B1527">
            <w:pPr>
              <w:widowControl w:val="0"/>
              <w:suppressAutoHyphens w:val="0"/>
              <w:overflowPunct/>
              <w:autoSpaceDE/>
              <w:spacing w:after="200" w:line="240" w:lineRule="exact"/>
              <w:jc w:val="both"/>
              <w:textAlignment w:val="auto"/>
              <w:rPr>
                <w:bCs/>
                <w:sz w:val="23"/>
                <w:szCs w:val="23"/>
              </w:rPr>
            </w:pPr>
          </w:p>
        </w:tc>
        <w:tc>
          <w:tcPr>
            <w:tcW w:w="992" w:type="dxa"/>
            <w:tcBorders>
              <w:top w:val="nil"/>
              <w:left w:val="nil"/>
              <w:bottom w:val="nil"/>
              <w:right w:val="nil"/>
            </w:tcBorders>
            <w:shd w:val="clear" w:color="auto" w:fill="auto"/>
            <w:noWrap/>
            <w:vAlign w:val="center"/>
            <w:hideMark/>
          </w:tcPr>
          <w:p w:rsidR="007B1527" w:rsidRPr="00370F6E" w:rsidRDefault="007B1527" w:rsidP="007B1527">
            <w:pPr>
              <w:widowControl w:val="0"/>
              <w:suppressAutoHyphens w:val="0"/>
              <w:overflowPunct/>
              <w:autoSpaceDE/>
              <w:spacing w:after="200" w:line="240" w:lineRule="exact"/>
              <w:jc w:val="both"/>
              <w:textAlignment w:val="auto"/>
              <w:rPr>
                <w:bCs/>
                <w:sz w:val="23"/>
                <w:szCs w:val="23"/>
              </w:rPr>
            </w:pPr>
            <w:proofErr w:type="spellStart"/>
            <w:r w:rsidRPr="00370F6E">
              <w:rPr>
                <w:bCs/>
                <w:sz w:val="23"/>
                <w:szCs w:val="23"/>
              </w:rPr>
              <w:t>A</w:t>
            </w:r>
            <w:r w:rsidRPr="00370F6E">
              <w:rPr>
                <w:bCs/>
                <w:sz w:val="23"/>
                <w:szCs w:val="23"/>
                <w:vertAlign w:val="subscript"/>
              </w:rPr>
              <w:t>legjobb</w:t>
            </w:r>
            <w:proofErr w:type="spellEnd"/>
          </w:p>
        </w:tc>
        <w:tc>
          <w:tcPr>
            <w:tcW w:w="2410" w:type="dxa"/>
            <w:vMerge/>
            <w:tcBorders>
              <w:top w:val="nil"/>
              <w:left w:val="nil"/>
              <w:bottom w:val="nil"/>
              <w:right w:val="nil"/>
            </w:tcBorders>
            <w:vAlign w:val="center"/>
            <w:hideMark/>
          </w:tcPr>
          <w:p w:rsidR="007B1527" w:rsidRPr="00370F6E" w:rsidRDefault="007B1527" w:rsidP="007B1527">
            <w:pPr>
              <w:widowControl w:val="0"/>
              <w:suppressAutoHyphens w:val="0"/>
              <w:overflowPunct/>
              <w:autoSpaceDE/>
              <w:spacing w:after="200" w:line="240" w:lineRule="exact"/>
              <w:jc w:val="both"/>
              <w:textAlignment w:val="auto"/>
              <w:rPr>
                <w:bCs/>
                <w:sz w:val="23"/>
                <w:szCs w:val="23"/>
              </w:rPr>
            </w:pPr>
          </w:p>
        </w:tc>
      </w:tr>
    </w:tbl>
    <w:p w:rsidR="007B1527" w:rsidRPr="00370F6E" w:rsidRDefault="007B1527" w:rsidP="007B1527">
      <w:pPr>
        <w:widowControl w:val="0"/>
        <w:suppressAutoHyphens w:val="0"/>
        <w:overflowPunct/>
        <w:autoSpaceDE/>
        <w:spacing w:after="200" w:line="240" w:lineRule="exact"/>
        <w:jc w:val="both"/>
        <w:textAlignment w:val="auto"/>
        <w:rPr>
          <w:bCs/>
          <w:sz w:val="23"/>
          <w:szCs w:val="23"/>
        </w:rPr>
      </w:pP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proofErr w:type="gramStart"/>
      <w:r w:rsidRPr="00370F6E">
        <w:rPr>
          <w:bCs/>
          <w:sz w:val="23"/>
          <w:szCs w:val="23"/>
        </w:rPr>
        <w:t>ahol</w:t>
      </w:r>
      <w:proofErr w:type="gramEnd"/>
      <w:r w:rsidRPr="00370F6E">
        <w:rPr>
          <w:bCs/>
          <w:sz w:val="23"/>
          <w:szCs w:val="23"/>
        </w:rPr>
        <w:t>:</w:t>
      </w: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r w:rsidRPr="00370F6E">
        <w:rPr>
          <w:bCs/>
          <w:sz w:val="23"/>
          <w:szCs w:val="23"/>
        </w:rPr>
        <w:t xml:space="preserve">P: a vizsgált ajánlati elem adott szempontra vonatkozó pontszáma </w:t>
      </w: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proofErr w:type="spellStart"/>
      <w:r w:rsidRPr="00370F6E">
        <w:rPr>
          <w:bCs/>
          <w:sz w:val="23"/>
          <w:szCs w:val="23"/>
        </w:rPr>
        <w:t>P</w:t>
      </w:r>
      <w:r w:rsidRPr="00370F6E">
        <w:rPr>
          <w:bCs/>
          <w:sz w:val="23"/>
          <w:szCs w:val="23"/>
          <w:vertAlign w:val="subscript"/>
        </w:rPr>
        <w:t>max</w:t>
      </w:r>
      <w:proofErr w:type="spellEnd"/>
      <w:r w:rsidRPr="00370F6E">
        <w:rPr>
          <w:bCs/>
          <w:sz w:val="23"/>
          <w:szCs w:val="23"/>
        </w:rPr>
        <w:t xml:space="preserve">: a pontskála felső határa </w:t>
      </w: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proofErr w:type="spellStart"/>
      <w:r w:rsidRPr="00370F6E">
        <w:rPr>
          <w:bCs/>
          <w:sz w:val="23"/>
          <w:szCs w:val="23"/>
        </w:rPr>
        <w:t>P</w:t>
      </w:r>
      <w:r w:rsidRPr="00370F6E">
        <w:rPr>
          <w:bCs/>
          <w:sz w:val="23"/>
          <w:szCs w:val="23"/>
          <w:vertAlign w:val="subscript"/>
        </w:rPr>
        <w:t>min</w:t>
      </w:r>
      <w:proofErr w:type="spellEnd"/>
      <w:r w:rsidRPr="00370F6E">
        <w:rPr>
          <w:bCs/>
          <w:sz w:val="23"/>
          <w:szCs w:val="23"/>
        </w:rPr>
        <w:t xml:space="preserve">: a pontskála alsó határa </w:t>
      </w: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proofErr w:type="spellStart"/>
      <w:r w:rsidRPr="00370F6E">
        <w:rPr>
          <w:bCs/>
          <w:sz w:val="23"/>
          <w:szCs w:val="23"/>
        </w:rPr>
        <w:lastRenderedPageBreak/>
        <w:t>A</w:t>
      </w:r>
      <w:r w:rsidRPr="00370F6E">
        <w:rPr>
          <w:bCs/>
          <w:sz w:val="23"/>
          <w:szCs w:val="23"/>
          <w:vertAlign w:val="subscript"/>
        </w:rPr>
        <w:t>legjobb</w:t>
      </w:r>
      <w:proofErr w:type="spellEnd"/>
      <w:r w:rsidRPr="00370F6E">
        <w:rPr>
          <w:bCs/>
          <w:sz w:val="23"/>
          <w:szCs w:val="23"/>
        </w:rPr>
        <w:t xml:space="preserve">: a legelőnyösebb ajánlat tartalmi eleme </w:t>
      </w: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proofErr w:type="spellStart"/>
      <w:r w:rsidRPr="00370F6E">
        <w:rPr>
          <w:bCs/>
          <w:sz w:val="23"/>
          <w:szCs w:val="23"/>
        </w:rPr>
        <w:t>A</w:t>
      </w:r>
      <w:r w:rsidRPr="00370F6E">
        <w:rPr>
          <w:bCs/>
          <w:sz w:val="23"/>
          <w:szCs w:val="23"/>
          <w:vertAlign w:val="subscript"/>
        </w:rPr>
        <w:t>vizsgált</w:t>
      </w:r>
      <w:proofErr w:type="spellEnd"/>
      <w:r w:rsidRPr="00370F6E">
        <w:rPr>
          <w:bCs/>
          <w:sz w:val="23"/>
          <w:szCs w:val="23"/>
        </w:rPr>
        <w:t>: a vizsgált ajánlat tartalmi eleme</w:t>
      </w:r>
      <w:r w:rsidRPr="00370F6E">
        <w:rPr>
          <w:bCs/>
          <w:sz w:val="23"/>
          <w:szCs w:val="23"/>
        </w:rPr>
        <w:cr/>
      </w:r>
    </w:p>
    <w:p w:rsidR="007B1527" w:rsidRPr="00370F6E" w:rsidRDefault="007B1527" w:rsidP="007B1527">
      <w:pPr>
        <w:widowControl w:val="0"/>
        <w:suppressAutoHyphens w:val="0"/>
        <w:overflowPunct/>
        <w:autoSpaceDE/>
        <w:spacing w:after="200" w:line="240" w:lineRule="exact"/>
        <w:jc w:val="both"/>
        <w:textAlignment w:val="auto"/>
        <w:rPr>
          <w:bCs/>
          <w:sz w:val="23"/>
          <w:szCs w:val="23"/>
        </w:rPr>
      </w:pPr>
      <w:r w:rsidRPr="00370F6E">
        <w:rPr>
          <w:bCs/>
          <w:sz w:val="23"/>
          <w:szCs w:val="23"/>
        </w:rPr>
        <w:t>A 2. számú értékelési részszempont esetében a</w:t>
      </w:r>
      <w:r w:rsidR="00273245" w:rsidRPr="00370F6E">
        <w:rPr>
          <w:bCs/>
          <w:sz w:val="23"/>
          <w:szCs w:val="23"/>
        </w:rPr>
        <w:t>z</w:t>
      </w:r>
      <w:r w:rsidRPr="00370F6E">
        <w:rPr>
          <w:bCs/>
          <w:sz w:val="23"/>
          <w:szCs w:val="23"/>
        </w:rPr>
        <w:t xml:space="preserve"> M/</w:t>
      </w:r>
      <w:r w:rsidR="005A00E6" w:rsidRPr="00370F6E">
        <w:rPr>
          <w:bCs/>
          <w:sz w:val="23"/>
          <w:szCs w:val="23"/>
        </w:rPr>
        <w:t>2</w:t>
      </w:r>
      <w:r w:rsidRPr="00370F6E">
        <w:rPr>
          <w:bCs/>
          <w:sz w:val="23"/>
          <w:szCs w:val="23"/>
        </w:rPr>
        <w:t xml:space="preserve">. </w:t>
      </w:r>
      <w:r w:rsidR="005A00E6" w:rsidRPr="00370F6E">
        <w:rPr>
          <w:bCs/>
          <w:sz w:val="23"/>
          <w:szCs w:val="23"/>
        </w:rPr>
        <w:t>a)</w:t>
      </w:r>
      <w:r w:rsidR="00273245" w:rsidRPr="00370F6E">
        <w:rPr>
          <w:bCs/>
          <w:sz w:val="23"/>
          <w:szCs w:val="23"/>
        </w:rPr>
        <w:t xml:space="preserve"> </w:t>
      </w:r>
      <w:r w:rsidRPr="00370F6E">
        <w:rPr>
          <w:bCs/>
          <w:sz w:val="23"/>
          <w:szCs w:val="23"/>
        </w:rPr>
        <w:t xml:space="preserve">szerint előírt </w:t>
      </w:r>
      <w:r w:rsidR="00273245" w:rsidRPr="00370F6E">
        <w:rPr>
          <w:bCs/>
          <w:sz w:val="23"/>
          <w:szCs w:val="23"/>
        </w:rPr>
        <w:t>60</w:t>
      </w:r>
      <w:r w:rsidRPr="00370F6E">
        <w:rPr>
          <w:bCs/>
          <w:sz w:val="23"/>
          <w:szCs w:val="23"/>
        </w:rPr>
        <w:t xml:space="preserve"> hónapon felül számított szakmai gyakorlat minimuma (legkedvezőtlenebb vállalás) 0 hónap, és a maximuma (legkedvezőbb vállalás) </w:t>
      </w:r>
      <w:r w:rsidR="00273245" w:rsidRPr="00370F6E">
        <w:rPr>
          <w:bCs/>
          <w:sz w:val="23"/>
          <w:szCs w:val="23"/>
        </w:rPr>
        <w:t>36</w:t>
      </w:r>
      <w:r w:rsidRPr="00370F6E">
        <w:rPr>
          <w:bCs/>
          <w:sz w:val="23"/>
          <w:szCs w:val="23"/>
        </w:rPr>
        <w:t xml:space="preserve"> hónap, amelyre és az annál még kedvezőbb vállalásokra egyaránt Ajánlatkérő a maximális ponthatár felső határával azonos pontot adja. </w:t>
      </w:r>
    </w:p>
    <w:p w:rsidR="007B1527" w:rsidRPr="002C40D3" w:rsidRDefault="007B1527" w:rsidP="007B1527">
      <w:pPr>
        <w:widowControl w:val="0"/>
        <w:suppressAutoHyphens w:val="0"/>
        <w:overflowPunct/>
        <w:autoSpaceDE/>
        <w:spacing w:after="200" w:line="240" w:lineRule="exact"/>
        <w:jc w:val="both"/>
        <w:textAlignment w:val="auto"/>
        <w:rPr>
          <w:bCs/>
          <w:sz w:val="23"/>
          <w:szCs w:val="23"/>
        </w:rPr>
      </w:pPr>
      <w:r w:rsidRPr="00370F6E">
        <w:rPr>
          <w:bCs/>
          <w:sz w:val="23"/>
          <w:szCs w:val="23"/>
        </w:rPr>
        <w:t xml:space="preserve">Minimum 0 hónap – </w:t>
      </w:r>
      <w:r w:rsidRPr="002C40D3">
        <w:rPr>
          <w:bCs/>
          <w:sz w:val="23"/>
          <w:szCs w:val="23"/>
        </w:rPr>
        <w:t xml:space="preserve">maximum </w:t>
      </w:r>
      <w:r w:rsidR="00273245" w:rsidRPr="002C40D3">
        <w:rPr>
          <w:bCs/>
          <w:sz w:val="23"/>
          <w:szCs w:val="23"/>
        </w:rPr>
        <w:t>36</w:t>
      </w:r>
      <w:r w:rsidRPr="002C40D3">
        <w:rPr>
          <w:bCs/>
          <w:sz w:val="23"/>
          <w:szCs w:val="23"/>
        </w:rPr>
        <w:t xml:space="preserve"> hónap. Ajánlattevő az előírton felüli </w:t>
      </w:r>
      <w:r w:rsidR="00273245" w:rsidRPr="002C40D3">
        <w:rPr>
          <w:bCs/>
          <w:sz w:val="23"/>
          <w:szCs w:val="23"/>
        </w:rPr>
        <w:t>36</w:t>
      </w:r>
      <w:r w:rsidRPr="002C40D3">
        <w:rPr>
          <w:bCs/>
          <w:sz w:val="23"/>
          <w:szCs w:val="23"/>
        </w:rPr>
        <w:t xml:space="preserve"> hónap megajánlása esetén a maximálisan adható 10 pontot kapja, 0 hónap megajánlás esetén ajánlatkérő a minimális 0 pontot adja. A 2. bírálati részszempontra vonatkozó ajánlat csak egész szám lehet, negatív érték nem ajánlható meg, a negatív, vagy nem egész számú megajánlást </w:t>
      </w:r>
      <w:r w:rsidR="00273245" w:rsidRPr="002C40D3">
        <w:rPr>
          <w:bCs/>
          <w:sz w:val="23"/>
          <w:szCs w:val="23"/>
        </w:rPr>
        <w:t>tartalmazó ajánlat érvénytelen.</w:t>
      </w:r>
    </w:p>
    <w:p w:rsidR="007B1527" w:rsidRPr="002C40D3" w:rsidRDefault="007B1527" w:rsidP="007B1527">
      <w:pPr>
        <w:widowControl w:val="0"/>
        <w:suppressAutoHyphens w:val="0"/>
        <w:overflowPunct/>
        <w:autoSpaceDE/>
        <w:spacing w:after="200" w:line="240" w:lineRule="exact"/>
        <w:jc w:val="both"/>
        <w:textAlignment w:val="auto"/>
        <w:rPr>
          <w:sz w:val="23"/>
          <w:szCs w:val="23"/>
        </w:rPr>
      </w:pPr>
      <w:r w:rsidRPr="002C40D3">
        <w:rPr>
          <w:sz w:val="23"/>
          <w:szCs w:val="23"/>
          <w:lang w:val="x-none"/>
        </w:rPr>
        <w:t>Szakmai többlettapasztalatnak ajánlatkérő M/</w:t>
      </w:r>
      <w:r w:rsidR="00273245" w:rsidRPr="002C40D3">
        <w:rPr>
          <w:sz w:val="23"/>
          <w:szCs w:val="23"/>
        </w:rPr>
        <w:t>2</w:t>
      </w:r>
      <w:r w:rsidRPr="002C40D3">
        <w:rPr>
          <w:sz w:val="23"/>
          <w:szCs w:val="23"/>
          <w:lang w:val="x-none"/>
        </w:rPr>
        <w:t xml:space="preserve">. </w:t>
      </w:r>
      <w:proofErr w:type="gramStart"/>
      <w:r w:rsidR="000A3166" w:rsidRPr="002C40D3">
        <w:rPr>
          <w:sz w:val="23"/>
          <w:szCs w:val="23"/>
        </w:rPr>
        <w:t>a</w:t>
      </w:r>
      <w:proofErr w:type="gramEnd"/>
      <w:r w:rsidR="000A3166" w:rsidRPr="002C40D3">
        <w:rPr>
          <w:sz w:val="23"/>
          <w:szCs w:val="23"/>
        </w:rPr>
        <w:t xml:space="preserve">) pont </w:t>
      </w:r>
      <w:r w:rsidRPr="002C40D3">
        <w:rPr>
          <w:sz w:val="23"/>
          <w:szCs w:val="23"/>
          <w:lang w:val="x-none"/>
        </w:rPr>
        <w:t xml:space="preserve">szerint előírt </w:t>
      </w:r>
      <w:r w:rsidR="00273245" w:rsidRPr="002C40D3">
        <w:rPr>
          <w:sz w:val="23"/>
          <w:szCs w:val="23"/>
        </w:rPr>
        <w:t>60</w:t>
      </w:r>
      <w:r w:rsidRPr="002C40D3">
        <w:rPr>
          <w:sz w:val="23"/>
          <w:szCs w:val="23"/>
        </w:rPr>
        <w:t xml:space="preserve"> hónapon</w:t>
      </w:r>
      <w:r w:rsidRPr="002C40D3">
        <w:rPr>
          <w:sz w:val="23"/>
          <w:szCs w:val="23"/>
          <w:lang w:val="x-none"/>
        </w:rPr>
        <w:t xml:space="preserve"> felül számított</w:t>
      </w:r>
      <w:r w:rsidRPr="002C40D3">
        <w:rPr>
          <w:sz w:val="23"/>
          <w:szCs w:val="23"/>
        </w:rPr>
        <w:t xml:space="preserve">, beszerzés tárgyát </w:t>
      </w:r>
      <w:r w:rsidR="000A3166" w:rsidRPr="002C40D3">
        <w:rPr>
          <w:bCs/>
          <w:sz w:val="23"/>
          <w:szCs w:val="23"/>
        </w:rPr>
        <w:t>képező aggregátorok villamos berendezéseinek szerelésében</w:t>
      </w:r>
      <w:r w:rsidR="009D0762" w:rsidRPr="002C40D3">
        <w:rPr>
          <w:bCs/>
          <w:sz w:val="23"/>
          <w:szCs w:val="23"/>
        </w:rPr>
        <w:t xml:space="preserve"> és/vagy </w:t>
      </w:r>
      <w:r w:rsidR="000A3166" w:rsidRPr="002C40D3">
        <w:rPr>
          <w:bCs/>
          <w:sz w:val="23"/>
          <w:szCs w:val="23"/>
        </w:rPr>
        <w:t>javításában és</w:t>
      </w:r>
      <w:r w:rsidR="009D0762" w:rsidRPr="002C40D3">
        <w:rPr>
          <w:bCs/>
          <w:sz w:val="23"/>
          <w:szCs w:val="23"/>
        </w:rPr>
        <w:t>/vagy</w:t>
      </w:r>
      <w:r w:rsidR="000A3166" w:rsidRPr="002C40D3">
        <w:rPr>
          <w:bCs/>
          <w:sz w:val="23"/>
          <w:szCs w:val="23"/>
        </w:rPr>
        <w:t xml:space="preserve"> vizsgálatában szerzett </w:t>
      </w:r>
      <w:r w:rsidRPr="002C40D3">
        <w:rPr>
          <w:sz w:val="23"/>
          <w:szCs w:val="23"/>
        </w:rPr>
        <w:t>gyakorlat</w:t>
      </w:r>
      <w:proofErr w:type="spellStart"/>
      <w:r w:rsidRPr="002C40D3">
        <w:rPr>
          <w:sz w:val="23"/>
          <w:szCs w:val="23"/>
          <w:lang w:val="x-none"/>
        </w:rPr>
        <w:t>ot</w:t>
      </w:r>
      <w:proofErr w:type="spellEnd"/>
      <w:r w:rsidRPr="002C40D3">
        <w:rPr>
          <w:sz w:val="23"/>
          <w:szCs w:val="23"/>
          <w:lang w:val="x-none"/>
        </w:rPr>
        <w:t xml:space="preserve"> fogadja el. </w:t>
      </w:r>
    </w:p>
    <w:p w:rsidR="007B1527" w:rsidRPr="002C40D3" w:rsidRDefault="007B1527" w:rsidP="007B1527">
      <w:pPr>
        <w:widowControl w:val="0"/>
        <w:suppressAutoHyphens w:val="0"/>
        <w:overflowPunct/>
        <w:autoSpaceDE/>
        <w:spacing w:after="200" w:line="240" w:lineRule="exact"/>
        <w:jc w:val="both"/>
        <w:textAlignment w:val="auto"/>
        <w:rPr>
          <w:sz w:val="23"/>
          <w:szCs w:val="23"/>
          <w:lang w:val="x-none"/>
        </w:rPr>
      </w:pPr>
      <w:r w:rsidRPr="002C40D3">
        <w:rPr>
          <w:sz w:val="23"/>
          <w:szCs w:val="23"/>
          <w:lang w:val="x-none"/>
        </w:rPr>
        <w:t xml:space="preserve">Ajánlatkérő felhívja ajánlattevők figyelmét, hogy az időben párhuzamos </w:t>
      </w:r>
      <w:r w:rsidRPr="002C40D3">
        <w:rPr>
          <w:sz w:val="23"/>
          <w:szCs w:val="23"/>
        </w:rPr>
        <w:t>munkák</w:t>
      </w:r>
      <w:r w:rsidRPr="002C40D3">
        <w:rPr>
          <w:sz w:val="23"/>
          <w:szCs w:val="23"/>
          <w:lang w:val="x-none"/>
        </w:rPr>
        <w:t xml:space="preserve"> vonatkozásában szerzett gyakorlati idők csak egyszer számítanak bele az adott szakember gyakorlati idejébe;</w:t>
      </w:r>
    </w:p>
    <w:p w:rsidR="007B1527" w:rsidRPr="002C40D3" w:rsidRDefault="007B1527" w:rsidP="007B1527">
      <w:pPr>
        <w:widowControl w:val="0"/>
        <w:suppressAutoHyphens w:val="0"/>
        <w:overflowPunct/>
        <w:autoSpaceDE/>
        <w:spacing w:after="200" w:line="240" w:lineRule="exact"/>
        <w:jc w:val="both"/>
        <w:textAlignment w:val="auto"/>
        <w:rPr>
          <w:sz w:val="23"/>
          <w:szCs w:val="23"/>
        </w:rPr>
      </w:pPr>
      <w:r w:rsidRPr="002C40D3">
        <w:rPr>
          <w:sz w:val="23"/>
          <w:szCs w:val="23"/>
          <w:lang w:val="x-none"/>
        </w:rPr>
        <w:t xml:space="preserve">Az ajánlattevőknek a jelen értékelési résszempont tekintetében azt a szakmai gyakorlati időt (egész </w:t>
      </w:r>
      <w:r w:rsidRPr="002C40D3">
        <w:rPr>
          <w:sz w:val="23"/>
          <w:szCs w:val="23"/>
        </w:rPr>
        <w:t xml:space="preserve">hónapok </w:t>
      </w:r>
      <w:r w:rsidRPr="002C40D3">
        <w:rPr>
          <w:sz w:val="23"/>
          <w:szCs w:val="23"/>
          <w:lang w:val="x-none"/>
        </w:rPr>
        <w:t>számát) kell megadniuk, am</w:t>
      </w:r>
      <w:r w:rsidRPr="002C40D3">
        <w:rPr>
          <w:sz w:val="23"/>
          <w:szCs w:val="23"/>
        </w:rPr>
        <w:t>ivel</w:t>
      </w:r>
      <w:r w:rsidRPr="002C40D3">
        <w:rPr>
          <w:sz w:val="23"/>
          <w:szCs w:val="23"/>
          <w:lang w:val="x-none"/>
        </w:rPr>
        <w:t xml:space="preserve"> </w:t>
      </w:r>
      <w:r w:rsidRPr="002C40D3">
        <w:rPr>
          <w:sz w:val="23"/>
          <w:szCs w:val="23"/>
        </w:rPr>
        <w:t xml:space="preserve">a szakember az </w:t>
      </w:r>
      <w:r w:rsidRPr="002C40D3">
        <w:rPr>
          <w:sz w:val="23"/>
          <w:szCs w:val="23"/>
          <w:lang w:val="x-none"/>
        </w:rPr>
        <w:t>M/</w:t>
      </w:r>
      <w:r w:rsidR="000A3166" w:rsidRPr="002C40D3">
        <w:rPr>
          <w:sz w:val="23"/>
          <w:szCs w:val="23"/>
        </w:rPr>
        <w:t>2</w:t>
      </w:r>
      <w:r w:rsidRPr="002C40D3">
        <w:rPr>
          <w:sz w:val="23"/>
          <w:szCs w:val="23"/>
          <w:lang w:val="x-none"/>
        </w:rPr>
        <w:t xml:space="preserve">. </w:t>
      </w:r>
      <w:proofErr w:type="gramStart"/>
      <w:r w:rsidR="000A3166" w:rsidRPr="002C40D3">
        <w:rPr>
          <w:sz w:val="23"/>
          <w:szCs w:val="23"/>
        </w:rPr>
        <w:t>a</w:t>
      </w:r>
      <w:proofErr w:type="gramEnd"/>
      <w:r w:rsidR="000A3166" w:rsidRPr="002C40D3">
        <w:rPr>
          <w:sz w:val="23"/>
          <w:szCs w:val="23"/>
        </w:rPr>
        <w:t xml:space="preserve">) pont </w:t>
      </w:r>
      <w:r w:rsidRPr="002C40D3">
        <w:rPr>
          <w:sz w:val="23"/>
          <w:szCs w:val="23"/>
          <w:lang w:val="x-none"/>
        </w:rPr>
        <w:t xml:space="preserve">szerint előírt </w:t>
      </w:r>
      <w:r w:rsidR="000A3166" w:rsidRPr="002C40D3">
        <w:rPr>
          <w:sz w:val="23"/>
          <w:szCs w:val="23"/>
        </w:rPr>
        <w:t>60</w:t>
      </w:r>
      <w:r w:rsidRPr="002C40D3">
        <w:rPr>
          <w:sz w:val="23"/>
          <w:szCs w:val="23"/>
        </w:rPr>
        <w:t xml:space="preserve"> hónapon</w:t>
      </w:r>
      <w:r w:rsidRPr="002C40D3">
        <w:rPr>
          <w:sz w:val="23"/>
          <w:szCs w:val="23"/>
          <w:lang w:val="x-none"/>
        </w:rPr>
        <w:t xml:space="preserve"> felül </w:t>
      </w:r>
      <w:r w:rsidRPr="002C40D3">
        <w:rPr>
          <w:sz w:val="23"/>
          <w:szCs w:val="23"/>
        </w:rPr>
        <w:t>rendelkezik.</w:t>
      </w:r>
    </w:p>
    <w:p w:rsidR="007B1527" w:rsidRPr="00370F6E" w:rsidRDefault="007B1527" w:rsidP="007B1527">
      <w:pPr>
        <w:widowControl w:val="0"/>
        <w:suppressAutoHyphens w:val="0"/>
        <w:overflowPunct/>
        <w:autoSpaceDE/>
        <w:spacing w:after="200" w:line="240" w:lineRule="exact"/>
        <w:jc w:val="both"/>
        <w:textAlignment w:val="auto"/>
        <w:rPr>
          <w:sz w:val="23"/>
          <w:szCs w:val="23"/>
          <w:lang w:val="x-none"/>
        </w:rPr>
      </w:pPr>
      <w:r w:rsidRPr="002C40D3">
        <w:rPr>
          <w:sz w:val="23"/>
          <w:szCs w:val="23"/>
          <w:lang w:val="x-none"/>
        </w:rPr>
        <w:t>A</w:t>
      </w:r>
      <w:r w:rsidRPr="002C40D3">
        <w:rPr>
          <w:sz w:val="23"/>
          <w:szCs w:val="23"/>
        </w:rPr>
        <w:t>z M/</w:t>
      </w:r>
      <w:r w:rsidR="000A3166" w:rsidRPr="002C40D3">
        <w:rPr>
          <w:sz w:val="23"/>
          <w:szCs w:val="23"/>
        </w:rPr>
        <w:t>2 a) pont</w:t>
      </w:r>
      <w:r w:rsidRPr="002C40D3">
        <w:rPr>
          <w:sz w:val="23"/>
          <w:szCs w:val="23"/>
        </w:rPr>
        <w:t xml:space="preserve"> szerinti</w:t>
      </w:r>
      <w:r w:rsidRPr="002C40D3">
        <w:rPr>
          <w:sz w:val="23"/>
          <w:szCs w:val="23"/>
          <w:lang w:val="x-none"/>
        </w:rPr>
        <w:t xml:space="preserve"> szakember</w:t>
      </w:r>
      <w:r w:rsidRPr="002C40D3">
        <w:rPr>
          <w:sz w:val="23"/>
          <w:szCs w:val="23"/>
        </w:rPr>
        <w:t>nek</w:t>
      </w:r>
      <w:r w:rsidRPr="002C40D3">
        <w:rPr>
          <w:sz w:val="23"/>
          <w:szCs w:val="23"/>
          <w:lang w:val="x-none"/>
        </w:rPr>
        <w:t xml:space="preserve"> </w:t>
      </w:r>
      <w:r w:rsidRPr="002C40D3">
        <w:rPr>
          <w:bCs/>
          <w:sz w:val="23"/>
          <w:szCs w:val="23"/>
        </w:rPr>
        <w:t xml:space="preserve">beszerzés tárgyát képező </w:t>
      </w:r>
      <w:r w:rsidR="000A3166" w:rsidRPr="002C40D3">
        <w:rPr>
          <w:bCs/>
          <w:sz w:val="23"/>
          <w:szCs w:val="23"/>
        </w:rPr>
        <w:t>aggregátorok villamos berendezéseinek szerelésében</w:t>
      </w:r>
      <w:r w:rsidR="009D0762" w:rsidRPr="002C40D3">
        <w:rPr>
          <w:bCs/>
          <w:sz w:val="23"/>
          <w:szCs w:val="23"/>
        </w:rPr>
        <w:t xml:space="preserve"> és/vagy</w:t>
      </w:r>
      <w:r w:rsidR="000A3166" w:rsidRPr="002C40D3">
        <w:rPr>
          <w:bCs/>
          <w:sz w:val="23"/>
          <w:szCs w:val="23"/>
        </w:rPr>
        <w:t xml:space="preserve"> javításában és</w:t>
      </w:r>
      <w:r w:rsidR="009D0762" w:rsidRPr="002C40D3">
        <w:rPr>
          <w:bCs/>
          <w:sz w:val="23"/>
          <w:szCs w:val="23"/>
        </w:rPr>
        <w:t>/vagy</w:t>
      </w:r>
      <w:r w:rsidR="000A3166" w:rsidRPr="002C40D3">
        <w:rPr>
          <w:bCs/>
          <w:sz w:val="23"/>
          <w:szCs w:val="23"/>
        </w:rPr>
        <w:t xml:space="preserve"> vizsgálatában szerzett </w:t>
      </w:r>
      <w:proofErr w:type="spellStart"/>
      <w:r w:rsidRPr="002C40D3">
        <w:rPr>
          <w:sz w:val="23"/>
          <w:szCs w:val="23"/>
          <w:lang w:val="x-none"/>
        </w:rPr>
        <w:t>gyakorlat</w:t>
      </w:r>
      <w:r w:rsidRPr="002C40D3">
        <w:rPr>
          <w:sz w:val="23"/>
          <w:szCs w:val="23"/>
        </w:rPr>
        <w:t>á</w:t>
      </w:r>
      <w:r w:rsidRPr="002C40D3">
        <w:rPr>
          <w:sz w:val="23"/>
          <w:szCs w:val="23"/>
          <w:lang w:val="x-none"/>
        </w:rPr>
        <w:t>nak</w:t>
      </w:r>
      <w:proofErr w:type="spellEnd"/>
      <w:r w:rsidRPr="002C40D3">
        <w:rPr>
          <w:sz w:val="23"/>
          <w:szCs w:val="23"/>
          <w:lang w:val="x-none"/>
        </w:rPr>
        <w:t xml:space="preserve"> értékelése során a maximálisan figyelembe vehető megajánlott többlettapasztalat </w:t>
      </w:r>
      <w:r w:rsidR="000A3166" w:rsidRPr="002C40D3">
        <w:rPr>
          <w:sz w:val="23"/>
          <w:szCs w:val="23"/>
        </w:rPr>
        <w:t>36</w:t>
      </w:r>
      <w:r w:rsidRPr="002C40D3">
        <w:rPr>
          <w:sz w:val="23"/>
          <w:szCs w:val="23"/>
        </w:rPr>
        <w:t xml:space="preserve"> hónap</w:t>
      </w:r>
      <w:r w:rsidRPr="002C40D3">
        <w:rPr>
          <w:sz w:val="23"/>
          <w:szCs w:val="23"/>
          <w:lang w:val="x-none"/>
        </w:rPr>
        <w:t xml:space="preserve">, mely a maximálisan adható 10 pontot kapja. Az ennél nagyobb érték esetén is </w:t>
      </w:r>
      <w:r w:rsidR="000A3166" w:rsidRPr="002C40D3">
        <w:rPr>
          <w:sz w:val="23"/>
          <w:szCs w:val="23"/>
        </w:rPr>
        <w:t>36</w:t>
      </w:r>
      <w:r w:rsidRPr="002C40D3">
        <w:rPr>
          <w:sz w:val="23"/>
          <w:szCs w:val="23"/>
        </w:rPr>
        <w:t xml:space="preserve"> hónappal</w:t>
      </w:r>
      <w:r w:rsidRPr="002C40D3">
        <w:rPr>
          <w:sz w:val="23"/>
          <w:szCs w:val="23"/>
          <w:lang w:val="x-none"/>
        </w:rPr>
        <w:t xml:space="preserve"> értékeli ajánlatkérő ezen értékelési szempontot. 0 </w:t>
      </w:r>
      <w:r w:rsidRPr="002C40D3">
        <w:rPr>
          <w:sz w:val="23"/>
          <w:szCs w:val="23"/>
        </w:rPr>
        <w:t>hónapos</w:t>
      </w:r>
      <w:r w:rsidRPr="002C40D3">
        <w:rPr>
          <w:sz w:val="23"/>
          <w:szCs w:val="23"/>
          <w:lang w:val="x-none"/>
        </w:rPr>
        <w:t xml:space="preserve"> megajánlás esetén ajánlatkérő a minimális </w:t>
      </w:r>
      <w:r w:rsidRPr="002C40D3">
        <w:rPr>
          <w:sz w:val="23"/>
          <w:szCs w:val="23"/>
        </w:rPr>
        <w:t>0</w:t>
      </w:r>
      <w:r w:rsidRPr="002C40D3">
        <w:rPr>
          <w:sz w:val="23"/>
          <w:szCs w:val="23"/>
          <w:lang w:val="x-none"/>
        </w:rPr>
        <w:t xml:space="preserve"> pontot adja.</w:t>
      </w:r>
    </w:p>
    <w:p w:rsidR="007B1527" w:rsidRPr="00370F6E" w:rsidRDefault="007B1527" w:rsidP="007B1527">
      <w:pPr>
        <w:widowControl w:val="0"/>
        <w:suppressAutoHyphens w:val="0"/>
        <w:overflowPunct/>
        <w:autoSpaceDE/>
        <w:spacing w:after="200" w:line="240" w:lineRule="exact"/>
        <w:jc w:val="both"/>
        <w:textAlignment w:val="auto"/>
        <w:rPr>
          <w:sz w:val="23"/>
          <w:szCs w:val="23"/>
        </w:rPr>
      </w:pPr>
      <w:r w:rsidRPr="00370F6E">
        <w:rPr>
          <w:sz w:val="23"/>
          <w:szCs w:val="23"/>
          <w:lang w:val="x-none"/>
        </w:rPr>
        <w:t xml:space="preserve">Ajánlatkérő kifejezetten felhívja ajánlattevők figyelmét, hogy ajánlattevő az ajánlati felhívás </w:t>
      </w:r>
      <w:r w:rsidR="000A3166" w:rsidRPr="00370F6E">
        <w:rPr>
          <w:sz w:val="23"/>
          <w:szCs w:val="23"/>
        </w:rPr>
        <w:t>5.1</w:t>
      </w:r>
      <w:r w:rsidRPr="00370F6E">
        <w:rPr>
          <w:sz w:val="23"/>
          <w:szCs w:val="23"/>
          <w:lang w:val="x-none"/>
        </w:rPr>
        <w:t xml:space="preserve"> Műszaki, szakmai alkalmasság M/</w:t>
      </w:r>
      <w:r w:rsidR="000A3166" w:rsidRPr="00370F6E">
        <w:rPr>
          <w:sz w:val="23"/>
          <w:szCs w:val="23"/>
        </w:rPr>
        <w:t>2</w:t>
      </w:r>
      <w:r w:rsidRPr="00370F6E">
        <w:rPr>
          <w:sz w:val="23"/>
          <w:szCs w:val="23"/>
          <w:lang w:val="x-none"/>
        </w:rPr>
        <w:t xml:space="preserve">. </w:t>
      </w:r>
      <w:proofErr w:type="gramStart"/>
      <w:r w:rsidR="000A3166" w:rsidRPr="00370F6E">
        <w:rPr>
          <w:sz w:val="23"/>
          <w:szCs w:val="23"/>
        </w:rPr>
        <w:t>a</w:t>
      </w:r>
      <w:proofErr w:type="gramEnd"/>
      <w:r w:rsidR="000A3166" w:rsidRPr="00370F6E">
        <w:rPr>
          <w:sz w:val="23"/>
          <w:szCs w:val="23"/>
        </w:rPr>
        <w:t xml:space="preserve">) </w:t>
      </w:r>
      <w:r w:rsidRPr="00370F6E">
        <w:rPr>
          <w:sz w:val="23"/>
          <w:szCs w:val="23"/>
          <w:lang w:val="x-none"/>
        </w:rPr>
        <w:t xml:space="preserve">pontjában előírt alkalmassági követelmény vonatkozásában ajánlattevő több szakembert is bemutathat az ALKALMASSÁG körében, azonban közülük a jelen ÉRTÉKELÉSI RÉSZSZEMPONT tekintetében csak egy az ajánlattevő által megjelölt szakember többlettapasztalata tüntethető fel. </w:t>
      </w:r>
    </w:p>
    <w:p w:rsidR="007B1527" w:rsidRPr="00370F6E" w:rsidRDefault="007B1527" w:rsidP="007B1527">
      <w:pPr>
        <w:widowControl w:val="0"/>
        <w:suppressAutoHyphens w:val="0"/>
        <w:overflowPunct/>
        <w:autoSpaceDE/>
        <w:spacing w:after="200" w:line="240" w:lineRule="exact"/>
        <w:jc w:val="both"/>
        <w:textAlignment w:val="auto"/>
        <w:rPr>
          <w:b/>
          <w:sz w:val="23"/>
          <w:szCs w:val="23"/>
          <w:u w:val="single"/>
        </w:rPr>
      </w:pPr>
      <w:r w:rsidRPr="00370F6E">
        <w:rPr>
          <w:sz w:val="23"/>
          <w:szCs w:val="23"/>
          <w:lang w:val="x-none"/>
        </w:rPr>
        <w:t>A fentiek ellenére amennyiben Ajánlattevő az adott értékelési szempontrendszerre a FELOLVASÓLAP</w:t>
      </w:r>
      <w:r w:rsidRPr="00370F6E">
        <w:rPr>
          <w:sz w:val="23"/>
          <w:szCs w:val="23"/>
        </w:rPr>
        <w:t xml:space="preserve">ON </w:t>
      </w:r>
      <w:r w:rsidRPr="00370F6E">
        <w:rPr>
          <w:sz w:val="23"/>
          <w:szCs w:val="23"/>
          <w:lang w:val="x-none"/>
        </w:rPr>
        <w:t xml:space="preserve">mégis egynél több szakembert mutat be, </w:t>
      </w:r>
      <w:r w:rsidRPr="00370F6E">
        <w:rPr>
          <w:b/>
          <w:sz w:val="23"/>
          <w:szCs w:val="23"/>
          <w:u w:val="single"/>
          <w:lang w:val="x-none"/>
        </w:rPr>
        <w:t>Ajánlatkérő csak a sorrendben elsőként bemutatott szakembert veszi figyelembe.</w:t>
      </w:r>
    </w:p>
    <w:p w:rsidR="007B1527" w:rsidRPr="00095A30" w:rsidRDefault="007B1527" w:rsidP="007B1527">
      <w:pPr>
        <w:widowControl w:val="0"/>
        <w:suppressAutoHyphens w:val="0"/>
        <w:overflowPunct/>
        <w:autoSpaceDE/>
        <w:spacing w:after="200" w:line="240" w:lineRule="exact"/>
        <w:jc w:val="both"/>
        <w:textAlignment w:val="auto"/>
        <w:rPr>
          <w:sz w:val="23"/>
          <w:szCs w:val="23"/>
        </w:rPr>
      </w:pPr>
      <w:r w:rsidRPr="00095A30">
        <w:rPr>
          <w:sz w:val="23"/>
          <w:szCs w:val="23"/>
        </w:rPr>
        <w:t xml:space="preserve">Ajánlatkérő a benyújtott </w:t>
      </w:r>
      <w:r w:rsidRPr="00095A30">
        <w:rPr>
          <w:i/>
          <w:sz w:val="23"/>
          <w:szCs w:val="23"/>
        </w:rPr>
        <w:t>2. értékelési szemponthoz tartozó előírton (</w:t>
      </w:r>
      <w:r w:rsidR="000A3166" w:rsidRPr="00095A30">
        <w:rPr>
          <w:i/>
          <w:sz w:val="23"/>
          <w:szCs w:val="23"/>
        </w:rPr>
        <w:t>60</w:t>
      </w:r>
      <w:r w:rsidRPr="00095A30">
        <w:rPr>
          <w:i/>
          <w:sz w:val="23"/>
          <w:szCs w:val="23"/>
        </w:rPr>
        <w:t xml:space="preserve"> hónap) felüli (0-</w:t>
      </w:r>
      <w:r w:rsidR="000A3166" w:rsidRPr="00095A30">
        <w:rPr>
          <w:i/>
          <w:sz w:val="23"/>
          <w:szCs w:val="23"/>
        </w:rPr>
        <w:t>36</w:t>
      </w:r>
      <w:r w:rsidRPr="00095A30">
        <w:rPr>
          <w:i/>
          <w:sz w:val="23"/>
          <w:szCs w:val="23"/>
        </w:rPr>
        <w:t xml:space="preserve"> hónap) szakmai gyakorlat időtartamának bemutatása az M/</w:t>
      </w:r>
      <w:r w:rsidR="000A3166" w:rsidRPr="00095A30">
        <w:rPr>
          <w:i/>
          <w:sz w:val="23"/>
          <w:szCs w:val="23"/>
        </w:rPr>
        <w:t>2</w:t>
      </w:r>
      <w:r w:rsidRPr="00095A30">
        <w:rPr>
          <w:i/>
          <w:sz w:val="23"/>
          <w:szCs w:val="23"/>
        </w:rPr>
        <w:t xml:space="preserve">. </w:t>
      </w:r>
      <w:r w:rsidR="000A3166" w:rsidRPr="00095A30">
        <w:rPr>
          <w:i/>
          <w:sz w:val="23"/>
          <w:szCs w:val="23"/>
        </w:rPr>
        <w:t xml:space="preserve">a) pont szerinti </w:t>
      </w:r>
      <w:r w:rsidRPr="00095A30">
        <w:rPr>
          <w:i/>
          <w:sz w:val="23"/>
          <w:szCs w:val="23"/>
        </w:rPr>
        <w:t>alkalmassági feltételben megjelölt szakember esetén</w:t>
      </w:r>
      <w:r w:rsidRPr="00095A30">
        <w:rPr>
          <w:b/>
          <w:i/>
          <w:sz w:val="23"/>
          <w:szCs w:val="23"/>
        </w:rPr>
        <w:t xml:space="preserve"> </w:t>
      </w:r>
      <w:r w:rsidR="00B95E06" w:rsidRPr="00095A30">
        <w:rPr>
          <w:b/>
          <w:i/>
          <w:sz w:val="23"/>
          <w:szCs w:val="23"/>
        </w:rPr>
        <w:t>(3</w:t>
      </w:r>
      <w:r w:rsidRPr="00095A30">
        <w:rPr>
          <w:b/>
          <w:i/>
          <w:sz w:val="23"/>
          <w:szCs w:val="23"/>
        </w:rPr>
        <w:t>/2. számú melléklet)</w:t>
      </w:r>
      <w:r w:rsidRPr="00095A30">
        <w:rPr>
          <w:b/>
          <w:sz w:val="23"/>
          <w:szCs w:val="23"/>
        </w:rPr>
        <w:t xml:space="preserve"> </w:t>
      </w:r>
      <w:r w:rsidRPr="00095A30">
        <w:rPr>
          <w:sz w:val="23"/>
          <w:szCs w:val="23"/>
        </w:rPr>
        <w:t xml:space="preserve">tárgyú nyilatkozat </w:t>
      </w:r>
      <w:r w:rsidRPr="00095A30">
        <w:rPr>
          <w:b/>
          <w:sz w:val="23"/>
          <w:szCs w:val="23"/>
        </w:rPr>
        <w:t xml:space="preserve">alapján az év/hónapban meghatározott szakmai gyakorlatokat összeadja. Az így kapott összesen értéket fogja a fenti leírás szerint pontozni. </w:t>
      </w:r>
      <w:r w:rsidRPr="00095A30">
        <w:rPr>
          <w:b/>
          <w:sz w:val="23"/>
          <w:szCs w:val="23"/>
          <w:u w:val="single"/>
        </w:rPr>
        <w:t xml:space="preserve">Ajánlattevőnek a hivatkozott nyilatkozat mintában kizárólag </w:t>
      </w:r>
      <w:r w:rsidRPr="00095A30">
        <w:rPr>
          <w:b/>
          <w:bCs/>
          <w:sz w:val="23"/>
          <w:szCs w:val="23"/>
          <w:u w:val="single"/>
        </w:rPr>
        <w:t>M/</w:t>
      </w:r>
      <w:r w:rsidR="00B95E06" w:rsidRPr="00095A30">
        <w:rPr>
          <w:b/>
          <w:bCs/>
          <w:sz w:val="23"/>
          <w:szCs w:val="23"/>
          <w:u w:val="single"/>
        </w:rPr>
        <w:t>2</w:t>
      </w:r>
      <w:r w:rsidRPr="00095A30">
        <w:rPr>
          <w:b/>
          <w:bCs/>
          <w:sz w:val="23"/>
          <w:szCs w:val="23"/>
          <w:u w:val="single"/>
        </w:rPr>
        <w:t xml:space="preserve">. </w:t>
      </w:r>
      <w:r w:rsidR="00B95E06" w:rsidRPr="00095A30">
        <w:rPr>
          <w:b/>
          <w:bCs/>
          <w:sz w:val="23"/>
          <w:szCs w:val="23"/>
          <w:u w:val="single"/>
        </w:rPr>
        <w:t xml:space="preserve">a) pont </w:t>
      </w:r>
      <w:r w:rsidRPr="00095A30">
        <w:rPr>
          <w:b/>
          <w:bCs/>
          <w:sz w:val="23"/>
          <w:szCs w:val="23"/>
          <w:u w:val="single"/>
        </w:rPr>
        <w:t xml:space="preserve">szerint előírt </w:t>
      </w:r>
      <w:r w:rsidR="00B95E06" w:rsidRPr="00095A30">
        <w:rPr>
          <w:b/>
          <w:bCs/>
          <w:sz w:val="23"/>
          <w:szCs w:val="23"/>
          <w:u w:val="single"/>
        </w:rPr>
        <w:t>60</w:t>
      </w:r>
      <w:r w:rsidRPr="00095A30">
        <w:rPr>
          <w:b/>
          <w:bCs/>
          <w:sz w:val="23"/>
          <w:szCs w:val="23"/>
          <w:u w:val="single"/>
        </w:rPr>
        <w:t xml:space="preserve"> hónapon felül számított szakmai gyakorlat</w:t>
      </w:r>
      <w:r w:rsidRPr="00095A30">
        <w:rPr>
          <w:b/>
          <w:sz w:val="23"/>
          <w:szCs w:val="23"/>
          <w:u w:val="single"/>
        </w:rPr>
        <w:t>ot kell megadnia</w:t>
      </w:r>
      <w:r w:rsidRPr="00095A30">
        <w:rPr>
          <w:b/>
          <w:sz w:val="23"/>
          <w:szCs w:val="23"/>
        </w:rPr>
        <w:t xml:space="preserve">. Ajánlatkérő a pontkiosztás során az alkalmassági követelményként előírt </w:t>
      </w:r>
      <w:r w:rsidR="00B95E06" w:rsidRPr="00095A30">
        <w:rPr>
          <w:b/>
          <w:sz w:val="23"/>
          <w:szCs w:val="23"/>
        </w:rPr>
        <w:t>60</w:t>
      </w:r>
      <w:r w:rsidRPr="00095A30">
        <w:rPr>
          <w:b/>
          <w:sz w:val="23"/>
          <w:szCs w:val="23"/>
        </w:rPr>
        <w:t xml:space="preserve"> hónapot nem veszi figyelembe, azt nem értékeli. </w:t>
      </w:r>
      <w:r w:rsidRPr="00095A30">
        <w:rPr>
          <w:sz w:val="23"/>
          <w:szCs w:val="23"/>
        </w:rPr>
        <w:t xml:space="preserve">Az alkalmassági és az értékelési szempontok vonatkozásában kizárólag ugyanazon szakember mutatható be. Ajánlatkérő felhívja a figyelmet, hogy az alkalmasság igazolásának során a bemutatott szakmai gyakorlati időnek meg kell egyeznie a felolvasó lap </w:t>
      </w:r>
      <w:r w:rsidR="00B95E06" w:rsidRPr="00095A30">
        <w:rPr>
          <w:sz w:val="23"/>
          <w:szCs w:val="23"/>
        </w:rPr>
        <w:t>3</w:t>
      </w:r>
      <w:r w:rsidRPr="00095A30">
        <w:rPr>
          <w:sz w:val="23"/>
          <w:szCs w:val="23"/>
        </w:rPr>
        <w:t xml:space="preserve">/2. sz. mellékletében feltüntetett gyakorlati idők és a minimum követelményként előírt </w:t>
      </w:r>
      <w:r w:rsidR="00B95E06" w:rsidRPr="00095A30">
        <w:rPr>
          <w:sz w:val="23"/>
          <w:szCs w:val="23"/>
        </w:rPr>
        <w:t>60</w:t>
      </w:r>
      <w:r w:rsidRPr="00095A30">
        <w:rPr>
          <w:sz w:val="23"/>
          <w:szCs w:val="23"/>
        </w:rPr>
        <w:t xml:space="preserve"> hónap összeadott értékével. Azaz a szakmai önéletrajzban nem elegendő a minimálisan előírt </w:t>
      </w:r>
      <w:r w:rsidR="00B95E06" w:rsidRPr="00095A30">
        <w:rPr>
          <w:sz w:val="23"/>
          <w:szCs w:val="23"/>
        </w:rPr>
        <w:t>60</w:t>
      </w:r>
      <w:r w:rsidRPr="00095A30">
        <w:rPr>
          <w:sz w:val="23"/>
          <w:szCs w:val="23"/>
        </w:rPr>
        <w:t xml:space="preserve"> hónap bemutatása.</w:t>
      </w:r>
    </w:p>
    <w:p w:rsidR="007B1527" w:rsidRPr="00095A30" w:rsidRDefault="007B1527" w:rsidP="007B1527">
      <w:pPr>
        <w:widowControl w:val="0"/>
        <w:suppressAutoHyphens w:val="0"/>
        <w:overflowPunct/>
        <w:autoSpaceDE/>
        <w:spacing w:after="200" w:line="240" w:lineRule="exact"/>
        <w:jc w:val="both"/>
        <w:textAlignment w:val="auto"/>
        <w:rPr>
          <w:b/>
          <w:sz w:val="23"/>
          <w:szCs w:val="23"/>
          <w:u w:val="single"/>
        </w:rPr>
      </w:pPr>
      <w:r w:rsidRPr="00095A30">
        <w:rPr>
          <w:b/>
          <w:sz w:val="23"/>
          <w:szCs w:val="23"/>
          <w:u w:val="single"/>
        </w:rPr>
        <w:t>Ajánlatkérő kizárólag a befejezett gyakorlati hónapokat értékeli.</w:t>
      </w:r>
    </w:p>
    <w:p w:rsidR="007B1527" w:rsidRPr="00095A30" w:rsidRDefault="007B1527" w:rsidP="007B1527">
      <w:pPr>
        <w:widowControl w:val="0"/>
        <w:suppressAutoHyphens w:val="0"/>
        <w:overflowPunct/>
        <w:autoSpaceDE/>
        <w:spacing w:after="200" w:line="240" w:lineRule="exact"/>
        <w:jc w:val="both"/>
        <w:textAlignment w:val="auto"/>
        <w:rPr>
          <w:sz w:val="23"/>
          <w:szCs w:val="23"/>
        </w:rPr>
      </w:pPr>
      <w:r w:rsidRPr="00095A30">
        <w:rPr>
          <w:sz w:val="23"/>
          <w:szCs w:val="23"/>
        </w:rPr>
        <w:t xml:space="preserve">A felolvasó lapon és a </w:t>
      </w:r>
      <w:r w:rsidR="00B95E06" w:rsidRPr="00095A30">
        <w:rPr>
          <w:sz w:val="23"/>
          <w:szCs w:val="23"/>
        </w:rPr>
        <w:t>3</w:t>
      </w:r>
      <w:r w:rsidRPr="00095A30">
        <w:rPr>
          <w:sz w:val="23"/>
          <w:szCs w:val="23"/>
        </w:rPr>
        <w:t xml:space="preserve">/2. sz. mellékletben Ajánlattevőnek kizárólag az </w:t>
      </w:r>
      <w:r w:rsidRPr="00095A30">
        <w:rPr>
          <w:bCs/>
          <w:sz w:val="23"/>
          <w:szCs w:val="23"/>
          <w:lang w:val="x-none"/>
        </w:rPr>
        <w:t>M/</w:t>
      </w:r>
      <w:r w:rsidR="00B95E06" w:rsidRPr="00095A30">
        <w:rPr>
          <w:bCs/>
          <w:sz w:val="23"/>
          <w:szCs w:val="23"/>
        </w:rPr>
        <w:t>2</w:t>
      </w:r>
      <w:r w:rsidRPr="00095A30">
        <w:rPr>
          <w:bCs/>
          <w:sz w:val="23"/>
          <w:szCs w:val="23"/>
          <w:lang w:val="x-none"/>
        </w:rPr>
        <w:t xml:space="preserve">. </w:t>
      </w:r>
      <w:r w:rsidR="00B95E06" w:rsidRPr="00095A30">
        <w:rPr>
          <w:bCs/>
          <w:sz w:val="23"/>
          <w:szCs w:val="23"/>
        </w:rPr>
        <w:t xml:space="preserve">a) pont </w:t>
      </w:r>
      <w:r w:rsidRPr="00095A30">
        <w:rPr>
          <w:bCs/>
          <w:sz w:val="23"/>
          <w:szCs w:val="23"/>
          <w:lang w:val="x-none"/>
        </w:rPr>
        <w:t xml:space="preserve">szerint előírt </w:t>
      </w:r>
      <w:r w:rsidR="00B95E06" w:rsidRPr="00095A30">
        <w:rPr>
          <w:bCs/>
          <w:sz w:val="23"/>
          <w:szCs w:val="23"/>
        </w:rPr>
        <w:t>60</w:t>
      </w:r>
      <w:r w:rsidRPr="00095A30">
        <w:rPr>
          <w:bCs/>
          <w:sz w:val="23"/>
          <w:szCs w:val="23"/>
        </w:rPr>
        <w:t xml:space="preserve"> hónapon</w:t>
      </w:r>
      <w:r w:rsidRPr="00095A30">
        <w:rPr>
          <w:bCs/>
          <w:sz w:val="23"/>
          <w:szCs w:val="23"/>
          <w:lang w:val="x-none"/>
        </w:rPr>
        <w:t xml:space="preserve"> </w:t>
      </w:r>
      <w:r w:rsidRPr="00095A30">
        <w:rPr>
          <w:bCs/>
          <w:sz w:val="23"/>
          <w:szCs w:val="23"/>
          <w:u w:val="single"/>
        </w:rPr>
        <w:t xml:space="preserve">felüli tapasztalatot </w:t>
      </w:r>
      <w:r w:rsidRPr="00095A30">
        <w:rPr>
          <w:sz w:val="23"/>
          <w:szCs w:val="23"/>
        </w:rPr>
        <w:t>kell feltüntetnie!</w:t>
      </w:r>
    </w:p>
    <w:p w:rsidR="007B1527" w:rsidRPr="00095A30" w:rsidRDefault="007B1527" w:rsidP="007B1527">
      <w:pPr>
        <w:widowControl w:val="0"/>
        <w:suppressAutoHyphens w:val="0"/>
        <w:overflowPunct/>
        <w:autoSpaceDE/>
        <w:spacing w:after="200" w:line="240" w:lineRule="exact"/>
        <w:jc w:val="both"/>
        <w:textAlignment w:val="auto"/>
        <w:rPr>
          <w:sz w:val="23"/>
          <w:szCs w:val="23"/>
        </w:rPr>
      </w:pPr>
      <w:r w:rsidRPr="00095A30">
        <w:rPr>
          <w:sz w:val="23"/>
          <w:szCs w:val="23"/>
        </w:rPr>
        <w:lastRenderedPageBreak/>
        <w:t>A felolvasólapon befejezett gyakorlati hónapként kizárólag pozitív egész szám adható meg, a nem egész vagy negatív érték feltüntetése az ajánlat érvénytelenségét eredményezi.</w:t>
      </w:r>
    </w:p>
    <w:p w:rsidR="007B1527" w:rsidRPr="00095A30" w:rsidRDefault="007B1527" w:rsidP="007B1527">
      <w:pPr>
        <w:widowControl w:val="0"/>
        <w:suppressAutoHyphens w:val="0"/>
        <w:overflowPunct/>
        <w:autoSpaceDE/>
        <w:spacing w:after="200" w:line="240" w:lineRule="exact"/>
        <w:jc w:val="both"/>
        <w:textAlignment w:val="auto"/>
        <w:rPr>
          <w:b/>
          <w:sz w:val="23"/>
          <w:szCs w:val="23"/>
        </w:rPr>
      </w:pPr>
      <w:r w:rsidRPr="00095A30">
        <w:rPr>
          <w:b/>
          <w:sz w:val="23"/>
          <w:szCs w:val="23"/>
        </w:rPr>
        <w:t xml:space="preserve">Ajánlattevőnek ki kell töltenie az értékeléshez a </w:t>
      </w:r>
      <w:r w:rsidR="00B95E06" w:rsidRPr="00095A30">
        <w:rPr>
          <w:b/>
          <w:sz w:val="23"/>
          <w:szCs w:val="23"/>
        </w:rPr>
        <w:t xml:space="preserve">Felolvasólap mellékletét képező </w:t>
      </w:r>
      <w:r w:rsidR="00B95E06" w:rsidRPr="00095A30">
        <w:rPr>
          <w:b/>
          <w:i/>
          <w:sz w:val="23"/>
          <w:szCs w:val="23"/>
        </w:rPr>
        <w:t>3</w:t>
      </w:r>
      <w:r w:rsidRPr="00095A30">
        <w:rPr>
          <w:b/>
          <w:i/>
          <w:sz w:val="23"/>
          <w:szCs w:val="23"/>
        </w:rPr>
        <w:t>/2. számú mellékletet</w:t>
      </w:r>
      <w:r w:rsidRPr="00095A30">
        <w:rPr>
          <w:b/>
          <w:sz w:val="23"/>
          <w:szCs w:val="23"/>
        </w:rPr>
        <w:t xml:space="preserve">, amely alapján Ajánlatkérő kizárólag az </w:t>
      </w:r>
      <w:r w:rsidRPr="00095A30">
        <w:rPr>
          <w:b/>
          <w:bCs/>
          <w:sz w:val="23"/>
          <w:szCs w:val="23"/>
          <w:lang w:val="x-none"/>
        </w:rPr>
        <w:t>M/</w:t>
      </w:r>
      <w:r w:rsidR="00B95E06" w:rsidRPr="00095A30">
        <w:rPr>
          <w:b/>
          <w:bCs/>
          <w:sz w:val="23"/>
          <w:szCs w:val="23"/>
        </w:rPr>
        <w:t>2</w:t>
      </w:r>
      <w:r w:rsidRPr="00095A30">
        <w:rPr>
          <w:b/>
          <w:bCs/>
          <w:sz w:val="23"/>
          <w:szCs w:val="23"/>
          <w:lang w:val="x-none"/>
        </w:rPr>
        <w:t>.</w:t>
      </w:r>
      <w:r w:rsidR="00B95E06" w:rsidRPr="00095A30">
        <w:rPr>
          <w:b/>
          <w:bCs/>
          <w:sz w:val="23"/>
          <w:szCs w:val="23"/>
        </w:rPr>
        <w:t xml:space="preserve"> a) pont</w:t>
      </w:r>
      <w:r w:rsidRPr="00095A30">
        <w:rPr>
          <w:b/>
          <w:bCs/>
          <w:sz w:val="23"/>
          <w:szCs w:val="23"/>
          <w:lang w:val="x-none"/>
        </w:rPr>
        <w:t xml:space="preserve"> szerint előírt </w:t>
      </w:r>
      <w:r w:rsidR="00B95E06" w:rsidRPr="00095A30">
        <w:rPr>
          <w:b/>
          <w:bCs/>
          <w:sz w:val="23"/>
          <w:szCs w:val="23"/>
        </w:rPr>
        <w:t xml:space="preserve">60 </w:t>
      </w:r>
      <w:r w:rsidRPr="00095A30">
        <w:rPr>
          <w:b/>
          <w:bCs/>
          <w:sz w:val="23"/>
          <w:szCs w:val="23"/>
        </w:rPr>
        <w:t>hónapon</w:t>
      </w:r>
      <w:r w:rsidRPr="00095A30">
        <w:rPr>
          <w:b/>
          <w:bCs/>
          <w:sz w:val="23"/>
          <w:szCs w:val="23"/>
          <w:lang w:val="x-none"/>
        </w:rPr>
        <w:t xml:space="preserve"> </w:t>
      </w:r>
      <w:r w:rsidRPr="00095A30">
        <w:rPr>
          <w:b/>
          <w:bCs/>
          <w:sz w:val="23"/>
          <w:szCs w:val="23"/>
          <w:u w:val="single"/>
        </w:rPr>
        <w:t>felüli</w:t>
      </w:r>
      <w:r w:rsidRPr="00095A30">
        <w:rPr>
          <w:b/>
          <w:bCs/>
          <w:sz w:val="23"/>
          <w:szCs w:val="23"/>
        </w:rPr>
        <w:t xml:space="preserve"> szakmai gyakorlatot</w:t>
      </w:r>
      <w:r w:rsidRPr="00095A30">
        <w:rPr>
          <w:b/>
          <w:sz w:val="23"/>
          <w:szCs w:val="23"/>
        </w:rPr>
        <w:t xml:space="preserve"> kívánja értékelni, mint bírálati szempontot és nem Ajánlattevő alkalmasságát. </w:t>
      </w:r>
    </w:p>
    <w:p w:rsidR="007B1527" w:rsidRPr="00095A30" w:rsidRDefault="007B1527" w:rsidP="007B1527">
      <w:pPr>
        <w:widowControl w:val="0"/>
        <w:suppressAutoHyphens w:val="0"/>
        <w:overflowPunct/>
        <w:autoSpaceDE/>
        <w:spacing w:after="200" w:line="240" w:lineRule="exact"/>
        <w:jc w:val="both"/>
        <w:textAlignment w:val="auto"/>
        <w:rPr>
          <w:sz w:val="23"/>
          <w:szCs w:val="23"/>
          <w:lang w:val="x-none"/>
        </w:rPr>
      </w:pPr>
      <w:r w:rsidRPr="00095A30">
        <w:rPr>
          <w:sz w:val="23"/>
          <w:szCs w:val="23"/>
          <w:lang w:val="x-none"/>
        </w:rPr>
        <w:t>Ajánlattevőnek a megajánlott érték alátámasztására az ajánlathoz csatolnia kell egy cégszerűen aláírt nyilatkozatot, melyben az adott szakember gyakorlatát bemutatja az alábbi adatokkal:</w:t>
      </w:r>
    </w:p>
    <w:p w:rsidR="007B1527" w:rsidRPr="00095A30" w:rsidRDefault="007B1527" w:rsidP="007B1527">
      <w:pPr>
        <w:widowControl w:val="0"/>
        <w:suppressAutoHyphens w:val="0"/>
        <w:overflowPunct/>
        <w:autoSpaceDE/>
        <w:spacing w:after="200" w:line="240" w:lineRule="exact"/>
        <w:jc w:val="both"/>
        <w:textAlignment w:val="auto"/>
        <w:rPr>
          <w:sz w:val="23"/>
          <w:szCs w:val="23"/>
          <w:lang w:val="x-none"/>
        </w:rPr>
      </w:pPr>
      <w:r w:rsidRPr="00095A30">
        <w:rPr>
          <w:sz w:val="23"/>
          <w:szCs w:val="23"/>
          <w:lang w:val="x-none"/>
        </w:rPr>
        <w:t>1. szakember neve</w:t>
      </w:r>
    </w:p>
    <w:p w:rsidR="007B1527" w:rsidRPr="00095A30" w:rsidRDefault="007B1527" w:rsidP="007B1527">
      <w:pPr>
        <w:widowControl w:val="0"/>
        <w:suppressAutoHyphens w:val="0"/>
        <w:overflowPunct/>
        <w:autoSpaceDE/>
        <w:spacing w:after="200" w:line="240" w:lineRule="exact"/>
        <w:jc w:val="both"/>
        <w:textAlignment w:val="auto"/>
        <w:rPr>
          <w:sz w:val="23"/>
          <w:szCs w:val="23"/>
          <w:lang w:val="x-none"/>
        </w:rPr>
      </w:pPr>
      <w:r w:rsidRPr="00095A30">
        <w:rPr>
          <w:sz w:val="23"/>
          <w:szCs w:val="23"/>
          <w:lang w:val="x-none"/>
        </w:rPr>
        <w:t>2. ajánlattevővel való jogviszonyának megjelölése, jogviszony kezdő időpontja</w:t>
      </w:r>
    </w:p>
    <w:p w:rsidR="007B1527" w:rsidRPr="00095A30" w:rsidRDefault="007B1527" w:rsidP="007B1527">
      <w:pPr>
        <w:widowControl w:val="0"/>
        <w:suppressAutoHyphens w:val="0"/>
        <w:overflowPunct/>
        <w:autoSpaceDE/>
        <w:spacing w:after="200" w:line="240" w:lineRule="exact"/>
        <w:jc w:val="both"/>
        <w:textAlignment w:val="auto"/>
        <w:rPr>
          <w:sz w:val="23"/>
          <w:szCs w:val="23"/>
          <w:lang w:val="x-none"/>
        </w:rPr>
      </w:pPr>
      <w:r w:rsidRPr="00095A30">
        <w:rPr>
          <w:sz w:val="23"/>
          <w:szCs w:val="23"/>
          <w:lang w:val="x-none"/>
        </w:rPr>
        <w:t>3. szakember gyakorlata:</w:t>
      </w:r>
    </w:p>
    <w:p w:rsidR="007B1527" w:rsidRPr="00095A30" w:rsidRDefault="007B1527" w:rsidP="007B1527">
      <w:pPr>
        <w:widowControl w:val="0"/>
        <w:suppressAutoHyphens w:val="0"/>
        <w:overflowPunct/>
        <w:autoSpaceDE/>
        <w:spacing w:after="200" w:line="240" w:lineRule="exact"/>
        <w:jc w:val="both"/>
        <w:textAlignment w:val="auto"/>
        <w:rPr>
          <w:sz w:val="23"/>
          <w:szCs w:val="23"/>
          <w:lang w:val="x-none"/>
        </w:rPr>
      </w:pPr>
      <w:r w:rsidRPr="00095A30">
        <w:rPr>
          <w:sz w:val="23"/>
          <w:szCs w:val="23"/>
          <w:lang w:val="x-none"/>
        </w:rPr>
        <w:t>- beruházás megjelölése, melyben a szakember részt vett</w:t>
      </w:r>
    </w:p>
    <w:p w:rsidR="007B1527" w:rsidRPr="00095A30" w:rsidRDefault="007B1527" w:rsidP="007B1527">
      <w:pPr>
        <w:widowControl w:val="0"/>
        <w:suppressAutoHyphens w:val="0"/>
        <w:overflowPunct/>
        <w:autoSpaceDE/>
        <w:spacing w:after="200" w:line="240" w:lineRule="exact"/>
        <w:jc w:val="both"/>
        <w:textAlignment w:val="auto"/>
        <w:rPr>
          <w:sz w:val="23"/>
          <w:szCs w:val="23"/>
          <w:lang w:val="x-none"/>
        </w:rPr>
      </w:pPr>
      <w:r w:rsidRPr="00095A30">
        <w:rPr>
          <w:sz w:val="23"/>
          <w:szCs w:val="23"/>
          <w:lang w:val="x-none"/>
        </w:rPr>
        <w:t>- a beruházáson a szakember által ellátott feladat, munkakör megjelölése</w:t>
      </w:r>
    </w:p>
    <w:p w:rsidR="007B1527" w:rsidRPr="00095A30" w:rsidRDefault="007B1527" w:rsidP="007B1527">
      <w:pPr>
        <w:widowControl w:val="0"/>
        <w:suppressAutoHyphens w:val="0"/>
        <w:overflowPunct/>
        <w:autoSpaceDE/>
        <w:spacing w:after="200" w:line="240" w:lineRule="exact"/>
        <w:jc w:val="both"/>
        <w:textAlignment w:val="auto"/>
        <w:rPr>
          <w:sz w:val="23"/>
          <w:szCs w:val="23"/>
          <w:lang w:val="x-none"/>
        </w:rPr>
      </w:pPr>
      <w:r w:rsidRPr="00095A30">
        <w:rPr>
          <w:sz w:val="23"/>
          <w:szCs w:val="23"/>
          <w:lang w:val="x-none"/>
        </w:rPr>
        <w:t>- a szakember feladatellátásának kezdő és befejező időpontja év/hónap pontossággal</w:t>
      </w:r>
    </w:p>
    <w:p w:rsidR="007B1527" w:rsidRPr="00325566" w:rsidRDefault="007B1527" w:rsidP="007B1527">
      <w:pPr>
        <w:widowControl w:val="0"/>
        <w:suppressAutoHyphens w:val="0"/>
        <w:overflowPunct/>
        <w:autoSpaceDE/>
        <w:spacing w:after="200" w:line="240" w:lineRule="exact"/>
        <w:jc w:val="both"/>
        <w:textAlignment w:val="auto"/>
        <w:rPr>
          <w:sz w:val="23"/>
          <w:szCs w:val="23"/>
        </w:rPr>
      </w:pPr>
      <w:r w:rsidRPr="00095A30">
        <w:rPr>
          <w:sz w:val="23"/>
          <w:szCs w:val="23"/>
        </w:rPr>
        <w:t xml:space="preserve">4. Ajánlattevő nyilatkozata arról, hogy tudomásul veszi, hogy </w:t>
      </w:r>
      <w:proofErr w:type="gramStart"/>
      <w:r w:rsidRPr="00095A30">
        <w:rPr>
          <w:sz w:val="23"/>
          <w:szCs w:val="23"/>
        </w:rPr>
        <w:t>ezen</w:t>
      </w:r>
      <w:proofErr w:type="gramEnd"/>
      <w:r w:rsidRPr="00095A30">
        <w:rPr>
          <w:sz w:val="23"/>
          <w:szCs w:val="23"/>
        </w:rPr>
        <w:t xml:space="preserve"> nyilatkozattal összhangban köteles az alkalmasság igazolásaként benyúj</w:t>
      </w:r>
      <w:r w:rsidR="00325566" w:rsidRPr="00095A30">
        <w:rPr>
          <w:sz w:val="23"/>
          <w:szCs w:val="23"/>
        </w:rPr>
        <w:t>tani a szakember önéletrajzát.</w:t>
      </w:r>
    </w:p>
    <w:p w:rsidR="007B1527" w:rsidRPr="00325566" w:rsidRDefault="007B1527" w:rsidP="007B1527">
      <w:pPr>
        <w:widowControl w:val="0"/>
        <w:suppressAutoHyphens w:val="0"/>
        <w:overflowPunct/>
        <w:autoSpaceDE/>
        <w:spacing w:after="200" w:line="240" w:lineRule="exact"/>
        <w:jc w:val="both"/>
        <w:textAlignment w:val="auto"/>
        <w:rPr>
          <w:sz w:val="23"/>
          <w:szCs w:val="23"/>
        </w:rPr>
      </w:pPr>
      <w:r w:rsidRPr="00325566">
        <w:rPr>
          <w:sz w:val="23"/>
          <w:szCs w:val="23"/>
        </w:rPr>
        <w:t xml:space="preserve">Mindegyik rész- és </w:t>
      </w:r>
      <w:proofErr w:type="spellStart"/>
      <w:r w:rsidRPr="00325566">
        <w:rPr>
          <w:sz w:val="23"/>
          <w:szCs w:val="23"/>
        </w:rPr>
        <w:t>alszempont</w:t>
      </w:r>
      <w:proofErr w:type="spellEnd"/>
      <w:r w:rsidRPr="00325566">
        <w:rPr>
          <w:sz w:val="23"/>
          <w:szCs w:val="23"/>
        </w:rPr>
        <w:t xml:space="preserve"> esetében ajánlatkérő három </w:t>
      </w:r>
      <w:proofErr w:type="spellStart"/>
      <w:r w:rsidRPr="00325566">
        <w:rPr>
          <w:sz w:val="23"/>
          <w:szCs w:val="23"/>
        </w:rPr>
        <w:t>tizedesjegy</w:t>
      </w:r>
      <w:proofErr w:type="spellEnd"/>
      <w:r w:rsidRPr="00325566">
        <w:rPr>
          <w:sz w:val="23"/>
          <w:szCs w:val="23"/>
        </w:rPr>
        <w:t xml:space="preserve"> pontosságig számol, majd az így kapott számot beszorozza a súlyszámmal. Az így kialakuló pontszám esetében is csak két tizedes jegy pontosságig veszi figyelembe az ajánlatok pontszámát.</w:t>
      </w:r>
    </w:p>
    <w:p w:rsidR="007B1527" w:rsidRPr="00325566" w:rsidRDefault="007B1527" w:rsidP="007B1527">
      <w:pPr>
        <w:widowControl w:val="0"/>
        <w:suppressAutoHyphens w:val="0"/>
        <w:overflowPunct/>
        <w:autoSpaceDE/>
        <w:spacing w:after="200" w:line="240" w:lineRule="exact"/>
        <w:jc w:val="both"/>
        <w:textAlignment w:val="auto"/>
        <w:rPr>
          <w:sz w:val="23"/>
          <w:szCs w:val="23"/>
        </w:rPr>
      </w:pPr>
      <w:r w:rsidRPr="00325566">
        <w:rPr>
          <w:sz w:val="23"/>
          <w:szCs w:val="23"/>
        </w:rPr>
        <w:t>A fentiek szerint kiszámított pontok az adott részszemponthoz/</w:t>
      </w:r>
      <w:proofErr w:type="spellStart"/>
      <w:r w:rsidRPr="00325566">
        <w:rPr>
          <w:sz w:val="23"/>
          <w:szCs w:val="23"/>
        </w:rPr>
        <w:t>alszemponthoz</w:t>
      </w:r>
      <w:proofErr w:type="spellEnd"/>
      <w:r w:rsidRPr="00325566">
        <w:rPr>
          <w:sz w:val="23"/>
          <w:szCs w:val="23"/>
        </w:rPr>
        <w:t xml:space="preserve"> rendelt súlyszámmal (szorzószámmal) felszorzásra kerülnek, amelynek eredménye a súlyozott pont. Az értékelés tárgyát képező pontszám a súlyozott pontok összege.</w:t>
      </w:r>
    </w:p>
    <w:p w:rsidR="007B1527" w:rsidRPr="00325566" w:rsidRDefault="007B1527" w:rsidP="007B1527">
      <w:pPr>
        <w:widowControl w:val="0"/>
        <w:suppressAutoHyphens w:val="0"/>
        <w:overflowPunct/>
        <w:autoSpaceDE/>
        <w:spacing w:after="200" w:line="240" w:lineRule="exact"/>
        <w:jc w:val="both"/>
        <w:textAlignment w:val="auto"/>
        <w:rPr>
          <w:sz w:val="23"/>
          <w:szCs w:val="23"/>
        </w:rPr>
      </w:pPr>
      <w:r w:rsidRPr="00325566">
        <w:rPr>
          <w:sz w:val="23"/>
          <w:szCs w:val="23"/>
        </w:rPr>
        <w:t xml:space="preserve">Az értékelési szempontra vonatkozó ajánlat csak pozitív egész érték lehet, negatív érték nem ajánlható meg, a negatív megajánlást </w:t>
      </w:r>
      <w:r w:rsidR="00325566">
        <w:rPr>
          <w:sz w:val="23"/>
          <w:szCs w:val="23"/>
        </w:rPr>
        <w:t>tartalmazó ajánlat érvénytelen.</w:t>
      </w:r>
    </w:p>
    <w:p w:rsidR="007B1527" w:rsidRPr="000A3166" w:rsidRDefault="000A3166" w:rsidP="007B1527">
      <w:pPr>
        <w:widowControl w:val="0"/>
        <w:suppressAutoHyphens w:val="0"/>
        <w:overflowPunct/>
        <w:autoSpaceDE/>
        <w:spacing w:after="200" w:line="240" w:lineRule="exact"/>
        <w:jc w:val="both"/>
        <w:textAlignment w:val="auto"/>
        <w:rPr>
          <w:sz w:val="23"/>
          <w:szCs w:val="23"/>
        </w:rPr>
      </w:pPr>
      <w:r w:rsidRPr="000A3166">
        <w:rPr>
          <w:sz w:val="23"/>
          <w:szCs w:val="23"/>
        </w:rPr>
        <w:t>A</w:t>
      </w:r>
      <w:r w:rsidR="007B1527" w:rsidRPr="000A3166">
        <w:rPr>
          <w:sz w:val="23"/>
          <w:szCs w:val="23"/>
        </w:rPr>
        <w:t>z eljárás nyertese az az ajánlattevő, aki az értékelési szempontok szerint a legkedvezőbb ajánlat</w:t>
      </w:r>
      <w:r w:rsidRPr="000A3166">
        <w:rPr>
          <w:sz w:val="23"/>
          <w:szCs w:val="23"/>
        </w:rPr>
        <w:t xml:space="preserve">ot tette és ajánlata érvényes. </w:t>
      </w:r>
    </w:p>
    <w:p w:rsidR="00900302" w:rsidRPr="00F20D12" w:rsidRDefault="00900302" w:rsidP="00900302">
      <w:pPr>
        <w:pStyle w:val="Cmsor1"/>
        <w:keepNext w:val="0"/>
        <w:widowControl w:val="0"/>
        <w:tabs>
          <w:tab w:val="right" w:pos="9070"/>
        </w:tabs>
        <w:suppressAutoHyphens w:val="0"/>
        <w:spacing w:line="240" w:lineRule="auto"/>
        <w:jc w:val="both"/>
        <w:rPr>
          <w:rFonts w:ascii="Times New Roman" w:hAnsi="Times New Roman"/>
          <w:i w:val="0"/>
          <w:sz w:val="23"/>
          <w:szCs w:val="23"/>
        </w:rPr>
      </w:pPr>
      <w:r w:rsidRPr="00F20D12">
        <w:rPr>
          <w:rFonts w:ascii="Times New Roman" w:hAnsi="Times New Roman"/>
          <w:i w:val="0"/>
          <w:sz w:val="23"/>
          <w:szCs w:val="23"/>
        </w:rPr>
        <w:t>5./ Szakmai követelmények</w:t>
      </w:r>
    </w:p>
    <w:p w:rsidR="00900302" w:rsidRPr="00F20D12" w:rsidRDefault="00900302" w:rsidP="00900302">
      <w:pPr>
        <w:widowControl w:val="0"/>
        <w:tabs>
          <w:tab w:val="left" w:pos="426"/>
        </w:tabs>
        <w:suppressAutoHyphens w:val="0"/>
        <w:ind w:left="709"/>
        <w:jc w:val="both"/>
        <w:rPr>
          <w:sz w:val="23"/>
          <w:szCs w:val="23"/>
        </w:rPr>
      </w:pPr>
      <w:r w:rsidRPr="00F20D12">
        <w:rPr>
          <w:sz w:val="23"/>
          <w:szCs w:val="23"/>
        </w:rPr>
        <w:t>Jelen felhívás 1. sz. Mellékletében meghatározott műszaki követelményrendszerben foglaltak, valamint a hatályos jogszabályok, és a teljesítés helyén érvényben lévő helyi előírások szerint.</w:t>
      </w:r>
    </w:p>
    <w:p w:rsidR="00900302" w:rsidRPr="00F20D12" w:rsidRDefault="00900302" w:rsidP="00EB3A65">
      <w:pPr>
        <w:pStyle w:val="Cmsor2"/>
        <w:numPr>
          <w:ilvl w:val="1"/>
          <w:numId w:val="3"/>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3"/>
          <w:szCs w:val="23"/>
        </w:rPr>
      </w:pPr>
      <w:r w:rsidRPr="00F20D12">
        <w:rPr>
          <w:rFonts w:ascii="Times New Roman" w:hAnsi="Times New Roman" w:cs="Times New Roman"/>
          <w:bCs w:val="0"/>
          <w:i w:val="0"/>
          <w:iCs w:val="0"/>
          <w:spacing w:val="4"/>
          <w:sz w:val="23"/>
          <w:szCs w:val="23"/>
        </w:rPr>
        <w:t>Műszaki és szakmai alkalmasság</w:t>
      </w:r>
    </w:p>
    <w:p w:rsidR="002C3A9B" w:rsidRDefault="0079211F" w:rsidP="002C3A9B">
      <w:pPr>
        <w:jc w:val="both"/>
        <w:rPr>
          <w:sz w:val="23"/>
          <w:szCs w:val="23"/>
        </w:rPr>
      </w:pPr>
      <w:r w:rsidRPr="00F20D12">
        <w:rPr>
          <w:b/>
          <w:sz w:val="23"/>
          <w:szCs w:val="23"/>
        </w:rPr>
        <w:t>M1)</w:t>
      </w:r>
      <w:r w:rsidRPr="00F20D12">
        <w:rPr>
          <w:sz w:val="23"/>
          <w:szCs w:val="23"/>
        </w:rPr>
        <w:t xml:space="preserve"> </w:t>
      </w:r>
      <w:r w:rsidR="002C40D3" w:rsidRPr="002C40D3">
        <w:rPr>
          <w:sz w:val="23"/>
          <w:szCs w:val="23"/>
        </w:rPr>
        <w:t xml:space="preserve">Ajánlattevő alkalmas, ha rendelkezik az eljárást megindító ajánlattételi felhívás megküldésétől visszafelé számított előző 3 évben összesen legalább 10.000.000,- (azaz tíz millió) </w:t>
      </w:r>
      <w:proofErr w:type="gramStart"/>
      <w:r w:rsidR="002C40D3" w:rsidRPr="002C40D3">
        <w:rPr>
          <w:sz w:val="23"/>
          <w:szCs w:val="23"/>
        </w:rPr>
        <w:t>forint értékű</w:t>
      </w:r>
      <w:proofErr w:type="gramEnd"/>
      <w:r w:rsidR="002C40D3" w:rsidRPr="002C40D3">
        <w:rPr>
          <w:sz w:val="23"/>
          <w:szCs w:val="23"/>
        </w:rPr>
        <w:t>, a beszerzés tárgya szerinti, vasúti területen aggregátorok karbantartási, és/vagy javítási tevékenységre vonatkozó referenciával.</w:t>
      </w:r>
    </w:p>
    <w:p w:rsidR="00CD6510" w:rsidRPr="00F20D12" w:rsidRDefault="00CD6510" w:rsidP="002C3A9B">
      <w:pPr>
        <w:jc w:val="both"/>
        <w:rPr>
          <w:sz w:val="23"/>
          <w:szCs w:val="23"/>
        </w:rPr>
      </w:pPr>
    </w:p>
    <w:p w:rsidR="00CF4004" w:rsidRPr="00CF4004" w:rsidRDefault="0079211F" w:rsidP="00CF4004">
      <w:pPr>
        <w:jc w:val="both"/>
        <w:rPr>
          <w:sz w:val="23"/>
          <w:szCs w:val="23"/>
        </w:rPr>
      </w:pPr>
      <w:r w:rsidRPr="00F20D12">
        <w:rPr>
          <w:b/>
          <w:sz w:val="23"/>
          <w:szCs w:val="23"/>
        </w:rPr>
        <w:t>M2)</w:t>
      </w:r>
      <w:r w:rsidRPr="00F20D12">
        <w:rPr>
          <w:sz w:val="23"/>
          <w:szCs w:val="23"/>
        </w:rPr>
        <w:t xml:space="preserve"> </w:t>
      </w:r>
      <w:r w:rsidR="00CF4004" w:rsidRPr="00CF4004">
        <w:rPr>
          <w:sz w:val="23"/>
          <w:szCs w:val="23"/>
        </w:rPr>
        <w:t>a) min. 1 fő gépészmérnök szakemberrel, aki rendelkezik 60 hónap gyakorlattal az aggregátorok és berendezéseinek szerelésében és/vagy javításában és/vagy vizsgálatában,</w:t>
      </w:r>
    </w:p>
    <w:p w:rsidR="00CF4004" w:rsidRPr="00CF4004" w:rsidRDefault="00CF4004" w:rsidP="00CF4004">
      <w:pPr>
        <w:jc w:val="both"/>
        <w:rPr>
          <w:sz w:val="23"/>
          <w:szCs w:val="23"/>
        </w:rPr>
      </w:pPr>
    </w:p>
    <w:p w:rsidR="00CF4004" w:rsidRPr="00CF4004" w:rsidRDefault="00CF4004" w:rsidP="00CF4004">
      <w:pPr>
        <w:jc w:val="both"/>
        <w:rPr>
          <w:sz w:val="23"/>
          <w:szCs w:val="23"/>
        </w:rPr>
      </w:pPr>
      <w:r w:rsidRPr="00CF4004">
        <w:rPr>
          <w:sz w:val="23"/>
          <w:szCs w:val="23"/>
        </w:rPr>
        <w:t xml:space="preserve">b) min. 1 fő olyan villamossági szerelő (technikus vagy műszerész) </w:t>
      </w:r>
      <w:proofErr w:type="spellStart"/>
      <w:r w:rsidRPr="00CF4004">
        <w:rPr>
          <w:sz w:val="23"/>
          <w:szCs w:val="23"/>
        </w:rPr>
        <w:t>szakemberel</w:t>
      </w:r>
      <w:proofErr w:type="spellEnd"/>
      <w:r w:rsidRPr="00CF4004">
        <w:rPr>
          <w:sz w:val="23"/>
          <w:szCs w:val="23"/>
        </w:rPr>
        <w:t xml:space="preserve">, aki rendelkezik 60 hónap gyakorlattal az aggregátorok villamos berendezéseinek szerelésében, és/vagy javításában és/vagy vizsgálatában, </w:t>
      </w:r>
    </w:p>
    <w:p w:rsidR="00CF4004" w:rsidRPr="00CF4004" w:rsidRDefault="00CF4004" w:rsidP="00CF4004">
      <w:pPr>
        <w:jc w:val="both"/>
        <w:rPr>
          <w:sz w:val="23"/>
          <w:szCs w:val="23"/>
        </w:rPr>
      </w:pPr>
    </w:p>
    <w:p w:rsidR="00CF4004" w:rsidRPr="00CF4004" w:rsidRDefault="00CF4004" w:rsidP="00CF4004">
      <w:pPr>
        <w:jc w:val="both"/>
        <w:rPr>
          <w:sz w:val="23"/>
          <w:szCs w:val="23"/>
        </w:rPr>
      </w:pPr>
      <w:r w:rsidRPr="00CF4004">
        <w:rPr>
          <w:sz w:val="23"/>
          <w:szCs w:val="23"/>
        </w:rPr>
        <w:lastRenderedPageBreak/>
        <w:t xml:space="preserve">c) min 1 fő olyan autószerelő vagy gépész végzettségű szakember, aki rendelkezik 60 hónap gyakorlattal a dízel és benzin üzemű </w:t>
      </w:r>
      <w:proofErr w:type="spellStart"/>
      <w:r w:rsidRPr="00CF4004">
        <w:rPr>
          <w:sz w:val="23"/>
          <w:szCs w:val="23"/>
        </w:rPr>
        <w:t>robbanómotork</w:t>
      </w:r>
      <w:proofErr w:type="spellEnd"/>
      <w:r w:rsidRPr="00CF4004">
        <w:rPr>
          <w:sz w:val="23"/>
          <w:szCs w:val="23"/>
        </w:rPr>
        <w:t xml:space="preserve"> szerelésében és/vagy ja</w:t>
      </w:r>
      <w:r w:rsidR="00100909">
        <w:rPr>
          <w:sz w:val="23"/>
          <w:szCs w:val="23"/>
        </w:rPr>
        <w:t>vításában és/vagy vizsgálatában.</w:t>
      </w:r>
    </w:p>
    <w:p w:rsidR="002C3A9B" w:rsidRPr="00F20D12" w:rsidRDefault="002C3A9B" w:rsidP="00CF4004">
      <w:pPr>
        <w:rPr>
          <w:sz w:val="23"/>
          <w:szCs w:val="23"/>
        </w:rPr>
      </w:pPr>
    </w:p>
    <w:p w:rsidR="00297F70" w:rsidRDefault="002C3A9B" w:rsidP="0079211F">
      <w:pPr>
        <w:jc w:val="both"/>
        <w:rPr>
          <w:sz w:val="23"/>
          <w:szCs w:val="23"/>
        </w:rPr>
      </w:pPr>
      <w:r w:rsidRPr="00F20D12">
        <w:rPr>
          <w:b/>
          <w:sz w:val="23"/>
          <w:szCs w:val="23"/>
        </w:rPr>
        <w:t>M3)</w:t>
      </w:r>
      <w:r w:rsidRPr="00F20D12">
        <w:rPr>
          <w:sz w:val="23"/>
          <w:szCs w:val="23"/>
        </w:rPr>
        <w:t xml:space="preserve"> Az Ajánlattevőnek a munkavégzéshez rendelkeznie kell minimum 2 db szerviz gépjárművel.</w:t>
      </w:r>
    </w:p>
    <w:p w:rsidR="00D96533" w:rsidRPr="00F20D12" w:rsidRDefault="00D96533" w:rsidP="0079211F">
      <w:pPr>
        <w:jc w:val="both"/>
        <w:rPr>
          <w:sz w:val="23"/>
          <w:szCs w:val="23"/>
        </w:rPr>
      </w:pPr>
    </w:p>
    <w:p w:rsidR="00C777C3" w:rsidRPr="00F20D12" w:rsidRDefault="00C777C3" w:rsidP="00900302">
      <w:pPr>
        <w:pStyle w:val="Szvegtrzs"/>
        <w:widowControl w:val="0"/>
        <w:suppressAutoHyphens w:val="0"/>
        <w:autoSpaceDN w:val="0"/>
        <w:adjustRightInd w:val="0"/>
        <w:jc w:val="both"/>
        <w:rPr>
          <w:b/>
          <w:sz w:val="23"/>
          <w:szCs w:val="23"/>
          <w:lang w:eastAsia="hu-HU"/>
        </w:rPr>
      </w:pPr>
      <w:r w:rsidRPr="00F20D12">
        <w:rPr>
          <w:b/>
          <w:sz w:val="23"/>
          <w:szCs w:val="23"/>
          <w:lang w:eastAsia="hu-HU"/>
        </w:rPr>
        <w:t>5.</w:t>
      </w:r>
      <w:r w:rsidR="0079211F" w:rsidRPr="00F20D12">
        <w:rPr>
          <w:b/>
          <w:sz w:val="23"/>
          <w:szCs w:val="23"/>
          <w:lang w:eastAsia="hu-HU"/>
        </w:rPr>
        <w:t>3</w:t>
      </w:r>
      <w:r w:rsidRPr="00F20D12">
        <w:rPr>
          <w:b/>
          <w:sz w:val="23"/>
          <w:szCs w:val="23"/>
          <w:lang w:eastAsia="hu-HU"/>
        </w:rPr>
        <w:tab/>
        <w:t>A szakmai alkalmasság igazolásának módja</w:t>
      </w:r>
    </w:p>
    <w:p w:rsidR="00F20D12" w:rsidRPr="00F20D12" w:rsidRDefault="00900302" w:rsidP="00900302">
      <w:pPr>
        <w:pStyle w:val="Szvegtrzs"/>
        <w:widowControl w:val="0"/>
        <w:suppressAutoHyphens w:val="0"/>
        <w:autoSpaceDN w:val="0"/>
        <w:adjustRightInd w:val="0"/>
        <w:jc w:val="both"/>
        <w:rPr>
          <w:sz w:val="23"/>
          <w:szCs w:val="23"/>
          <w:lang w:eastAsia="hu-HU"/>
        </w:rPr>
      </w:pPr>
      <w:r w:rsidRPr="00F20D12">
        <w:rPr>
          <w:b/>
          <w:sz w:val="23"/>
          <w:szCs w:val="23"/>
          <w:lang w:eastAsia="hu-HU"/>
        </w:rPr>
        <w:t>M1) alkalmassági követelmény igazolása:</w:t>
      </w:r>
      <w:r w:rsidRPr="00F20D12">
        <w:rPr>
          <w:sz w:val="23"/>
          <w:szCs w:val="23"/>
          <w:lang w:eastAsia="hu-HU"/>
        </w:rPr>
        <w:t xml:space="preserve"> </w:t>
      </w:r>
      <w:r w:rsidR="00F20D12" w:rsidRPr="00F20D12">
        <w:rPr>
          <w:sz w:val="23"/>
          <w:szCs w:val="23"/>
          <w:lang w:eastAsia="hu-HU"/>
        </w:rPr>
        <w:t>Ajánlattevő csatolja ajánlatához az M1) pontban felsorolt szempontok alapján kitöltött referencia nyilatkozatot (6. sz. melléklet 2. számú dokumentum)</w:t>
      </w:r>
    </w:p>
    <w:p w:rsidR="00C777C3" w:rsidRPr="00F20D12" w:rsidRDefault="00F20D12" w:rsidP="00900302">
      <w:pPr>
        <w:pStyle w:val="Szvegtrzs"/>
        <w:widowControl w:val="0"/>
        <w:suppressAutoHyphens w:val="0"/>
        <w:autoSpaceDN w:val="0"/>
        <w:adjustRightInd w:val="0"/>
        <w:jc w:val="both"/>
        <w:rPr>
          <w:sz w:val="23"/>
          <w:szCs w:val="23"/>
          <w:lang w:eastAsia="hu-HU"/>
        </w:rPr>
      </w:pPr>
      <w:r w:rsidRPr="00F20D12">
        <w:rPr>
          <w:b/>
          <w:sz w:val="23"/>
          <w:szCs w:val="23"/>
          <w:lang w:eastAsia="hu-HU"/>
        </w:rPr>
        <w:t>M2) alkalmassági követelmény igazolása:</w:t>
      </w:r>
      <w:r w:rsidRPr="00F20D12">
        <w:rPr>
          <w:sz w:val="23"/>
          <w:szCs w:val="23"/>
          <w:lang w:eastAsia="hu-HU"/>
        </w:rPr>
        <w:t xml:space="preserve"> </w:t>
      </w:r>
      <w:r w:rsidR="0079211F" w:rsidRPr="00F20D12">
        <w:rPr>
          <w:sz w:val="23"/>
          <w:szCs w:val="23"/>
          <w:lang w:eastAsia="hu-HU"/>
        </w:rPr>
        <w:t>Ajánlattevő</w:t>
      </w:r>
      <w:r w:rsidR="0079211F" w:rsidRPr="00F20D12">
        <w:rPr>
          <w:sz w:val="23"/>
          <w:szCs w:val="23"/>
        </w:rPr>
        <w:t xml:space="preserve"> csatolja ajánlatához az M</w:t>
      </w:r>
      <w:r w:rsidRPr="00F20D12">
        <w:rPr>
          <w:sz w:val="23"/>
          <w:szCs w:val="23"/>
        </w:rPr>
        <w:t>2</w:t>
      </w:r>
      <w:r w:rsidR="0079211F" w:rsidRPr="00F20D12">
        <w:rPr>
          <w:sz w:val="23"/>
          <w:szCs w:val="23"/>
        </w:rPr>
        <w:t>) pontban meghatározott szakemberek bemutatását tartalmazó nyilatkozatot</w:t>
      </w:r>
      <w:r w:rsidR="00095A30">
        <w:rPr>
          <w:sz w:val="23"/>
          <w:szCs w:val="23"/>
        </w:rPr>
        <w:t>, illetve a szakemberek önéletrajzát (</w:t>
      </w:r>
      <w:r w:rsidR="00580E14" w:rsidRPr="00580E14">
        <w:rPr>
          <w:sz w:val="23"/>
          <w:szCs w:val="23"/>
        </w:rPr>
        <w:t>a szakmai önéletrajzban nem elegendő a minimál</w:t>
      </w:r>
      <w:r w:rsidR="00580E14">
        <w:rPr>
          <w:sz w:val="23"/>
          <w:szCs w:val="23"/>
        </w:rPr>
        <w:t xml:space="preserve">isan előírt 60 hónap bemutatása, hanem a 2. értékelési szempontra megajánlott </w:t>
      </w:r>
      <w:r w:rsidR="00095A30">
        <w:rPr>
          <w:sz w:val="23"/>
          <w:szCs w:val="23"/>
        </w:rPr>
        <w:t>többlet hónapok</w:t>
      </w:r>
      <w:r w:rsidR="00580E14">
        <w:rPr>
          <w:sz w:val="23"/>
          <w:szCs w:val="23"/>
        </w:rPr>
        <w:t>at is be kell mutatni</w:t>
      </w:r>
      <w:r w:rsidR="00095A30">
        <w:rPr>
          <w:sz w:val="23"/>
          <w:szCs w:val="23"/>
        </w:rPr>
        <w:t>)</w:t>
      </w:r>
      <w:r w:rsidR="0079211F" w:rsidRPr="00F20D12">
        <w:rPr>
          <w:sz w:val="23"/>
          <w:szCs w:val="23"/>
        </w:rPr>
        <w:t xml:space="preserve"> (6. sz. melléklet </w:t>
      </w:r>
      <w:r w:rsidR="00D26B79" w:rsidRPr="00F20D12">
        <w:rPr>
          <w:sz w:val="23"/>
          <w:szCs w:val="23"/>
        </w:rPr>
        <w:t>1</w:t>
      </w:r>
      <w:r w:rsidR="0079211F" w:rsidRPr="00F20D12">
        <w:rPr>
          <w:sz w:val="23"/>
          <w:szCs w:val="23"/>
        </w:rPr>
        <w:t>. számú dokumentum)</w:t>
      </w:r>
    </w:p>
    <w:p w:rsidR="00F20D12" w:rsidRPr="00F20D12" w:rsidRDefault="00F20D12" w:rsidP="00F20D12">
      <w:pPr>
        <w:pStyle w:val="Szvegtrzs"/>
        <w:widowControl w:val="0"/>
        <w:suppressAutoHyphens w:val="0"/>
        <w:autoSpaceDN w:val="0"/>
        <w:adjustRightInd w:val="0"/>
        <w:jc w:val="both"/>
        <w:rPr>
          <w:sz w:val="23"/>
          <w:szCs w:val="23"/>
        </w:rPr>
      </w:pPr>
      <w:r w:rsidRPr="00F20D12">
        <w:rPr>
          <w:b/>
          <w:sz w:val="23"/>
          <w:szCs w:val="23"/>
          <w:lang w:eastAsia="hu-HU"/>
        </w:rPr>
        <w:t>M3) alkalmassági követelmény igazolása:</w:t>
      </w:r>
      <w:r w:rsidRPr="00F20D12">
        <w:rPr>
          <w:sz w:val="23"/>
          <w:szCs w:val="23"/>
          <w:lang w:eastAsia="hu-HU"/>
        </w:rPr>
        <w:t xml:space="preserve"> Ajánlattevő csatolja ajánlatához az eszköz-nyilvántartó karton másolatát (vagy egyéb olyan igazolást, nyilatkozatot, amelyből egyértelműen derüljön ki, hogy ajánlattevő megfelel az M3) pontban előírt alkalmassági követelménynek) vagy csatolja az alkalmassági követelményként előírt eszköz bérletére vonatkozó szándék nyilatkozatát.</w:t>
      </w:r>
    </w:p>
    <w:p w:rsidR="00DE2F19" w:rsidRPr="00F20D12" w:rsidRDefault="00DE2F19" w:rsidP="00900302">
      <w:pPr>
        <w:pStyle w:val="Szvegtrzs"/>
        <w:widowControl w:val="0"/>
        <w:suppressAutoHyphens w:val="0"/>
        <w:autoSpaceDN w:val="0"/>
        <w:adjustRightInd w:val="0"/>
        <w:jc w:val="both"/>
        <w:rPr>
          <w:sz w:val="23"/>
          <w:szCs w:val="23"/>
        </w:rPr>
      </w:pPr>
    </w:p>
    <w:p w:rsidR="0039714F" w:rsidRPr="00371DCC" w:rsidRDefault="00900302" w:rsidP="00900302">
      <w:pPr>
        <w:pStyle w:val="Szvegtrzs"/>
        <w:widowControl w:val="0"/>
        <w:suppressAutoHyphens w:val="0"/>
        <w:autoSpaceDN w:val="0"/>
        <w:adjustRightInd w:val="0"/>
        <w:jc w:val="both"/>
        <w:rPr>
          <w:sz w:val="23"/>
          <w:szCs w:val="23"/>
        </w:rPr>
      </w:pPr>
      <w:r w:rsidRPr="00F20D12">
        <w:rPr>
          <w:sz w:val="23"/>
          <w:szCs w:val="23"/>
          <w:lang w:eastAsia="hu-HU"/>
        </w:rPr>
        <w:t>Amennyiben</w:t>
      </w:r>
      <w:r w:rsidRPr="00F20D12">
        <w:rPr>
          <w:sz w:val="23"/>
          <w:szCs w:val="23"/>
        </w:rPr>
        <w:t xml:space="preserve"> ajánlattevő nem felel meg a szakmai alkalmassági feltételeknek, úgy ajánlata </w:t>
      </w:r>
      <w:r w:rsidRPr="00371DCC">
        <w:rPr>
          <w:sz w:val="23"/>
          <w:szCs w:val="23"/>
        </w:rPr>
        <w:t>érvénytelennek minősül.</w:t>
      </w:r>
    </w:p>
    <w:p w:rsidR="00900302" w:rsidRPr="00371DCC" w:rsidRDefault="00900302" w:rsidP="00900302">
      <w:pPr>
        <w:pStyle w:val="Cmsor2"/>
        <w:keepNext w:val="0"/>
        <w:widowControl w:val="0"/>
        <w:numPr>
          <w:ilvl w:val="0"/>
          <w:numId w:val="0"/>
        </w:numPr>
        <w:suppressAutoHyphens w:val="0"/>
        <w:overflowPunct/>
        <w:autoSpaceDE/>
        <w:spacing w:line="276" w:lineRule="auto"/>
        <w:textAlignment w:val="auto"/>
        <w:rPr>
          <w:rFonts w:ascii="Times New Roman" w:hAnsi="Times New Roman" w:cs="Times New Roman"/>
          <w:bCs w:val="0"/>
          <w:i w:val="0"/>
          <w:iCs w:val="0"/>
          <w:spacing w:val="4"/>
          <w:sz w:val="23"/>
          <w:szCs w:val="23"/>
        </w:rPr>
      </w:pPr>
      <w:r w:rsidRPr="00371DCC">
        <w:rPr>
          <w:rFonts w:ascii="Times New Roman" w:hAnsi="Times New Roman" w:cs="Times New Roman"/>
          <w:bCs w:val="0"/>
          <w:i w:val="0"/>
          <w:iCs w:val="0"/>
          <w:spacing w:val="4"/>
          <w:sz w:val="23"/>
          <w:szCs w:val="23"/>
        </w:rPr>
        <w:t>6./ Összeférhetetlenségi nyilatkozat</w:t>
      </w:r>
    </w:p>
    <w:p w:rsidR="00900302" w:rsidRPr="00371DCC" w:rsidRDefault="00900302" w:rsidP="00900302">
      <w:pPr>
        <w:widowControl w:val="0"/>
        <w:suppressAutoHyphens w:val="0"/>
        <w:jc w:val="both"/>
        <w:rPr>
          <w:sz w:val="23"/>
          <w:szCs w:val="23"/>
        </w:rPr>
      </w:pPr>
      <w:r w:rsidRPr="00371DCC">
        <w:rPr>
          <w:sz w:val="23"/>
          <w:szCs w:val="23"/>
        </w:rPr>
        <w:t>Az Ajánlattevő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Törvény (Ptk. 685. § (b)) szerint értelmezett közeli hozzátartozójával (</w:t>
      </w:r>
      <w:r w:rsidRPr="00371DCC">
        <w:rPr>
          <w:i/>
          <w:sz w:val="23"/>
          <w:szCs w:val="23"/>
        </w:rPr>
        <w:t>8. sz. melléklet</w:t>
      </w:r>
      <w:r w:rsidRPr="00371DCC">
        <w:rPr>
          <w:sz w:val="23"/>
          <w:szCs w:val="23"/>
        </w:rPr>
        <w:t>).</w:t>
      </w:r>
    </w:p>
    <w:p w:rsidR="00900302" w:rsidRPr="00371DCC" w:rsidRDefault="00900302" w:rsidP="00900302">
      <w:pPr>
        <w:pStyle w:val="Cmsor2"/>
        <w:keepNext w:val="0"/>
        <w:widowControl w:val="0"/>
        <w:numPr>
          <w:ilvl w:val="0"/>
          <w:numId w:val="0"/>
        </w:numPr>
        <w:suppressAutoHyphens w:val="0"/>
        <w:overflowPunct/>
        <w:autoSpaceDE/>
        <w:spacing w:line="276" w:lineRule="auto"/>
        <w:ind w:left="576" w:hanging="576"/>
        <w:textAlignment w:val="auto"/>
        <w:rPr>
          <w:rFonts w:ascii="Times New Roman" w:hAnsi="Times New Roman" w:cs="Times New Roman"/>
          <w:bCs w:val="0"/>
          <w:i w:val="0"/>
          <w:iCs w:val="0"/>
          <w:spacing w:val="4"/>
          <w:sz w:val="23"/>
          <w:szCs w:val="23"/>
        </w:rPr>
      </w:pPr>
      <w:r w:rsidRPr="00371DCC">
        <w:rPr>
          <w:rFonts w:ascii="Times New Roman" w:hAnsi="Times New Roman" w:cs="Times New Roman"/>
          <w:bCs w:val="0"/>
          <w:i w:val="0"/>
          <w:iCs w:val="0"/>
          <w:spacing w:val="4"/>
          <w:sz w:val="23"/>
          <w:szCs w:val="23"/>
        </w:rPr>
        <w:t>7./Kizáró okok</w:t>
      </w:r>
    </w:p>
    <w:p w:rsidR="00900302" w:rsidRPr="00371DCC" w:rsidRDefault="00900302" w:rsidP="00900302">
      <w:pPr>
        <w:widowControl w:val="0"/>
        <w:shd w:val="clear" w:color="auto" w:fill="FFFFFF"/>
        <w:suppressAutoHyphens w:val="0"/>
        <w:jc w:val="both"/>
        <w:rPr>
          <w:bCs/>
          <w:sz w:val="23"/>
          <w:szCs w:val="23"/>
        </w:rPr>
      </w:pPr>
      <w:r w:rsidRPr="00371DCC">
        <w:rPr>
          <w:bCs/>
          <w:sz w:val="23"/>
          <w:szCs w:val="23"/>
        </w:rPr>
        <w:t>Ajánlattevő</w:t>
      </w:r>
      <w:r w:rsidR="000426BB" w:rsidRPr="00371DCC">
        <w:rPr>
          <w:bCs/>
          <w:sz w:val="23"/>
          <w:szCs w:val="23"/>
        </w:rPr>
        <w:t>, illetve alvállalkozó</w:t>
      </w:r>
      <w:r w:rsidRPr="00371DCC">
        <w:rPr>
          <w:bCs/>
          <w:sz w:val="23"/>
          <w:szCs w:val="23"/>
        </w:rPr>
        <w:t xml:space="preserve"> kizárásra kerül, amennyiben az alábbi kizáró okok bármelyike vele szemben fennáll:</w:t>
      </w:r>
    </w:p>
    <w:p w:rsidR="00900302" w:rsidRPr="00371DCC" w:rsidRDefault="00900302" w:rsidP="00EB3A65">
      <w:pPr>
        <w:widowControl w:val="0"/>
        <w:numPr>
          <w:ilvl w:val="1"/>
          <w:numId w:val="4"/>
        </w:numPr>
        <w:shd w:val="clear" w:color="auto" w:fill="FFFFFF"/>
        <w:suppressAutoHyphens w:val="0"/>
        <w:jc w:val="both"/>
        <w:rPr>
          <w:bCs/>
          <w:sz w:val="23"/>
          <w:szCs w:val="23"/>
        </w:rPr>
      </w:pPr>
      <w:r w:rsidRPr="00371DCC">
        <w:rPr>
          <w:bCs/>
          <w:sz w:val="23"/>
          <w:szCs w:val="23"/>
        </w:rPr>
        <w:t>végelszámolás alatt áll, vagy az ellene indított csődeljárás vagy felszámolási eljárás folyamatban van;</w:t>
      </w:r>
    </w:p>
    <w:p w:rsidR="00900302" w:rsidRPr="00371DCC" w:rsidRDefault="00900302" w:rsidP="00EB3A65">
      <w:pPr>
        <w:widowControl w:val="0"/>
        <w:numPr>
          <w:ilvl w:val="1"/>
          <w:numId w:val="4"/>
        </w:numPr>
        <w:shd w:val="clear" w:color="auto" w:fill="FFFFFF"/>
        <w:suppressAutoHyphens w:val="0"/>
        <w:jc w:val="both"/>
        <w:rPr>
          <w:bCs/>
          <w:sz w:val="23"/>
          <w:szCs w:val="23"/>
        </w:rPr>
      </w:pPr>
      <w:r w:rsidRPr="00371DCC">
        <w:rPr>
          <w:bCs/>
          <w:sz w:val="23"/>
          <w:szCs w:val="23"/>
        </w:rPr>
        <w:t>tevékenységét felfüggesztette vagy akinek tevékenységét felfüggesztették;</w:t>
      </w:r>
    </w:p>
    <w:p w:rsidR="00900302" w:rsidRPr="00371DCC" w:rsidRDefault="00900302" w:rsidP="00EB3A65">
      <w:pPr>
        <w:widowControl w:val="0"/>
        <w:numPr>
          <w:ilvl w:val="1"/>
          <w:numId w:val="4"/>
        </w:numPr>
        <w:shd w:val="clear" w:color="auto" w:fill="FFFFFF"/>
        <w:suppressAutoHyphens w:val="0"/>
        <w:jc w:val="both"/>
        <w:rPr>
          <w:bCs/>
          <w:sz w:val="23"/>
          <w:szCs w:val="23"/>
        </w:rPr>
      </w:pPr>
      <w:r w:rsidRPr="00371DCC">
        <w:rPr>
          <w:bCs/>
          <w:sz w:val="23"/>
          <w:szCs w:val="23"/>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371DCC">
        <w:rPr>
          <w:bCs/>
          <w:sz w:val="23"/>
          <w:szCs w:val="23"/>
        </w:rPr>
        <w:t>-a</w:t>
      </w:r>
      <w:proofErr w:type="spellEnd"/>
      <w:r w:rsidRPr="00371DCC">
        <w:rPr>
          <w:bCs/>
          <w:sz w:val="23"/>
          <w:szCs w:val="23"/>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900302" w:rsidRPr="00371DCC" w:rsidRDefault="00900302" w:rsidP="00EB3A65">
      <w:pPr>
        <w:widowControl w:val="0"/>
        <w:numPr>
          <w:ilvl w:val="1"/>
          <w:numId w:val="4"/>
        </w:numPr>
        <w:shd w:val="clear" w:color="auto" w:fill="FFFFFF"/>
        <w:suppressAutoHyphens w:val="0"/>
        <w:jc w:val="both"/>
        <w:rPr>
          <w:bCs/>
          <w:sz w:val="23"/>
          <w:szCs w:val="23"/>
        </w:rPr>
      </w:pPr>
      <w:r w:rsidRPr="00371DCC">
        <w:rPr>
          <w:bCs/>
          <w:sz w:val="23"/>
          <w:szCs w:val="23"/>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00302" w:rsidRPr="00371DCC" w:rsidRDefault="00900302" w:rsidP="00EB3A65">
      <w:pPr>
        <w:widowControl w:val="0"/>
        <w:numPr>
          <w:ilvl w:val="1"/>
          <w:numId w:val="4"/>
        </w:numPr>
        <w:shd w:val="clear" w:color="auto" w:fill="FFFFFF"/>
        <w:suppressAutoHyphens w:val="0"/>
        <w:jc w:val="both"/>
        <w:rPr>
          <w:bCs/>
          <w:sz w:val="23"/>
          <w:szCs w:val="23"/>
        </w:rPr>
      </w:pPr>
      <w:proofErr w:type="gramStart"/>
      <w:r w:rsidRPr="00371DCC">
        <w:rPr>
          <w:bCs/>
          <w:sz w:val="23"/>
          <w:szCs w:val="23"/>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371DCC">
        <w:rPr>
          <w:bCs/>
          <w:sz w:val="23"/>
          <w:szCs w:val="23"/>
        </w:rPr>
        <w:t>vesztegetés</w:t>
      </w:r>
      <w:proofErr w:type="spellEnd"/>
      <w:r w:rsidRPr="00371DCC">
        <w:rPr>
          <w:bCs/>
          <w:sz w:val="23"/>
          <w:szCs w:val="23"/>
        </w:rPr>
        <w:t xml:space="preserve"> nemzetközi kapcsolatokban, hűtlen kezelés, hanyag kezelés, költségvetési csalás, az európai </w:t>
      </w:r>
      <w:r w:rsidRPr="00371DCC">
        <w:rPr>
          <w:bCs/>
          <w:sz w:val="23"/>
          <w:szCs w:val="23"/>
        </w:rPr>
        <w:lastRenderedPageBreak/>
        <w:t>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371DCC">
        <w:rPr>
          <w:bCs/>
          <w:sz w:val="23"/>
          <w:szCs w:val="23"/>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00302" w:rsidRPr="00371DCC" w:rsidRDefault="00900302" w:rsidP="00EB3A65">
      <w:pPr>
        <w:widowControl w:val="0"/>
        <w:numPr>
          <w:ilvl w:val="1"/>
          <w:numId w:val="4"/>
        </w:numPr>
        <w:shd w:val="clear" w:color="auto" w:fill="FFFFFF"/>
        <w:suppressAutoHyphens w:val="0"/>
        <w:jc w:val="both"/>
        <w:rPr>
          <w:bCs/>
          <w:sz w:val="23"/>
          <w:szCs w:val="23"/>
        </w:rPr>
      </w:pPr>
      <w:r w:rsidRPr="00371DCC">
        <w:rPr>
          <w:bCs/>
          <w:sz w:val="23"/>
          <w:szCs w:val="23"/>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00302" w:rsidRPr="00371DCC" w:rsidRDefault="00900302" w:rsidP="00EB3A65">
      <w:pPr>
        <w:widowControl w:val="0"/>
        <w:numPr>
          <w:ilvl w:val="1"/>
          <w:numId w:val="4"/>
        </w:numPr>
        <w:shd w:val="clear" w:color="auto" w:fill="FFFFFF"/>
        <w:suppressAutoHyphens w:val="0"/>
        <w:jc w:val="both"/>
        <w:rPr>
          <w:bCs/>
          <w:sz w:val="23"/>
          <w:szCs w:val="23"/>
        </w:rPr>
      </w:pPr>
      <w:r w:rsidRPr="00371DCC">
        <w:rPr>
          <w:bCs/>
          <w:sz w:val="23"/>
          <w:szCs w:val="23"/>
        </w:rPr>
        <w:t>korábbi közbeszerzési eljárás alapján vállalt szerződéses kötelezettségének megszegését két éven belül kelt jogerős közigazgatási vagy bírósági határozat megállapította.</w:t>
      </w:r>
    </w:p>
    <w:p w:rsidR="00900302" w:rsidRPr="00371DCC" w:rsidRDefault="00900302" w:rsidP="00900302">
      <w:pPr>
        <w:widowControl w:val="0"/>
        <w:shd w:val="clear" w:color="auto" w:fill="FFFFFF"/>
        <w:suppressAutoHyphens w:val="0"/>
        <w:jc w:val="both"/>
        <w:rPr>
          <w:bCs/>
          <w:sz w:val="23"/>
          <w:szCs w:val="23"/>
        </w:rPr>
      </w:pPr>
    </w:p>
    <w:p w:rsidR="00900302" w:rsidRPr="00371DCC" w:rsidRDefault="00900302" w:rsidP="00900302">
      <w:pPr>
        <w:widowControl w:val="0"/>
        <w:shd w:val="clear" w:color="auto" w:fill="FFFFFF"/>
        <w:suppressAutoHyphens w:val="0"/>
        <w:jc w:val="both"/>
        <w:rPr>
          <w:bCs/>
          <w:sz w:val="23"/>
          <w:szCs w:val="23"/>
        </w:rPr>
      </w:pPr>
      <w:r w:rsidRPr="00371DCC">
        <w:rPr>
          <w:b/>
          <w:bCs/>
          <w:sz w:val="23"/>
          <w:szCs w:val="23"/>
        </w:rPr>
        <w:t>Igazolás módja:</w:t>
      </w:r>
      <w:r w:rsidRPr="00371DCC">
        <w:rPr>
          <w:bCs/>
          <w:sz w:val="23"/>
          <w:szCs w:val="23"/>
        </w:rPr>
        <w:t xml:space="preserve"> ajánlattevő által kiállított egyszerű nyilatkozat-, igazolás formájában.(7. </w:t>
      </w:r>
      <w:proofErr w:type="gramStart"/>
      <w:r w:rsidRPr="00371DCC">
        <w:rPr>
          <w:bCs/>
          <w:sz w:val="23"/>
          <w:szCs w:val="23"/>
        </w:rPr>
        <w:t>számú</w:t>
      </w:r>
      <w:proofErr w:type="gramEnd"/>
      <w:r w:rsidRPr="00371DCC">
        <w:rPr>
          <w:bCs/>
          <w:sz w:val="23"/>
          <w:szCs w:val="23"/>
        </w:rPr>
        <w:t xml:space="preserve"> melléklet)</w:t>
      </w:r>
    </w:p>
    <w:p w:rsidR="00900302" w:rsidRPr="00371DCC" w:rsidRDefault="00900302" w:rsidP="00900302">
      <w:pPr>
        <w:widowControl w:val="0"/>
        <w:suppressAutoHyphens w:val="0"/>
        <w:jc w:val="both"/>
        <w:rPr>
          <w:sz w:val="23"/>
          <w:szCs w:val="23"/>
        </w:rPr>
      </w:pPr>
    </w:p>
    <w:p w:rsidR="00900302" w:rsidRPr="00371DCC" w:rsidRDefault="00900302" w:rsidP="00900302">
      <w:pPr>
        <w:widowControl w:val="0"/>
        <w:tabs>
          <w:tab w:val="left" w:pos="426"/>
        </w:tabs>
        <w:suppressAutoHyphens w:val="0"/>
        <w:jc w:val="both"/>
        <w:rPr>
          <w:b/>
          <w:sz w:val="23"/>
          <w:szCs w:val="23"/>
        </w:rPr>
      </w:pPr>
      <w:r w:rsidRPr="00371DCC">
        <w:rPr>
          <w:b/>
          <w:sz w:val="23"/>
          <w:szCs w:val="23"/>
        </w:rPr>
        <w:t>8./</w:t>
      </w:r>
      <w:r w:rsidRPr="00371DCC">
        <w:rPr>
          <w:b/>
          <w:sz w:val="23"/>
          <w:szCs w:val="23"/>
        </w:rPr>
        <w:tab/>
        <w:t>Elektronikus aukció, ártárgyalás</w:t>
      </w:r>
    </w:p>
    <w:p w:rsidR="00900302" w:rsidRPr="00371DCC" w:rsidRDefault="00900302" w:rsidP="00900302">
      <w:pPr>
        <w:widowControl w:val="0"/>
        <w:tabs>
          <w:tab w:val="left" w:pos="426"/>
        </w:tabs>
        <w:suppressAutoHyphens w:val="0"/>
        <w:jc w:val="both"/>
        <w:rPr>
          <w:b/>
          <w:sz w:val="23"/>
          <w:szCs w:val="23"/>
        </w:rPr>
      </w:pPr>
    </w:p>
    <w:p w:rsidR="00900302" w:rsidRPr="00371DCC" w:rsidRDefault="00900302" w:rsidP="00900302">
      <w:pPr>
        <w:widowControl w:val="0"/>
        <w:suppressAutoHyphens w:val="0"/>
        <w:ind w:left="709"/>
        <w:jc w:val="both"/>
        <w:rPr>
          <w:sz w:val="23"/>
          <w:szCs w:val="23"/>
        </w:rPr>
      </w:pPr>
      <w:r w:rsidRPr="00371DCC">
        <w:rPr>
          <w:sz w:val="23"/>
          <w:szCs w:val="23"/>
        </w:rPr>
        <w:t xml:space="preserve">Ajánlatkérő fenntartja magának a jogot, hogy az ajánlattételi határidő lejárta után, az ajánlatok érvényességének vizsgálatát, és az esetleges hiánypótlást követően, kizárólag az érvényes ajánlatot benyújtók részvételével elektronikus árlejtést vagy ártárgyalást tartson. </w:t>
      </w:r>
    </w:p>
    <w:p w:rsidR="00900302" w:rsidRPr="00371DCC" w:rsidRDefault="00900302" w:rsidP="00900302">
      <w:pPr>
        <w:widowControl w:val="0"/>
        <w:suppressAutoHyphens w:val="0"/>
        <w:ind w:left="709"/>
        <w:jc w:val="both"/>
        <w:rPr>
          <w:sz w:val="23"/>
          <w:szCs w:val="23"/>
        </w:rPr>
      </w:pPr>
      <w:r w:rsidRPr="00371DCC">
        <w:rPr>
          <w:sz w:val="23"/>
          <w:szCs w:val="23"/>
        </w:rPr>
        <w:t>Ajánlatkérő az elektronikus árlejtés szabályait tartalmazó dokumentumot, vagy az ártárgyalásra szóló meghívót az érvényes ajánlatot benyújtó Ajánlattevők részére egyidejűleg megküldi az ajánlattételi határidőt követően.</w:t>
      </w:r>
    </w:p>
    <w:p w:rsidR="00900302" w:rsidRPr="00371DCC" w:rsidRDefault="00900302" w:rsidP="00900302">
      <w:pPr>
        <w:widowControl w:val="0"/>
        <w:suppressAutoHyphens w:val="0"/>
        <w:ind w:left="709"/>
        <w:jc w:val="both"/>
        <w:rPr>
          <w:sz w:val="23"/>
          <w:szCs w:val="23"/>
        </w:rPr>
      </w:pPr>
      <w:r w:rsidRPr="00371DCC">
        <w:rPr>
          <w:sz w:val="23"/>
          <w:szCs w:val="23"/>
        </w:rPr>
        <w:t xml:space="preserve">Az elektronikus árlejtés, illetve ártárgyalás során az Ajánlattevők kizárólag a benyújtott ajánlatuknál kedvezőbb ajánlatot adhatnak meg. </w:t>
      </w:r>
    </w:p>
    <w:p w:rsidR="00900302" w:rsidRPr="00371DCC" w:rsidRDefault="00900302" w:rsidP="00900302">
      <w:pPr>
        <w:widowControl w:val="0"/>
        <w:suppressAutoHyphens w:val="0"/>
        <w:ind w:left="709"/>
        <w:jc w:val="both"/>
        <w:rPr>
          <w:sz w:val="23"/>
          <w:szCs w:val="23"/>
        </w:rPr>
      </w:pPr>
      <w:r w:rsidRPr="00371DCC">
        <w:rPr>
          <w:sz w:val="23"/>
          <w:szCs w:val="23"/>
        </w:rPr>
        <w:t>Ajánlatkérő a végső ajánlatok megadása után kialakult sorrend szerint a legkedvezőbb ajánlatot benyújtó Ajánlattevőt választja ki az eljárás nyertesének.</w:t>
      </w:r>
    </w:p>
    <w:p w:rsidR="00900302" w:rsidRPr="00371DCC" w:rsidRDefault="00900302" w:rsidP="00900302">
      <w:pPr>
        <w:widowControl w:val="0"/>
        <w:suppressAutoHyphens w:val="0"/>
        <w:ind w:left="709"/>
        <w:jc w:val="both"/>
        <w:rPr>
          <w:sz w:val="23"/>
          <w:szCs w:val="23"/>
        </w:rPr>
      </w:pPr>
      <w:r w:rsidRPr="00371DCC">
        <w:rPr>
          <w:sz w:val="23"/>
          <w:szCs w:val="23"/>
        </w:rPr>
        <w:t>A nyertes Ajánlattevő Ajánlati költségvetésében feltüntetett egyes vállalási egységárak az általa eredetileg benyújtott összesített nettó ajánlati ár és az elektronikus árlejtésen és/vagy ártárgyaláson megajánlott végleges összesített nettó ajánlati ár közötti arányban kerülnek csökkentésre.</w:t>
      </w:r>
    </w:p>
    <w:p w:rsidR="00900302" w:rsidRPr="00371DCC" w:rsidRDefault="00900302" w:rsidP="00900302">
      <w:pPr>
        <w:widowControl w:val="0"/>
        <w:suppressAutoHyphens w:val="0"/>
        <w:ind w:left="709"/>
        <w:jc w:val="both"/>
        <w:rPr>
          <w:sz w:val="23"/>
          <w:szCs w:val="23"/>
        </w:rPr>
      </w:pPr>
    </w:p>
    <w:p w:rsidR="00900302" w:rsidRPr="00371DCC" w:rsidRDefault="00900302" w:rsidP="00900302">
      <w:pPr>
        <w:widowControl w:val="0"/>
        <w:suppressAutoHyphens w:val="0"/>
        <w:ind w:left="709"/>
        <w:jc w:val="both"/>
        <w:rPr>
          <w:sz w:val="23"/>
          <w:szCs w:val="23"/>
        </w:rPr>
      </w:pPr>
      <w:r w:rsidRPr="00371DCC">
        <w:rPr>
          <w:sz w:val="23"/>
          <w:szCs w:val="23"/>
        </w:rPr>
        <w:t xml:space="preserve">Elektronikus árlejtés esetén az Ajánlatkérő a részletes adatokat az érvényes ajánlatot benyújtó Ajánlattevők számára egyidejűleg, az aukciót megelőzően az Aukciós felhívásban adja meg. </w:t>
      </w:r>
    </w:p>
    <w:p w:rsidR="00900302" w:rsidRPr="00371DCC" w:rsidRDefault="00900302" w:rsidP="00900302">
      <w:pPr>
        <w:widowControl w:val="0"/>
        <w:suppressAutoHyphens w:val="0"/>
        <w:ind w:left="709"/>
        <w:jc w:val="both"/>
        <w:rPr>
          <w:sz w:val="23"/>
          <w:szCs w:val="23"/>
        </w:rPr>
      </w:pPr>
      <w:r w:rsidRPr="00371DCC">
        <w:rPr>
          <w:sz w:val="23"/>
          <w:szCs w:val="23"/>
        </w:rPr>
        <w:t>Az elektronikus árlejtést Ajánlatkérő az erre jogosult szolgáltató rendszere segítségével bonyolítja le.</w:t>
      </w:r>
    </w:p>
    <w:p w:rsidR="00900302" w:rsidRPr="00371DCC" w:rsidRDefault="00900302" w:rsidP="00900302">
      <w:pPr>
        <w:widowControl w:val="0"/>
        <w:suppressAutoHyphens w:val="0"/>
        <w:jc w:val="both"/>
        <w:rPr>
          <w:sz w:val="23"/>
          <w:szCs w:val="23"/>
        </w:rPr>
      </w:pPr>
    </w:p>
    <w:p w:rsidR="00900302" w:rsidRPr="00371DCC" w:rsidRDefault="00900302" w:rsidP="00900302">
      <w:pPr>
        <w:widowControl w:val="0"/>
        <w:tabs>
          <w:tab w:val="left" w:pos="426"/>
        </w:tabs>
        <w:suppressAutoHyphens w:val="0"/>
        <w:jc w:val="both"/>
        <w:rPr>
          <w:b/>
          <w:sz w:val="23"/>
          <w:szCs w:val="23"/>
        </w:rPr>
      </w:pPr>
      <w:r w:rsidRPr="00371DCC">
        <w:rPr>
          <w:b/>
          <w:sz w:val="23"/>
          <w:szCs w:val="23"/>
        </w:rPr>
        <w:t>9./ Ajánlat kötelező tartalmi és formai követelményei</w:t>
      </w:r>
    </w:p>
    <w:p w:rsidR="00900302" w:rsidRPr="00371DCC" w:rsidRDefault="00900302" w:rsidP="00900302">
      <w:pPr>
        <w:widowControl w:val="0"/>
        <w:suppressAutoHyphens w:val="0"/>
        <w:jc w:val="both"/>
        <w:rPr>
          <w:b/>
          <w:sz w:val="23"/>
          <w:szCs w:val="23"/>
        </w:rPr>
      </w:pPr>
    </w:p>
    <w:p w:rsidR="00900302" w:rsidRPr="00371DCC" w:rsidRDefault="00900302" w:rsidP="00900302">
      <w:pPr>
        <w:widowControl w:val="0"/>
        <w:suppressAutoHyphens w:val="0"/>
        <w:ind w:left="708" w:hanging="709"/>
        <w:jc w:val="both"/>
        <w:rPr>
          <w:sz w:val="23"/>
          <w:szCs w:val="23"/>
        </w:rPr>
      </w:pPr>
      <w:r w:rsidRPr="00371DCC">
        <w:rPr>
          <w:b/>
          <w:sz w:val="23"/>
          <w:szCs w:val="23"/>
        </w:rPr>
        <w:t>9.1.</w:t>
      </w:r>
      <w:r w:rsidRPr="00371DCC">
        <w:rPr>
          <w:b/>
          <w:sz w:val="23"/>
          <w:szCs w:val="23"/>
        </w:rPr>
        <w:tab/>
        <w:t xml:space="preserve">Az ajánlatokat </w:t>
      </w:r>
      <w:r w:rsidRPr="00371DCC">
        <w:rPr>
          <w:sz w:val="23"/>
          <w:szCs w:val="23"/>
        </w:rPr>
        <w:t>magyar nyelven,</w:t>
      </w:r>
      <w:r w:rsidRPr="00371DCC">
        <w:rPr>
          <w:b/>
          <w:sz w:val="23"/>
          <w:szCs w:val="23"/>
        </w:rPr>
        <w:t xml:space="preserve"> 2 példányban (1 eredeti és 1 digitális) egy db </w:t>
      </w:r>
      <w:r w:rsidRPr="00371DCC">
        <w:rPr>
          <w:b/>
          <w:sz w:val="23"/>
          <w:szCs w:val="23"/>
          <w:u w:val="single"/>
        </w:rPr>
        <w:t>zárt,</w:t>
      </w:r>
      <w:r w:rsidRPr="00371DCC">
        <w:rPr>
          <w:b/>
          <w:sz w:val="23"/>
          <w:szCs w:val="23"/>
        </w:rPr>
        <w:t xml:space="preserve"> cégjelzéses borítékban kérjük eljuttatni, </w:t>
      </w:r>
      <w:r w:rsidRPr="00371DCC">
        <w:rPr>
          <w:b/>
          <w:i/>
          <w:sz w:val="23"/>
          <w:szCs w:val="23"/>
        </w:rPr>
        <w:t>„</w:t>
      </w:r>
      <w:r w:rsidR="007B1527" w:rsidRPr="00371DCC">
        <w:rPr>
          <w:b/>
          <w:i/>
          <w:iCs/>
          <w:sz w:val="23"/>
          <w:szCs w:val="23"/>
        </w:rPr>
        <w:t>Telepített és vontatott mobil dízel aggregátorok, valamint kiegészítő technológiai berendezések karbantartása, szükség szerinti javítása</w:t>
      </w:r>
      <w:r w:rsidRPr="00371DCC">
        <w:rPr>
          <w:b/>
          <w:i/>
          <w:sz w:val="23"/>
          <w:szCs w:val="23"/>
        </w:rPr>
        <w:t>”</w:t>
      </w:r>
      <w:r w:rsidRPr="00371DCC">
        <w:rPr>
          <w:sz w:val="23"/>
          <w:szCs w:val="23"/>
        </w:rPr>
        <w:t xml:space="preserve"> </w:t>
      </w:r>
      <w:r w:rsidRPr="00371DCC">
        <w:rPr>
          <w:b/>
          <w:sz w:val="23"/>
          <w:szCs w:val="23"/>
        </w:rPr>
        <w:t>megjelöléssel.</w:t>
      </w:r>
      <w:r w:rsidRPr="00371DCC">
        <w:rPr>
          <w:sz w:val="23"/>
          <w:szCs w:val="23"/>
        </w:rPr>
        <w:t xml:space="preserve"> Eltérés esetén az „eredeti” példány tartalma a mérvadó. A digitális példányban szereplő dokumentumok </w:t>
      </w:r>
      <w:proofErr w:type="spellStart"/>
      <w:r w:rsidRPr="00371DCC">
        <w:rPr>
          <w:sz w:val="23"/>
          <w:szCs w:val="23"/>
        </w:rPr>
        <w:t>pdf</w:t>
      </w:r>
      <w:proofErr w:type="spellEnd"/>
      <w:r w:rsidRPr="00371DCC">
        <w:rPr>
          <w:sz w:val="23"/>
          <w:szCs w:val="23"/>
        </w:rPr>
        <w:t xml:space="preserve">, a táblázatok szerkeszthető </w:t>
      </w:r>
      <w:proofErr w:type="spellStart"/>
      <w:r w:rsidRPr="00371DCC">
        <w:rPr>
          <w:sz w:val="23"/>
          <w:szCs w:val="23"/>
        </w:rPr>
        <w:t>xls</w:t>
      </w:r>
      <w:proofErr w:type="spellEnd"/>
      <w:r w:rsidRPr="00371DCC">
        <w:rPr>
          <w:sz w:val="23"/>
          <w:szCs w:val="23"/>
        </w:rPr>
        <w:t xml:space="preserve">, vagy </w:t>
      </w:r>
      <w:proofErr w:type="spellStart"/>
      <w:r w:rsidRPr="00371DCC">
        <w:rPr>
          <w:sz w:val="23"/>
          <w:szCs w:val="23"/>
        </w:rPr>
        <w:t>xlsx</w:t>
      </w:r>
      <w:proofErr w:type="spellEnd"/>
      <w:r w:rsidRPr="00371DCC">
        <w:rPr>
          <w:sz w:val="23"/>
          <w:szCs w:val="23"/>
        </w:rPr>
        <w:t xml:space="preserve"> formátumban kerüljenek leadásra.</w:t>
      </w:r>
    </w:p>
    <w:p w:rsidR="00900302" w:rsidRPr="00371DCC" w:rsidRDefault="00900302" w:rsidP="00900302">
      <w:pPr>
        <w:widowControl w:val="0"/>
        <w:suppressAutoHyphens w:val="0"/>
        <w:jc w:val="both"/>
        <w:rPr>
          <w:b/>
          <w:sz w:val="23"/>
          <w:szCs w:val="23"/>
        </w:rPr>
      </w:pPr>
    </w:p>
    <w:p w:rsidR="00900302" w:rsidRPr="00371DCC" w:rsidRDefault="00900302" w:rsidP="00900302">
      <w:pPr>
        <w:widowControl w:val="0"/>
        <w:suppressAutoHyphens w:val="0"/>
        <w:ind w:left="709" w:hanging="709"/>
        <w:jc w:val="both"/>
        <w:rPr>
          <w:sz w:val="23"/>
          <w:szCs w:val="23"/>
        </w:rPr>
      </w:pPr>
      <w:r w:rsidRPr="00371DCC">
        <w:rPr>
          <w:b/>
          <w:sz w:val="23"/>
          <w:szCs w:val="23"/>
        </w:rPr>
        <w:t>9.2.</w:t>
      </w:r>
      <w:r w:rsidRPr="00371DCC">
        <w:rPr>
          <w:sz w:val="23"/>
          <w:szCs w:val="23"/>
        </w:rPr>
        <w:tab/>
        <w:t xml:space="preserve">Ajánlatkérő elvárja, hogy az </w:t>
      </w:r>
      <w:r w:rsidRPr="00371DCC">
        <w:rPr>
          <w:b/>
          <w:sz w:val="23"/>
          <w:szCs w:val="23"/>
        </w:rPr>
        <w:t>ajánlati ár</w:t>
      </w:r>
      <w:r w:rsidRPr="00371DCC">
        <w:rPr>
          <w:sz w:val="23"/>
          <w:szCs w:val="23"/>
        </w:rPr>
        <w:t xml:space="preserve"> a meghatározott műszaki-szakmai tartalomnak, valamennyi hatályos jogszabálynak és helyi előírásnak, valamint a részletes szerződéses feltételeknek megfelelő teljesítés reális ellenértékét jelentse.</w:t>
      </w:r>
    </w:p>
    <w:p w:rsidR="00900302" w:rsidRPr="00371DCC" w:rsidRDefault="00900302" w:rsidP="00900302">
      <w:pPr>
        <w:widowControl w:val="0"/>
        <w:suppressAutoHyphens w:val="0"/>
        <w:ind w:left="709" w:hanging="709"/>
        <w:jc w:val="both"/>
        <w:rPr>
          <w:sz w:val="23"/>
          <w:szCs w:val="23"/>
        </w:rPr>
      </w:pPr>
    </w:p>
    <w:p w:rsidR="00900302" w:rsidRPr="00371DCC" w:rsidRDefault="00900302" w:rsidP="00900302">
      <w:pPr>
        <w:widowControl w:val="0"/>
        <w:suppressAutoHyphens w:val="0"/>
        <w:ind w:left="708"/>
        <w:jc w:val="both"/>
        <w:rPr>
          <w:sz w:val="23"/>
          <w:szCs w:val="23"/>
        </w:rPr>
      </w:pPr>
      <w:proofErr w:type="gramStart"/>
      <w:r w:rsidRPr="00371DCC">
        <w:rPr>
          <w:sz w:val="23"/>
          <w:szCs w:val="23"/>
        </w:rPr>
        <w:t>Az ajánlati ár magában foglalja a meghatározott műszaki-szakmai tartalom megvalósításának teljes ellenértékét (amennyiben szükséges, bele értve a tervezést is), valamint a vállalkozó valamennyi szerződéses kötelezettségét így különösen, de nem kizárólagosan: munka- és anyagköltséget, segédanyagokat, kiszállási díjat, raktározási költséget hatósági eljárási költséget, díjat, illetéket, késedelmi díjat, szerzői vagyoni jogok ellenértékét, jogdíjakat, valamint a teljesítés során felmerülő valamennyi egyéb költséget (pl.: nyomtatványok, irodaszerek).</w:t>
      </w:r>
      <w:proofErr w:type="gramEnd"/>
    </w:p>
    <w:p w:rsidR="00900302" w:rsidRPr="00371DCC" w:rsidRDefault="00900302" w:rsidP="00900302">
      <w:pPr>
        <w:widowControl w:val="0"/>
        <w:suppressAutoHyphens w:val="0"/>
        <w:ind w:left="709" w:hanging="709"/>
        <w:jc w:val="both"/>
        <w:rPr>
          <w:sz w:val="23"/>
          <w:szCs w:val="23"/>
        </w:rPr>
      </w:pPr>
    </w:p>
    <w:p w:rsidR="00900302" w:rsidRPr="00371DCC" w:rsidRDefault="00900302" w:rsidP="006F60FB">
      <w:pPr>
        <w:widowControl w:val="0"/>
        <w:suppressAutoHyphens w:val="0"/>
        <w:ind w:left="709" w:hanging="1"/>
        <w:jc w:val="both"/>
        <w:rPr>
          <w:sz w:val="23"/>
          <w:szCs w:val="23"/>
        </w:rPr>
      </w:pPr>
      <w:r w:rsidRPr="00371DCC">
        <w:rPr>
          <w:sz w:val="23"/>
          <w:szCs w:val="23"/>
        </w:rPr>
        <w:t xml:space="preserve">Az ajánlati árat </w:t>
      </w:r>
      <w:r w:rsidRPr="00371DCC">
        <w:rPr>
          <w:b/>
          <w:sz w:val="23"/>
          <w:szCs w:val="23"/>
        </w:rPr>
        <w:t>nettó magyar forintban</w:t>
      </w:r>
      <w:r w:rsidRPr="00371DCC">
        <w:rPr>
          <w:sz w:val="23"/>
          <w:szCs w:val="23"/>
        </w:rPr>
        <w:t xml:space="preserve"> (HUF) kell megadni, az nem köthető semmilyen más külföldi fizetőeszköz árfolyamához.</w:t>
      </w:r>
    </w:p>
    <w:p w:rsidR="00900302" w:rsidRPr="00371DCC" w:rsidRDefault="00900302" w:rsidP="00900302">
      <w:pPr>
        <w:widowControl w:val="0"/>
        <w:suppressAutoHyphens w:val="0"/>
        <w:ind w:left="709" w:hanging="709"/>
        <w:jc w:val="both"/>
        <w:rPr>
          <w:sz w:val="23"/>
          <w:szCs w:val="23"/>
        </w:rPr>
      </w:pPr>
    </w:p>
    <w:p w:rsidR="00900302" w:rsidRPr="00371DCC" w:rsidRDefault="00900302" w:rsidP="00900302">
      <w:pPr>
        <w:widowControl w:val="0"/>
        <w:suppressAutoHyphens w:val="0"/>
        <w:ind w:left="709" w:hanging="709"/>
        <w:jc w:val="both"/>
        <w:rPr>
          <w:sz w:val="23"/>
          <w:szCs w:val="23"/>
        </w:rPr>
      </w:pPr>
      <w:r w:rsidRPr="00371DCC">
        <w:rPr>
          <w:b/>
          <w:sz w:val="23"/>
          <w:szCs w:val="23"/>
        </w:rPr>
        <w:t>9.3.</w:t>
      </w:r>
      <w:r w:rsidRPr="00371DCC">
        <w:rPr>
          <w:b/>
          <w:sz w:val="23"/>
          <w:szCs w:val="23"/>
        </w:rPr>
        <w:tab/>
      </w:r>
      <w:r w:rsidRPr="00371DCC">
        <w:rPr>
          <w:sz w:val="23"/>
          <w:szCs w:val="23"/>
        </w:rPr>
        <w:t>Az ajánlatot egybefűzve kell beadni, olyan módon, hogy abból állagsérelem nélkül lapot kivenni ne lehessen. Az ajánlat valamennyi oldalát folyamatos sorszámozással kell ellátni.</w:t>
      </w:r>
    </w:p>
    <w:p w:rsidR="00900302" w:rsidRPr="00371DCC" w:rsidRDefault="00900302" w:rsidP="00900302">
      <w:pPr>
        <w:widowControl w:val="0"/>
        <w:suppressAutoHyphens w:val="0"/>
        <w:ind w:left="709" w:hanging="709"/>
        <w:jc w:val="both"/>
        <w:rPr>
          <w:sz w:val="23"/>
          <w:szCs w:val="23"/>
        </w:rPr>
      </w:pPr>
    </w:p>
    <w:p w:rsidR="00900302" w:rsidRPr="00371DCC" w:rsidRDefault="00900302" w:rsidP="00900302">
      <w:pPr>
        <w:widowControl w:val="0"/>
        <w:suppressAutoHyphens w:val="0"/>
        <w:ind w:left="709" w:hanging="709"/>
        <w:jc w:val="both"/>
        <w:rPr>
          <w:sz w:val="23"/>
          <w:szCs w:val="23"/>
        </w:rPr>
      </w:pPr>
      <w:r w:rsidRPr="00371DCC">
        <w:rPr>
          <w:b/>
          <w:sz w:val="23"/>
          <w:szCs w:val="23"/>
        </w:rPr>
        <w:t>9.4.</w:t>
      </w:r>
      <w:r w:rsidRPr="00371DCC">
        <w:rPr>
          <w:b/>
          <w:sz w:val="23"/>
          <w:szCs w:val="23"/>
        </w:rPr>
        <w:tab/>
      </w:r>
      <w:r w:rsidRPr="00371DCC">
        <w:rPr>
          <w:sz w:val="23"/>
          <w:szCs w:val="23"/>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Pr="00371DCC">
        <w:rPr>
          <w:sz w:val="23"/>
          <w:szCs w:val="23"/>
        </w:rPr>
        <w:t>személy(</w:t>
      </w:r>
      <w:proofErr w:type="spellStart"/>
      <w:proofErr w:type="gramEnd"/>
      <w:r w:rsidRPr="00371DCC">
        <w:rPr>
          <w:sz w:val="23"/>
          <w:szCs w:val="23"/>
        </w:rPr>
        <w:t>ek</w:t>
      </w:r>
      <w:proofErr w:type="spellEnd"/>
      <w:r w:rsidRPr="00371DCC">
        <w:rPr>
          <w:sz w:val="23"/>
          <w:szCs w:val="23"/>
        </w:rPr>
        <w:t>)</w:t>
      </w:r>
      <w:proofErr w:type="spellStart"/>
      <w:r w:rsidRPr="00371DCC">
        <w:rPr>
          <w:sz w:val="23"/>
          <w:szCs w:val="23"/>
        </w:rPr>
        <w:t>nek</w:t>
      </w:r>
      <w:proofErr w:type="spellEnd"/>
      <w:r w:rsidRPr="00371DCC">
        <w:rPr>
          <w:sz w:val="23"/>
          <w:szCs w:val="23"/>
        </w:rPr>
        <w:t xml:space="preserve"> szignálnia kell.</w:t>
      </w:r>
    </w:p>
    <w:p w:rsidR="00900302" w:rsidRPr="00371DCC" w:rsidRDefault="00900302" w:rsidP="00900302">
      <w:pPr>
        <w:widowControl w:val="0"/>
        <w:suppressAutoHyphens w:val="0"/>
        <w:ind w:left="709" w:hanging="709"/>
        <w:jc w:val="both"/>
        <w:rPr>
          <w:sz w:val="23"/>
          <w:szCs w:val="23"/>
        </w:rPr>
      </w:pPr>
    </w:p>
    <w:p w:rsidR="00900302" w:rsidRPr="00371DCC" w:rsidRDefault="00900302" w:rsidP="00900302">
      <w:pPr>
        <w:widowControl w:val="0"/>
        <w:suppressAutoHyphens w:val="0"/>
        <w:ind w:left="709" w:hanging="709"/>
        <w:jc w:val="both"/>
        <w:rPr>
          <w:sz w:val="23"/>
          <w:szCs w:val="23"/>
        </w:rPr>
      </w:pPr>
      <w:r w:rsidRPr="00371DCC">
        <w:rPr>
          <w:b/>
          <w:sz w:val="23"/>
          <w:szCs w:val="23"/>
        </w:rPr>
        <w:t>9.5.</w:t>
      </w:r>
      <w:r w:rsidRPr="00371DCC">
        <w:rPr>
          <w:b/>
          <w:sz w:val="23"/>
          <w:szCs w:val="23"/>
        </w:rPr>
        <w:tab/>
      </w:r>
      <w:r w:rsidRPr="00371DCC">
        <w:rPr>
          <w:sz w:val="23"/>
          <w:szCs w:val="23"/>
        </w:rPr>
        <w:t xml:space="preserve">Ajánlattevő ajánlatában nyilatkozzon arról, hogy az ajánlatkérés és a szerződéses feltételeket elfogadja és magára nézve kötelezőnek tekinti, továbbá nyertessége esetén a szerződést a konkrétumokkal kiegészítve aláírja </w:t>
      </w:r>
      <w:r w:rsidRPr="00371DCC">
        <w:rPr>
          <w:i/>
          <w:sz w:val="23"/>
          <w:szCs w:val="23"/>
        </w:rPr>
        <w:t>(lásd 2. sz. melléklet)</w:t>
      </w:r>
    </w:p>
    <w:p w:rsidR="00900302" w:rsidRPr="00371DCC" w:rsidRDefault="00900302" w:rsidP="00900302">
      <w:pPr>
        <w:widowControl w:val="0"/>
        <w:suppressAutoHyphens w:val="0"/>
        <w:ind w:left="709" w:hanging="709"/>
        <w:jc w:val="both"/>
        <w:rPr>
          <w:sz w:val="23"/>
          <w:szCs w:val="23"/>
        </w:rPr>
      </w:pPr>
    </w:p>
    <w:p w:rsidR="00900302" w:rsidRPr="00371DCC" w:rsidRDefault="00900302" w:rsidP="00900302">
      <w:pPr>
        <w:widowControl w:val="0"/>
        <w:suppressAutoHyphens w:val="0"/>
        <w:ind w:left="709" w:hanging="709"/>
        <w:jc w:val="both"/>
        <w:rPr>
          <w:sz w:val="23"/>
          <w:szCs w:val="23"/>
        </w:rPr>
      </w:pPr>
      <w:r w:rsidRPr="00371DCC">
        <w:rPr>
          <w:b/>
          <w:sz w:val="23"/>
          <w:szCs w:val="23"/>
        </w:rPr>
        <w:t>9.6.</w:t>
      </w:r>
      <w:r w:rsidRPr="00371DCC">
        <w:rPr>
          <w:b/>
          <w:sz w:val="23"/>
          <w:szCs w:val="23"/>
        </w:rPr>
        <w:tab/>
      </w:r>
      <w:r w:rsidRPr="00371DCC">
        <w:rPr>
          <w:sz w:val="23"/>
          <w:szCs w:val="23"/>
        </w:rPr>
        <w:t>Ajánlattevő köteles kitölteni az „Ajánlattételi lapot”, melyet az ajánlat első lapjaként kérünk becsatolni (lásd 3. sz. melléklet).</w:t>
      </w:r>
    </w:p>
    <w:p w:rsidR="00900302" w:rsidRPr="00371DCC" w:rsidRDefault="00900302" w:rsidP="00900302">
      <w:pPr>
        <w:widowControl w:val="0"/>
        <w:suppressAutoHyphens w:val="0"/>
        <w:ind w:left="709" w:hanging="709"/>
        <w:jc w:val="both"/>
        <w:rPr>
          <w:sz w:val="23"/>
          <w:szCs w:val="23"/>
        </w:rPr>
      </w:pPr>
    </w:p>
    <w:p w:rsidR="00900302" w:rsidRPr="00371DCC" w:rsidRDefault="00900302" w:rsidP="00900302">
      <w:pPr>
        <w:widowControl w:val="0"/>
        <w:suppressAutoHyphens w:val="0"/>
        <w:ind w:left="709" w:hanging="709"/>
        <w:jc w:val="both"/>
        <w:rPr>
          <w:sz w:val="23"/>
          <w:szCs w:val="23"/>
        </w:rPr>
      </w:pPr>
      <w:r w:rsidRPr="00371DCC">
        <w:rPr>
          <w:b/>
          <w:sz w:val="23"/>
          <w:szCs w:val="23"/>
        </w:rPr>
        <w:t>9.7.</w:t>
      </w:r>
      <w:r w:rsidRPr="00371DCC">
        <w:rPr>
          <w:b/>
          <w:sz w:val="23"/>
          <w:szCs w:val="23"/>
        </w:rPr>
        <w:tab/>
      </w:r>
      <w:r w:rsidRPr="00371DCC">
        <w:rPr>
          <w:sz w:val="23"/>
          <w:szCs w:val="23"/>
        </w:rPr>
        <w:t xml:space="preserve"> Amennyiben Ajánlattevő ajánlatát nem a 7. pontban előírt formai vagy tartalmi követelményeknek megfelelően nyújtja be, úgy Ajánlatkérő az ajánlatot érvénytelennek tekinti, és az elbírálás további szakaszában nem veszi figyelembe. (segítségül az Ajánlattevők részére „Ellenőrző listát” csatoltunk 4</w:t>
      </w:r>
      <w:r w:rsidRPr="00371DCC">
        <w:rPr>
          <w:i/>
          <w:sz w:val="23"/>
          <w:szCs w:val="23"/>
        </w:rPr>
        <w:t>. sz. Mellékletként</w:t>
      </w:r>
      <w:r w:rsidRPr="00371DCC">
        <w:rPr>
          <w:sz w:val="23"/>
          <w:szCs w:val="23"/>
        </w:rPr>
        <w:t>)</w:t>
      </w:r>
    </w:p>
    <w:p w:rsidR="00900302" w:rsidRPr="00371DCC" w:rsidRDefault="00900302" w:rsidP="00900302">
      <w:pPr>
        <w:widowControl w:val="0"/>
        <w:suppressAutoHyphens w:val="0"/>
        <w:ind w:left="709" w:hanging="709"/>
        <w:jc w:val="both"/>
        <w:rPr>
          <w:sz w:val="23"/>
          <w:szCs w:val="23"/>
        </w:rPr>
      </w:pPr>
    </w:p>
    <w:p w:rsidR="00900302" w:rsidRPr="00371DCC" w:rsidRDefault="00900302" w:rsidP="00900302">
      <w:pPr>
        <w:widowControl w:val="0"/>
        <w:suppressAutoHyphens w:val="0"/>
        <w:ind w:left="709" w:hanging="709"/>
        <w:jc w:val="both"/>
        <w:rPr>
          <w:sz w:val="23"/>
          <w:szCs w:val="23"/>
        </w:rPr>
      </w:pPr>
      <w:r w:rsidRPr="00371DCC">
        <w:rPr>
          <w:b/>
          <w:sz w:val="23"/>
          <w:szCs w:val="23"/>
        </w:rPr>
        <w:t>9.8.</w:t>
      </w:r>
      <w:r w:rsidRPr="00371DCC">
        <w:rPr>
          <w:b/>
          <w:sz w:val="23"/>
          <w:szCs w:val="23"/>
        </w:rPr>
        <w:tab/>
      </w:r>
      <w:r w:rsidRPr="00371DCC">
        <w:rPr>
          <w:sz w:val="23"/>
          <w:szCs w:val="23"/>
        </w:rPr>
        <w:t xml:space="preserve">Ajánlattevő köteles csatolni aláírási címpéldánya egyszerű másolatát, valamint </w:t>
      </w:r>
      <w:r w:rsidRPr="00371DCC">
        <w:rPr>
          <w:i/>
          <w:sz w:val="23"/>
          <w:szCs w:val="23"/>
        </w:rPr>
        <w:t>kizárólag abban az esetben, ha nem az aláírásra jogosult</w:t>
      </w:r>
      <w:r w:rsidRPr="00371DCC">
        <w:rPr>
          <w:sz w:val="23"/>
          <w:szCs w:val="23"/>
        </w:rPr>
        <w:t xml:space="preserve"> írja alá az ajánlatot, vagy vesz részt a tárgyaláson, illetve írja alá a szerződést, az aláírásra jogosulttól származó, cégszerűen aláírt eredeti meghatalmazást.</w:t>
      </w:r>
    </w:p>
    <w:p w:rsidR="00900302" w:rsidRPr="00371DCC" w:rsidRDefault="00900302" w:rsidP="00900302">
      <w:pPr>
        <w:widowControl w:val="0"/>
        <w:suppressAutoHyphens w:val="0"/>
        <w:jc w:val="both"/>
        <w:rPr>
          <w:sz w:val="23"/>
          <w:szCs w:val="23"/>
        </w:rPr>
      </w:pPr>
    </w:p>
    <w:p w:rsidR="00900302" w:rsidRPr="00371DCC" w:rsidRDefault="00900302" w:rsidP="00900302">
      <w:pPr>
        <w:widowControl w:val="0"/>
        <w:suppressAutoHyphens w:val="0"/>
        <w:ind w:left="709" w:hanging="709"/>
        <w:jc w:val="both"/>
        <w:rPr>
          <w:sz w:val="23"/>
          <w:szCs w:val="23"/>
        </w:rPr>
      </w:pPr>
      <w:r w:rsidRPr="00371DCC">
        <w:rPr>
          <w:b/>
          <w:sz w:val="23"/>
          <w:szCs w:val="23"/>
        </w:rPr>
        <w:t>9.9.</w:t>
      </w:r>
      <w:r w:rsidRPr="00371DCC">
        <w:rPr>
          <w:sz w:val="23"/>
          <w:szCs w:val="23"/>
        </w:rPr>
        <w:tab/>
        <w:t>Az ajánlattevő köteles ajánlatához teljességi nyilatkozatot csatolni (lásd 5. sz. melléklet)</w:t>
      </w:r>
    </w:p>
    <w:p w:rsidR="009974E8" w:rsidRPr="00371DCC" w:rsidRDefault="009974E8" w:rsidP="00900302">
      <w:pPr>
        <w:widowControl w:val="0"/>
        <w:suppressAutoHyphens w:val="0"/>
        <w:ind w:left="709" w:hanging="709"/>
        <w:jc w:val="both"/>
        <w:rPr>
          <w:sz w:val="23"/>
          <w:szCs w:val="23"/>
        </w:rPr>
      </w:pPr>
    </w:p>
    <w:p w:rsidR="00FA33FD" w:rsidRPr="00371DCC" w:rsidRDefault="00FA33FD" w:rsidP="00FA33FD">
      <w:pPr>
        <w:widowControl w:val="0"/>
        <w:suppressAutoHyphens w:val="0"/>
        <w:ind w:left="709" w:hanging="709"/>
        <w:jc w:val="both"/>
        <w:rPr>
          <w:sz w:val="23"/>
          <w:szCs w:val="23"/>
        </w:rPr>
      </w:pPr>
      <w:r w:rsidRPr="00371DCC">
        <w:rPr>
          <w:b/>
          <w:sz w:val="23"/>
          <w:szCs w:val="23"/>
        </w:rPr>
        <w:t>9.10.</w:t>
      </w:r>
      <w:r w:rsidRPr="00371DCC">
        <w:rPr>
          <w:sz w:val="23"/>
          <w:szCs w:val="23"/>
        </w:rPr>
        <w:tab/>
        <w:t xml:space="preserve">Ajánlattevő köteles ajánlatához csatolni az arra vonatkozó nyilatkozatát, hogy a 2004. évi XXXIV. törvény alapján a </w:t>
      </w:r>
      <w:proofErr w:type="spellStart"/>
      <w:r w:rsidRPr="00371DCC">
        <w:rPr>
          <w:sz w:val="23"/>
          <w:szCs w:val="23"/>
        </w:rPr>
        <w:t>Kktv</w:t>
      </w:r>
      <w:proofErr w:type="spellEnd"/>
      <w:r w:rsidRPr="00371DCC">
        <w:rPr>
          <w:sz w:val="23"/>
          <w:szCs w:val="23"/>
        </w:rPr>
        <w:t>. hatálya alá tartozik</w:t>
      </w:r>
      <w:r w:rsidR="009974E8" w:rsidRPr="00371DCC">
        <w:rPr>
          <w:sz w:val="23"/>
          <w:szCs w:val="23"/>
        </w:rPr>
        <w:t>-e</w:t>
      </w:r>
      <w:r w:rsidRPr="00371DCC">
        <w:rPr>
          <w:sz w:val="23"/>
          <w:szCs w:val="23"/>
        </w:rPr>
        <w:t xml:space="preserve"> és mikró-vállalkozásnak/kisvállalkozásnak/középvállalkozásnak minősül</w:t>
      </w:r>
      <w:r w:rsidR="009974E8" w:rsidRPr="00371DCC">
        <w:rPr>
          <w:sz w:val="23"/>
          <w:szCs w:val="23"/>
        </w:rPr>
        <w:t>-e</w:t>
      </w:r>
      <w:r w:rsidRPr="00371DCC">
        <w:rPr>
          <w:sz w:val="23"/>
          <w:szCs w:val="23"/>
        </w:rPr>
        <w:t xml:space="preserve"> vagy nem tartozik a </w:t>
      </w:r>
      <w:proofErr w:type="spellStart"/>
      <w:r w:rsidRPr="00371DCC">
        <w:rPr>
          <w:sz w:val="23"/>
          <w:szCs w:val="23"/>
        </w:rPr>
        <w:t>Kktv</w:t>
      </w:r>
      <w:proofErr w:type="spellEnd"/>
      <w:r w:rsidRPr="00371DCC">
        <w:rPr>
          <w:sz w:val="23"/>
          <w:szCs w:val="23"/>
        </w:rPr>
        <w:t>. hatálya alá</w:t>
      </w:r>
      <w:r w:rsidR="009974E8" w:rsidRPr="00371DCC">
        <w:rPr>
          <w:sz w:val="23"/>
          <w:szCs w:val="23"/>
        </w:rPr>
        <w:t>.</w:t>
      </w:r>
    </w:p>
    <w:p w:rsidR="00900302" w:rsidRPr="00371DCC" w:rsidRDefault="00900302" w:rsidP="00900302">
      <w:pPr>
        <w:widowControl w:val="0"/>
        <w:suppressAutoHyphens w:val="0"/>
        <w:jc w:val="both"/>
        <w:rPr>
          <w:sz w:val="23"/>
          <w:szCs w:val="23"/>
        </w:rPr>
      </w:pPr>
    </w:p>
    <w:p w:rsidR="00900302" w:rsidRPr="00371DCC" w:rsidRDefault="00900302" w:rsidP="00900302">
      <w:pPr>
        <w:widowControl w:val="0"/>
        <w:tabs>
          <w:tab w:val="left" w:pos="426"/>
        </w:tabs>
        <w:suppressAutoHyphens w:val="0"/>
        <w:jc w:val="both"/>
        <w:rPr>
          <w:sz w:val="23"/>
          <w:szCs w:val="23"/>
        </w:rPr>
      </w:pPr>
      <w:r w:rsidRPr="00371DCC">
        <w:rPr>
          <w:b/>
          <w:sz w:val="23"/>
          <w:szCs w:val="23"/>
        </w:rPr>
        <w:t>10./</w:t>
      </w:r>
      <w:r w:rsidRPr="00371DCC">
        <w:rPr>
          <w:b/>
          <w:sz w:val="23"/>
          <w:szCs w:val="23"/>
        </w:rPr>
        <w:tab/>
        <w:t>Egyéb információk</w:t>
      </w:r>
      <w:r w:rsidRPr="00371DCC">
        <w:rPr>
          <w:sz w:val="23"/>
          <w:szCs w:val="23"/>
        </w:rPr>
        <w:t>:</w:t>
      </w:r>
    </w:p>
    <w:p w:rsidR="00900302" w:rsidRPr="00371DCC" w:rsidRDefault="00900302" w:rsidP="00900302">
      <w:pPr>
        <w:widowControl w:val="0"/>
        <w:tabs>
          <w:tab w:val="left" w:pos="426"/>
        </w:tabs>
        <w:suppressAutoHyphens w:val="0"/>
        <w:jc w:val="both"/>
        <w:rPr>
          <w:sz w:val="23"/>
          <w:szCs w:val="23"/>
        </w:rPr>
      </w:pPr>
    </w:p>
    <w:p w:rsidR="00900302" w:rsidRPr="00371DCC" w:rsidRDefault="00900302" w:rsidP="00900302">
      <w:pPr>
        <w:widowControl w:val="0"/>
        <w:tabs>
          <w:tab w:val="left" w:pos="0"/>
        </w:tabs>
        <w:suppressAutoHyphens w:val="0"/>
        <w:ind w:left="709" w:hanging="709"/>
        <w:jc w:val="both"/>
        <w:rPr>
          <w:sz w:val="23"/>
          <w:szCs w:val="23"/>
        </w:rPr>
      </w:pPr>
      <w:r w:rsidRPr="00371DCC">
        <w:rPr>
          <w:b/>
          <w:sz w:val="23"/>
          <w:szCs w:val="23"/>
        </w:rPr>
        <w:t>10.1.</w:t>
      </w:r>
      <w:r w:rsidRPr="00371DCC">
        <w:rPr>
          <w:sz w:val="23"/>
          <w:szCs w:val="23"/>
        </w:rPr>
        <w:t xml:space="preserve"> </w:t>
      </w:r>
      <w:r w:rsidRPr="00371DCC">
        <w:rPr>
          <w:sz w:val="23"/>
          <w:szCs w:val="23"/>
        </w:rPr>
        <w:tab/>
        <w:t>Az ajánlati kötöttségek időtartama: az ajánlattételi határidő lejártától számított 90 nap.</w:t>
      </w:r>
    </w:p>
    <w:p w:rsidR="00900302" w:rsidRPr="00371DCC" w:rsidRDefault="00900302" w:rsidP="00A4266F">
      <w:pPr>
        <w:widowControl w:val="0"/>
        <w:suppressAutoHyphens w:val="0"/>
        <w:jc w:val="both"/>
        <w:rPr>
          <w:sz w:val="23"/>
          <w:szCs w:val="23"/>
        </w:rPr>
      </w:pPr>
    </w:p>
    <w:p w:rsidR="00900302" w:rsidRPr="00371DCC" w:rsidRDefault="00900302" w:rsidP="00900302">
      <w:pPr>
        <w:widowControl w:val="0"/>
        <w:suppressAutoHyphens w:val="0"/>
        <w:ind w:left="709" w:hanging="709"/>
        <w:jc w:val="both"/>
        <w:rPr>
          <w:sz w:val="23"/>
          <w:szCs w:val="23"/>
        </w:rPr>
      </w:pPr>
      <w:r w:rsidRPr="00371DCC">
        <w:rPr>
          <w:b/>
          <w:sz w:val="23"/>
          <w:szCs w:val="23"/>
        </w:rPr>
        <w:t>10.</w:t>
      </w:r>
      <w:r w:rsidR="00A4266F" w:rsidRPr="00371DCC">
        <w:rPr>
          <w:b/>
          <w:sz w:val="23"/>
          <w:szCs w:val="23"/>
        </w:rPr>
        <w:t>2</w:t>
      </w:r>
      <w:r w:rsidRPr="00371DCC">
        <w:rPr>
          <w:b/>
          <w:sz w:val="23"/>
          <w:szCs w:val="23"/>
        </w:rPr>
        <w:t>.</w:t>
      </w:r>
      <w:r w:rsidRPr="00371DCC">
        <w:rPr>
          <w:sz w:val="23"/>
          <w:szCs w:val="23"/>
        </w:rPr>
        <w:t xml:space="preserve"> </w:t>
      </w:r>
      <w:r w:rsidRPr="00371DCC">
        <w:rPr>
          <w:sz w:val="23"/>
          <w:szCs w:val="23"/>
        </w:rPr>
        <w:tab/>
        <w:t>Ajánlatkérő nyilvános ajánlati bontást nem tart. Ajánlattevők által benyújtott ajánlatok bírálati szempont szerinti tartalmi elemeit az Ajánlatkérő az elektronikus aukcióra történő felhívásban közli az Ajánlattevőkkel.</w:t>
      </w:r>
    </w:p>
    <w:p w:rsidR="00900302" w:rsidRPr="00371DCC" w:rsidRDefault="00900302" w:rsidP="00900302">
      <w:pPr>
        <w:widowControl w:val="0"/>
        <w:suppressAutoHyphens w:val="0"/>
        <w:ind w:left="709" w:hanging="709"/>
        <w:jc w:val="both"/>
        <w:rPr>
          <w:sz w:val="23"/>
          <w:szCs w:val="23"/>
        </w:rPr>
      </w:pPr>
    </w:p>
    <w:p w:rsidR="00900302" w:rsidRPr="00371DCC" w:rsidRDefault="00900302" w:rsidP="00900302">
      <w:pPr>
        <w:widowControl w:val="0"/>
        <w:tabs>
          <w:tab w:val="left" w:pos="426"/>
        </w:tabs>
        <w:suppressAutoHyphens w:val="0"/>
        <w:ind w:left="709" w:hanging="709"/>
        <w:jc w:val="both"/>
        <w:rPr>
          <w:sz w:val="23"/>
          <w:szCs w:val="23"/>
        </w:rPr>
      </w:pPr>
      <w:r w:rsidRPr="00371DCC">
        <w:rPr>
          <w:b/>
          <w:sz w:val="23"/>
          <w:szCs w:val="23"/>
        </w:rPr>
        <w:t>10.</w:t>
      </w:r>
      <w:r w:rsidR="00A4266F" w:rsidRPr="00371DCC">
        <w:rPr>
          <w:b/>
          <w:sz w:val="23"/>
          <w:szCs w:val="23"/>
        </w:rPr>
        <w:t>3</w:t>
      </w:r>
      <w:r w:rsidRPr="00371DCC">
        <w:rPr>
          <w:b/>
          <w:sz w:val="23"/>
          <w:szCs w:val="23"/>
        </w:rPr>
        <w:t>.</w:t>
      </w:r>
      <w:r w:rsidRPr="00371DCC">
        <w:rPr>
          <w:sz w:val="23"/>
          <w:szCs w:val="23"/>
        </w:rPr>
        <w:t xml:space="preserve"> </w:t>
      </w:r>
      <w:r w:rsidRPr="00371DCC">
        <w:rPr>
          <w:sz w:val="23"/>
          <w:szCs w:val="23"/>
        </w:rPr>
        <w:tab/>
        <w:t xml:space="preserve">Jelen felhívás nem jelent az Ajánlatkérő részéről szerződéskötési kötelezettséget. Az Ajánlatkérő bármikor úgy dönthet, hogy nem hirdet eredményt, illetőleg nem köt </w:t>
      </w:r>
      <w:r w:rsidRPr="00371DCC">
        <w:rPr>
          <w:sz w:val="23"/>
          <w:szCs w:val="23"/>
        </w:rPr>
        <w:lastRenderedPageBreak/>
        <w:t>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rsidR="00900302" w:rsidRPr="00371DCC" w:rsidRDefault="00900302" w:rsidP="00900302">
      <w:pPr>
        <w:widowControl w:val="0"/>
        <w:tabs>
          <w:tab w:val="left" w:pos="426"/>
        </w:tabs>
        <w:suppressAutoHyphens w:val="0"/>
        <w:ind w:left="709" w:hanging="709"/>
        <w:jc w:val="both"/>
        <w:rPr>
          <w:sz w:val="23"/>
          <w:szCs w:val="23"/>
        </w:rPr>
      </w:pPr>
    </w:p>
    <w:p w:rsidR="00900302" w:rsidRPr="00371DCC" w:rsidRDefault="00900302" w:rsidP="00900302">
      <w:pPr>
        <w:widowControl w:val="0"/>
        <w:tabs>
          <w:tab w:val="left" w:pos="426"/>
        </w:tabs>
        <w:suppressAutoHyphens w:val="0"/>
        <w:ind w:left="709" w:hanging="709"/>
        <w:jc w:val="both"/>
        <w:rPr>
          <w:sz w:val="23"/>
          <w:szCs w:val="23"/>
        </w:rPr>
      </w:pPr>
      <w:r w:rsidRPr="00371DCC">
        <w:rPr>
          <w:b/>
          <w:sz w:val="23"/>
          <w:szCs w:val="23"/>
        </w:rPr>
        <w:t>10.</w:t>
      </w:r>
      <w:r w:rsidR="00A4266F" w:rsidRPr="00371DCC">
        <w:rPr>
          <w:b/>
          <w:sz w:val="23"/>
          <w:szCs w:val="23"/>
        </w:rPr>
        <w:t>4</w:t>
      </w:r>
      <w:r w:rsidRPr="00371DCC">
        <w:rPr>
          <w:b/>
          <w:sz w:val="23"/>
          <w:szCs w:val="23"/>
        </w:rPr>
        <w:t>.</w:t>
      </w:r>
      <w:r w:rsidRPr="00371DCC">
        <w:rPr>
          <w:sz w:val="23"/>
          <w:szCs w:val="23"/>
        </w:rPr>
        <w:tab/>
        <w:t>Az ajánlatkérés visszavonásából, illetve eredménytelenné nyilvánításából eredő károkért Ajánlatkérő semmilyen felelősséget nem vállal.</w:t>
      </w:r>
    </w:p>
    <w:p w:rsidR="00900302" w:rsidRPr="00371DCC" w:rsidRDefault="00900302" w:rsidP="00900302">
      <w:pPr>
        <w:widowControl w:val="0"/>
        <w:tabs>
          <w:tab w:val="left" w:pos="426"/>
        </w:tabs>
        <w:suppressAutoHyphens w:val="0"/>
        <w:jc w:val="both"/>
        <w:rPr>
          <w:sz w:val="23"/>
          <w:szCs w:val="23"/>
        </w:rPr>
      </w:pPr>
    </w:p>
    <w:p w:rsidR="00900302" w:rsidRPr="00371DCC" w:rsidRDefault="00900302" w:rsidP="00900302">
      <w:pPr>
        <w:widowControl w:val="0"/>
        <w:suppressAutoHyphens w:val="0"/>
        <w:ind w:left="360" w:hanging="360"/>
        <w:jc w:val="both"/>
        <w:rPr>
          <w:sz w:val="23"/>
          <w:szCs w:val="23"/>
        </w:rPr>
      </w:pPr>
      <w:r w:rsidRPr="00371DCC">
        <w:rPr>
          <w:b/>
          <w:sz w:val="23"/>
          <w:szCs w:val="23"/>
        </w:rPr>
        <w:t>10.</w:t>
      </w:r>
      <w:r w:rsidR="00A4266F" w:rsidRPr="00371DCC">
        <w:rPr>
          <w:b/>
          <w:sz w:val="23"/>
          <w:szCs w:val="23"/>
        </w:rPr>
        <w:t>5</w:t>
      </w:r>
      <w:r w:rsidRPr="00371DCC">
        <w:rPr>
          <w:b/>
          <w:sz w:val="23"/>
          <w:szCs w:val="23"/>
        </w:rPr>
        <w:t>.</w:t>
      </w:r>
      <w:r w:rsidRPr="00371DCC">
        <w:rPr>
          <w:sz w:val="23"/>
          <w:szCs w:val="23"/>
        </w:rPr>
        <w:t xml:space="preserve"> </w:t>
      </w:r>
      <w:r w:rsidRPr="00371DCC">
        <w:rPr>
          <w:sz w:val="23"/>
          <w:szCs w:val="23"/>
        </w:rPr>
        <w:tab/>
        <w:t>Ajánlatkérő a hiánypótlás lehetőségét teljes körűen biztosítja.</w:t>
      </w:r>
    </w:p>
    <w:p w:rsidR="00900302" w:rsidRPr="00371DCC" w:rsidRDefault="00900302" w:rsidP="00900302">
      <w:pPr>
        <w:widowControl w:val="0"/>
        <w:suppressAutoHyphens w:val="0"/>
        <w:ind w:left="360" w:hanging="360"/>
        <w:jc w:val="both"/>
        <w:rPr>
          <w:sz w:val="23"/>
          <w:szCs w:val="23"/>
        </w:rPr>
      </w:pPr>
    </w:p>
    <w:p w:rsidR="00900302" w:rsidRPr="00371DCC" w:rsidRDefault="00900302" w:rsidP="00900302">
      <w:pPr>
        <w:widowControl w:val="0"/>
        <w:suppressAutoHyphens w:val="0"/>
        <w:ind w:left="705" w:hanging="705"/>
        <w:jc w:val="both"/>
        <w:rPr>
          <w:sz w:val="23"/>
          <w:szCs w:val="23"/>
        </w:rPr>
      </w:pPr>
      <w:r w:rsidRPr="00371DCC">
        <w:rPr>
          <w:b/>
          <w:sz w:val="23"/>
          <w:szCs w:val="23"/>
        </w:rPr>
        <w:t>10.</w:t>
      </w:r>
      <w:r w:rsidR="00A4266F" w:rsidRPr="00371DCC">
        <w:rPr>
          <w:b/>
          <w:sz w:val="23"/>
          <w:szCs w:val="23"/>
        </w:rPr>
        <w:t>6</w:t>
      </w:r>
      <w:r w:rsidRPr="00371DCC">
        <w:rPr>
          <w:b/>
          <w:sz w:val="23"/>
          <w:szCs w:val="23"/>
        </w:rPr>
        <w:t>.</w:t>
      </w:r>
      <w:r w:rsidRPr="00371DCC">
        <w:rPr>
          <w:b/>
          <w:sz w:val="23"/>
          <w:szCs w:val="23"/>
        </w:rPr>
        <w:tab/>
      </w:r>
      <w:r w:rsidRPr="00371DCC">
        <w:rPr>
          <w:sz w:val="23"/>
          <w:szCs w:val="23"/>
        </w:rPr>
        <w:t>Az ajánlatkérő felhívja az ajánlattevőket, hogy regisztráljanak a MÁV Csoport Szállítói Minősítési Rendszerében (</w:t>
      </w:r>
      <w:hyperlink r:id="rId9" w:history="1">
        <w:r w:rsidRPr="00371DCC">
          <w:rPr>
            <w:rStyle w:val="Hiperhivatkozs"/>
            <w:sz w:val="23"/>
            <w:szCs w:val="23"/>
          </w:rPr>
          <w:t>http://www.mavcsoport.hu/mav-csoport/szallitominosites</w:t>
        </w:r>
      </w:hyperlink>
      <w:r w:rsidRPr="00371DCC">
        <w:rPr>
          <w:sz w:val="23"/>
          <w:szCs w:val="23"/>
        </w:rPr>
        <w:t>)</w:t>
      </w:r>
    </w:p>
    <w:p w:rsidR="00A4266F" w:rsidRPr="00371DCC" w:rsidRDefault="00900302" w:rsidP="00510B85">
      <w:pPr>
        <w:widowControl w:val="0"/>
        <w:suppressAutoHyphens w:val="0"/>
        <w:ind w:left="705"/>
        <w:jc w:val="both"/>
        <w:rPr>
          <w:sz w:val="23"/>
          <w:szCs w:val="23"/>
        </w:rPr>
      </w:pPr>
      <w:r w:rsidRPr="00371DCC">
        <w:rPr>
          <w:sz w:val="23"/>
          <w:szCs w:val="23"/>
        </w:rPr>
        <w:t xml:space="preserve">Amennyiben az ajánlattevő még nem regisztrált, a regisztrációs kérdőívek és a regisztrációs útmutató elérhető az alábbi címen: </w:t>
      </w:r>
      <w:hyperlink r:id="rId10" w:history="1">
        <w:r w:rsidRPr="00371DCC">
          <w:rPr>
            <w:rStyle w:val="Hiperhivatkozs"/>
            <w:sz w:val="23"/>
            <w:szCs w:val="23"/>
          </w:rPr>
          <w:t>http://www.mavcsoport.hu/file/20941/download?token=NGI9mnne</w:t>
        </w:r>
      </w:hyperlink>
    </w:p>
    <w:p w:rsidR="00A4266F" w:rsidRPr="00371DCC" w:rsidRDefault="00A4266F" w:rsidP="00900302">
      <w:pPr>
        <w:widowControl w:val="0"/>
        <w:tabs>
          <w:tab w:val="left" w:pos="426"/>
        </w:tabs>
        <w:suppressAutoHyphens w:val="0"/>
        <w:jc w:val="both"/>
        <w:rPr>
          <w:b/>
          <w:sz w:val="23"/>
          <w:szCs w:val="23"/>
        </w:rPr>
      </w:pPr>
    </w:p>
    <w:p w:rsidR="00900302" w:rsidRPr="00371DCC" w:rsidRDefault="00900302" w:rsidP="00900302">
      <w:pPr>
        <w:widowControl w:val="0"/>
        <w:tabs>
          <w:tab w:val="left" w:pos="426"/>
        </w:tabs>
        <w:suppressAutoHyphens w:val="0"/>
        <w:jc w:val="both"/>
        <w:rPr>
          <w:i/>
          <w:sz w:val="23"/>
          <w:szCs w:val="23"/>
          <w:u w:val="single"/>
        </w:rPr>
      </w:pPr>
      <w:r w:rsidRPr="00371DCC">
        <w:rPr>
          <w:i/>
          <w:sz w:val="23"/>
          <w:szCs w:val="23"/>
          <w:u w:val="single"/>
        </w:rPr>
        <w:t>Mellékletek:</w:t>
      </w:r>
    </w:p>
    <w:p w:rsidR="00900302" w:rsidRPr="00371DCC" w:rsidRDefault="00900302" w:rsidP="00EB3A65">
      <w:pPr>
        <w:widowControl w:val="0"/>
        <w:numPr>
          <w:ilvl w:val="0"/>
          <w:numId w:val="2"/>
        </w:numPr>
        <w:tabs>
          <w:tab w:val="left" w:pos="567"/>
        </w:tabs>
        <w:suppressAutoHyphens w:val="0"/>
        <w:ind w:left="993" w:hanging="426"/>
        <w:jc w:val="both"/>
        <w:rPr>
          <w:sz w:val="23"/>
          <w:szCs w:val="23"/>
        </w:rPr>
      </w:pPr>
      <w:r w:rsidRPr="00371DCC">
        <w:rPr>
          <w:sz w:val="23"/>
          <w:szCs w:val="23"/>
        </w:rPr>
        <w:t xml:space="preserve">Műszaki dokumentáció </w:t>
      </w:r>
    </w:p>
    <w:p w:rsidR="00900302" w:rsidRPr="00371DCC" w:rsidRDefault="00900302" w:rsidP="00EB3A65">
      <w:pPr>
        <w:widowControl w:val="0"/>
        <w:numPr>
          <w:ilvl w:val="0"/>
          <w:numId w:val="2"/>
        </w:numPr>
        <w:tabs>
          <w:tab w:val="left" w:pos="567"/>
        </w:tabs>
        <w:suppressAutoHyphens w:val="0"/>
        <w:ind w:left="993" w:hanging="426"/>
        <w:jc w:val="both"/>
        <w:rPr>
          <w:sz w:val="23"/>
          <w:szCs w:val="23"/>
        </w:rPr>
      </w:pPr>
      <w:r w:rsidRPr="00371DCC">
        <w:rPr>
          <w:sz w:val="23"/>
          <w:szCs w:val="23"/>
        </w:rPr>
        <w:t>Ajánlattevői nyilatkozat minta</w:t>
      </w:r>
    </w:p>
    <w:p w:rsidR="00900302" w:rsidRPr="00371DCC" w:rsidRDefault="00900302" w:rsidP="00EB3A65">
      <w:pPr>
        <w:widowControl w:val="0"/>
        <w:numPr>
          <w:ilvl w:val="0"/>
          <w:numId w:val="2"/>
        </w:numPr>
        <w:tabs>
          <w:tab w:val="left" w:pos="567"/>
        </w:tabs>
        <w:suppressAutoHyphens w:val="0"/>
        <w:ind w:left="993" w:hanging="426"/>
        <w:jc w:val="both"/>
        <w:rPr>
          <w:sz w:val="23"/>
          <w:szCs w:val="23"/>
        </w:rPr>
      </w:pPr>
      <w:r w:rsidRPr="00371DCC">
        <w:rPr>
          <w:sz w:val="23"/>
          <w:szCs w:val="23"/>
        </w:rPr>
        <w:t>Ajánlattételi lap minta</w:t>
      </w:r>
    </w:p>
    <w:p w:rsidR="00900302" w:rsidRPr="00371DCC" w:rsidRDefault="00900302" w:rsidP="00EB3A65">
      <w:pPr>
        <w:widowControl w:val="0"/>
        <w:numPr>
          <w:ilvl w:val="0"/>
          <w:numId w:val="2"/>
        </w:numPr>
        <w:tabs>
          <w:tab w:val="left" w:pos="567"/>
        </w:tabs>
        <w:suppressAutoHyphens w:val="0"/>
        <w:ind w:left="993" w:hanging="426"/>
        <w:jc w:val="both"/>
        <w:rPr>
          <w:sz w:val="23"/>
          <w:szCs w:val="23"/>
        </w:rPr>
      </w:pPr>
      <w:r w:rsidRPr="00371DCC">
        <w:rPr>
          <w:sz w:val="23"/>
          <w:szCs w:val="23"/>
        </w:rPr>
        <w:t>Ellenőrző lista</w:t>
      </w:r>
    </w:p>
    <w:p w:rsidR="00900302" w:rsidRPr="00371DCC" w:rsidRDefault="00900302" w:rsidP="00EB3A65">
      <w:pPr>
        <w:widowControl w:val="0"/>
        <w:numPr>
          <w:ilvl w:val="0"/>
          <w:numId w:val="2"/>
        </w:numPr>
        <w:tabs>
          <w:tab w:val="left" w:pos="567"/>
        </w:tabs>
        <w:suppressAutoHyphens w:val="0"/>
        <w:ind w:left="993" w:hanging="426"/>
        <w:jc w:val="both"/>
        <w:rPr>
          <w:sz w:val="23"/>
          <w:szCs w:val="23"/>
        </w:rPr>
      </w:pPr>
      <w:r w:rsidRPr="00371DCC">
        <w:rPr>
          <w:sz w:val="23"/>
          <w:szCs w:val="23"/>
        </w:rPr>
        <w:t>Teljességi nyilatkozat</w:t>
      </w:r>
    </w:p>
    <w:p w:rsidR="00900302" w:rsidRPr="00371DCC" w:rsidRDefault="00900302" w:rsidP="00EB3A65">
      <w:pPr>
        <w:widowControl w:val="0"/>
        <w:numPr>
          <w:ilvl w:val="0"/>
          <w:numId w:val="2"/>
        </w:numPr>
        <w:tabs>
          <w:tab w:val="left" w:pos="567"/>
        </w:tabs>
        <w:suppressAutoHyphens w:val="0"/>
        <w:ind w:left="993" w:hanging="426"/>
        <w:jc w:val="both"/>
        <w:rPr>
          <w:sz w:val="23"/>
          <w:szCs w:val="23"/>
        </w:rPr>
      </w:pPr>
      <w:r w:rsidRPr="00371DCC">
        <w:rPr>
          <w:sz w:val="23"/>
          <w:szCs w:val="23"/>
        </w:rPr>
        <w:t>Szakmai alkalmasság igazolásának dokumentumai</w:t>
      </w:r>
    </w:p>
    <w:p w:rsidR="00900302" w:rsidRPr="00371DCC" w:rsidRDefault="00900302" w:rsidP="00EB3A65">
      <w:pPr>
        <w:widowControl w:val="0"/>
        <w:numPr>
          <w:ilvl w:val="0"/>
          <w:numId w:val="2"/>
        </w:numPr>
        <w:tabs>
          <w:tab w:val="left" w:pos="567"/>
        </w:tabs>
        <w:suppressAutoHyphens w:val="0"/>
        <w:ind w:left="993" w:hanging="426"/>
        <w:jc w:val="both"/>
        <w:rPr>
          <w:sz w:val="23"/>
          <w:szCs w:val="23"/>
        </w:rPr>
      </w:pPr>
      <w:r w:rsidRPr="00371DCC">
        <w:rPr>
          <w:sz w:val="23"/>
          <w:szCs w:val="23"/>
        </w:rPr>
        <w:t>Nyilatkozat kizáró okokról</w:t>
      </w:r>
    </w:p>
    <w:p w:rsidR="00900302" w:rsidRPr="00371DCC" w:rsidRDefault="00900302" w:rsidP="00EB3A65">
      <w:pPr>
        <w:widowControl w:val="0"/>
        <w:numPr>
          <w:ilvl w:val="0"/>
          <w:numId w:val="2"/>
        </w:numPr>
        <w:tabs>
          <w:tab w:val="left" w:pos="567"/>
        </w:tabs>
        <w:suppressAutoHyphens w:val="0"/>
        <w:ind w:left="993" w:hanging="426"/>
        <w:jc w:val="both"/>
        <w:rPr>
          <w:sz w:val="23"/>
          <w:szCs w:val="23"/>
        </w:rPr>
      </w:pPr>
      <w:r w:rsidRPr="00371DCC">
        <w:rPr>
          <w:sz w:val="23"/>
          <w:szCs w:val="23"/>
        </w:rPr>
        <w:t>Összeférhetetlenségi nyilatkozat</w:t>
      </w:r>
    </w:p>
    <w:p w:rsidR="00900302" w:rsidRPr="00371DCC" w:rsidRDefault="00AF1717" w:rsidP="00EB3A65">
      <w:pPr>
        <w:widowControl w:val="0"/>
        <w:numPr>
          <w:ilvl w:val="0"/>
          <w:numId w:val="2"/>
        </w:numPr>
        <w:tabs>
          <w:tab w:val="left" w:pos="567"/>
        </w:tabs>
        <w:suppressAutoHyphens w:val="0"/>
        <w:ind w:left="993" w:hanging="426"/>
        <w:jc w:val="both"/>
        <w:rPr>
          <w:sz w:val="23"/>
          <w:szCs w:val="23"/>
        </w:rPr>
      </w:pPr>
      <w:r w:rsidRPr="00371DCC">
        <w:rPr>
          <w:sz w:val="23"/>
          <w:szCs w:val="23"/>
        </w:rPr>
        <w:t xml:space="preserve">Nyilatkozat a </w:t>
      </w:r>
      <w:proofErr w:type="spellStart"/>
      <w:r w:rsidRPr="00371DCC">
        <w:rPr>
          <w:sz w:val="23"/>
          <w:szCs w:val="23"/>
        </w:rPr>
        <w:t>Kktv</w:t>
      </w:r>
      <w:proofErr w:type="spellEnd"/>
      <w:r w:rsidRPr="00371DCC">
        <w:rPr>
          <w:sz w:val="23"/>
          <w:szCs w:val="23"/>
        </w:rPr>
        <w:t>. hatálya alá tartozásról</w:t>
      </w:r>
    </w:p>
    <w:p w:rsidR="00900302" w:rsidRPr="00371DCC" w:rsidRDefault="00900302" w:rsidP="00900302">
      <w:pPr>
        <w:widowControl w:val="0"/>
        <w:suppressAutoHyphens w:val="0"/>
        <w:rPr>
          <w:noProof/>
          <w:sz w:val="23"/>
          <w:szCs w:val="23"/>
          <w:lang w:eastAsia="hu-HU"/>
        </w:rPr>
      </w:pPr>
    </w:p>
    <w:p w:rsidR="00297F70" w:rsidRPr="00371DCC" w:rsidRDefault="00297F70" w:rsidP="00900302">
      <w:pPr>
        <w:widowControl w:val="0"/>
        <w:suppressAutoHyphens w:val="0"/>
        <w:rPr>
          <w:noProof/>
          <w:sz w:val="23"/>
          <w:szCs w:val="23"/>
          <w:lang w:eastAsia="hu-HU"/>
        </w:rPr>
      </w:pPr>
    </w:p>
    <w:p w:rsidR="00900302" w:rsidRPr="00371DCC" w:rsidRDefault="00900302" w:rsidP="00900302">
      <w:pPr>
        <w:widowControl w:val="0"/>
        <w:suppressAutoHyphens w:val="0"/>
        <w:overflowPunct/>
        <w:autoSpaceDE/>
        <w:jc w:val="center"/>
        <w:textAlignment w:val="auto"/>
        <w:rPr>
          <w:b/>
          <w:sz w:val="23"/>
          <w:szCs w:val="23"/>
          <w:lang w:eastAsia="hu-HU"/>
        </w:rPr>
      </w:pPr>
      <w:r w:rsidRPr="00371DCC">
        <w:rPr>
          <w:b/>
          <w:sz w:val="23"/>
          <w:szCs w:val="23"/>
          <w:lang w:eastAsia="hu-HU"/>
        </w:rPr>
        <w:t>…………………………………</w:t>
      </w:r>
    </w:p>
    <w:p w:rsidR="00900302" w:rsidRPr="00371DCC" w:rsidRDefault="00900302" w:rsidP="00900302">
      <w:pPr>
        <w:widowControl w:val="0"/>
        <w:suppressAutoHyphens w:val="0"/>
        <w:overflowPunct/>
        <w:autoSpaceDE/>
        <w:ind w:firstLine="708"/>
        <w:textAlignment w:val="auto"/>
        <w:rPr>
          <w:b/>
          <w:color w:val="000000"/>
          <w:sz w:val="23"/>
          <w:szCs w:val="23"/>
          <w:lang w:eastAsia="hu-HU"/>
        </w:rPr>
      </w:pPr>
      <w:r w:rsidRPr="00371DCC">
        <w:rPr>
          <w:b/>
          <w:sz w:val="23"/>
          <w:szCs w:val="23"/>
          <w:lang w:eastAsia="hu-HU"/>
        </w:rPr>
        <w:t xml:space="preserve">                   </w:t>
      </w:r>
      <w:r w:rsidR="00170D9A" w:rsidRPr="00371DCC">
        <w:rPr>
          <w:b/>
          <w:sz w:val="23"/>
          <w:szCs w:val="23"/>
          <w:lang w:eastAsia="hu-HU"/>
        </w:rPr>
        <w:t xml:space="preserve">                              </w:t>
      </w:r>
      <w:proofErr w:type="gramStart"/>
      <w:r w:rsidRPr="00371DCC">
        <w:rPr>
          <w:b/>
          <w:sz w:val="23"/>
          <w:szCs w:val="23"/>
          <w:lang w:eastAsia="hu-HU"/>
        </w:rPr>
        <w:t>dr.</w:t>
      </w:r>
      <w:proofErr w:type="gramEnd"/>
      <w:r w:rsidRPr="00371DCC">
        <w:rPr>
          <w:b/>
          <w:sz w:val="23"/>
          <w:szCs w:val="23"/>
          <w:lang w:eastAsia="hu-HU"/>
        </w:rPr>
        <w:t xml:space="preserve"> Kovács Krisztián</w:t>
      </w:r>
    </w:p>
    <w:p w:rsidR="00900302" w:rsidRPr="00371DCC" w:rsidRDefault="00900302" w:rsidP="00900302">
      <w:pPr>
        <w:widowControl w:val="0"/>
        <w:suppressAutoHyphens w:val="0"/>
        <w:overflowPunct/>
        <w:autoSpaceDE/>
        <w:jc w:val="center"/>
        <w:textAlignment w:val="auto"/>
        <w:rPr>
          <w:b/>
          <w:color w:val="000000"/>
          <w:sz w:val="23"/>
          <w:szCs w:val="23"/>
          <w:lang w:eastAsia="hu-HU"/>
        </w:rPr>
      </w:pPr>
      <w:proofErr w:type="gramStart"/>
      <w:r w:rsidRPr="00371DCC">
        <w:rPr>
          <w:b/>
          <w:sz w:val="23"/>
          <w:szCs w:val="23"/>
          <w:lang w:eastAsia="hu-HU"/>
        </w:rPr>
        <w:t>irodavezető</w:t>
      </w:r>
      <w:proofErr w:type="gramEnd"/>
    </w:p>
    <w:p w:rsidR="00900302" w:rsidRPr="00371DCC" w:rsidRDefault="00900302" w:rsidP="00900302">
      <w:pPr>
        <w:widowControl w:val="0"/>
        <w:suppressAutoHyphens w:val="0"/>
        <w:overflowPunct/>
        <w:autoSpaceDE/>
        <w:jc w:val="center"/>
        <w:textAlignment w:val="auto"/>
        <w:rPr>
          <w:b/>
          <w:sz w:val="23"/>
          <w:szCs w:val="23"/>
          <w:lang w:eastAsia="hu-HU"/>
        </w:rPr>
      </w:pPr>
      <w:r w:rsidRPr="00371DCC">
        <w:rPr>
          <w:b/>
          <w:sz w:val="23"/>
          <w:szCs w:val="23"/>
          <w:lang w:eastAsia="hu-HU"/>
        </w:rPr>
        <w:t>Pályavasúti beszerzési</w:t>
      </w:r>
    </w:p>
    <w:p w:rsidR="00900302" w:rsidRPr="00371DCC" w:rsidRDefault="00900302" w:rsidP="00900302">
      <w:pPr>
        <w:widowControl w:val="0"/>
        <w:tabs>
          <w:tab w:val="left" w:pos="6720"/>
        </w:tabs>
        <w:suppressAutoHyphens w:val="0"/>
        <w:overflowPunct/>
        <w:autoSpaceDE/>
        <w:jc w:val="center"/>
        <w:textAlignment w:val="auto"/>
        <w:rPr>
          <w:b/>
          <w:sz w:val="23"/>
          <w:szCs w:val="23"/>
          <w:lang w:eastAsia="hu-HU"/>
        </w:rPr>
      </w:pPr>
      <w:proofErr w:type="gramStart"/>
      <w:r w:rsidRPr="00371DCC">
        <w:rPr>
          <w:b/>
          <w:sz w:val="23"/>
          <w:szCs w:val="23"/>
          <w:lang w:eastAsia="hu-HU"/>
        </w:rPr>
        <w:t>igazgatóság</w:t>
      </w:r>
      <w:proofErr w:type="gramEnd"/>
    </w:p>
    <w:p w:rsidR="003A381A" w:rsidRPr="00371DCC" w:rsidRDefault="00900302" w:rsidP="00D26B79">
      <w:pPr>
        <w:widowControl w:val="0"/>
        <w:tabs>
          <w:tab w:val="left" w:pos="7159"/>
        </w:tabs>
        <w:suppressAutoHyphens w:val="0"/>
        <w:overflowPunct/>
        <w:autoSpaceDE/>
        <w:jc w:val="center"/>
        <w:textAlignment w:val="auto"/>
        <w:rPr>
          <w:b/>
          <w:sz w:val="23"/>
          <w:szCs w:val="23"/>
          <w:lang w:eastAsia="hu-HU"/>
        </w:rPr>
      </w:pPr>
      <w:r w:rsidRPr="00371DCC">
        <w:rPr>
          <w:b/>
          <w:sz w:val="23"/>
          <w:szCs w:val="23"/>
          <w:lang w:eastAsia="hu-HU"/>
        </w:rPr>
        <w:t>EVBI</w:t>
      </w:r>
    </w:p>
    <w:p w:rsidR="0039714F" w:rsidRPr="00F20D12" w:rsidRDefault="0039714F" w:rsidP="008213F2">
      <w:pPr>
        <w:widowControl w:val="0"/>
        <w:tabs>
          <w:tab w:val="left" w:pos="7159"/>
        </w:tabs>
        <w:suppressAutoHyphens w:val="0"/>
        <w:overflowPunct/>
        <w:autoSpaceDE/>
        <w:textAlignment w:val="auto"/>
        <w:rPr>
          <w:b/>
          <w:sz w:val="23"/>
          <w:szCs w:val="23"/>
          <w:highlight w:val="yellow"/>
          <w:lang w:eastAsia="hu-HU"/>
        </w:rPr>
      </w:pPr>
    </w:p>
    <w:p w:rsidR="0039714F" w:rsidRPr="006765E2" w:rsidRDefault="0039714F"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Default="00297F70"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Default="00C166D6" w:rsidP="008213F2">
      <w:pPr>
        <w:widowControl w:val="0"/>
        <w:tabs>
          <w:tab w:val="left" w:pos="7159"/>
        </w:tabs>
        <w:suppressAutoHyphens w:val="0"/>
        <w:overflowPunct/>
        <w:autoSpaceDE/>
        <w:textAlignment w:val="auto"/>
        <w:rPr>
          <w:b/>
          <w:sz w:val="23"/>
          <w:szCs w:val="23"/>
          <w:highlight w:val="yellow"/>
          <w:lang w:eastAsia="hu-HU"/>
        </w:rPr>
      </w:pPr>
    </w:p>
    <w:p w:rsidR="00C166D6" w:rsidRPr="006765E2" w:rsidRDefault="00C166D6"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297F70" w:rsidRPr="006765E2" w:rsidRDefault="00297F70" w:rsidP="008213F2">
      <w:pPr>
        <w:widowControl w:val="0"/>
        <w:tabs>
          <w:tab w:val="left" w:pos="7159"/>
        </w:tabs>
        <w:suppressAutoHyphens w:val="0"/>
        <w:overflowPunct/>
        <w:autoSpaceDE/>
        <w:textAlignment w:val="auto"/>
        <w:rPr>
          <w:b/>
          <w:sz w:val="23"/>
          <w:szCs w:val="23"/>
          <w:highlight w:val="yellow"/>
          <w:lang w:eastAsia="hu-HU"/>
        </w:rPr>
      </w:pPr>
    </w:p>
    <w:p w:rsidR="00900302" w:rsidRPr="00EB3A65" w:rsidRDefault="00900302" w:rsidP="00EB3A65">
      <w:pPr>
        <w:widowControl w:val="0"/>
        <w:numPr>
          <w:ilvl w:val="0"/>
          <w:numId w:val="6"/>
        </w:numPr>
        <w:suppressAutoHyphens w:val="0"/>
        <w:ind w:right="-284"/>
        <w:jc w:val="right"/>
        <w:rPr>
          <w:b/>
          <w:sz w:val="23"/>
          <w:szCs w:val="23"/>
        </w:rPr>
      </w:pPr>
      <w:r w:rsidRPr="00EB3A65">
        <w:rPr>
          <w:sz w:val="23"/>
          <w:szCs w:val="23"/>
        </w:rPr>
        <w:t>sz. melléklet</w:t>
      </w: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r w:rsidRPr="00EB3A65">
        <w:rPr>
          <w:noProof/>
          <w:sz w:val="23"/>
          <w:szCs w:val="23"/>
          <w:lang w:eastAsia="hu-HU"/>
        </w:rPr>
        <w:drawing>
          <wp:inline distT="0" distB="0" distL="0" distR="0" wp14:anchorId="69EB619C" wp14:editId="060C7FFB">
            <wp:extent cx="1043940" cy="1043940"/>
            <wp:effectExtent l="0" t="0" r="3810" b="381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spacing w:before="100" w:beforeAutospacing="1" w:after="100" w:afterAutospacing="1"/>
        <w:jc w:val="center"/>
        <w:rPr>
          <w:b/>
          <w:smallCaps/>
          <w:sz w:val="23"/>
          <w:szCs w:val="23"/>
          <w:lang w:eastAsia="hu-HU"/>
        </w:rPr>
      </w:pPr>
      <w:r w:rsidRPr="00EB3A65">
        <w:rPr>
          <w:b/>
          <w:smallCaps/>
          <w:sz w:val="23"/>
          <w:szCs w:val="23"/>
          <w:lang w:eastAsia="hu-HU"/>
        </w:rPr>
        <w:t>Műszaki dokumentáció</w:t>
      </w: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r w:rsidRPr="00EB3A65">
        <w:rPr>
          <w:b/>
          <w:sz w:val="23"/>
          <w:szCs w:val="23"/>
        </w:rPr>
        <w:t xml:space="preserve">MÁV Zrt. </w:t>
      </w:r>
    </w:p>
    <w:p w:rsidR="00900302" w:rsidRPr="00EB3A65" w:rsidRDefault="00900302" w:rsidP="00900302">
      <w:pPr>
        <w:widowControl w:val="0"/>
        <w:suppressAutoHyphens w:val="0"/>
        <w:jc w:val="center"/>
        <w:rPr>
          <w:b/>
          <w:sz w:val="23"/>
          <w:szCs w:val="23"/>
        </w:rPr>
      </w:pPr>
      <w:r w:rsidRPr="00EB3A65">
        <w:rPr>
          <w:b/>
          <w:sz w:val="23"/>
          <w:szCs w:val="23"/>
        </w:rPr>
        <w:t>201</w:t>
      </w:r>
      <w:r w:rsidR="00FE4C0E" w:rsidRPr="00EB3A65">
        <w:rPr>
          <w:b/>
          <w:sz w:val="23"/>
          <w:szCs w:val="23"/>
        </w:rPr>
        <w:t>8</w:t>
      </w:r>
      <w:r w:rsidRPr="00EB3A65">
        <w:rPr>
          <w:b/>
          <w:sz w:val="23"/>
          <w:szCs w:val="23"/>
        </w:rPr>
        <w:t xml:space="preserve">. </w:t>
      </w: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p>
    <w:p w:rsidR="00900302" w:rsidRPr="00EB3A65" w:rsidRDefault="00900302" w:rsidP="00900302">
      <w:pPr>
        <w:widowControl w:val="0"/>
        <w:suppressAutoHyphens w:val="0"/>
        <w:jc w:val="center"/>
        <w:rPr>
          <w:b/>
          <w:sz w:val="23"/>
          <w:szCs w:val="23"/>
        </w:rPr>
      </w:pPr>
    </w:p>
    <w:p w:rsidR="00900302" w:rsidRPr="006765E2" w:rsidRDefault="00900302" w:rsidP="00900302">
      <w:pPr>
        <w:widowControl w:val="0"/>
        <w:suppressAutoHyphens w:val="0"/>
        <w:jc w:val="center"/>
        <w:rPr>
          <w:b/>
          <w:sz w:val="23"/>
          <w:szCs w:val="23"/>
          <w:highlight w:val="yellow"/>
        </w:rPr>
      </w:pPr>
    </w:p>
    <w:p w:rsidR="00900302" w:rsidRPr="006765E2" w:rsidRDefault="00900302" w:rsidP="00900302">
      <w:pPr>
        <w:widowControl w:val="0"/>
        <w:suppressAutoHyphens w:val="0"/>
        <w:jc w:val="center"/>
        <w:rPr>
          <w:b/>
          <w:sz w:val="23"/>
          <w:szCs w:val="23"/>
          <w:highlight w:val="yellow"/>
        </w:rPr>
      </w:pPr>
    </w:p>
    <w:p w:rsidR="00900302" w:rsidRPr="006765E2" w:rsidRDefault="00900302" w:rsidP="00900302">
      <w:pPr>
        <w:widowControl w:val="0"/>
        <w:suppressAutoHyphens w:val="0"/>
        <w:jc w:val="center"/>
        <w:rPr>
          <w:b/>
          <w:sz w:val="23"/>
          <w:szCs w:val="23"/>
          <w:highlight w:val="yellow"/>
        </w:rPr>
      </w:pPr>
    </w:p>
    <w:p w:rsidR="003C2E46" w:rsidRPr="006765E2" w:rsidRDefault="003C2E46" w:rsidP="00900302">
      <w:pPr>
        <w:widowControl w:val="0"/>
        <w:suppressAutoHyphens w:val="0"/>
        <w:jc w:val="center"/>
        <w:rPr>
          <w:b/>
          <w:sz w:val="23"/>
          <w:szCs w:val="23"/>
          <w:highlight w:val="yellow"/>
        </w:rPr>
      </w:pPr>
    </w:p>
    <w:p w:rsidR="003C2E46" w:rsidRPr="006765E2" w:rsidRDefault="003C2E46"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AF1717" w:rsidRPr="006765E2" w:rsidRDefault="00AF1717" w:rsidP="00900302">
      <w:pPr>
        <w:widowControl w:val="0"/>
        <w:suppressAutoHyphens w:val="0"/>
        <w:jc w:val="center"/>
        <w:rPr>
          <w:b/>
          <w:sz w:val="23"/>
          <w:szCs w:val="23"/>
          <w:highlight w:val="yellow"/>
        </w:rPr>
      </w:pPr>
    </w:p>
    <w:p w:rsidR="003C2E46" w:rsidRPr="006765E2" w:rsidRDefault="003C2E46" w:rsidP="00CA4B7B">
      <w:pPr>
        <w:widowControl w:val="0"/>
        <w:suppressAutoHyphens w:val="0"/>
        <w:rPr>
          <w:b/>
          <w:sz w:val="23"/>
          <w:szCs w:val="23"/>
          <w:highlight w:val="yellow"/>
        </w:rPr>
      </w:pPr>
    </w:p>
    <w:p w:rsidR="00AF1717" w:rsidRPr="00EB3A65" w:rsidRDefault="00AF1717" w:rsidP="00AF1717">
      <w:pPr>
        <w:suppressAutoHyphens w:val="0"/>
        <w:overflowPunct/>
        <w:autoSpaceDE/>
        <w:spacing w:before="100" w:beforeAutospacing="1" w:after="100" w:afterAutospacing="1" w:line="276" w:lineRule="auto"/>
        <w:jc w:val="center"/>
        <w:textAlignment w:val="auto"/>
        <w:rPr>
          <w:rFonts w:eastAsiaTheme="minorHAnsi"/>
          <w:b/>
          <w:smallCaps/>
          <w:sz w:val="23"/>
          <w:szCs w:val="23"/>
          <w:lang w:eastAsia="hu-HU"/>
        </w:rPr>
      </w:pPr>
      <w:r w:rsidRPr="00EB3A65">
        <w:rPr>
          <w:rFonts w:eastAsiaTheme="minorHAnsi"/>
          <w:b/>
          <w:smallCaps/>
          <w:sz w:val="23"/>
          <w:szCs w:val="23"/>
          <w:lang w:eastAsia="hu-HU"/>
        </w:rPr>
        <w:t>Műszaki tartalom</w:t>
      </w:r>
    </w:p>
    <w:p w:rsidR="005078BD" w:rsidRDefault="005078BD" w:rsidP="005078BD">
      <w:pPr>
        <w:numPr>
          <w:ilvl w:val="0"/>
          <w:numId w:val="12"/>
        </w:numPr>
        <w:suppressAutoHyphens w:val="0"/>
        <w:overflowPunct/>
        <w:autoSpaceDE/>
        <w:spacing w:after="200" w:line="276" w:lineRule="auto"/>
        <w:ind w:left="709" w:hanging="425"/>
        <w:contextualSpacing/>
        <w:jc w:val="both"/>
        <w:textAlignment w:val="auto"/>
        <w:rPr>
          <w:b/>
        </w:rPr>
      </w:pPr>
      <w:r>
        <w:rPr>
          <w:b/>
        </w:rPr>
        <w:t>Telepített és vontatott mobil dízel aggregátorok, valamint kiegészítő technológiai berendezések karbantartása, szükség szerinti javítása.</w:t>
      </w:r>
    </w:p>
    <w:p w:rsidR="005078BD" w:rsidRDefault="005078BD" w:rsidP="005078BD">
      <w:pPr>
        <w:tabs>
          <w:tab w:val="left" w:pos="2694"/>
          <w:tab w:val="left" w:pos="3261"/>
          <w:tab w:val="left" w:leader="underscore" w:pos="5954"/>
          <w:tab w:val="left" w:leader="dot" w:pos="8789"/>
        </w:tabs>
        <w:ind w:left="709"/>
        <w:jc w:val="both"/>
      </w:pPr>
    </w:p>
    <w:p w:rsidR="005078BD" w:rsidRDefault="005078BD" w:rsidP="005078BD">
      <w:pPr>
        <w:tabs>
          <w:tab w:val="left" w:pos="2694"/>
          <w:tab w:val="left" w:pos="3261"/>
          <w:tab w:val="left" w:leader="underscore" w:pos="5954"/>
          <w:tab w:val="left" w:leader="dot" w:pos="8789"/>
        </w:tabs>
        <w:ind w:left="709"/>
        <w:jc w:val="both"/>
      </w:pPr>
      <w:r>
        <w:t xml:space="preserve">A karbantartási munkálatokat a MÁV TB.1.sz.UTASÍTÁS </w:t>
      </w:r>
      <w:proofErr w:type="gramStart"/>
      <w:r>
        <w:t>A</w:t>
      </w:r>
      <w:proofErr w:type="gramEnd"/>
      <w:r>
        <w:t xml:space="preserve"> BIZTOSÍTÓBERENDEZÉSEK FENNTARTÁSÁRA (A hatálybalépés időpontja: 1979. január 1.) utasítása vonatkozó előírásai szerint kell elvégezni a dízel motoros áramfejlesztők, aggregátorok karbantartását, havi, negyedéves, féléves és éves szinten.</w:t>
      </w:r>
    </w:p>
    <w:p w:rsidR="005078BD" w:rsidRDefault="005078BD" w:rsidP="005078BD">
      <w:pPr>
        <w:tabs>
          <w:tab w:val="left" w:pos="2694"/>
          <w:tab w:val="left" w:pos="3261"/>
          <w:tab w:val="left" w:leader="underscore" w:pos="5954"/>
          <w:tab w:val="left" w:leader="dot" w:pos="8789"/>
        </w:tabs>
        <w:ind w:left="709"/>
        <w:jc w:val="both"/>
      </w:pPr>
      <w:r>
        <w:t>A megfelelő szakember és eszközök hiányában ezeket a karbantartási, illetve esetenkénti javítási feladatokat külső vállalkozóval kívánjuk elvégeztetni. A karbantartásokat, felülvizsgálatokat a féléves és éves ciklusokban a „Karbantartás részletezett műszaki tartalma” táblázatban foglaltak szerint kell elvégezni.</w:t>
      </w:r>
    </w:p>
    <w:p w:rsidR="005078BD" w:rsidRDefault="005078BD" w:rsidP="005078BD">
      <w:pPr>
        <w:keepNext/>
        <w:keepLines/>
        <w:spacing w:before="200"/>
        <w:ind w:left="709" w:hanging="425"/>
        <w:jc w:val="both"/>
        <w:outlineLvl w:val="1"/>
        <w:rPr>
          <w:bCs/>
        </w:rPr>
      </w:pPr>
      <w:r>
        <w:rPr>
          <w:bCs/>
        </w:rPr>
        <w:t>Telepített és mobil dízel aggregátorok, valamint kiegészítő technológiai berendezések karbantartását, szükség szerinti javítását, a MÁV Zrt. Pályavasúti Területi Igazgatóság Budapest, Miskolc, Debrecen, Szeged, Pécs, Szombathely területén, a táblázatokban feltüntetett helyszíneken kell elvégezni.</w:t>
      </w:r>
    </w:p>
    <w:p w:rsidR="005078BD" w:rsidRDefault="005078BD" w:rsidP="005078BD">
      <w:pPr>
        <w:keepNext/>
        <w:keepLines/>
        <w:spacing w:before="200"/>
        <w:ind w:left="709" w:hanging="425"/>
        <w:jc w:val="both"/>
        <w:outlineLvl w:val="1"/>
        <w:rPr>
          <w:bCs/>
        </w:rPr>
      </w:pPr>
      <w:r>
        <w:rPr>
          <w:bCs/>
        </w:rPr>
        <w:t xml:space="preserve">Dokumentáció: a félévenkénti és évenkénti karbantartásokról valamint az egyes javításokról a vállalkozónak megfelelési jegyzőkönyvet kell készítenie a megrendelő képviselőjének jelenlétében a helyszínen. A dokumentációnak írásban tartalmaznia kell az elvégzett karbantartási feladatokat és a vizsgálat során mért adatokat. A feltárt hibákat és rendellenességeket szintén rögzíteni kell a jegyzőkönyvben, az elhárításukra illetve helyreállításukra adott javaslattal együtt. </w:t>
      </w:r>
    </w:p>
    <w:p w:rsidR="009D241D" w:rsidRDefault="009D241D" w:rsidP="005078BD">
      <w:pPr>
        <w:keepNext/>
        <w:keepLines/>
        <w:spacing w:before="200"/>
        <w:ind w:left="709" w:hanging="425"/>
        <w:jc w:val="both"/>
        <w:outlineLvl w:val="1"/>
        <w:rPr>
          <w:bCs/>
        </w:rPr>
      </w:pPr>
    </w:p>
    <w:p w:rsidR="009D241D" w:rsidRPr="00C166D6" w:rsidRDefault="009D241D" w:rsidP="00C166D6">
      <w:pPr>
        <w:jc w:val="both"/>
        <w:rPr>
          <w:b/>
          <w:u w:val="single"/>
        </w:rPr>
      </w:pPr>
      <w:r w:rsidRPr="00C166D6">
        <w:rPr>
          <w:b/>
          <w:u w:val="single"/>
        </w:rPr>
        <w:t>A karbantartás és javítás elvégzésének időtartama</w:t>
      </w:r>
    </w:p>
    <w:p w:rsidR="009D241D" w:rsidRDefault="009D241D" w:rsidP="00C166D6">
      <w:pPr>
        <w:jc w:val="both"/>
      </w:pPr>
      <w:r w:rsidRPr="00C166D6">
        <w:t>A karbantartási feladatokat a Vállalkozónak a Megrendelő általi Megrendelés megküldésétől számított, legfeljebb 96 órán belül el kell látnia, az egyes hibaelhárítási és javítási feladatok elvégzését a bejelentéstől számított 24 órán belül meg kell kezdenie és 72 órán belül el kell hárítani, valamint az üzemeltetőnek írásban készre jelentve át kell adnia használatra.</w:t>
      </w:r>
    </w:p>
    <w:p w:rsidR="009D241D" w:rsidRPr="00C166D6" w:rsidRDefault="009D241D" w:rsidP="00C166D6">
      <w:pPr>
        <w:jc w:val="both"/>
      </w:pPr>
    </w:p>
    <w:p w:rsidR="009D241D" w:rsidRDefault="009D241D" w:rsidP="00C166D6">
      <w:pPr>
        <w:jc w:val="both"/>
      </w:pPr>
      <w:r w:rsidRPr="00C166D6">
        <w:t>Ha a hibát 72 órán belül nem lehet elhárítani, a Vállalkozó köteles megfelelő teljesítményű tartalék berendezést biztosítani, a saját költségén.</w:t>
      </w:r>
    </w:p>
    <w:p w:rsidR="009D241D" w:rsidRPr="00C166D6" w:rsidRDefault="009D241D" w:rsidP="00C166D6">
      <w:pPr>
        <w:jc w:val="both"/>
      </w:pPr>
    </w:p>
    <w:p w:rsidR="00CD6510" w:rsidRPr="00CD6510" w:rsidRDefault="00CD6510" w:rsidP="00C166D6">
      <w:pPr>
        <w:jc w:val="both"/>
      </w:pPr>
      <w:r w:rsidRPr="00CD6510">
        <w:t>Az aggregátorok, kiegészítő technológiai berendezés használhatatlanságát okozó meghibásodások bejelentésére és a javítási feladat megrendelésére a Vállalkozónak 24 órás telefonügyeletet kell biztosítania. A telefonos megrendelést Megrendelő írásban is megerősíti.</w:t>
      </w:r>
    </w:p>
    <w:p w:rsidR="005078BD" w:rsidRDefault="005078BD" w:rsidP="005078BD">
      <w:pPr>
        <w:rPr>
          <w:rFonts w:ascii="Calibri" w:eastAsia="Calibri" w:hAnsi="Calibri"/>
        </w:rPr>
      </w:pPr>
    </w:p>
    <w:p w:rsidR="009D241D" w:rsidRDefault="009D241D" w:rsidP="005078BD">
      <w:pPr>
        <w:rPr>
          <w:rFonts w:ascii="Calibri" w:eastAsia="Calibri" w:hAnsi="Calibri"/>
        </w:rPr>
      </w:pPr>
    </w:p>
    <w:p w:rsidR="005078BD" w:rsidRDefault="005078BD" w:rsidP="005078BD">
      <w:pPr>
        <w:jc w:val="both"/>
        <w:rPr>
          <w:b/>
          <w:u w:val="single"/>
        </w:rPr>
      </w:pPr>
      <w:r>
        <w:rPr>
          <w:b/>
          <w:u w:val="single"/>
        </w:rPr>
        <w:t>A karbantartás műszaki tartalma:</w:t>
      </w:r>
    </w:p>
    <w:p w:rsidR="005078BD" w:rsidRDefault="005078BD" w:rsidP="005078BD">
      <w:pPr>
        <w:jc w:val="both"/>
      </w:pPr>
      <w:proofErr w:type="gramStart"/>
      <w:r>
        <w:t>a</w:t>
      </w:r>
      <w:proofErr w:type="gramEnd"/>
      <w:r>
        <w:t>) Havonként egyszer végzendő ellenőrzések és fenntartási munkák</w:t>
      </w:r>
    </w:p>
    <w:p w:rsidR="005078BD" w:rsidRDefault="005078BD" w:rsidP="005078BD">
      <w:pPr>
        <w:jc w:val="both"/>
      </w:pPr>
      <w:r>
        <w:t>Az indító akkumulátor töltöttségi állapotát próbaindítással kell ellenőrizni. A berendezést be kell indítani és 30 percig járatni. El kell végezni a tisztítást, portalanítást. Ellenőrizni kell az üzemanyagszintet (</w:t>
      </w:r>
      <w:proofErr w:type="spellStart"/>
      <w:r>
        <w:t>max</w:t>
      </w:r>
      <w:proofErr w:type="spellEnd"/>
      <w:r>
        <w:t xml:space="preserve">. 1/3 rész hiányozhat). Szükség szerint a hűtővizet utána kell tölteni. Az esetleges beszivárgásokat meg kell szüntetni. Szükség szerint zsírozni illetőleg tisztítani kell a csapágyakat. Ha ezek túlzottan melegednek, ennek okát fel kell deríteni, és meg kell szüntetni. Meg kell győződni a csúszógyűrűk, szénkefék, kefeházak, áramkivezetések </w:t>
      </w:r>
      <w:r>
        <w:lastRenderedPageBreak/>
        <w:t>üzemképességéről. Ellenőrizni kell a generátor által szolgáltatott feszültséget és frekvenciáját a névleges terhelés mellett.</w:t>
      </w:r>
    </w:p>
    <w:p w:rsidR="005078BD" w:rsidRDefault="005078BD" w:rsidP="005078BD">
      <w:pPr>
        <w:jc w:val="both"/>
      </w:pPr>
    </w:p>
    <w:p w:rsidR="009D241D" w:rsidRDefault="009D241D" w:rsidP="005078BD">
      <w:pPr>
        <w:jc w:val="both"/>
      </w:pPr>
    </w:p>
    <w:p w:rsidR="005078BD" w:rsidRDefault="005078BD" w:rsidP="005078BD">
      <w:pPr>
        <w:jc w:val="both"/>
      </w:pPr>
      <w:r>
        <w:t xml:space="preserve">b) Negyedévenként végzendő ellenőrzések és fenntartási munkák </w:t>
      </w:r>
    </w:p>
    <w:p w:rsidR="005078BD" w:rsidRDefault="005078BD" w:rsidP="005078BD">
      <w:pPr>
        <w:jc w:val="both"/>
      </w:pPr>
      <w:r>
        <w:t xml:space="preserve">Kenőolajszint ellenőrzés, utántöltés. Ellenőrizni kell az összes csavarkötés, a csapszeg és </w:t>
      </w:r>
      <w:proofErr w:type="gramStart"/>
      <w:r>
        <w:t>sasszeg rögzítéseket</w:t>
      </w:r>
      <w:proofErr w:type="gramEnd"/>
      <w:r>
        <w:t xml:space="preserve">. A vezérlő tengelyt, szelepszárakat, szelepemelő rudakat, csapokat le kell kenni. Ellenőrizni kell a kenő- és az üzemanyag szűrők tisztaságát, szükség esetén ki kell azokat mosni. Az üzemanyag vezetékben sem levegő sem üzemanyag szivárgás nem lehet. Meg kell győződni a vezérlő és szabályozó karok és mechanizmusok helyes működéséről. Ezeknek sem </w:t>
      </w:r>
      <w:proofErr w:type="spellStart"/>
      <w:r>
        <w:t>akadozniok</w:t>
      </w:r>
      <w:proofErr w:type="spellEnd"/>
      <w:r>
        <w:t xml:space="preserve">, sem </w:t>
      </w:r>
      <w:proofErr w:type="spellStart"/>
      <w:r>
        <w:t>elrázódniok</w:t>
      </w:r>
      <w:proofErr w:type="spellEnd"/>
      <w:r>
        <w:t xml:space="preserve"> nem szabad. Ellenőrizni kell a csapágyak melegedését. Meg kell vizsgálni a levegőszűrő, a légsűrítő és a tápszivattyú állapotát.</w:t>
      </w:r>
    </w:p>
    <w:p w:rsidR="009D241D" w:rsidRDefault="009D241D" w:rsidP="005078BD">
      <w:pPr>
        <w:jc w:val="both"/>
      </w:pPr>
    </w:p>
    <w:p w:rsidR="005078BD" w:rsidRDefault="005078BD" w:rsidP="005078BD">
      <w:pPr>
        <w:jc w:val="both"/>
      </w:pPr>
      <w:r>
        <w:t>c) Félévenként egyszer végzendő ellenőrzések és fenntartási munkák</w:t>
      </w:r>
    </w:p>
    <w:p w:rsidR="009D241D" w:rsidRDefault="005078BD" w:rsidP="005078BD">
      <w:pPr>
        <w:jc w:val="both"/>
      </w:pPr>
      <w:r>
        <w:t>Ki kell cserélni a hűtővizet. Ha a leengedett hűtővízben rendellenességre utaló idegen anyag található, fel kell kutatni a rendellenesség okát és azt el kell hárítani. Meg kell vizsgálni szükség szerinti szétszereléssel a légsűrítőt, az üzemanyag adagoló berendezést, a szelepeket, ezek felfekvési felületeit. Berágódás vagy beégés esetén a csúszó illetőleg érintkező felületeket fel kell csiszolni. A szűrőket (levegő, olaj stb.) ki kell szerelni és alaposan ki kell mosni. Az olajvezetékeket ki kell tisztítani. Ellenőrizni kell a tömítések állapotát.</w:t>
      </w:r>
    </w:p>
    <w:p w:rsidR="009D241D" w:rsidRDefault="009D241D" w:rsidP="005078BD">
      <w:pPr>
        <w:jc w:val="both"/>
      </w:pPr>
    </w:p>
    <w:p w:rsidR="005078BD" w:rsidRDefault="005078BD" w:rsidP="005078BD">
      <w:pPr>
        <w:jc w:val="both"/>
      </w:pPr>
      <w:r>
        <w:t>d) Évenként egyszer végzendő ellenőrzések és fenntartási munkák</w:t>
      </w:r>
    </w:p>
    <w:p w:rsidR="005078BD" w:rsidRDefault="005078BD" w:rsidP="005078BD">
      <w:pPr>
        <w:jc w:val="both"/>
      </w:pPr>
      <w:r>
        <w:t xml:space="preserve">Terheléspróbát kell végezni és ellenőrizni kell: </w:t>
      </w:r>
    </w:p>
    <w:p w:rsidR="005078BD" w:rsidRDefault="005078BD" w:rsidP="005078BD">
      <w:pPr>
        <w:jc w:val="both"/>
      </w:pPr>
      <w:r>
        <w:t xml:space="preserve">– csapágyak melegedését, </w:t>
      </w:r>
    </w:p>
    <w:p w:rsidR="005078BD" w:rsidRDefault="005078BD" w:rsidP="005078BD">
      <w:pPr>
        <w:jc w:val="both"/>
      </w:pPr>
      <w:r>
        <w:t xml:space="preserve">– villamos szerelvények, vezetékek melegedését, </w:t>
      </w:r>
    </w:p>
    <w:p w:rsidR="005078BD" w:rsidRDefault="005078BD" w:rsidP="005078BD">
      <w:pPr>
        <w:jc w:val="both"/>
      </w:pPr>
      <w:r>
        <w:t xml:space="preserve">– szelephézagot, </w:t>
      </w:r>
    </w:p>
    <w:p w:rsidR="005078BD" w:rsidRDefault="005078BD" w:rsidP="005078BD">
      <w:pPr>
        <w:jc w:val="both"/>
      </w:pPr>
      <w:r>
        <w:t>– hűtőventillátort és zsírozását.</w:t>
      </w:r>
    </w:p>
    <w:p w:rsidR="005078BD" w:rsidRDefault="005078BD" w:rsidP="005078BD">
      <w:pPr>
        <w:jc w:val="both"/>
      </w:pPr>
    </w:p>
    <w:p w:rsidR="009D241D" w:rsidRDefault="005078BD" w:rsidP="005078BD">
      <w:pPr>
        <w:jc w:val="both"/>
      </w:pPr>
      <w:r>
        <w:t>A karbantartás lépcsőzetes rendszerben történik, azaz minden egyes karbantartási munkaciklus automatikusan magában foglalja az összes azt megelőző, gyakoribb, vagy alacsonyabb rendű karbantartási ciklust is!</w:t>
      </w:r>
    </w:p>
    <w:p w:rsidR="00C166D6" w:rsidRDefault="00C166D6" w:rsidP="005078BD">
      <w:pPr>
        <w:jc w:val="both"/>
      </w:pPr>
    </w:p>
    <w:p w:rsidR="005078BD" w:rsidRDefault="005078BD" w:rsidP="005078BD">
      <w:pPr>
        <w:rPr>
          <w:u w:val="single"/>
        </w:rPr>
      </w:pPr>
      <w:r>
        <w:rPr>
          <w:u w:val="single"/>
        </w:rPr>
        <w:t>A féléves és éves karbantartások részletezett műszaki tartalma:</w:t>
      </w:r>
    </w:p>
    <w:p w:rsidR="005078BD" w:rsidRDefault="005078BD" w:rsidP="005078BD">
      <w:pPr>
        <w:rPr>
          <w:u w:val="single"/>
        </w:rPr>
      </w:pPr>
    </w:p>
    <w:p w:rsidR="005078BD" w:rsidRDefault="005078BD" w:rsidP="005078BD">
      <w:pPr>
        <w:rPr>
          <w:u w:val="single"/>
        </w:rPr>
      </w:pPr>
    </w:p>
    <w:p w:rsidR="005078BD" w:rsidRDefault="005078BD" w:rsidP="005078BD">
      <w:pPr>
        <w:rPr>
          <w:u w:val="single"/>
        </w:rPr>
      </w:pPr>
    </w:p>
    <w:p w:rsidR="009D241D" w:rsidRDefault="009D241D" w:rsidP="005078BD">
      <w:pPr>
        <w:rPr>
          <w:u w:val="single"/>
        </w:rPr>
      </w:pPr>
    </w:p>
    <w:p w:rsidR="009D241D" w:rsidRDefault="009D241D" w:rsidP="005078BD">
      <w:pPr>
        <w:rPr>
          <w:u w:val="single"/>
        </w:rPr>
      </w:pPr>
    </w:p>
    <w:p w:rsidR="009D241D" w:rsidRDefault="009D241D" w:rsidP="005078BD">
      <w:pPr>
        <w:rPr>
          <w:u w:val="single"/>
        </w:rPr>
      </w:pPr>
    </w:p>
    <w:p w:rsidR="009D241D" w:rsidRDefault="009D241D" w:rsidP="005078BD">
      <w:pPr>
        <w:rPr>
          <w:u w:val="single"/>
        </w:rPr>
      </w:pPr>
    </w:p>
    <w:p w:rsidR="009D241D" w:rsidRDefault="009D241D" w:rsidP="005078BD">
      <w:pPr>
        <w:rPr>
          <w:u w:val="single"/>
        </w:rPr>
      </w:pPr>
    </w:p>
    <w:p w:rsidR="009D241D" w:rsidRDefault="009D241D" w:rsidP="005078BD">
      <w:pPr>
        <w:rPr>
          <w:u w:val="single"/>
        </w:rPr>
      </w:pPr>
    </w:p>
    <w:p w:rsidR="005078BD" w:rsidRDefault="005078BD" w:rsidP="005078BD">
      <w:pPr>
        <w:rPr>
          <w:u w:val="single"/>
        </w:rPr>
      </w:pPr>
    </w:p>
    <w:p w:rsidR="005078BD" w:rsidRDefault="005078BD" w:rsidP="005078BD">
      <w:pPr>
        <w:rPr>
          <w:u w:val="single"/>
        </w:rPr>
      </w:pPr>
    </w:p>
    <w:p w:rsidR="005078BD" w:rsidRDefault="005078BD" w:rsidP="005078BD">
      <w:pPr>
        <w:rPr>
          <w:u w:val="single"/>
        </w:rPr>
      </w:pPr>
    </w:p>
    <w:p w:rsidR="009D241D" w:rsidRDefault="009D241D" w:rsidP="005078BD">
      <w:pPr>
        <w:rPr>
          <w:u w:val="single"/>
        </w:rPr>
      </w:pPr>
    </w:p>
    <w:p w:rsidR="009D241D" w:rsidRDefault="009D241D" w:rsidP="005078BD">
      <w:pPr>
        <w:rPr>
          <w:u w:val="single"/>
        </w:rPr>
      </w:pPr>
    </w:p>
    <w:p w:rsidR="009D241D" w:rsidRDefault="009D241D" w:rsidP="005078BD">
      <w:pPr>
        <w:rPr>
          <w:u w:val="single"/>
        </w:rPr>
      </w:pPr>
    </w:p>
    <w:p w:rsidR="009D241D" w:rsidRDefault="009D241D" w:rsidP="005078BD">
      <w:pPr>
        <w:rPr>
          <w:u w:val="single"/>
        </w:rPr>
      </w:pPr>
    </w:p>
    <w:p w:rsidR="009D241D" w:rsidRDefault="009D241D" w:rsidP="005078BD">
      <w:pPr>
        <w:rPr>
          <w:u w:val="single"/>
        </w:rPr>
      </w:pPr>
    </w:p>
    <w:tbl>
      <w:tblPr>
        <w:tblW w:w="6482" w:type="dxa"/>
        <w:tblInd w:w="2512" w:type="dxa"/>
        <w:tblCellMar>
          <w:left w:w="70" w:type="dxa"/>
          <w:right w:w="70" w:type="dxa"/>
        </w:tblCellMar>
        <w:tblLook w:val="04A0" w:firstRow="1" w:lastRow="0" w:firstColumn="1" w:lastColumn="0" w:noHBand="0" w:noVBand="1"/>
      </w:tblPr>
      <w:tblGrid>
        <w:gridCol w:w="1340"/>
        <w:gridCol w:w="1274"/>
        <w:gridCol w:w="2242"/>
        <w:gridCol w:w="813"/>
        <w:gridCol w:w="813"/>
      </w:tblGrid>
      <w:tr w:rsidR="005078BD" w:rsidTr="005078BD">
        <w:trPr>
          <w:trHeight w:val="1940"/>
        </w:trPr>
        <w:tc>
          <w:tcPr>
            <w:tcW w:w="1287" w:type="dxa"/>
            <w:vAlign w:val="center"/>
          </w:tcPr>
          <w:p w:rsidR="005078BD" w:rsidRDefault="005078BD">
            <w:pPr>
              <w:ind w:left="-55"/>
              <w:rPr>
                <w:b/>
                <w:color w:val="000000"/>
                <w:sz w:val="22"/>
                <w:szCs w:val="22"/>
                <w:lang w:eastAsia="hu-HU"/>
              </w:rPr>
            </w:pPr>
            <w:r>
              <w:rPr>
                <w:b/>
                <w:color w:val="000000"/>
                <w:lang w:eastAsia="hu-HU"/>
              </w:rPr>
              <w:lastRenderedPageBreak/>
              <w:t> </w:t>
            </w:r>
          </w:p>
          <w:p w:rsidR="005078BD" w:rsidRDefault="005078BD">
            <w:pPr>
              <w:rPr>
                <w:b/>
                <w:color w:val="000000"/>
                <w:lang w:eastAsia="hu-HU"/>
              </w:rPr>
            </w:pPr>
          </w:p>
          <w:p w:rsidR="005078BD" w:rsidRDefault="005078BD">
            <w:pPr>
              <w:rPr>
                <w:b/>
                <w:color w:val="000000"/>
                <w:lang w:eastAsia="hu-HU"/>
              </w:rPr>
            </w:pPr>
          </w:p>
          <w:p w:rsidR="005078BD" w:rsidRDefault="005078BD">
            <w:pPr>
              <w:rPr>
                <w:b/>
                <w:color w:val="000000"/>
                <w:lang w:eastAsia="hu-HU"/>
              </w:rPr>
            </w:pPr>
          </w:p>
          <w:p w:rsidR="005078BD" w:rsidRDefault="005078BD">
            <w:pPr>
              <w:rPr>
                <w:b/>
                <w:color w:val="000000"/>
                <w:lang w:eastAsia="hu-HU"/>
              </w:rPr>
            </w:pPr>
          </w:p>
          <w:p w:rsidR="005078BD" w:rsidRDefault="005078BD">
            <w:pPr>
              <w:rPr>
                <w:b/>
                <w:color w:val="000000"/>
                <w:sz w:val="22"/>
                <w:szCs w:val="22"/>
                <w:lang w:eastAsia="hu-HU"/>
              </w:rPr>
            </w:pPr>
          </w:p>
        </w:tc>
        <w:tc>
          <w:tcPr>
            <w:tcW w:w="1226" w:type="dxa"/>
            <w:tcBorders>
              <w:top w:val="nil"/>
              <w:left w:val="nil"/>
              <w:bottom w:val="nil"/>
              <w:right w:val="single" w:sz="4" w:space="0" w:color="auto"/>
            </w:tcBorders>
            <w:vAlign w:val="center"/>
            <w:hideMark/>
          </w:tcPr>
          <w:p w:rsidR="005078BD" w:rsidRDefault="005078BD">
            <w:pPr>
              <w:rPr>
                <w:b/>
                <w:color w:val="000000"/>
                <w:sz w:val="22"/>
                <w:szCs w:val="22"/>
                <w:lang w:eastAsia="hu-HU"/>
              </w:rPr>
            </w:pPr>
            <w:r>
              <w:rPr>
                <w:b/>
                <w:color w:val="000000"/>
                <w:lang w:eastAsia="hu-HU"/>
              </w:rPr>
              <w:t> </w:t>
            </w:r>
          </w:p>
        </w:tc>
        <w:tc>
          <w:tcPr>
            <w:tcW w:w="2243" w:type="dxa"/>
            <w:tcBorders>
              <w:top w:val="single" w:sz="4" w:space="0" w:color="auto"/>
              <w:left w:val="single" w:sz="4" w:space="0" w:color="auto"/>
              <w:bottom w:val="single" w:sz="4" w:space="0" w:color="auto"/>
              <w:right w:val="single" w:sz="4" w:space="0" w:color="auto"/>
            </w:tcBorders>
            <w:vAlign w:val="center"/>
            <w:hideMark/>
          </w:tcPr>
          <w:p w:rsidR="005078BD" w:rsidRDefault="005078BD">
            <w:pPr>
              <w:rPr>
                <w:b/>
                <w:color w:val="000000"/>
                <w:sz w:val="22"/>
                <w:szCs w:val="22"/>
                <w:lang w:eastAsia="hu-HU"/>
              </w:rPr>
            </w:pPr>
            <w:r>
              <w:rPr>
                <w:b/>
                <w:color w:val="000000"/>
                <w:lang w:eastAsia="hu-HU"/>
              </w:rPr>
              <w:t xml:space="preserve">Félévente és évente végzendő karban-tartások és felülvizsgálatok </w:t>
            </w:r>
          </w:p>
        </w:tc>
        <w:tc>
          <w:tcPr>
            <w:tcW w:w="863" w:type="dxa"/>
            <w:tcBorders>
              <w:top w:val="single" w:sz="4" w:space="0" w:color="auto"/>
              <w:left w:val="nil"/>
              <w:bottom w:val="single" w:sz="4" w:space="0" w:color="auto"/>
              <w:right w:val="single" w:sz="4" w:space="0" w:color="auto"/>
            </w:tcBorders>
            <w:textDirection w:val="tbLrV"/>
            <w:vAlign w:val="bottom"/>
            <w:hideMark/>
          </w:tcPr>
          <w:p w:rsidR="005078BD" w:rsidRDefault="005078BD">
            <w:pPr>
              <w:jc w:val="center"/>
              <w:rPr>
                <w:b/>
                <w:color w:val="000000"/>
                <w:sz w:val="22"/>
                <w:szCs w:val="22"/>
                <w:lang w:eastAsia="hu-HU"/>
              </w:rPr>
            </w:pPr>
            <w:r>
              <w:rPr>
                <w:b/>
                <w:color w:val="000000"/>
                <w:lang w:eastAsia="hu-HU"/>
              </w:rPr>
              <w:t>FÉLÉVENTE</w:t>
            </w:r>
          </w:p>
        </w:tc>
        <w:tc>
          <w:tcPr>
            <w:tcW w:w="863" w:type="dxa"/>
            <w:tcBorders>
              <w:top w:val="single" w:sz="4" w:space="0" w:color="auto"/>
              <w:left w:val="nil"/>
              <w:bottom w:val="single" w:sz="4" w:space="0" w:color="auto"/>
              <w:right w:val="single" w:sz="4" w:space="0" w:color="auto"/>
            </w:tcBorders>
            <w:textDirection w:val="tbLrV"/>
            <w:vAlign w:val="bottom"/>
            <w:hideMark/>
          </w:tcPr>
          <w:p w:rsidR="005078BD" w:rsidRDefault="005078BD">
            <w:pPr>
              <w:jc w:val="center"/>
              <w:rPr>
                <w:b/>
                <w:color w:val="000000"/>
                <w:sz w:val="22"/>
                <w:szCs w:val="22"/>
                <w:lang w:eastAsia="hu-HU"/>
              </w:rPr>
            </w:pPr>
            <w:r>
              <w:rPr>
                <w:b/>
                <w:color w:val="000000"/>
                <w:lang w:eastAsia="hu-HU"/>
              </w:rPr>
              <w:t>ÉVENTE</w:t>
            </w:r>
          </w:p>
        </w:tc>
      </w:tr>
      <w:tr w:rsidR="005078BD" w:rsidTr="005078BD">
        <w:trPr>
          <w:trHeight w:val="300"/>
        </w:trPr>
        <w:tc>
          <w:tcPr>
            <w:tcW w:w="1287" w:type="dxa"/>
            <w:tcBorders>
              <w:top w:val="nil"/>
              <w:left w:val="nil"/>
              <w:bottom w:val="single" w:sz="4" w:space="0" w:color="auto"/>
              <w:right w:val="nil"/>
            </w:tcBorders>
          </w:tcPr>
          <w:p w:rsidR="005078BD" w:rsidRDefault="005078BD">
            <w:pPr>
              <w:rPr>
                <w:b/>
                <w:color w:val="000000"/>
                <w:sz w:val="22"/>
                <w:szCs w:val="22"/>
                <w:lang w:eastAsia="hu-HU"/>
              </w:rPr>
            </w:pPr>
          </w:p>
        </w:tc>
        <w:tc>
          <w:tcPr>
            <w:tcW w:w="1226" w:type="dxa"/>
          </w:tcPr>
          <w:p w:rsidR="005078BD" w:rsidRDefault="005078BD">
            <w:pPr>
              <w:rPr>
                <w:b/>
                <w:color w:val="000000"/>
                <w:sz w:val="22"/>
                <w:szCs w:val="22"/>
                <w:lang w:eastAsia="hu-HU"/>
              </w:rPr>
            </w:pPr>
          </w:p>
        </w:tc>
        <w:tc>
          <w:tcPr>
            <w:tcW w:w="2243" w:type="dxa"/>
            <w:tcBorders>
              <w:top w:val="single" w:sz="4" w:space="0" w:color="auto"/>
              <w:left w:val="nil"/>
              <w:bottom w:val="nil"/>
              <w:right w:val="nil"/>
            </w:tcBorders>
            <w:vAlign w:val="center"/>
          </w:tcPr>
          <w:p w:rsidR="005078BD" w:rsidRDefault="005078BD">
            <w:pPr>
              <w:rPr>
                <w:b/>
                <w:color w:val="000000"/>
                <w:sz w:val="22"/>
                <w:szCs w:val="22"/>
                <w:lang w:eastAsia="hu-HU"/>
              </w:rPr>
            </w:pPr>
          </w:p>
        </w:tc>
        <w:tc>
          <w:tcPr>
            <w:tcW w:w="863" w:type="dxa"/>
            <w:tcBorders>
              <w:top w:val="single" w:sz="4" w:space="0" w:color="auto"/>
              <w:left w:val="nil"/>
              <w:bottom w:val="nil"/>
              <w:right w:val="nil"/>
            </w:tcBorders>
            <w:vAlign w:val="bottom"/>
          </w:tcPr>
          <w:p w:rsidR="005078BD" w:rsidRDefault="005078BD">
            <w:pPr>
              <w:jc w:val="center"/>
              <w:rPr>
                <w:b/>
                <w:color w:val="000000"/>
                <w:sz w:val="22"/>
                <w:szCs w:val="22"/>
                <w:lang w:eastAsia="hu-HU"/>
              </w:rPr>
            </w:pPr>
          </w:p>
        </w:tc>
        <w:tc>
          <w:tcPr>
            <w:tcW w:w="863" w:type="dxa"/>
            <w:tcBorders>
              <w:top w:val="single" w:sz="4" w:space="0" w:color="auto"/>
              <w:left w:val="nil"/>
              <w:bottom w:val="nil"/>
              <w:right w:val="nil"/>
            </w:tcBorders>
            <w:vAlign w:val="bottom"/>
          </w:tcPr>
          <w:p w:rsidR="005078BD" w:rsidRDefault="005078BD">
            <w:pPr>
              <w:jc w:val="center"/>
              <w:rPr>
                <w:b/>
                <w:color w:val="000000"/>
                <w:sz w:val="22"/>
                <w:szCs w:val="22"/>
                <w:lang w:eastAsia="hu-HU"/>
              </w:rPr>
            </w:pPr>
          </w:p>
        </w:tc>
      </w:tr>
      <w:tr w:rsidR="005078BD" w:rsidTr="005078BD">
        <w:trPr>
          <w:trHeight w:val="300"/>
        </w:trPr>
        <w:tc>
          <w:tcPr>
            <w:tcW w:w="1287" w:type="dxa"/>
            <w:tcBorders>
              <w:top w:val="single" w:sz="4" w:space="0" w:color="auto"/>
              <w:left w:val="single" w:sz="4" w:space="0" w:color="auto"/>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MOTOR</w:t>
            </w:r>
          </w:p>
        </w:tc>
        <w:tc>
          <w:tcPr>
            <w:tcW w:w="1226" w:type="dxa"/>
            <w:tcBorders>
              <w:top w:val="nil"/>
              <w:left w:val="single" w:sz="4" w:space="0" w:color="auto"/>
              <w:bottom w:val="single" w:sz="4" w:space="0" w:color="auto"/>
              <w:right w:val="nil"/>
            </w:tcBorders>
          </w:tcPr>
          <w:p w:rsidR="005078BD" w:rsidRDefault="005078BD">
            <w:pPr>
              <w:rPr>
                <w:b/>
                <w:color w:val="000000"/>
                <w:sz w:val="22"/>
                <w:szCs w:val="22"/>
                <w:lang w:eastAsia="hu-HU"/>
              </w:rPr>
            </w:pPr>
          </w:p>
        </w:tc>
        <w:tc>
          <w:tcPr>
            <w:tcW w:w="2243" w:type="dxa"/>
            <w:tcBorders>
              <w:top w:val="nil"/>
              <w:left w:val="nil"/>
              <w:bottom w:val="single" w:sz="4" w:space="0" w:color="auto"/>
              <w:right w:val="nil"/>
            </w:tcBorders>
            <w:vAlign w:val="center"/>
          </w:tcPr>
          <w:p w:rsidR="005078BD" w:rsidRDefault="005078BD">
            <w:pPr>
              <w:rPr>
                <w:b/>
                <w:color w:val="000000"/>
                <w:sz w:val="22"/>
                <w:szCs w:val="22"/>
                <w:lang w:eastAsia="hu-HU"/>
              </w:rPr>
            </w:pPr>
          </w:p>
        </w:tc>
        <w:tc>
          <w:tcPr>
            <w:tcW w:w="863" w:type="dxa"/>
            <w:tcBorders>
              <w:top w:val="nil"/>
              <w:left w:val="nil"/>
              <w:bottom w:val="single" w:sz="4" w:space="0" w:color="auto"/>
              <w:right w:val="nil"/>
            </w:tcBorders>
            <w:vAlign w:val="bottom"/>
          </w:tcPr>
          <w:p w:rsidR="005078BD" w:rsidRDefault="005078BD">
            <w:pPr>
              <w:jc w:val="center"/>
              <w:rPr>
                <w:b/>
                <w:color w:val="000000"/>
                <w:sz w:val="22"/>
                <w:szCs w:val="22"/>
                <w:lang w:eastAsia="hu-HU"/>
              </w:rPr>
            </w:pPr>
          </w:p>
        </w:tc>
        <w:tc>
          <w:tcPr>
            <w:tcW w:w="863" w:type="dxa"/>
            <w:tcBorders>
              <w:top w:val="nil"/>
              <w:left w:val="nil"/>
              <w:bottom w:val="single" w:sz="4" w:space="0" w:color="auto"/>
              <w:right w:val="nil"/>
            </w:tcBorders>
            <w:vAlign w:val="bottom"/>
          </w:tcPr>
          <w:p w:rsidR="005078BD" w:rsidRDefault="005078BD">
            <w:pPr>
              <w:jc w:val="center"/>
              <w:rPr>
                <w:b/>
                <w:color w:val="000000"/>
                <w:sz w:val="22"/>
                <w:szCs w:val="22"/>
                <w:lang w:eastAsia="hu-HU"/>
              </w:rPr>
            </w:pPr>
          </w:p>
        </w:tc>
      </w:tr>
      <w:tr w:rsidR="005078BD" w:rsidTr="005078BD">
        <w:trPr>
          <w:trHeight w:val="300"/>
        </w:trPr>
        <w:tc>
          <w:tcPr>
            <w:tcW w:w="1287" w:type="dxa"/>
            <w:vMerge w:val="restart"/>
            <w:tcBorders>
              <w:top w:val="single" w:sz="4" w:space="0" w:color="auto"/>
              <w:left w:val="single" w:sz="4"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OLAJ</w:t>
            </w:r>
          </w:p>
        </w:tc>
        <w:tc>
          <w:tcPr>
            <w:tcW w:w="1226" w:type="dxa"/>
            <w:vMerge w:val="restart"/>
            <w:tcBorders>
              <w:top w:val="single" w:sz="4" w:space="0" w:color="auto"/>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Ellenőrzés</w:t>
            </w:r>
          </w:p>
        </w:tc>
        <w:tc>
          <w:tcPr>
            <w:tcW w:w="2243" w:type="dxa"/>
            <w:tcBorders>
              <w:top w:val="single" w:sz="4" w:space="0" w:color="auto"/>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Szivárgás</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single" w:sz="4" w:space="0" w:color="auto"/>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single" w:sz="4" w:space="0" w:color="auto"/>
              <w:left w:val="nil"/>
              <w:bottom w:val="single" w:sz="4" w:space="0" w:color="auto"/>
              <w:right w:val="single" w:sz="4" w:space="0" w:color="auto"/>
            </w:tcBorders>
            <w:vAlign w:val="center"/>
            <w:hideMark/>
          </w:tcPr>
          <w:p w:rsidR="005078BD" w:rsidRDefault="005078BD">
            <w:pPr>
              <w:rPr>
                <w:color w:val="000000"/>
                <w:sz w:val="22"/>
                <w:szCs w:val="22"/>
                <w:lang w:eastAsia="hu-HU"/>
              </w:rPr>
            </w:pPr>
            <w:proofErr w:type="spellStart"/>
            <w:r>
              <w:rPr>
                <w:color w:val="000000"/>
                <w:lang w:eastAsia="hu-HU"/>
              </w:rPr>
              <w:t>Hőntartás</w:t>
            </w:r>
            <w:proofErr w:type="spellEnd"/>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single" w:sz="4" w:space="0" w:color="auto"/>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Olajszint motorban</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single" w:sz="4" w:space="0" w:color="auto"/>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Olajszint adagolóban</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vMerge w:val="restart"/>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Csere</w:t>
            </w:r>
          </w:p>
        </w:tc>
        <w:tc>
          <w:tcPr>
            <w:tcW w:w="2243" w:type="dxa"/>
            <w:vMerge w:val="restart"/>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Szűrők</w:t>
            </w:r>
            <w:proofErr w:type="gramStart"/>
            <w:r>
              <w:rPr>
                <w:color w:val="000000"/>
                <w:lang w:eastAsia="hu-HU"/>
              </w:rPr>
              <w:t>:főáramkörben</w:t>
            </w:r>
            <w:proofErr w:type="gramEnd"/>
          </w:p>
          <w:p w:rsidR="005078BD" w:rsidRDefault="005078BD">
            <w:pPr>
              <w:rPr>
                <w:color w:val="000000"/>
                <w:sz w:val="22"/>
                <w:szCs w:val="22"/>
                <w:lang w:eastAsia="hu-HU"/>
              </w:rPr>
            </w:pPr>
            <w:r>
              <w:rPr>
                <w:color w:val="000000"/>
                <w:lang w:eastAsia="hu-HU"/>
              </w:rPr>
              <w:t xml:space="preserve">    mellékáramkörben</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Motorolaj</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Adagoló olaj</w:t>
            </w:r>
          </w:p>
        </w:tc>
        <w:tc>
          <w:tcPr>
            <w:tcW w:w="863" w:type="dxa"/>
            <w:tcBorders>
              <w:top w:val="single" w:sz="4" w:space="0" w:color="auto"/>
              <w:left w:val="nil"/>
              <w:bottom w:val="single" w:sz="4" w:space="0" w:color="auto"/>
              <w:right w:val="single" w:sz="4" w:space="0" w:color="auto"/>
            </w:tcBorders>
            <w:vAlign w:val="bottom"/>
          </w:tcPr>
          <w:p w:rsidR="005078BD" w:rsidRDefault="005078BD">
            <w:pPr>
              <w:jc w:val="center"/>
              <w:rPr>
                <w:color w:val="000000"/>
                <w:sz w:val="22"/>
                <w:szCs w:val="22"/>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1287" w:type="dxa"/>
            <w:vMerge w:val="restart"/>
            <w:tcBorders>
              <w:top w:val="nil"/>
              <w:left w:val="single" w:sz="8"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HŰTŐVÍZ</w:t>
            </w:r>
          </w:p>
        </w:tc>
        <w:tc>
          <w:tcPr>
            <w:tcW w:w="1226" w:type="dxa"/>
            <w:vMerge w:val="restart"/>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Ellenőrzés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Szivárgás</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Hűtő dugulás</w:t>
            </w:r>
          </w:p>
        </w:tc>
        <w:tc>
          <w:tcPr>
            <w:tcW w:w="863" w:type="dxa"/>
            <w:tcBorders>
              <w:top w:val="single" w:sz="4" w:space="0" w:color="auto"/>
              <w:left w:val="nil"/>
              <w:bottom w:val="single" w:sz="4" w:space="0" w:color="auto"/>
              <w:right w:val="single" w:sz="4" w:space="0" w:color="auto"/>
            </w:tcBorders>
            <w:vAlign w:val="bottom"/>
          </w:tcPr>
          <w:p w:rsidR="005078BD" w:rsidRDefault="005078BD">
            <w:pPr>
              <w:jc w:val="center"/>
              <w:rPr>
                <w:color w:val="000000"/>
                <w:sz w:val="22"/>
                <w:szCs w:val="22"/>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proofErr w:type="spellStart"/>
            <w:r>
              <w:rPr>
                <w:color w:val="000000"/>
                <w:lang w:eastAsia="hu-HU"/>
              </w:rPr>
              <w:t>Hőntartás</w:t>
            </w:r>
            <w:proofErr w:type="spellEnd"/>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Gumitömlők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Golyóscsapok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Bilincsek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Hűtővízszint</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 xml:space="preserve">Fagyálló </w:t>
            </w:r>
            <w:proofErr w:type="spellStart"/>
            <w:r>
              <w:rPr>
                <w:color w:val="000000"/>
                <w:lang w:eastAsia="hu-HU"/>
              </w:rPr>
              <w:t>kocentráció</w:t>
            </w:r>
            <w:proofErr w:type="spellEnd"/>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Ékszíj-feszesség</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Vízszivattyú</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Ékszíjtárcsák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Motorblokk fagydugók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Hűtővízszűrő</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Csere</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Hűtővíz</w:t>
            </w:r>
          </w:p>
        </w:tc>
        <w:tc>
          <w:tcPr>
            <w:tcW w:w="863" w:type="dxa"/>
            <w:tcBorders>
              <w:top w:val="single" w:sz="4" w:space="0" w:color="auto"/>
              <w:left w:val="nil"/>
              <w:bottom w:val="single" w:sz="4" w:space="0" w:color="auto"/>
              <w:right w:val="single" w:sz="4" w:space="0" w:color="auto"/>
            </w:tcBorders>
            <w:vAlign w:val="bottom"/>
          </w:tcPr>
          <w:p w:rsidR="005078BD" w:rsidRDefault="005078BD">
            <w:pPr>
              <w:jc w:val="center"/>
              <w:rPr>
                <w:color w:val="000000"/>
                <w:sz w:val="22"/>
                <w:szCs w:val="22"/>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Tisztítás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Hűtő</w:t>
            </w:r>
          </w:p>
        </w:tc>
        <w:tc>
          <w:tcPr>
            <w:tcW w:w="863" w:type="dxa"/>
            <w:tcBorders>
              <w:top w:val="single" w:sz="4" w:space="0" w:color="auto"/>
              <w:left w:val="nil"/>
              <w:bottom w:val="single" w:sz="4" w:space="0" w:color="auto"/>
              <w:right w:val="single" w:sz="4" w:space="0" w:color="auto"/>
            </w:tcBorders>
            <w:vAlign w:val="bottom"/>
          </w:tcPr>
          <w:p w:rsidR="005078BD" w:rsidRDefault="005078BD">
            <w:pPr>
              <w:jc w:val="center"/>
              <w:rPr>
                <w:color w:val="000000"/>
                <w:sz w:val="22"/>
                <w:szCs w:val="22"/>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1287" w:type="dxa"/>
            <w:vMerge w:val="restart"/>
            <w:tcBorders>
              <w:top w:val="nil"/>
              <w:left w:val="single" w:sz="8"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LEVEGŐ</w:t>
            </w:r>
          </w:p>
        </w:tc>
        <w:tc>
          <w:tcPr>
            <w:tcW w:w="1226" w:type="dxa"/>
            <w:vMerge w:val="restart"/>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Ellenőrzés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Fals-levegő befújás</w:t>
            </w:r>
          </w:p>
        </w:tc>
        <w:tc>
          <w:tcPr>
            <w:tcW w:w="863" w:type="dxa"/>
            <w:tcBorders>
              <w:top w:val="single" w:sz="4" w:space="0" w:color="auto"/>
              <w:left w:val="nil"/>
              <w:bottom w:val="single" w:sz="4" w:space="0" w:color="auto"/>
              <w:right w:val="single" w:sz="4" w:space="0" w:color="auto"/>
            </w:tcBorders>
            <w:vAlign w:val="bottom"/>
          </w:tcPr>
          <w:p w:rsidR="005078BD" w:rsidRDefault="005078BD">
            <w:pPr>
              <w:jc w:val="center"/>
              <w:rPr>
                <w:color w:val="000000"/>
                <w:sz w:val="22"/>
                <w:szCs w:val="22"/>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Szűrő eltömődöttség</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Fedelek, csatlakozók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proofErr w:type="spellStart"/>
            <w:r>
              <w:rPr>
                <w:color w:val="000000"/>
                <w:lang w:eastAsia="hu-HU"/>
              </w:rPr>
              <w:t>Forgattyúsház</w:t>
            </w:r>
            <w:proofErr w:type="spellEnd"/>
            <w:r>
              <w:rPr>
                <w:color w:val="000000"/>
                <w:lang w:eastAsia="hu-HU"/>
              </w:rPr>
              <w:t xml:space="preserve"> szellőzés</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Tisztítás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Szűrőt</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Cserélni</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Szűrőt szükség esetén</w:t>
            </w:r>
          </w:p>
        </w:tc>
        <w:tc>
          <w:tcPr>
            <w:tcW w:w="863" w:type="dxa"/>
            <w:tcBorders>
              <w:top w:val="single" w:sz="4" w:space="0" w:color="auto"/>
              <w:left w:val="nil"/>
              <w:bottom w:val="single" w:sz="4" w:space="0" w:color="auto"/>
              <w:right w:val="single" w:sz="4" w:space="0" w:color="auto"/>
            </w:tcBorders>
            <w:vAlign w:val="bottom"/>
          </w:tcPr>
          <w:p w:rsidR="005078BD" w:rsidRDefault="005078BD">
            <w:pPr>
              <w:jc w:val="center"/>
              <w:rPr>
                <w:color w:val="000000"/>
                <w:sz w:val="22"/>
                <w:szCs w:val="22"/>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1287" w:type="dxa"/>
            <w:vMerge w:val="restart"/>
            <w:tcBorders>
              <w:top w:val="nil"/>
              <w:left w:val="single" w:sz="8" w:space="0" w:color="auto"/>
              <w:bottom w:val="single" w:sz="4" w:space="0" w:color="000000"/>
              <w:right w:val="single" w:sz="4" w:space="0" w:color="auto"/>
            </w:tcBorders>
            <w:hideMark/>
          </w:tcPr>
          <w:p w:rsidR="005078BD" w:rsidRDefault="005078BD">
            <w:pPr>
              <w:rPr>
                <w:b/>
                <w:color w:val="000000"/>
                <w:sz w:val="22"/>
                <w:szCs w:val="22"/>
                <w:lang w:eastAsia="hu-HU"/>
              </w:rPr>
            </w:pPr>
            <w:r>
              <w:rPr>
                <w:b/>
                <w:color w:val="000000"/>
                <w:lang w:eastAsia="hu-HU"/>
              </w:rPr>
              <w:t>Üzemanyag</w:t>
            </w:r>
          </w:p>
        </w:tc>
        <w:tc>
          <w:tcPr>
            <w:tcW w:w="1226" w:type="dxa"/>
            <w:vMerge w:val="restart"/>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proofErr w:type="spellStart"/>
            <w:r>
              <w:rPr>
                <w:b/>
                <w:color w:val="000000"/>
                <w:lang w:eastAsia="hu-HU"/>
              </w:rPr>
              <w:t>Ellenőrízni</w:t>
            </w:r>
            <w:proofErr w:type="spellEnd"/>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Szivárgás</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Csatlakozók, csővezetékek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nil"/>
              <w:bottom w:val="single" w:sz="4" w:space="0" w:color="auto"/>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Golyóscsapok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Leengedni</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Iszapot a tankból</w:t>
            </w:r>
          </w:p>
        </w:tc>
        <w:tc>
          <w:tcPr>
            <w:tcW w:w="863" w:type="dxa"/>
            <w:tcBorders>
              <w:top w:val="single" w:sz="4" w:space="0" w:color="auto"/>
              <w:left w:val="nil"/>
              <w:bottom w:val="single" w:sz="4" w:space="0" w:color="auto"/>
              <w:right w:val="single" w:sz="4" w:space="0" w:color="auto"/>
            </w:tcBorders>
            <w:vAlign w:val="bottom"/>
          </w:tcPr>
          <w:p w:rsidR="005078BD" w:rsidRDefault="005078BD">
            <w:pPr>
              <w:jc w:val="center"/>
              <w:rPr>
                <w:color w:val="000000"/>
                <w:sz w:val="22"/>
                <w:szCs w:val="22"/>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Csere</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Üzemanyagszűrő</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vMerge w:val="restart"/>
            <w:tcBorders>
              <w:top w:val="nil"/>
              <w:left w:val="single" w:sz="4"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Tisztítás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Szellőzőgomba</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Üzemanyagtartály</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vMerge w:val="restart"/>
            <w:tcBorders>
              <w:top w:val="nil"/>
              <w:left w:val="single" w:sz="4"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Beállítás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Szelephézag</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Adagolószivattyú</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Ciklusadagoló</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Előtöltési szög</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Porlasztó</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1287" w:type="dxa"/>
            <w:vMerge w:val="restart"/>
            <w:tcBorders>
              <w:top w:val="nil"/>
              <w:left w:val="single" w:sz="8" w:space="0" w:color="auto"/>
              <w:bottom w:val="single" w:sz="4" w:space="0" w:color="000000"/>
              <w:right w:val="single" w:sz="4" w:space="0" w:color="auto"/>
            </w:tcBorders>
            <w:hideMark/>
          </w:tcPr>
          <w:p w:rsidR="005078BD" w:rsidRDefault="005078BD">
            <w:pPr>
              <w:rPr>
                <w:b/>
                <w:color w:val="000000"/>
                <w:sz w:val="22"/>
                <w:szCs w:val="22"/>
                <w:lang w:eastAsia="hu-HU"/>
              </w:rPr>
            </w:pPr>
            <w:r>
              <w:rPr>
                <w:b/>
                <w:color w:val="000000"/>
                <w:lang w:eastAsia="hu-HU"/>
              </w:rPr>
              <w:t>Kipufogó</w:t>
            </w:r>
          </w:p>
        </w:tc>
        <w:tc>
          <w:tcPr>
            <w:tcW w:w="1226" w:type="dxa"/>
            <w:vMerge w:val="restart"/>
            <w:tcBorders>
              <w:top w:val="nil"/>
              <w:left w:val="single" w:sz="4"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Ellenőrzés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Tömítések, szivárgás</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1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Csavarok, anyák lazulása</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Tisztítás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Kondenzvíz</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Ellenőrzés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Csapágyjáték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proofErr w:type="spellStart"/>
            <w:r>
              <w:rPr>
                <w:b/>
                <w:color w:val="000000"/>
                <w:lang w:eastAsia="hu-HU"/>
              </w:rPr>
              <w:t>Utánhúzás</w:t>
            </w:r>
            <w:proofErr w:type="spellEnd"/>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Csavarok, anyák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495"/>
        </w:trPr>
        <w:tc>
          <w:tcPr>
            <w:tcW w:w="1287" w:type="dxa"/>
            <w:vMerge w:val="restart"/>
            <w:tcBorders>
              <w:top w:val="nil"/>
              <w:left w:val="single" w:sz="8" w:space="0" w:color="auto"/>
              <w:bottom w:val="single" w:sz="4" w:space="0" w:color="000000"/>
              <w:right w:val="single" w:sz="4" w:space="0" w:color="auto"/>
            </w:tcBorders>
            <w:hideMark/>
          </w:tcPr>
          <w:p w:rsidR="005078BD" w:rsidRDefault="005078BD">
            <w:pPr>
              <w:rPr>
                <w:b/>
                <w:color w:val="000000"/>
                <w:sz w:val="22"/>
                <w:szCs w:val="22"/>
                <w:lang w:eastAsia="hu-HU"/>
              </w:rPr>
            </w:pPr>
            <w:r>
              <w:rPr>
                <w:b/>
                <w:color w:val="000000"/>
                <w:lang w:eastAsia="hu-HU"/>
              </w:rPr>
              <w:t>Motor elemek</w:t>
            </w:r>
          </w:p>
        </w:tc>
        <w:tc>
          <w:tcPr>
            <w:tcW w:w="1226" w:type="dxa"/>
            <w:vMerge w:val="restart"/>
            <w:tcBorders>
              <w:top w:val="nil"/>
              <w:left w:val="single" w:sz="4"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Ellenőrzés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Vibráció</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Torziós csillapító</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4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Főtengely-axiális holtjáték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1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Csavarok, anyák lazulása</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40"/>
        </w:trPr>
        <w:tc>
          <w:tcPr>
            <w:tcW w:w="1287" w:type="dxa"/>
            <w:vMerge w:val="restart"/>
            <w:tcBorders>
              <w:top w:val="nil"/>
              <w:left w:val="single" w:sz="8" w:space="0" w:color="auto"/>
              <w:bottom w:val="single" w:sz="4" w:space="0" w:color="000000"/>
              <w:right w:val="single" w:sz="4" w:space="0" w:color="auto"/>
            </w:tcBorders>
            <w:hideMark/>
          </w:tcPr>
          <w:p w:rsidR="005078BD" w:rsidRDefault="005078BD">
            <w:pPr>
              <w:rPr>
                <w:b/>
                <w:color w:val="000000"/>
                <w:sz w:val="22"/>
                <w:szCs w:val="22"/>
                <w:lang w:eastAsia="hu-HU"/>
              </w:rPr>
            </w:pPr>
            <w:r>
              <w:rPr>
                <w:b/>
                <w:color w:val="000000"/>
                <w:lang w:eastAsia="hu-HU"/>
              </w:rPr>
              <w:t>Elektromos részek</w:t>
            </w:r>
          </w:p>
        </w:tc>
        <w:tc>
          <w:tcPr>
            <w:tcW w:w="1226" w:type="dxa"/>
            <w:vMerge w:val="restart"/>
            <w:tcBorders>
              <w:top w:val="nil"/>
              <w:left w:val="single" w:sz="4"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Ellenőrzés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Vezetékek, kötések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25"/>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Generátor, fesz. szabályzó</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Savszint</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Sav fajsúly</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proofErr w:type="spellStart"/>
            <w:r>
              <w:rPr>
                <w:color w:val="000000"/>
                <w:lang w:eastAsia="hu-HU"/>
              </w:rPr>
              <w:t>Izzítógyertyák</w:t>
            </w:r>
            <w:proofErr w:type="spellEnd"/>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7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proofErr w:type="spellStart"/>
            <w:r>
              <w:rPr>
                <w:color w:val="000000"/>
                <w:lang w:eastAsia="hu-HU"/>
              </w:rPr>
              <w:t>Pivk-up</w:t>
            </w:r>
            <w:proofErr w:type="spellEnd"/>
            <w:r>
              <w:rPr>
                <w:color w:val="000000"/>
                <w:lang w:eastAsia="hu-HU"/>
              </w:rPr>
              <w:t xml:space="preserve">, </w:t>
            </w:r>
            <w:proofErr w:type="spellStart"/>
            <w:r>
              <w:rPr>
                <w:color w:val="000000"/>
                <w:lang w:eastAsia="hu-HU"/>
              </w:rPr>
              <w:t>minigenerátor</w:t>
            </w:r>
            <w:proofErr w:type="spellEnd"/>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55"/>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Érzékelők, határérték kapcsolók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1287" w:type="dxa"/>
            <w:vMerge w:val="restart"/>
            <w:tcBorders>
              <w:top w:val="nil"/>
              <w:left w:val="single" w:sz="8" w:space="0" w:color="auto"/>
              <w:bottom w:val="single" w:sz="4" w:space="0" w:color="000000"/>
              <w:right w:val="single" w:sz="4" w:space="0" w:color="auto"/>
            </w:tcBorders>
            <w:hideMark/>
          </w:tcPr>
          <w:p w:rsidR="005078BD" w:rsidRDefault="005078BD">
            <w:pPr>
              <w:rPr>
                <w:b/>
                <w:color w:val="000000"/>
                <w:sz w:val="22"/>
                <w:szCs w:val="22"/>
                <w:lang w:eastAsia="hu-HU"/>
              </w:rPr>
            </w:pPr>
            <w:r>
              <w:rPr>
                <w:b/>
                <w:color w:val="000000"/>
                <w:lang w:eastAsia="hu-HU"/>
              </w:rPr>
              <w:t>Generátor</w:t>
            </w:r>
          </w:p>
        </w:tc>
        <w:tc>
          <w:tcPr>
            <w:tcW w:w="1226" w:type="dxa"/>
            <w:vMerge w:val="restart"/>
            <w:tcBorders>
              <w:top w:val="nil"/>
              <w:left w:val="single" w:sz="4"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Ellenőrzés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Szellőzőnyílások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1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Csatlakozások, kötések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1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Csapágy-axiális holtjáték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1226" w:type="dxa"/>
            <w:tcBorders>
              <w:top w:val="nil"/>
              <w:left w:val="nil"/>
              <w:bottom w:val="single" w:sz="4" w:space="0" w:color="auto"/>
              <w:right w:val="single" w:sz="4" w:space="0" w:color="auto"/>
            </w:tcBorders>
            <w:hideMark/>
          </w:tcPr>
          <w:p w:rsidR="005078BD" w:rsidRDefault="005078BD">
            <w:pPr>
              <w:jc w:val="center"/>
              <w:rPr>
                <w:b/>
                <w:color w:val="000000"/>
                <w:sz w:val="22"/>
                <w:szCs w:val="22"/>
                <w:lang w:eastAsia="hu-HU"/>
              </w:rPr>
            </w:pPr>
            <w:r>
              <w:rPr>
                <w:b/>
                <w:color w:val="000000"/>
                <w:lang w:eastAsia="hu-HU"/>
              </w:rPr>
              <w:t>Kenés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Csapágy</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540"/>
        </w:trPr>
        <w:tc>
          <w:tcPr>
            <w:tcW w:w="1287" w:type="dxa"/>
            <w:vMerge w:val="restart"/>
            <w:tcBorders>
              <w:top w:val="nil"/>
              <w:left w:val="single" w:sz="8" w:space="0" w:color="auto"/>
              <w:bottom w:val="single" w:sz="4" w:space="0" w:color="000000"/>
              <w:right w:val="single" w:sz="4" w:space="0" w:color="auto"/>
            </w:tcBorders>
            <w:hideMark/>
          </w:tcPr>
          <w:p w:rsidR="005078BD" w:rsidRDefault="005078BD">
            <w:pPr>
              <w:rPr>
                <w:b/>
                <w:color w:val="000000"/>
                <w:sz w:val="22"/>
                <w:szCs w:val="22"/>
                <w:lang w:eastAsia="hu-HU"/>
              </w:rPr>
            </w:pPr>
            <w:r>
              <w:rPr>
                <w:b/>
                <w:color w:val="000000"/>
                <w:lang w:eastAsia="hu-HU"/>
              </w:rPr>
              <w:t>Kapcsoló egység</w:t>
            </w:r>
          </w:p>
        </w:tc>
        <w:tc>
          <w:tcPr>
            <w:tcW w:w="1226" w:type="dxa"/>
            <w:vMerge w:val="restart"/>
            <w:tcBorders>
              <w:top w:val="nil"/>
              <w:left w:val="single" w:sz="4" w:space="0" w:color="auto"/>
              <w:bottom w:val="single" w:sz="4"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Ellenőrzés</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Vezetékek, kapcsolók</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Melegedés</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rPr>
                <w:sz w:val="20"/>
                <w:lang w:eastAsia="hu-HU"/>
              </w:rPr>
            </w:pP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Kézi kapcsoló</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Hálózati főkapcsoló</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4"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Dízel főkapcsoló</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1287" w:type="dxa"/>
            <w:vMerge w:val="restart"/>
            <w:tcBorders>
              <w:top w:val="nil"/>
              <w:left w:val="single" w:sz="8" w:space="0" w:color="auto"/>
              <w:bottom w:val="single" w:sz="8" w:space="0" w:color="000000"/>
              <w:right w:val="single" w:sz="4" w:space="0" w:color="auto"/>
            </w:tcBorders>
            <w:hideMark/>
          </w:tcPr>
          <w:p w:rsidR="005078BD" w:rsidRDefault="005078BD">
            <w:pPr>
              <w:rPr>
                <w:b/>
                <w:color w:val="000000"/>
                <w:sz w:val="22"/>
                <w:szCs w:val="22"/>
                <w:lang w:eastAsia="hu-HU"/>
              </w:rPr>
            </w:pPr>
            <w:r>
              <w:rPr>
                <w:b/>
                <w:color w:val="000000"/>
                <w:lang w:eastAsia="hu-HU"/>
              </w:rPr>
              <w:t>Üzem</w:t>
            </w:r>
          </w:p>
        </w:tc>
        <w:tc>
          <w:tcPr>
            <w:tcW w:w="1226" w:type="dxa"/>
            <w:vMerge w:val="restart"/>
            <w:tcBorders>
              <w:top w:val="nil"/>
              <w:left w:val="single" w:sz="4" w:space="0" w:color="auto"/>
              <w:bottom w:val="single" w:sz="8" w:space="0" w:color="000000"/>
              <w:right w:val="single" w:sz="4" w:space="0" w:color="auto"/>
            </w:tcBorders>
            <w:hideMark/>
          </w:tcPr>
          <w:p w:rsidR="005078BD" w:rsidRDefault="005078BD">
            <w:pPr>
              <w:jc w:val="center"/>
              <w:rPr>
                <w:b/>
                <w:color w:val="000000"/>
                <w:sz w:val="22"/>
                <w:szCs w:val="22"/>
                <w:lang w:eastAsia="hu-HU"/>
              </w:rPr>
            </w:pPr>
            <w:r>
              <w:rPr>
                <w:b/>
                <w:color w:val="000000"/>
                <w:lang w:eastAsia="hu-HU"/>
              </w:rPr>
              <w:t>Próba</w:t>
            </w:r>
          </w:p>
        </w:tc>
        <w:tc>
          <w:tcPr>
            <w:tcW w:w="2243" w:type="dxa"/>
            <w:tcBorders>
              <w:top w:val="nil"/>
              <w:left w:val="nil"/>
              <w:bottom w:val="single" w:sz="4"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Terheletlen próba</w:t>
            </w:r>
          </w:p>
        </w:tc>
        <w:tc>
          <w:tcPr>
            <w:tcW w:w="863" w:type="dxa"/>
            <w:tcBorders>
              <w:top w:val="single" w:sz="4" w:space="0" w:color="auto"/>
              <w:left w:val="nil"/>
              <w:bottom w:val="single" w:sz="4"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4"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r w:rsidR="005078BD" w:rsidTr="005078BD">
        <w:trPr>
          <w:trHeight w:val="300"/>
        </w:trPr>
        <w:tc>
          <w:tcPr>
            <w:tcW w:w="0" w:type="auto"/>
            <w:vMerge/>
            <w:tcBorders>
              <w:top w:val="nil"/>
              <w:left w:val="single" w:sz="8" w:space="0" w:color="auto"/>
              <w:bottom w:val="single" w:sz="8" w:space="0" w:color="000000"/>
              <w:right w:val="single" w:sz="4" w:space="0" w:color="auto"/>
            </w:tcBorders>
            <w:vAlign w:val="center"/>
            <w:hideMark/>
          </w:tcPr>
          <w:p w:rsidR="005078BD" w:rsidRDefault="005078BD">
            <w:pPr>
              <w:rPr>
                <w:b/>
                <w:color w:val="000000"/>
                <w:sz w:val="22"/>
                <w:szCs w:val="22"/>
                <w:lang w:eastAsia="hu-HU"/>
              </w:rPr>
            </w:pPr>
          </w:p>
        </w:tc>
        <w:tc>
          <w:tcPr>
            <w:tcW w:w="0" w:type="auto"/>
            <w:vMerge/>
            <w:tcBorders>
              <w:top w:val="nil"/>
              <w:left w:val="single" w:sz="4" w:space="0" w:color="auto"/>
              <w:bottom w:val="single" w:sz="8" w:space="0" w:color="000000"/>
              <w:right w:val="single" w:sz="4" w:space="0" w:color="auto"/>
            </w:tcBorders>
            <w:vAlign w:val="center"/>
            <w:hideMark/>
          </w:tcPr>
          <w:p w:rsidR="005078BD" w:rsidRDefault="005078BD">
            <w:pPr>
              <w:rPr>
                <w:b/>
                <w:color w:val="000000"/>
                <w:sz w:val="22"/>
                <w:szCs w:val="22"/>
                <w:lang w:eastAsia="hu-HU"/>
              </w:rPr>
            </w:pPr>
          </w:p>
        </w:tc>
        <w:tc>
          <w:tcPr>
            <w:tcW w:w="2243" w:type="dxa"/>
            <w:tcBorders>
              <w:top w:val="nil"/>
              <w:left w:val="nil"/>
              <w:bottom w:val="single" w:sz="8" w:space="0" w:color="auto"/>
              <w:right w:val="single" w:sz="4" w:space="0" w:color="auto"/>
            </w:tcBorders>
            <w:vAlign w:val="center"/>
            <w:hideMark/>
          </w:tcPr>
          <w:p w:rsidR="005078BD" w:rsidRDefault="005078BD">
            <w:pPr>
              <w:rPr>
                <w:color w:val="000000"/>
                <w:sz w:val="22"/>
                <w:szCs w:val="22"/>
                <w:lang w:eastAsia="hu-HU"/>
              </w:rPr>
            </w:pPr>
            <w:r>
              <w:rPr>
                <w:color w:val="000000"/>
                <w:lang w:eastAsia="hu-HU"/>
              </w:rPr>
              <w:t>Terheléses próba</w:t>
            </w:r>
          </w:p>
        </w:tc>
        <w:tc>
          <w:tcPr>
            <w:tcW w:w="863" w:type="dxa"/>
            <w:tcBorders>
              <w:top w:val="single" w:sz="4" w:space="0" w:color="auto"/>
              <w:left w:val="nil"/>
              <w:bottom w:val="single" w:sz="8" w:space="0" w:color="auto"/>
              <w:right w:val="single" w:sz="4" w:space="0" w:color="auto"/>
            </w:tcBorders>
            <w:vAlign w:val="bottom"/>
            <w:hideMark/>
          </w:tcPr>
          <w:p w:rsidR="005078BD" w:rsidRDefault="005078BD">
            <w:pPr>
              <w:jc w:val="center"/>
              <w:rPr>
                <w:color w:val="000000"/>
                <w:sz w:val="22"/>
                <w:szCs w:val="22"/>
                <w:lang w:eastAsia="hu-HU"/>
              </w:rPr>
            </w:pPr>
            <w:r>
              <w:rPr>
                <w:color w:val="000000"/>
                <w:lang w:eastAsia="hu-HU"/>
              </w:rPr>
              <w:t>x</w:t>
            </w:r>
          </w:p>
        </w:tc>
        <w:tc>
          <w:tcPr>
            <w:tcW w:w="863" w:type="dxa"/>
            <w:tcBorders>
              <w:top w:val="single" w:sz="4" w:space="0" w:color="auto"/>
              <w:left w:val="nil"/>
              <w:bottom w:val="single" w:sz="8" w:space="0" w:color="auto"/>
              <w:right w:val="single" w:sz="8" w:space="0" w:color="auto"/>
            </w:tcBorders>
            <w:vAlign w:val="bottom"/>
            <w:hideMark/>
          </w:tcPr>
          <w:p w:rsidR="005078BD" w:rsidRDefault="005078BD">
            <w:pPr>
              <w:jc w:val="center"/>
              <w:rPr>
                <w:color w:val="000000"/>
                <w:sz w:val="22"/>
                <w:szCs w:val="22"/>
                <w:lang w:eastAsia="hu-HU"/>
              </w:rPr>
            </w:pPr>
            <w:r>
              <w:rPr>
                <w:color w:val="000000"/>
                <w:lang w:eastAsia="hu-HU"/>
              </w:rPr>
              <w:t>x</w:t>
            </w:r>
          </w:p>
        </w:tc>
      </w:tr>
    </w:tbl>
    <w:p w:rsidR="005078BD" w:rsidRDefault="005078BD" w:rsidP="005078BD">
      <w:pPr>
        <w:rPr>
          <w:sz w:val="22"/>
          <w:szCs w:val="22"/>
          <w:lang w:eastAsia="en-US"/>
        </w:rPr>
      </w:pPr>
    </w:p>
    <w:p w:rsidR="005078BD" w:rsidRDefault="005078BD" w:rsidP="005078BD">
      <w:pPr>
        <w:rPr>
          <w:b/>
        </w:rPr>
      </w:pPr>
      <w:r>
        <w:rPr>
          <w:b/>
        </w:rPr>
        <w:t>Az 1.1. pontban meghatározott feladatok helyszínei, táblázatos formában Pályavasúti Területi Igazgatóságonként.</w:t>
      </w:r>
    </w:p>
    <w:p w:rsidR="009D241D" w:rsidRDefault="009D241D" w:rsidP="005078BD">
      <w:pPr>
        <w:rPr>
          <w:b/>
        </w:rPr>
      </w:pPr>
    </w:p>
    <w:p w:rsidR="005078BD" w:rsidRDefault="005078BD" w:rsidP="005078BD">
      <w:pPr>
        <w:ind w:left="284"/>
        <w:rPr>
          <w:u w:val="single"/>
        </w:rPr>
      </w:pPr>
      <w:r>
        <w:rPr>
          <w:u w:val="single"/>
        </w:rPr>
        <w:t>Területi Igazgatóság Budapest, Biztosítóberendezési Főnökség Jobbpart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499"/>
        <w:gridCol w:w="1996"/>
        <w:gridCol w:w="1544"/>
        <w:gridCol w:w="1970"/>
      </w:tblGrid>
      <w:tr w:rsidR="005078BD" w:rsidTr="005078BD">
        <w:trPr>
          <w:trHeight w:val="491"/>
        </w:trPr>
        <w:tc>
          <w:tcPr>
            <w:tcW w:w="1029"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Sorszám</w:t>
            </w:r>
          </w:p>
        </w:tc>
        <w:tc>
          <w:tcPr>
            <w:tcW w:w="2722"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Aggregát típusa</w:t>
            </w:r>
          </w:p>
        </w:tc>
        <w:tc>
          <w:tcPr>
            <w:tcW w:w="2169"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Beépítési helyszín</w:t>
            </w:r>
          </w:p>
        </w:tc>
        <w:tc>
          <w:tcPr>
            <w:tcW w:w="1651"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Vezérlő automatika</w:t>
            </w:r>
          </w:p>
        </w:tc>
        <w:tc>
          <w:tcPr>
            <w:tcW w:w="2141"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Egyéb megjegyzés</w:t>
            </w:r>
          </w:p>
        </w:tc>
      </w:tr>
      <w:tr w:rsidR="005078BD" w:rsidTr="005078BD">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JONDER NS40K</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Nagytétény-Diósd</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ROBUR NVD</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Déli</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3.</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CSEPEL (EVIG-DS413)</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Dorog</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15"/>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4.</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JS100</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Óbuda</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15"/>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5.</w:t>
            </w:r>
          </w:p>
        </w:tc>
        <w:tc>
          <w:tcPr>
            <w:tcW w:w="272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JS70</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Solymár</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15"/>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6.</w:t>
            </w:r>
          </w:p>
        </w:tc>
        <w:tc>
          <w:tcPr>
            <w:tcW w:w="272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JS70</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Pilisvörösvár</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15"/>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7.</w:t>
            </w:r>
          </w:p>
        </w:tc>
        <w:tc>
          <w:tcPr>
            <w:tcW w:w="272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JS70</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Piliscsaba</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15"/>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8.</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JS50</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Őrhegy</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9.</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SDA-1102-003</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proofErr w:type="spellStart"/>
            <w:r>
              <w:t>Győrszabadhegy</w:t>
            </w:r>
            <w:proofErr w:type="spellEnd"/>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10.</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JOND. J-130K-2</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Győr</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11.</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GP15A/YW</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Győr-Gönyű</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12.</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SDA-110-A</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Szabadbattyán</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13.</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xml:space="preserve">NS40 K   </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Gárdony</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14.</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LOVOL 1004TG14</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Martonvásár</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15.</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MV 1505 (SDMO-</w:t>
            </w:r>
            <w:r>
              <w:lastRenderedPageBreak/>
              <w:t>150SK)</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lastRenderedPageBreak/>
              <w:t>Hegyeshalom</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xml:space="preserve">Stabil </w:t>
            </w:r>
            <w:r>
              <w:lastRenderedPageBreak/>
              <w:t>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lastRenderedPageBreak/>
              <w:t>16.</w:t>
            </w:r>
          </w:p>
        </w:tc>
        <w:tc>
          <w:tcPr>
            <w:tcW w:w="272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SDA-33</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Biatorbágy</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17.</w:t>
            </w:r>
          </w:p>
        </w:tc>
        <w:tc>
          <w:tcPr>
            <w:tcW w:w="272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TM 16 K</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Herceghalom</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18.</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NS-40-K (</w:t>
            </w:r>
            <w:proofErr w:type="spellStart"/>
            <w:r>
              <w:t>Leroy</w:t>
            </w:r>
            <w:proofErr w:type="spellEnd"/>
            <w:r>
              <w:t xml:space="preserve"> Sommer SDMO 40 SK)</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KJMSZ. Bp.</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19.</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J</w:t>
            </w:r>
            <w:proofErr w:type="gramStart"/>
            <w:r>
              <w:t>.DEÉRE</w:t>
            </w:r>
            <w:proofErr w:type="gramEnd"/>
            <w:r>
              <w:t xml:space="preserve"> 110k-4</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Komárom</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20.</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ESZD 100</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Pusztaszabolcs</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21.</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T44K</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Érd</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22.</w:t>
            </w:r>
          </w:p>
        </w:tc>
        <w:tc>
          <w:tcPr>
            <w:tcW w:w="272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NS 40 </w:t>
            </w:r>
            <w:proofErr w:type="spellStart"/>
            <w:r>
              <w:t>Perk</w:t>
            </w:r>
            <w:proofErr w:type="spellEnd"/>
            <w:r>
              <w:t>. 668840</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Tata</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23.</w:t>
            </w:r>
          </w:p>
        </w:tc>
        <w:tc>
          <w:tcPr>
            <w:tcW w:w="272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NS 40 </w:t>
            </w:r>
            <w:proofErr w:type="spellStart"/>
            <w:r>
              <w:t>Perk</w:t>
            </w:r>
            <w:proofErr w:type="spellEnd"/>
            <w:r>
              <w:t>. 19621</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Almásfüzitő</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r w:rsidR="005078BD" w:rsidTr="005078BD">
        <w:trPr>
          <w:trHeight w:val="300"/>
        </w:trPr>
        <w:tc>
          <w:tcPr>
            <w:tcW w:w="102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24.</w:t>
            </w:r>
          </w:p>
        </w:tc>
        <w:tc>
          <w:tcPr>
            <w:tcW w:w="272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SDA-50</w:t>
            </w:r>
          </w:p>
        </w:tc>
        <w:tc>
          <w:tcPr>
            <w:tcW w:w="2169"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Tatabánya</w:t>
            </w:r>
          </w:p>
        </w:tc>
        <w:tc>
          <w:tcPr>
            <w:tcW w:w="165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w:t>
            </w:r>
          </w:p>
        </w:tc>
        <w:tc>
          <w:tcPr>
            <w:tcW w:w="2141"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Stabil áramfejlesztő</w:t>
            </w:r>
          </w:p>
        </w:tc>
      </w:tr>
    </w:tbl>
    <w:p w:rsidR="005078BD" w:rsidRDefault="005078BD" w:rsidP="005078BD">
      <w:pPr>
        <w:ind w:left="284"/>
        <w:rPr>
          <w:sz w:val="22"/>
          <w:szCs w:val="22"/>
          <w:lang w:eastAsia="en-US"/>
        </w:rPr>
      </w:pPr>
    </w:p>
    <w:p w:rsidR="005078BD" w:rsidRDefault="005078BD" w:rsidP="005078BD">
      <w:pPr>
        <w:ind w:left="284"/>
        <w:rPr>
          <w:u w:val="single"/>
        </w:rPr>
      </w:pPr>
      <w:r>
        <w:rPr>
          <w:u w:val="single"/>
        </w:rPr>
        <w:t xml:space="preserve">Területi Igazgatóság Budapest, Biztosítóberendezési Főnökség </w:t>
      </w:r>
      <w:proofErr w:type="spellStart"/>
      <w:r>
        <w:rPr>
          <w:u w:val="single"/>
        </w:rPr>
        <w:t>Balpart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430"/>
        <w:gridCol w:w="1941"/>
        <w:gridCol w:w="1643"/>
        <w:gridCol w:w="1916"/>
      </w:tblGrid>
      <w:tr w:rsidR="005078BD" w:rsidTr="005078BD">
        <w:trPr>
          <w:trHeight w:val="491"/>
        </w:trPr>
        <w:tc>
          <w:tcPr>
            <w:tcW w:w="1305"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Sorszám</w:t>
            </w:r>
          </w:p>
        </w:tc>
        <w:tc>
          <w:tcPr>
            <w:tcW w:w="2478"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Aggregát típusa</w:t>
            </w:r>
          </w:p>
        </w:tc>
        <w:tc>
          <w:tcPr>
            <w:tcW w:w="1978"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Beépítési helyszín</w:t>
            </w:r>
          </w:p>
        </w:tc>
        <w:tc>
          <w:tcPr>
            <w:tcW w:w="1574"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Vezérlő automatika</w:t>
            </w:r>
          </w:p>
        </w:tc>
        <w:tc>
          <w:tcPr>
            <w:tcW w:w="1953"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Egyéb megjegyzés</w:t>
            </w:r>
          </w:p>
        </w:tc>
      </w:tr>
      <w:tr w:rsidR="005078BD" w:rsidTr="005078BD">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033/</w:t>
            </w:r>
            <w:proofErr w:type="gramStart"/>
            <w:r>
              <w:rPr>
                <w:color w:val="000000"/>
                <w:lang w:eastAsia="hu-HU"/>
              </w:rPr>
              <w:t>A</w:t>
            </w:r>
            <w:proofErr w:type="gramEnd"/>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Kiskunlacháza</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2.</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115/</w:t>
            </w:r>
            <w:proofErr w:type="gramStart"/>
            <w:r>
              <w:rPr>
                <w:color w:val="000000"/>
                <w:lang w:eastAsia="hu-HU"/>
              </w:rPr>
              <w:t>A</w:t>
            </w:r>
            <w:proofErr w:type="gramEnd"/>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Szolnok gurító</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3.</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033/</w:t>
            </w:r>
            <w:proofErr w:type="gramStart"/>
            <w:r>
              <w:rPr>
                <w:color w:val="000000"/>
                <w:lang w:eastAsia="hu-HU"/>
              </w:rPr>
              <w:t>A</w:t>
            </w:r>
            <w:proofErr w:type="gramEnd"/>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Pestszentimre felső</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4.</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033/</w:t>
            </w:r>
            <w:proofErr w:type="gramStart"/>
            <w:r>
              <w:rPr>
                <w:color w:val="000000"/>
                <w:lang w:eastAsia="hu-HU"/>
              </w:rPr>
              <w:t>A</w:t>
            </w:r>
            <w:proofErr w:type="gramEnd"/>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Dömsöd</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5.</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 xml:space="preserve">Bp. Ferencváros </w:t>
            </w:r>
            <w:r>
              <w:rPr>
                <w:color w:val="000000"/>
                <w:lang w:eastAsia="hu-HU"/>
              </w:rPr>
              <w:lastRenderedPageBreak/>
              <w:t>személy pu.</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lastRenderedPageBreak/>
              <w:t>SDMO MICS</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lastRenderedPageBreak/>
              <w:t>6.</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50</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Újszász</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7.</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JS 100K</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Soroksár BILK</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MICS</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8.</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033/</w:t>
            </w:r>
            <w:proofErr w:type="gramStart"/>
            <w:r>
              <w:rPr>
                <w:color w:val="000000"/>
                <w:lang w:eastAsia="hu-HU"/>
              </w:rPr>
              <w:t>A</w:t>
            </w:r>
            <w:proofErr w:type="gramEnd"/>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proofErr w:type="spellStart"/>
            <w:r>
              <w:rPr>
                <w:color w:val="000000"/>
                <w:lang w:eastAsia="hu-HU"/>
              </w:rPr>
              <w:t>Mátravidéki</w:t>
            </w:r>
            <w:proofErr w:type="spellEnd"/>
            <w:r>
              <w:rPr>
                <w:color w:val="000000"/>
                <w:lang w:eastAsia="hu-HU"/>
              </w:rPr>
              <w:t xml:space="preserve"> Erőmű</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9.</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50</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Tápiógyörgye</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10.</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033/</w:t>
            </w:r>
            <w:proofErr w:type="gramStart"/>
            <w:r>
              <w:rPr>
                <w:color w:val="000000"/>
                <w:lang w:eastAsia="hu-HU"/>
              </w:rPr>
              <w:t>A</w:t>
            </w:r>
            <w:proofErr w:type="gramEnd"/>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Taksony</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11.</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50</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Selyp</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12.</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JS60</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Monor</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MICS</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13.</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J200</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Szolnok személy pu.</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MICS</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14.</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 xml:space="preserve">SDMO </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Veresegyháza</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MICS</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15.</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75/</w:t>
            </w:r>
            <w:proofErr w:type="gramStart"/>
            <w:r>
              <w:rPr>
                <w:color w:val="000000"/>
                <w:lang w:eastAsia="hu-HU"/>
              </w:rPr>
              <w:t>A</w:t>
            </w:r>
            <w:proofErr w:type="gramEnd"/>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Jászberény</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16.</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Ócsa</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MICS</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17.</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110/</w:t>
            </w:r>
            <w:proofErr w:type="gramStart"/>
            <w:r>
              <w:rPr>
                <w:color w:val="000000"/>
                <w:lang w:eastAsia="hu-HU"/>
              </w:rPr>
              <w:t>A</w:t>
            </w:r>
            <w:proofErr w:type="gramEnd"/>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Bp. Keleti pu.</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18.</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J88</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Szajol</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MICS</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19.</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110/</w:t>
            </w:r>
            <w:proofErr w:type="gramStart"/>
            <w:r>
              <w:rPr>
                <w:color w:val="000000"/>
                <w:lang w:eastAsia="hu-HU"/>
              </w:rPr>
              <w:t>A</w:t>
            </w:r>
            <w:proofErr w:type="gramEnd"/>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 xml:space="preserve">Hatvan </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LL-NT AMF 25</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20.</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JS 60</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proofErr w:type="spellStart"/>
            <w:r>
              <w:rPr>
                <w:color w:val="000000"/>
                <w:lang w:eastAsia="hu-HU"/>
              </w:rPr>
              <w:t>Millér</w:t>
            </w:r>
            <w:proofErr w:type="spellEnd"/>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SDMO DKG509</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Stabil áramfejlesztő</w:t>
            </w:r>
          </w:p>
        </w:tc>
      </w:tr>
      <w:tr w:rsidR="005078BD" w:rsidTr="005078BD">
        <w:trPr>
          <w:trHeight w:val="300"/>
        </w:trPr>
        <w:tc>
          <w:tcPr>
            <w:tcW w:w="1305"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21.</w:t>
            </w:r>
          </w:p>
        </w:tc>
        <w:tc>
          <w:tcPr>
            <w:tcW w:w="24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SDA42</w:t>
            </w:r>
          </w:p>
        </w:tc>
        <w:tc>
          <w:tcPr>
            <w:tcW w:w="1978"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Szolnok</w:t>
            </w:r>
          </w:p>
        </w:tc>
        <w:tc>
          <w:tcPr>
            <w:tcW w:w="157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color w:val="000000"/>
                <w:sz w:val="22"/>
                <w:szCs w:val="22"/>
                <w:lang w:eastAsia="hu-HU"/>
              </w:rPr>
            </w:pPr>
            <w:r>
              <w:rPr>
                <w:color w:val="000000"/>
                <w:lang w:eastAsia="hu-HU"/>
              </w:rPr>
              <w:t>SDA Kézi</w:t>
            </w:r>
          </w:p>
        </w:tc>
        <w:tc>
          <w:tcPr>
            <w:tcW w:w="1953"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rPr>
                <w:rFonts w:ascii="Arial" w:hAnsi="Arial" w:cs="Arial"/>
                <w:sz w:val="20"/>
                <w:lang w:eastAsia="hu-HU"/>
              </w:rPr>
            </w:pPr>
            <w:r>
              <w:rPr>
                <w:rFonts w:ascii="Arial" w:hAnsi="Arial" w:cs="Arial"/>
                <w:sz w:val="20"/>
                <w:lang w:eastAsia="hu-HU"/>
              </w:rPr>
              <w:t>Mobil áramfejlesztő</w:t>
            </w:r>
          </w:p>
        </w:tc>
      </w:tr>
    </w:tbl>
    <w:p w:rsidR="005078BD" w:rsidRDefault="005078BD" w:rsidP="005078BD">
      <w:pPr>
        <w:ind w:left="284"/>
        <w:rPr>
          <w:sz w:val="22"/>
          <w:szCs w:val="22"/>
          <w:lang w:eastAsia="en-US"/>
        </w:rPr>
      </w:pPr>
    </w:p>
    <w:p w:rsidR="009D241D" w:rsidRDefault="009D241D" w:rsidP="005078BD">
      <w:pPr>
        <w:ind w:left="284"/>
        <w:rPr>
          <w:sz w:val="22"/>
          <w:szCs w:val="22"/>
          <w:lang w:eastAsia="en-US"/>
        </w:rPr>
      </w:pPr>
    </w:p>
    <w:p w:rsidR="00D96533" w:rsidRDefault="00D96533" w:rsidP="005078BD">
      <w:pPr>
        <w:ind w:left="284"/>
        <w:rPr>
          <w:sz w:val="22"/>
          <w:szCs w:val="22"/>
          <w:lang w:eastAsia="en-US"/>
        </w:rPr>
      </w:pPr>
    </w:p>
    <w:p w:rsidR="005078BD" w:rsidRDefault="005078BD" w:rsidP="005078BD">
      <w:pPr>
        <w:ind w:left="284"/>
      </w:pPr>
      <w:r>
        <w:rPr>
          <w:u w:val="single"/>
        </w:rPr>
        <w:lastRenderedPageBreak/>
        <w:t>Területi Igazgatóság Miskolc, Biztosítóberendezési Főnökség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2362"/>
        <w:gridCol w:w="1918"/>
        <w:gridCol w:w="1674"/>
        <w:gridCol w:w="1952"/>
      </w:tblGrid>
      <w:tr w:rsidR="005078BD" w:rsidTr="005078BD">
        <w:trPr>
          <w:trHeight w:val="491"/>
        </w:trPr>
        <w:tc>
          <w:tcPr>
            <w:tcW w:w="1307"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Sorszám</w:t>
            </w:r>
          </w:p>
        </w:tc>
        <w:tc>
          <w:tcPr>
            <w:tcW w:w="2476"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Aggregát típusa</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Beépítési helyszín</w:t>
            </w:r>
          </w:p>
        </w:tc>
        <w:tc>
          <w:tcPr>
            <w:tcW w:w="1576"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Vezérlő automatika</w:t>
            </w:r>
          </w:p>
        </w:tc>
        <w:tc>
          <w:tcPr>
            <w:tcW w:w="1952"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Egyéb megjegyzés</w:t>
            </w:r>
          </w:p>
        </w:tc>
      </w:tr>
      <w:tr w:rsidR="005078BD" w:rsidTr="005078BD">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r>
      <w:tr w:rsidR="005078BD" w:rsidTr="005078BD">
        <w:trPr>
          <w:trHeight w:val="315"/>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1.</w:t>
            </w:r>
          </w:p>
        </w:tc>
        <w:tc>
          <w:tcPr>
            <w:tcW w:w="24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SDMO 22</w:t>
            </w:r>
          </w:p>
        </w:tc>
        <w:tc>
          <w:tcPr>
            <w:tcW w:w="197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mobil</w:t>
            </w:r>
          </w:p>
        </w:tc>
        <w:tc>
          <w:tcPr>
            <w:tcW w:w="15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DKG</w:t>
            </w:r>
          </w:p>
        </w:tc>
        <w:tc>
          <w:tcPr>
            <w:tcW w:w="195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jc w:val="center"/>
              <w:rPr>
                <w:color w:val="000000"/>
                <w:sz w:val="22"/>
                <w:szCs w:val="22"/>
                <w:lang w:eastAsia="hu-HU"/>
              </w:rPr>
            </w:pPr>
            <w:r>
              <w:rPr>
                <w:color w:val="000000"/>
                <w:lang w:eastAsia="hu-HU"/>
              </w:rPr>
              <w:t>Kézi</w:t>
            </w:r>
          </w:p>
        </w:tc>
      </w:tr>
      <w:tr w:rsidR="005078BD" w:rsidTr="005078BD">
        <w:trPr>
          <w:trHeight w:val="315"/>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2.</w:t>
            </w:r>
          </w:p>
        </w:tc>
        <w:tc>
          <w:tcPr>
            <w:tcW w:w="24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SDMO 33</w:t>
            </w:r>
          </w:p>
        </w:tc>
        <w:tc>
          <w:tcPr>
            <w:tcW w:w="197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mobil</w:t>
            </w:r>
          </w:p>
        </w:tc>
        <w:tc>
          <w:tcPr>
            <w:tcW w:w="15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DKG</w:t>
            </w:r>
          </w:p>
        </w:tc>
        <w:tc>
          <w:tcPr>
            <w:tcW w:w="195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jc w:val="center"/>
              <w:rPr>
                <w:color w:val="000000"/>
                <w:sz w:val="22"/>
                <w:szCs w:val="22"/>
                <w:lang w:eastAsia="hu-HU"/>
              </w:rPr>
            </w:pPr>
            <w:r>
              <w:rPr>
                <w:color w:val="000000"/>
                <w:lang w:eastAsia="hu-HU"/>
              </w:rPr>
              <w:t>Kézi</w:t>
            </w:r>
          </w:p>
        </w:tc>
      </w:tr>
      <w:tr w:rsidR="005078BD" w:rsidTr="005078BD">
        <w:trPr>
          <w:trHeight w:val="315"/>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3.</w:t>
            </w:r>
          </w:p>
        </w:tc>
        <w:tc>
          <w:tcPr>
            <w:tcW w:w="24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 xml:space="preserve">SDA 110 </w:t>
            </w:r>
            <w:proofErr w:type="gramStart"/>
            <w:r>
              <w:rPr>
                <w:color w:val="000000"/>
                <w:lang w:eastAsia="hu-HU"/>
              </w:rPr>
              <w:t>A</w:t>
            </w:r>
            <w:proofErr w:type="gramEnd"/>
          </w:p>
        </w:tc>
        <w:tc>
          <w:tcPr>
            <w:tcW w:w="197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Tiszaújváros</w:t>
            </w:r>
          </w:p>
        </w:tc>
        <w:tc>
          <w:tcPr>
            <w:tcW w:w="15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DSE 5320</w:t>
            </w:r>
          </w:p>
        </w:tc>
        <w:tc>
          <w:tcPr>
            <w:tcW w:w="195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jc w:val="center"/>
              <w:rPr>
                <w:color w:val="000000"/>
                <w:sz w:val="22"/>
                <w:szCs w:val="22"/>
                <w:lang w:eastAsia="hu-HU"/>
              </w:rPr>
            </w:pPr>
            <w:r>
              <w:rPr>
                <w:color w:val="000000"/>
                <w:lang w:eastAsia="hu-HU"/>
              </w:rPr>
              <w:t> </w:t>
            </w:r>
          </w:p>
        </w:tc>
      </w:tr>
      <w:tr w:rsidR="005078BD" w:rsidTr="005078BD">
        <w:trPr>
          <w:trHeight w:val="315"/>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4.</w:t>
            </w:r>
          </w:p>
        </w:tc>
        <w:tc>
          <w:tcPr>
            <w:tcW w:w="24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JS 60</w:t>
            </w:r>
          </w:p>
        </w:tc>
        <w:tc>
          <w:tcPr>
            <w:tcW w:w="197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mobil</w:t>
            </w:r>
          </w:p>
        </w:tc>
        <w:tc>
          <w:tcPr>
            <w:tcW w:w="15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DKG</w:t>
            </w:r>
          </w:p>
        </w:tc>
        <w:tc>
          <w:tcPr>
            <w:tcW w:w="195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jc w:val="center"/>
              <w:rPr>
                <w:color w:val="000000"/>
                <w:sz w:val="22"/>
                <w:szCs w:val="22"/>
                <w:lang w:eastAsia="hu-HU"/>
              </w:rPr>
            </w:pPr>
            <w:r>
              <w:rPr>
                <w:color w:val="000000"/>
                <w:lang w:eastAsia="hu-HU"/>
              </w:rPr>
              <w:t>Kézi</w:t>
            </w:r>
          </w:p>
        </w:tc>
      </w:tr>
      <w:tr w:rsidR="005078BD" w:rsidTr="005078BD">
        <w:trPr>
          <w:trHeight w:val="315"/>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5.</w:t>
            </w:r>
          </w:p>
        </w:tc>
        <w:tc>
          <w:tcPr>
            <w:tcW w:w="24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 xml:space="preserve">SDA 110 </w:t>
            </w:r>
            <w:proofErr w:type="gramStart"/>
            <w:r>
              <w:rPr>
                <w:color w:val="000000"/>
                <w:lang w:eastAsia="hu-HU"/>
              </w:rPr>
              <w:t>A</w:t>
            </w:r>
            <w:proofErr w:type="gramEnd"/>
          </w:p>
        </w:tc>
        <w:tc>
          <w:tcPr>
            <w:tcW w:w="197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Miskolc igazgatóság</w:t>
            </w:r>
          </w:p>
        </w:tc>
        <w:tc>
          <w:tcPr>
            <w:tcW w:w="15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DK 509</w:t>
            </w:r>
          </w:p>
        </w:tc>
        <w:tc>
          <w:tcPr>
            <w:tcW w:w="195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jc w:val="center"/>
              <w:rPr>
                <w:color w:val="000000"/>
                <w:sz w:val="22"/>
                <w:szCs w:val="22"/>
                <w:lang w:eastAsia="hu-HU"/>
              </w:rPr>
            </w:pPr>
            <w:r>
              <w:rPr>
                <w:color w:val="000000"/>
                <w:lang w:eastAsia="hu-HU"/>
              </w:rPr>
              <w:t>Távközlő főnökség</w:t>
            </w:r>
          </w:p>
        </w:tc>
      </w:tr>
      <w:tr w:rsidR="005078BD" w:rsidTr="005078BD">
        <w:trPr>
          <w:trHeight w:val="315"/>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6.</w:t>
            </w:r>
          </w:p>
        </w:tc>
        <w:tc>
          <w:tcPr>
            <w:tcW w:w="24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jc w:val="center"/>
              <w:rPr>
                <w:color w:val="000000"/>
                <w:sz w:val="22"/>
                <w:szCs w:val="22"/>
                <w:lang w:eastAsia="hu-HU"/>
              </w:rPr>
            </w:pPr>
            <w:r>
              <w:rPr>
                <w:color w:val="000000"/>
                <w:lang w:eastAsia="hu-HU"/>
              </w:rPr>
              <w:t>TJ 80</w:t>
            </w:r>
          </w:p>
        </w:tc>
        <w:tc>
          <w:tcPr>
            <w:tcW w:w="197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Miskolc Tiszai pu.</w:t>
            </w:r>
          </w:p>
        </w:tc>
        <w:tc>
          <w:tcPr>
            <w:tcW w:w="157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rPr>
                <w:color w:val="000000"/>
                <w:sz w:val="22"/>
                <w:szCs w:val="22"/>
                <w:lang w:eastAsia="hu-HU"/>
              </w:rPr>
            </w:pPr>
            <w:r>
              <w:rPr>
                <w:color w:val="000000"/>
                <w:lang w:eastAsia="hu-HU"/>
              </w:rPr>
              <w:t>DK 509</w:t>
            </w:r>
          </w:p>
        </w:tc>
        <w:tc>
          <w:tcPr>
            <w:tcW w:w="1952"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jc w:val="center"/>
              <w:rPr>
                <w:color w:val="000000"/>
                <w:sz w:val="22"/>
                <w:szCs w:val="22"/>
                <w:lang w:eastAsia="hu-HU"/>
              </w:rPr>
            </w:pPr>
            <w:r>
              <w:rPr>
                <w:color w:val="000000"/>
                <w:lang w:eastAsia="hu-HU"/>
              </w:rPr>
              <w:t>Távközlő főnökség</w:t>
            </w:r>
          </w:p>
        </w:tc>
      </w:tr>
    </w:tbl>
    <w:p w:rsidR="005078BD" w:rsidRDefault="005078BD" w:rsidP="005078BD">
      <w:pPr>
        <w:ind w:left="284"/>
        <w:rPr>
          <w:sz w:val="22"/>
          <w:szCs w:val="22"/>
          <w:lang w:eastAsia="en-US"/>
        </w:rPr>
      </w:pPr>
    </w:p>
    <w:p w:rsidR="005078BD" w:rsidRDefault="005078BD" w:rsidP="005078BD">
      <w:pPr>
        <w:ind w:left="284"/>
      </w:pPr>
      <w:r>
        <w:rPr>
          <w:u w:val="single"/>
        </w:rPr>
        <w:t>Területi Igazgatóság Debrecen, Biztosítóberendezési Főnökség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440"/>
        <w:gridCol w:w="2024"/>
        <w:gridCol w:w="1944"/>
        <w:gridCol w:w="2504"/>
      </w:tblGrid>
      <w:tr w:rsidR="005078BD" w:rsidTr="005078BD">
        <w:trPr>
          <w:trHeight w:val="570"/>
        </w:trPr>
        <w:tc>
          <w:tcPr>
            <w:tcW w:w="1307"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Sorszám</w:t>
            </w:r>
          </w:p>
        </w:tc>
        <w:tc>
          <w:tcPr>
            <w:tcW w:w="1368"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Aggregát típusa</w:t>
            </w:r>
          </w:p>
        </w:tc>
        <w:tc>
          <w:tcPr>
            <w:tcW w:w="1942"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Beépítési helyszín</w:t>
            </w:r>
          </w:p>
        </w:tc>
        <w:tc>
          <w:tcPr>
            <w:tcW w:w="2579"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Vezérlő automatika</w:t>
            </w:r>
          </w:p>
        </w:tc>
        <w:tc>
          <w:tcPr>
            <w:tcW w:w="2516"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Egyéb megjegyzés</w:t>
            </w:r>
          </w:p>
        </w:tc>
      </w:tr>
      <w:tr w:rsidR="005078BD" w:rsidTr="005078BD">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r>
      <w:tr w:rsidR="005078BD" w:rsidTr="005078BD">
        <w:trPr>
          <w:trHeight w:val="6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NS60</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Eperjeske rendező pályaudvar</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beépített jelfogós vezérlés</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6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SDA-50</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Eperjeske átrakó pályaudvar</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DETA IC 80</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9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3.</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NS40</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Kisvárda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beépített jelfogós vezérlés, Hálózat/ Dízel átkapcsoló szekrény</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9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4.</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SDA-75</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Fényeslitke személy pu.</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proofErr w:type="spellStart"/>
            <w:r>
              <w:t>Teksan</w:t>
            </w:r>
            <w:proofErr w:type="spellEnd"/>
            <w:r>
              <w:t>: TJ507 programozható hálózati vezérlő egység</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5.</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SF-4A</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Komoró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beépített jelfogós vezérlés</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9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lastRenderedPageBreak/>
              <w:t>6.</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SF-4A</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Fényeslitke - Déli rendező pu.</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beépített jelfogós vezérlés, Hálózat/ Dízel átkapcsoló szekrény</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6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7.</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NS75</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Nyíregyháza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beépített jelfogós vezérlés</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6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8.</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DS 20J mobil</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Nyíregyháza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nincs</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9.</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OTM 20</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Debrecen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nincs</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10.</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SDA-50A</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Kaba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DETA IC 74</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6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11.</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SDA-33A</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Hajdúszoboszló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DETA IC 72</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12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12.</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SDA-115A</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Debrecen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LOVATO: 31 RGAM 24 </w:t>
            </w:r>
            <w:proofErr w:type="gramStart"/>
            <w:r>
              <w:t>generátor vezérlő</w:t>
            </w:r>
            <w:proofErr w:type="gramEnd"/>
            <w:r>
              <w:t xml:space="preserve"> egység, SDMO TSI automatikus átkapcsolás vezérlő</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13.</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Apafa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nincs</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14.</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Hajdúhadház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nincs</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15.</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Újfehértó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nincs</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6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16.</w:t>
            </w:r>
          </w:p>
        </w:tc>
        <w:tc>
          <w:tcPr>
            <w:tcW w:w="136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194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Császárszállás állomás</w:t>
            </w:r>
          </w:p>
        </w:tc>
        <w:tc>
          <w:tcPr>
            <w:tcW w:w="2579"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nincs</w:t>
            </w:r>
          </w:p>
        </w:tc>
        <w:tc>
          <w:tcPr>
            <w:tcW w:w="2516"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bl>
    <w:p w:rsidR="005078BD" w:rsidRDefault="005078BD" w:rsidP="005078BD">
      <w:pPr>
        <w:ind w:left="284"/>
        <w:rPr>
          <w:sz w:val="22"/>
          <w:szCs w:val="22"/>
          <w:lang w:eastAsia="en-US"/>
        </w:rPr>
      </w:pPr>
    </w:p>
    <w:p w:rsidR="009D241D" w:rsidRDefault="009D241D" w:rsidP="005078BD">
      <w:pPr>
        <w:ind w:left="284"/>
        <w:rPr>
          <w:sz w:val="22"/>
          <w:szCs w:val="22"/>
          <w:lang w:eastAsia="en-US"/>
        </w:rPr>
      </w:pPr>
    </w:p>
    <w:p w:rsidR="009D241D" w:rsidRDefault="009D241D" w:rsidP="005078BD">
      <w:pPr>
        <w:ind w:left="284"/>
        <w:rPr>
          <w:sz w:val="22"/>
          <w:szCs w:val="22"/>
          <w:lang w:eastAsia="en-US"/>
        </w:rPr>
      </w:pPr>
    </w:p>
    <w:p w:rsidR="009D241D" w:rsidRDefault="009D241D" w:rsidP="005078BD">
      <w:pPr>
        <w:ind w:left="284"/>
        <w:rPr>
          <w:sz w:val="22"/>
          <w:szCs w:val="22"/>
          <w:lang w:eastAsia="en-US"/>
        </w:rPr>
      </w:pPr>
    </w:p>
    <w:p w:rsidR="009D241D" w:rsidRDefault="009D241D" w:rsidP="005078BD">
      <w:pPr>
        <w:ind w:left="284"/>
        <w:rPr>
          <w:sz w:val="22"/>
          <w:szCs w:val="22"/>
          <w:lang w:eastAsia="en-US"/>
        </w:rPr>
      </w:pPr>
    </w:p>
    <w:p w:rsidR="005078BD" w:rsidRDefault="005078BD" w:rsidP="005078BD">
      <w:pPr>
        <w:ind w:left="284"/>
        <w:rPr>
          <w:u w:val="single"/>
        </w:rPr>
      </w:pPr>
      <w:r>
        <w:rPr>
          <w:u w:val="single"/>
        </w:rPr>
        <w:lastRenderedPageBreak/>
        <w:t xml:space="preserve">Területi Igazgatóság Szeged, Biztosítóberendezési Főnökség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960"/>
        <w:gridCol w:w="2131"/>
        <w:gridCol w:w="2440"/>
        <w:gridCol w:w="1576"/>
      </w:tblGrid>
      <w:tr w:rsidR="005078BD" w:rsidTr="005078BD">
        <w:trPr>
          <w:trHeight w:val="491"/>
        </w:trPr>
        <w:tc>
          <w:tcPr>
            <w:tcW w:w="1082"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Sorszám</w:t>
            </w:r>
          </w:p>
        </w:tc>
        <w:tc>
          <w:tcPr>
            <w:tcW w:w="2324"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Aggregát típusa</w:t>
            </w:r>
          </w:p>
        </w:tc>
        <w:tc>
          <w:tcPr>
            <w:tcW w:w="2530"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Beépítési helyszín</w:t>
            </w:r>
          </w:p>
        </w:tc>
        <w:tc>
          <w:tcPr>
            <w:tcW w:w="2904"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Vezérlő automatika</w:t>
            </w:r>
          </w:p>
        </w:tc>
        <w:tc>
          <w:tcPr>
            <w:tcW w:w="1860"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Egyéb megjegyzés</w:t>
            </w:r>
          </w:p>
        </w:tc>
      </w:tr>
      <w:tr w:rsidR="005078BD" w:rsidTr="005078BD">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SDA-110</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Szeged</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DETA IC 80</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távközlés</w:t>
            </w:r>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SDA-33</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Kunszentmiklós</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DETA IC 74</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3.</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SF-4</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Bácsalmás</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4.</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TM 11,5 K-MA</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Baja</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proofErr w:type="spellStart"/>
            <w:r>
              <w:t>Mitsubitsi</w:t>
            </w:r>
            <w:proofErr w:type="spellEnd"/>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5.</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J 130 K</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Kiskunfélegyháza</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xml:space="preserve">John </w:t>
            </w:r>
            <w:proofErr w:type="spellStart"/>
            <w:r>
              <w:t>Deree</w:t>
            </w:r>
            <w:proofErr w:type="spellEnd"/>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6.</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TM 11,5</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Gyula</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proofErr w:type="spellStart"/>
            <w:r>
              <w:t>Mitsubitsi</w:t>
            </w:r>
            <w:proofErr w:type="spellEnd"/>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7.</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T 16 K</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Örkény</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proofErr w:type="spellStart"/>
            <w:r>
              <w:t>Mitsubitsi</w:t>
            </w:r>
            <w:proofErr w:type="spellEnd"/>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8.</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T 16 K</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Kecskemét-Máriaváros</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proofErr w:type="spellStart"/>
            <w:r>
              <w:t>Mitsubitsi</w:t>
            </w:r>
            <w:proofErr w:type="spellEnd"/>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9.</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J 130 K</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Szeged állomás</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xml:space="preserve">John </w:t>
            </w:r>
            <w:proofErr w:type="spellStart"/>
            <w:r>
              <w:t>Deree</w:t>
            </w:r>
            <w:proofErr w:type="spellEnd"/>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10.</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T 16 K</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Szeged-Rókus</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proofErr w:type="spellStart"/>
            <w:r>
              <w:t>Mitsubitsi</w:t>
            </w:r>
            <w:proofErr w:type="spellEnd"/>
          </w:p>
        </w:tc>
      </w:tr>
      <w:tr w:rsidR="005078BD" w:rsidTr="005078BD">
        <w:trPr>
          <w:trHeight w:val="315"/>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11.</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TEKSAN J60</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Szeged-Rókus</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12.</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J80</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xml:space="preserve">Szeged-Rókus </w:t>
            </w:r>
            <w:proofErr w:type="spellStart"/>
            <w:r>
              <w:t>kiág</w:t>
            </w:r>
            <w:proofErr w:type="spellEnd"/>
            <w:r>
              <w:t>.</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2019</w:t>
            </w:r>
          </w:p>
        </w:tc>
      </w:tr>
      <w:tr w:rsidR="005078BD" w:rsidTr="005078BD">
        <w:trPr>
          <w:trHeight w:val="300"/>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13.</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J80</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Baktó</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2019</w:t>
            </w:r>
          </w:p>
        </w:tc>
      </w:tr>
      <w:tr w:rsidR="005078BD" w:rsidTr="005078BD">
        <w:trPr>
          <w:trHeight w:val="300"/>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14.</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J130</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Algyő</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2019</w:t>
            </w:r>
          </w:p>
        </w:tc>
      </w:tr>
      <w:tr w:rsidR="005078BD" w:rsidTr="005078BD">
        <w:trPr>
          <w:trHeight w:val="300"/>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15.</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J80</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Sártó</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2019</w:t>
            </w:r>
          </w:p>
        </w:tc>
      </w:tr>
      <w:tr w:rsidR="005078BD" w:rsidTr="005078BD">
        <w:trPr>
          <w:trHeight w:val="300"/>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16.</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J80</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Kopáncs</w:t>
            </w:r>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2019</w:t>
            </w:r>
          </w:p>
        </w:tc>
      </w:tr>
      <w:tr w:rsidR="005078BD" w:rsidTr="005078BD">
        <w:trPr>
          <w:trHeight w:val="300"/>
        </w:trPr>
        <w:tc>
          <w:tcPr>
            <w:tcW w:w="108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17.</w:t>
            </w:r>
          </w:p>
        </w:tc>
        <w:tc>
          <w:tcPr>
            <w:tcW w:w="232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SDMO J130</w:t>
            </w:r>
          </w:p>
        </w:tc>
        <w:tc>
          <w:tcPr>
            <w:tcW w:w="253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proofErr w:type="spellStart"/>
            <w:r>
              <w:t>Hódmezővásárhely-Népkert</w:t>
            </w:r>
            <w:proofErr w:type="spellEnd"/>
          </w:p>
        </w:tc>
        <w:tc>
          <w:tcPr>
            <w:tcW w:w="2904"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TSI modul</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2019</w:t>
            </w:r>
          </w:p>
        </w:tc>
      </w:tr>
    </w:tbl>
    <w:p w:rsidR="005078BD" w:rsidRDefault="005078BD" w:rsidP="005078BD">
      <w:pPr>
        <w:ind w:left="284"/>
        <w:rPr>
          <w:sz w:val="22"/>
          <w:szCs w:val="22"/>
          <w:lang w:eastAsia="en-US"/>
        </w:rPr>
      </w:pPr>
    </w:p>
    <w:p w:rsidR="009D241D" w:rsidRDefault="009D241D" w:rsidP="005078BD">
      <w:pPr>
        <w:ind w:left="284"/>
        <w:rPr>
          <w:sz w:val="22"/>
          <w:szCs w:val="22"/>
          <w:lang w:eastAsia="en-US"/>
        </w:rPr>
      </w:pPr>
    </w:p>
    <w:p w:rsidR="009D241D" w:rsidRDefault="009D241D" w:rsidP="005078BD">
      <w:pPr>
        <w:ind w:left="284"/>
        <w:rPr>
          <w:sz w:val="22"/>
          <w:szCs w:val="22"/>
          <w:lang w:eastAsia="en-US"/>
        </w:rPr>
      </w:pPr>
    </w:p>
    <w:p w:rsidR="009D241D" w:rsidRDefault="009D241D" w:rsidP="005078BD">
      <w:pPr>
        <w:ind w:left="284"/>
        <w:rPr>
          <w:sz w:val="22"/>
          <w:szCs w:val="22"/>
          <w:lang w:eastAsia="en-US"/>
        </w:rPr>
      </w:pPr>
    </w:p>
    <w:p w:rsidR="009D241D" w:rsidRDefault="009D241D" w:rsidP="005078BD">
      <w:pPr>
        <w:ind w:left="284"/>
        <w:rPr>
          <w:sz w:val="22"/>
          <w:szCs w:val="22"/>
          <w:lang w:eastAsia="en-US"/>
        </w:rPr>
      </w:pPr>
    </w:p>
    <w:p w:rsidR="005078BD" w:rsidRDefault="005078BD" w:rsidP="005078BD">
      <w:pPr>
        <w:ind w:left="284"/>
        <w:rPr>
          <w:u w:val="single"/>
        </w:rPr>
      </w:pPr>
      <w:r>
        <w:rPr>
          <w:u w:val="single"/>
        </w:rPr>
        <w:lastRenderedPageBreak/>
        <w:t xml:space="preserve">Területi Igazgatóság Pécs, Biztosítóberendezési Főnökség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866"/>
        <w:gridCol w:w="1912"/>
        <w:gridCol w:w="2268"/>
        <w:gridCol w:w="1860"/>
      </w:tblGrid>
      <w:tr w:rsidR="005078BD" w:rsidTr="005078BD">
        <w:trPr>
          <w:trHeight w:val="491"/>
        </w:trPr>
        <w:tc>
          <w:tcPr>
            <w:tcW w:w="1307"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Sorszám</w:t>
            </w:r>
          </w:p>
        </w:tc>
        <w:tc>
          <w:tcPr>
            <w:tcW w:w="2062"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Aggregát típusa</w:t>
            </w:r>
          </w:p>
        </w:tc>
        <w:tc>
          <w:tcPr>
            <w:tcW w:w="1937"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Beépítési helyszín</w:t>
            </w:r>
          </w:p>
        </w:tc>
        <w:tc>
          <w:tcPr>
            <w:tcW w:w="2546"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Vezérlő automatika</w:t>
            </w:r>
          </w:p>
        </w:tc>
        <w:tc>
          <w:tcPr>
            <w:tcW w:w="1860"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Egyéb megjegyzés</w:t>
            </w:r>
          </w:p>
        </w:tc>
      </w:tr>
      <w:tr w:rsidR="005078BD" w:rsidTr="005078BD">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w:t>
            </w:r>
          </w:p>
        </w:tc>
        <w:tc>
          <w:tcPr>
            <w:tcW w:w="206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NS-60</w:t>
            </w:r>
          </w:p>
        </w:tc>
        <w:tc>
          <w:tcPr>
            <w:tcW w:w="193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Simontornya</w:t>
            </w:r>
          </w:p>
        </w:tc>
        <w:tc>
          <w:tcPr>
            <w:tcW w:w="254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G 2000 A1</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w:t>
            </w:r>
          </w:p>
        </w:tc>
        <w:tc>
          <w:tcPr>
            <w:tcW w:w="206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NS-60</w:t>
            </w:r>
          </w:p>
        </w:tc>
        <w:tc>
          <w:tcPr>
            <w:tcW w:w="193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Balatonboglár</w:t>
            </w:r>
          </w:p>
        </w:tc>
        <w:tc>
          <w:tcPr>
            <w:tcW w:w="254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G 2000 A1</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3.</w:t>
            </w:r>
          </w:p>
        </w:tc>
        <w:tc>
          <w:tcPr>
            <w:tcW w:w="206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DS-80-K</w:t>
            </w:r>
          </w:p>
        </w:tc>
        <w:tc>
          <w:tcPr>
            <w:tcW w:w="193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Dombóvár-alsó</w:t>
            </w:r>
          </w:p>
        </w:tc>
        <w:tc>
          <w:tcPr>
            <w:tcW w:w="254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MICS </w:t>
            </w:r>
            <w:proofErr w:type="spellStart"/>
            <w:r>
              <w:t>Telys</w:t>
            </w:r>
            <w:proofErr w:type="spellEnd"/>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4.</w:t>
            </w:r>
          </w:p>
        </w:tc>
        <w:tc>
          <w:tcPr>
            <w:tcW w:w="206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DS-15-J</w:t>
            </w:r>
          </w:p>
        </w:tc>
        <w:tc>
          <w:tcPr>
            <w:tcW w:w="193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Dombóvár</w:t>
            </w:r>
          </w:p>
        </w:tc>
        <w:tc>
          <w:tcPr>
            <w:tcW w:w="254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II- MICS PICO</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mobil</w:t>
            </w:r>
          </w:p>
        </w:tc>
      </w:tr>
      <w:tr w:rsidR="005078BD" w:rsidTr="005078BD">
        <w:trPr>
          <w:trHeight w:val="300"/>
        </w:trPr>
        <w:tc>
          <w:tcPr>
            <w:tcW w:w="130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5.</w:t>
            </w:r>
          </w:p>
        </w:tc>
        <w:tc>
          <w:tcPr>
            <w:tcW w:w="206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J-110-2</w:t>
            </w:r>
          </w:p>
        </w:tc>
        <w:tc>
          <w:tcPr>
            <w:tcW w:w="1937"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Fonyód</w:t>
            </w:r>
          </w:p>
        </w:tc>
        <w:tc>
          <w:tcPr>
            <w:tcW w:w="2546"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NEXYS 2</w:t>
            </w:r>
          </w:p>
        </w:tc>
        <w:tc>
          <w:tcPr>
            <w:tcW w:w="1860" w:type="dxa"/>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sz w:val="22"/>
                <w:szCs w:val="22"/>
                <w:lang w:eastAsia="en-US"/>
              </w:rPr>
            </w:pPr>
            <w:r>
              <w:t> </w:t>
            </w:r>
          </w:p>
        </w:tc>
      </w:tr>
    </w:tbl>
    <w:p w:rsidR="005078BD" w:rsidRDefault="005078BD" w:rsidP="005078BD">
      <w:pPr>
        <w:ind w:left="284"/>
        <w:rPr>
          <w:sz w:val="22"/>
          <w:szCs w:val="22"/>
          <w:u w:val="single"/>
          <w:lang w:eastAsia="en-US"/>
        </w:rPr>
      </w:pPr>
    </w:p>
    <w:p w:rsidR="005078BD" w:rsidRDefault="005078BD" w:rsidP="005078BD">
      <w:pPr>
        <w:ind w:left="284"/>
        <w:rPr>
          <w:u w:val="single"/>
        </w:rPr>
      </w:pPr>
      <w:r>
        <w:rPr>
          <w:u w:val="single"/>
        </w:rPr>
        <w:t xml:space="preserve">Területi Igazgatóság Szombathely, Biztosítóberendezési Főnökség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78"/>
        <w:gridCol w:w="2284"/>
        <w:gridCol w:w="1592"/>
        <w:gridCol w:w="2716"/>
      </w:tblGrid>
      <w:tr w:rsidR="005078BD" w:rsidTr="005078BD">
        <w:trPr>
          <w:trHeight w:val="491"/>
        </w:trPr>
        <w:tc>
          <w:tcPr>
            <w:tcW w:w="1292"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Sorszám</w:t>
            </w:r>
          </w:p>
        </w:tc>
        <w:tc>
          <w:tcPr>
            <w:tcW w:w="1353"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Aggregát típusa</w:t>
            </w:r>
          </w:p>
        </w:tc>
        <w:tc>
          <w:tcPr>
            <w:tcW w:w="2221"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Beépítési helyszín</w:t>
            </w:r>
          </w:p>
        </w:tc>
        <w:tc>
          <w:tcPr>
            <w:tcW w:w="1558" w:type="dxa"/>
            <w:vMerge w:val="restart"/>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b/>
                <w:bCs/>
                <w:sz w:val="22"/>
                <w:szCs w:val="22"/>
                <w:lang w:eastAsia="en-US"/>
              </w:rPr>
            </w:pPr>
            <w:r>
              <w:rPr>
                <w:b/>
                <w:bCs/>
              </w:rPr>
              <w:t>Vezérlő automatika</w:t>
            </w:r>
          </w:p>
        </w:tc>
        <w:tc>
          <w:tcPr>
            <w:tcW w:w="2864" w:type="dxa"/>
            <w:vMerge w:val="restart"/>
            <w:tcBorders>
              <w:top w:val="single" w:sz="4" w:space="0" w:color="auto"/>
              <w:left w:val="single" w:sz="4" w:space="0" w:color="auto"/>
              <w:bottom w:val="single" w:sz="4" w:space="0" w:color="auto"/>
              <w:right w:val="single" w:sz="4" w:space="0" w:color="auto"/>
            </w:tcBorders>
            <w:noWrap/>
            <w:hideMark/>
          </w:tcPr>
          <w:p w:rsidR="005078BD" w:rsidRDefault="005078BD">
            <w:pPr>
              <w:spacing w:after="200" w:line="276" w:lineRule="auto"/>
              <w:ind w:left="284"/>
              <w:rPr>
                <w:b/>
                <w:bCs/>
                <w:sz w:val="22"/>
                <w:szCs w:val="22"/>
                <w:lang w:eastAsia="en-US"/>
              </w:rPr>
            </w:pPr>
            <w:r>
              <w:rPr>
                <w:b/>
                <w:bCs/>
              </w:rPr>
              <w:t>Egyéb megjegyzés</w:t>
            </w:r>
          </w:p>
        </w:tc>
      </w:tr>
      <w:tr w:rsidR="005078BD" w:rsidTr="005078BD">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8BD" w:rsidRDefault="005078BD">
            <w:pPr>
              <w:rPr>
                <w:b/>
                <w:bCs/>
                <w:sz w:val="22"/>
                <w:szCs w:val="22"/>
                <w:lang w:eastAsia="en-US"/>
              </w:rPr>
            </w:pP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NS 40</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Csajág</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 110</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Balatonalmádi</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GANZ-MÁVAG Kiskunhalas</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3.</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SDA-115</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Várpalota</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GANZ-MÁVAG Kiskunhalas</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4.</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Hajmáskér</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5.</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Alsóörs</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6.</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Balatonfüred</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7.</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Zánka</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EVIG</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8.</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IVECO 328455</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Révfülöp</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IVECO</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9.</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Badacsonytördemic</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EVIG</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10.</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SDA-110</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Tapolca</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EVIG</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11.</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IVECO </w:t>
            </w:r>
            <w:r>
              <w:lastRenderedPageBreak/>
              <w:t>328455</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lastRenderedPageBreak/>
              <w:t>Sümeg</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IVECO</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lastRenderedPageBreak/>
              <w:t>12.</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 4/</w:t>
            </w:r>
            <w:proofErr w:type="gramStart"/>
            <w:r>
              <w:t>A</w:t>
            </w:r>
            <w:proofErr w:type="gramEnd"/>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Herend</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13.</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 4/</w:t>
            </w:r>
            <w:proofErr w:type="gramStart"/>
            <w:r>
              <w:t>A</w:t>
            </w:r>
            <w:proofErr w:type="gramEnd"/>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Szentgál</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14.</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 4/</w:t>
            </w:r>
            <w:proofErr w:type="gramStart"/>
            <w:r>
              <w:t>A</w:t>
            </w:r>
            <w:proofErr w:type="gramEnd"/>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Városlőd-Kislőd</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15.</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 4/</w:t>
            </w:r>
            <w:proofErr w:type="gramStart"/>
            <w:r>
              <w:t>A</w:t>
            </w:r>
            <w:proofErr w:type="gramEnd"/>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Ajka</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16.</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 4/</w:t>
            </w:r>
            <w:proofErr w:type="gramStart"/>
            <w:r>
              <w:t>A</w:t>
            </w:r>
            <w:proofErr w:type="gramEnd"/>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Devecser</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17.</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DS 40</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Tüskevár</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18.</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 22</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Kerta</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proofErr w:type="spellStart"/>
            <w:r>
              <w:t>Multikar</w:t>
            </w:r>
            <w:proofErr w:type="spellEnd"/>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19.</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 115/</w:t>
            </w:r>
            <w:proofErr w:type="gramStart"/>
            <w:r>
              <w:t>A</w:t>
            </w:r>
            <w:proofErr w:type="gramEnd"/>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Sárvár</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Rába</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20.</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 50/</w:t>
            </w:r>
            <w:proofErr w:type="gramStart"/>
            <w:r>
              <w:t>A</w:t>
            </w:r>
            <w:proofErr w:type="gramEnd"/>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Celldömölk</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GANZ-MÁVAG Kiskunhalas</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21.</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TM 30K</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Zalacséb</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Mitsubishi</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22.</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JS 40</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proofErr w:type="spellStart"/>
            <w:r>
              <w:t>Zalalövö</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John </w:t>
            </w:r>
            <w:proofErr w:type="spellStart"/>
            <w:r>
              <w:t>Deere</w:t>
            </w:r>
            <w:proofErr w:type="spellEnd"/>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23.</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JS 40</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Őriszentpéter</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John </w:t>
            </w:r>
            <w:proofErr w:type="spellStart"/>
            <w:r>
              <w:t>Deere</w:t>
            </w:r>
            <w:proofErr w:type="spellEnd"/>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24.</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SDMO-D22</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Veszprémvarsány</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német-francia koprodukció</w:t>
            </w:r>
          </w:p>
        </w:tc>
      </w:tr>
      <w:tr w:rsidR="005078BD" w:rsidTr="005078BD">
        <w:trPr>
          <w:trHeight w:val="6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25.</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SDA-110-A</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Sz.hely-Ig-Udvar-Aggr.-15</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RÁBA-MANN</w:t>
            </w:r>
          </w:p>
        </w:tc>
      </w:tr>
      <w:tr w:rsidR="005078BD" w:rsidTr="005078BD">
        <w:trPr>
          <w:trHeight w:val="6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26.</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 TM30K</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Zalaegerszeg-TávkSzak-Felügy-Aggr.-17</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SDMO</w:t>
            </w:r>
          </w:p>
        </w:tc>
      </w:tr>
      <w:tr w:rsidR="005078BD" w:rsidTr="005078BD">
        <w:trPr>
          <w:trHeight w:val="6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27.</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Veszprém-Felv-SzerszAggr-16</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Kismotor és Gépgyár</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28.</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Aszófő </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EVIG</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29.</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Balatonakali </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EVIG</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30.</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SF-4</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xml:space="preserve">Badacsonytomaj </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EVIG</w:t>
            </w:r>
          </w:p>
        </w:tc>
      </w:tr>
      <w:tr w:rsidR="005078BD" w:rsidTr="005078BD">
        <w:trPr>
          <w:trHeight w:val="300"/>
        </w:trPr>
        <w:tc>
          <w:tcPr>
            <w:tcW w:w="1292"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31.</w:t>
            </w:r>
          </w:p>
        </w:tc>
        <w:tc>
          <w:tcPr>
            <w:tcW w:w="1353"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IDA-50</w:t>
            </w:r>
          </w:p>
        </w:tc>
        <w:tc>
          <w:tcPr>
            <w:tcW w:w="2221"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Szombathely</w:t>
            </w:r>
          </w:p>
        </w:tc>
        <w:tc>
          <w:tcPr>
            <w:tcW w:w="1558"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 </w:t>
            </w:r>
          </w:p>
        </w:tc>
        <w:tc>
          <w:tcPr>
            <w:tcW w:w="2864" w:type="dxa"/>
            <w:tcBorders>
              <w:top w:val="single" w:sz="4" w:space="0" w:color="auto"/>
              <w:left w:val="single" w:sz="4" w:space="0" w:color="auto"/>
              <w:bottom w:val="single" w:sz="4" w:space="0" w:color="auto"/>
              <w:right w:val="single" w:sz="4" w:space="0" w:color="auto"/>
            </w:tcBorders>
            <w:hideMark/>
          </w:tcPr>
          <w:p w:rsidR="005078BD" w:rsidRDefault="005078BD">
            <w:pPr>
              <w:spacing w:after="200" w:line="276" w:lineRule="auto"/>
              <w:ind w:left="284"/>
              <w:rPr>
                <w:sz w:val="22"/>
                <w:szCs w:val="22"/>
                <w:lang w:eastAsia="en-US"/>
              </w:rPr>
            </w:pPr>
            <w:r>
              <w:t>IFA</w:t>
            </w:r>
          </w:p>
        </w:tc>
      </w:tr>
    </w:tbl>
    <w:p w:rsidR="00900302" w:rsidRPr="00EB3A65" w:rsidRDefault="00900302" w:rsidP="00900302">
      <w:pPr>
        <w:widowControl w:val="0"/>
        <w:suppressAutoHyphens w:val="0"/>
        <w:ind w:right="-284"/>
        <w:jc w:val="right"/>
        <w:rPr>
          <w:sz w:val="23"/>
          <w:szCs w:val="23"/>
        </w:rPr>
      </w:pPr>
      <w:r w:rsidRPr="00EB3A65">
        <w:rPr>
          <w:sz w:val="23"/>
          <w:szCs w:val="23"/>
        </w:rPr>
        <w:lastRenderedPageBreak/>
        <w:t>2</w:t>
      </w:r>
      <w:proofErr w:type="gramStart"/>
      <w:r w:rsidRPr="00EB3A65">
        <w:rPr>
          <w:sz w:val="23"/>
          <w:szCs w:val="23"/>
        </w:rPr>
        <w:t>.sz.</w:t>
      </w:r>
      <w:proofErr w:type="gramEnd"/>
      <w:r w:rsidRPr="00EB3A65">
        <w:rPr>
          <w:sz w:val="23"/>
          <w:szCs w:val="23"/>
        </w:rPr>
        <w:t xml:space="preserve"> melléklet</w:t>
      </w:r>
    </w:p>
    <w:p w:rsidR="00E9005B" w:rsidRPr="00EB3A65" w:rsidRDefault="00E9005B" w:rsidP="00900302">
      <w:pPr>
        <w:widowControl w:val="0"/>
        <w:tabs>
          <w:tab w:val="left" w:pos="426"/>
        </w:tabs>
        <w:suppressAutoHyphens w:val="0"/>
        <w:jc w:val="center"/>
        <w:rPr>
          <w:b/>
          <w:sz w:val="23"/>
          <w:szCs w:val="23"/>
        </w:rPr>
      </w:pPr>
    </w:p>
    <w:p w:rsidR="00900302" w:rsidRPr="00EB3A65" w:rsidRDefault="00900302" w:rsidP="00900302">
      <w:pPr>
        <w:widowControl w:val="0"/>
        <w:tabs>
          <w:tab w:val="left" w:pos="426"/>
        </w:tabs>
        <w:suppressAutoHyphens w:val="0"/>
        <w:jc w:val="center"/>
        <w:rPr>
          <w:b/>
          <w:sz w:val="23"/>
          <w:szCs w:val="23"/>
        </w:rPr>
      </w:pPr>
      <w:r w:rsidRPr="00EB3A65">
        <w:rPr>
          <w:b/>
          <w:sz w:val="23"/>
          <w:szCs w:val="23"/>
        </w:rPr>
        <w:t>Ajánlattételi nyilatkozat minta</w:t>
      </w:r>
    </w:p>
    <w:p w:rsidR="00900302" w:rsidRPr="00EB3A65" w:rsidRDefault="00900302" w:rsidP="00900302">
      <w:pPr>
        <w:widowControl w:val="0"/>
        <w:suppressAutoHyphens w:val="0"/>
        <w:jc w:val="both"/>
        <w:rPr>
          <w:sz w:val="23"/>
          <w:szCs w:val="23"/>
        </w:rPr>
      </w:pPr>
    </w:p>
    <w:p w:rsidR="00900302" w:rsidRPr="00EB3A65" w:rsidRDefault="00900302" w:rsidP="00900302">
      <w:pPr>
        <w:widowControl w:val="0"/>
        <w:suppressAutoHyphens w:val="0"/>
        <w:jc w:val="both"/>
        <w:rPr>
          <w:sz w:val="23"/>
          <w:szCs w:val="23"/>
        </w:rPr>
      </w:pPr>
    </w:p>
    <w:p w:rsidR="00900302" w:rsidRPr="00EB3A65" w:rsidRDefault="00900302" w:rsidP="00900302">
      <w:pPr>
        <w:widowControl w:val="0"/>
        <w:suppressAutoHyphens w:val="0"/>
        <w:jc w:val="both"/>
        <w:rPr>
          <w:sz w:val="23"/>
          <w:szCs w:val="23"/>
        </w:rPr>
      </w:pPr>
    </w:p>
    <w:p w:rsidR="00900302" w:rsidRPr="00EB3A65" w:rsidRDefault="00900302" w:rsidP="00900302">
      <w:pPr>
        <w:widowControl w:val="0"/>
        <w:suppressAutoHyphens w:val="0"/>
        <w:jc w:val="both"/>
        <w:rPr>
          <w:sz w:val="23"/>
          <w:szCs w:val="23"/>
        </w:rPr>
      </w:pPr>
    </w:p>
    <w:p w:rsidR="00900302" w:rsidRPr="00EB3A65" w:rsidRDefault="004300E1" w:rsidP="00900302">
      <w:pPr>
        <w:widowControl w:val="0"/>
        <w:suppressAutoHyphens w:val="0"/>
        <w:jc w:val="center"/>
        <w:rPr>
          <w:b/>
          <w:smallCaps/>
          <w:sz w:val="23"/>
          <w:szCs w:val="23"/>
        </w:rPr>
      </w:pPr>
      <w:r w:rsidRPr="00EB3A65">
        <w:rPr>
          <w:b/>
          <w:smallCaps/>
          <w:sz w:val="23"/>
          <w:szCs w:val="23"/>
        </w:rPr>
        <w:t xml:space="preserve">A j á n l a t </w:t>
      </w:r>
      <w:proofErr w:type="spellStart"/>
      <w:r w:rsidRPr="00EB3A65">
        <w:rPr>
          <w:b/>
          <w:smallCaps/>
          <w:sz w:val="23"/>
          <w:szCs w:val="23"/>
        </w:rPr>
        <w:t>t</w:t>
      </w:r>
      <w:proofErr w:type="spellEnd"/>
      <w:r w:rsidRPr="00EB3A65">
        <w:rPr>
          <w:b/>
          <w:smallCaps/>
          <w:sz w:val="23"/>
          <w:szCs w:val="23"/>
        </w:rPr>
        <w:t xml:space="preserve"> e v ő i </w:t>
      </w:r>
      <w:r w:rsidR="00900302" w:rsidRPr="00EB3A65">
        <w:rPr>
          <w:b/>
          <w:smallCaps/>
          <w:sz w:val="23"/>
          <w:szCs w:val="23"/>
        </w:rPr>
        <w:t>n y i l a t k o z a t</w:t>
      </w:r>
    </w:p>
    <w:p w:rsidR="00900302" w:rsidRPr="00EB3A65" w:rsidRDefault="00900302" w:rsidP="00900302">
      <w:pPr>
        <w:widowControl w:val="0"/>
        <w:suppressAutoHyphens w:val="0"/>
        <w:spacing w:line="360" w:lineRule="auto"/>
        <w:jc w:val="both"/>
        <w:rPr>
          <w:b/>
          <w:sz w:val="23"/>
          <w:szCs w:val="23"/>
        </w:rPr>
      </w:pPr>
    </w:p>
    <w:p w:rsidR="00900302" w:rsidRPr="00EB3A65" w:rsidRDefault="00900302" w:rsidP="00900302">
      <w:pPr>
        <w:widowControl w:val="0"/>
        <w:suppressAutoHyphens w:val="0"/>
        <w:spacing w:line="360" w:lineRule="auto"/>
        <w:jc w:val="both"/>
        <w:rPr>
          <w:b/>
          <w:sz w:val="23"/>
          <w:szCs w:val="23"/>
        </w:rPr>
      </w:pPr>
    </w:p>
    <w:p w:rsidR="00900302" w:rsidRPr="00EB3A65" w:rsidRDefault="00900302" w:rsidP="00900302">
      <w:pPr>
        <w:widowControl w:val="0"/>
        <w:suppressAutoHyphens w:val="0"/>
        <w:spacing w:line="360" w:lineRule="auto"/>
        <w:jc w:val="both"/>
        <w:rPr>
          <w:b/>
          <w:sz w:val="23"/>
          <w:szCs w:val="23"/>
        </w:rPr>
      </w:pPr>
      <w:proofErr w:type="gramStart"/>
      <w:r w:rsidRPr="00EB3A65">
        <w:rPr>
          <w:sz w:val="23"/>
          <w:szCs w:val="23"/>
        </w:rPr>
        <w:t xml:space="preserve">Alulírott …………………………, mint a(z) ……(cégnév, székhely)……. cégjegyzésre jogosult képviselője – az ajánlatkérésben foglalt valamennyi formai és tartalmi követelmény gondos áttekintése után – kijelentem, hogy </w:t>
      </w:r>
      <w:r w:rsidRPr="00EB3A65">
        <w:rPr>
          <w:b/>
          <w:sz w:val="23"/>
          <w:szCs w:val="23"/>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900302" w:rsidRPr="00EB3A65" w:rsidRDefault="00900302" w:rsidP="00900302">
      <w:pPr>
        <w:widowControl w:val="0"/>
        <w:suppressAutoHyphens w:val="0"/>
        <w:spacing w:line="360" w:lineRule="auto"/>
        <w:jc w:val="both"/>
        <w:rPr>
          <w:sz w:val="23"/>
          <w:szCs w:val="23"/>
        </w:rPr>
      </w:pPr>
    </w:p>
    <w:p w:rsidR="00900302" w:rsidRPr="00EB3A65" w:rsidRDefault="00900302" w:rsidP="00900302">
      <w:pPr>
        <w:widowControl w:val="0"/>
        <w:suppressAutoHyphens w:val="0"/>
        <w:spacing w:line="360" w:lineRule="auto"/>
        <w:jc w:val="both"/>
        <w:rPr>
          <w:sz w:val="23"/>
          <w:szCs w:val="23"/>
        </w:rPr>
      </w:pPr>
      <w:r w:rsidRPr="00EB3A65">
        <w:rPr>
          <w:sz w:val="23"/>
          <w:szCs w:val="23"/>
        </w:rPr>
        <w:t>Kijelentem, hogy ajánlatomhoz az ajánlattételi határidőtől számított 90 napig kötve vagyok.</w:t>
      </w:r>
    </w:p>
    <w:p w:rsidR="00900302" w:rsidRPr="00EB3A65" w:rsidRDefault="00900302" w:rsidP="00900302">
      <w:pPr>
        <w:widowControl w:val="0"/>
        <w:suppressAutoHyphens w:val="0"/>
        <w:spacing w:line="360" w:lineRule="auto"/>
        <w:jc w:val="both"/>
        <w:rPr>
          <w:sz w:val="23"/>
          <w:szCs w:val="23"/>
        </w:rPr>
      </w:pPr>
    </w:p>
    <w:p w:rsidR="00900302" w:rsidRPr="00EB3A65" w:rsidRDefault="00900302" w:rsidP="004A7E45">
      <w:pPr>
        <w:pStyle w:val="llb"/>
        <w:widowControl w:val="0"/>
        <w:tabs>
          <w:tab w:val="left" w:pos="8222"/>
        </w:tabs>
        <w:suppressAutoHyphens w:val="0"/>
        <w:jc w:val="both"/>
        <w:rPr>
          <w:b/>
          <w:bCs/>
          <w:sz w:val="23"/>
          <w:szCs w:val="23"/>
        </w:rPr>
      </w:pPr>
      <w:r w:rsidRPr="00EB3A65">
        <w:rPr>
          <w:sz w:val="23"/>
          <w:szCs w:val="23"/>
        </w:rPr>
        <w:t>Jelen nyilatkozatot a MÁV Zrt</w:t>
      </w:r>
      <w:proofErr w:type="gramStart"/>
      <w:r w:rsidRPr="00EB3A65">
        <w:rPr>
          <w:sz w:val="23"/>
          <w:szCs w:val="23"/>
        </w:rPr>
        <w:t>.,</w:t>
      </w:r>
      <w:proofErr w:type="gramEnd"/>
      <w:r w:rsidRPr="00EB3A65">
        <w:rPr>
          <w:sz w:val="23"/>
          <w:szCs w:val="23"/>
        </w:rPr>
        <w:t xml:space="preserve"> mint </w:t>
      </w:r>
      <w:r w:rsidRPr="008968C5">
        <w:rPr>
          <w:sz w:val="23"/>
          <w:szCs w:val="23"/>
        </w:rPr>
        <w:t xml:space="preserve">Ajánlatkérő által a </w:t>
      </w:r>
      <w:r w:rsidR="008968C5" w:rsidRPr="008968C5">
        <w:rPr>
          <w:b/>
          <w:sz w:val="23"/>
          <w:szCs w:val="23"/>
        </w:rPr>
        <w:t>21523-5</w:t>
      </w:r>
      <w:r w:rsidR="0039714F" w:rsidRPr="008968C5">
        <w:rPr>
          <w:b/>
          <w:sz w:val="23"/>
          <w:szCs w:val="23"/>
        </w:rPr>
        <w:t>/201</w:t>
      </w:r>
      <w:r w:rsidR="00FE4C0E" w:rsidRPr="008968C5">
        <w:rPr>
          <w:b/>
          <w:sz w:val="23"/>
          <w:szCs w:val="23"/>
        </w:rPr>
        <w:t>8</w:t>
      </w:r>
      <w:r w:rsidR="00B35E66" w:rsidRPr="008968C5">
        <w:rPr>
          <w:b/>
          <w:sz w:val="23"/>
          <w:szCs w:val="23"/>
        </w:rPr>
        <w:t xml:space="preserve">/MAV </w:t>
      </w:r>
      <w:r w:rsidRPr="008968C5">
        <w:rPr>
          <w:sz w:val="23"/>
          <w:szCs w:val="23"/>
        </w:rPr>
        <w:t xml:space="preserve"> </w:t>
      </w:r>
      <w:r w:rsidRPr="008968C5">
        <w:rPr>
          <w:b/>
          <w:i/>
          <w:sz w:val="23"/>
          <w:szCs w:val="23"/>
        </w:rPr>
        <w:t>„</w:t>
      </w:r>
      <w:r w:rsidR="007B1527" w:rsidRPr="008968C5">
        <w:rPr>
          <w:b/>
          <w:i/>
          <w:iCs/>
          <w:sz w:val="23"/>
          <w:szCs w:val="23"/>
        </w:rPr>
        <w:t>Telepített</w:t>
      </w:r>
      <w:r w:rsidR="007B1527" w:rsidRPr="00EB3A65">
        <w:rPr>
          <w:b/>
          <w:i/>
          <w:iCs/>
          <w:sz w:val="23"/>
          <w:szCs w:val="23"/>
        </w:rPr>
        <w:t xml:space="preserve"> és vontatott mobil dízel aggregátorok, valamint kiegészítő technológiai berendezések karbantartása, szükség szerinti javítása</w:t>
      </w:r>
      <w:r w:rsidRPr="00EB3A65">
        <w:rPr>
          <w:b/>
          <w:i/>
          <w:sz w:val="23"/>
          <w:szCs w:val="23"/>
        </w:rPr>
        <w:t>”</w:t>
      </w:r>
      <w:r w:rsidRPr="00EB3A65">
        <w:rPr>
          <w:b/>
          <w:bCs/>
          <w:sz w:val="23"/>
          <w:szCs w:val="23"/>
        </w:rPr>
        <w:t xml:space="preserve"> </w:t>
      </w:r>
      <w:r w:rsidRPr="00EB3A65">
        <w:rPr>
          <w:sz w:val="23"/>
          <w:szCs w:val="23"/>
        </w:rPr>
        <w:t>tárgyú ajánlatkérésben, az ajánlat részeként teszem.</w:t>
      </w:r>
    </w:p>
    <w:p w:rsidR="00900302" w:rsidRPr="00EB3A65" w:rsidRDefault="00900302" w:rsidP="00900302">
      <w:pPr>
        <w:pStyle w:val="Szvegtrzs3"/>
        <w:widowControl w:val="0"/>
        <w:rPr>
          <w:sz w:val="23"/>
          <w:szCs w:val="23"/>
        </w:rPr>
      </w:pPr>
    </w:p>
    <w:p w:rsidR="00900302" w:rsidRPr="00EB3A65" w:rsidRDefault="00900302" w:rsidP="00900302">
      <w:pPr>
        <w:widowControl w:val="0"/>
        <w:suppressAutoHyphens w:val="0"/>
        <w:spacing w:line="360" w:lineRule="auto"/>
        <w:jc w:val="both"/>
        <w:rPr>
          <w:sz w:val="23"/>
          <w:szCs w:val="23"/>
        </w:rPr>
      </w:pPr>
    </w:p>
    <w:p w:rsidR="00900302" w:rsidRPr="00EB3A65" w:rsidRDefault="00900302" w:rsidP="00900302">
      <w:pPr>
        <w:widowControl w:val="0"/>
        <w:suppressAutoHyphens w:val="0"/>
        <w:spacing w:line="360" w:lineRule="auto"/>
        <w:jc w:val="both"/>
        <w:rPr>
          <w:sz w:val="23"/>
          <w:szCs w:val="23"/>
        </w:rPr>
      </w:pPr>
      <w:r w:rsidRPr="00EB3A65">
        <w:rPr>
          <w:sz w:val="23"/>
          <w:szCs w:val="23"/>
        </w:rPr>
        <w:t>Keltezés (helység, év, hónap, nap)</w:t>
      </w:r>
    </w:p>
    <w:p w:rsidR="00900302" w:rsidRPr="00EB3A65" w:rsidRDefault="00900302" w:rsidP="00900302">
      <w:pPr>
        <w:widowControl w:val="0"/>
        <w:suppressAutoHyphens w:val="0"/>
        <w:spacing w:line="360" w:lineRule="auto"/>
        <w:jc w:val="both"/>
        <w:rPr>
          <w:sz w:val="23"/>
          <w:szCs w:val="23"/>
        </w:rPr>
      </w:pPr>
    </w:p>
    <w:p w:rsidR="00900302" w:rsidRPr="00EB3A65" w:rsidRDefault="00900302" w:rsidP="00900302">
      <w:pPr>
        <w:widowControl w:val="0"/>
        <w:suppressAutoHyphens w:val="0"/>
        <w:spacing w:line="360" w:lineRule="auto"/>
        <w:jc w:val="both"/>
        <w:rPr>
          <w:sz w:val="23"/>
          <w:szCs w:val="23"/>
        </w:rPr>
      </w:pPr>
    </w:p>
    <w:p w:rsidR="00900302" w:rsidRPr="00EB3A65" w:rsidRDefault="00900302" w:rsidP="00900302">
      <w:pPr>
        <w:widowControl w:val="0"/>
        <w:suppressAutoHyphens w:val="0"/>
        <w:spacing w:line="360" w:lineRule="auto"/>
        <w:jc w:val="center"/>
        <w:rPr>
          <w:sz w:val="23"/>
          <w:szCs w:val="23"/>
        </w:rPr>
      </w:pPr>
      <w:r w:rsidRPr="00EB3A65">
        <w:rPr>
          <w:sz w:val="23"/>
          <w:szCs w:val="23"/>
        </w:rPr>
        <w:t>………..……………….</w:t>
      </w:r>
    </w:p>
    <w:p w:rsidR="00900302" w:rsidRPr="00EB3A65" w:rsidRDefault="00900302" w:rsidP="00900302">
      <w:pPr>
        <w:widowControl w:val="0"/>
        <w:suppressAutoHyphens w:val="0"/>
        <w:spacing w:line="360" w:lineRule="auto"/>
        <w:jc w:val="center"/>
        <w:rPr>
          <w:sz w:val="23"/>
          <w:szCs w:val="23"/>
        </w:rPr>
      </w:pPr>
      <w:r w:rsidRPr="00EB3A65">
        <w:rPr>
          <w:sz w:val="23"/>
          <w:szCs w:val="23"/>
        </w:rPr>
        <w:t>(cégszerű aláírás)</w:t>
      </w:r>
    </w:p>
    <w:p w:rsidR="00900302" w:rsidRPr="006765E2" w:rsidRDefault="00900302" w:rsidP="00900302">
      <w:pPr>
        <w:widowControl w:val="0"/>
        <w:suppressAutoHyphens w:val="0"/>
        <w:jc w:val="both"/>
        <w:rPr>
          <w:sz w:val="23"/>
          <w:szCs w:val="23"/>
          <w:highlight w:val="yellow"/>
        </w:rPr>
      </w:pPr>
    </w:p>
    <w:p w:rsidR="00900302" w:rsidRPr="006765E2" w:rsidRDefault="00900302" w:rsidP="00900302">
      <w:pPr>
        <w:widowControl w:val="0"/>
        <w:tabs>
          <w:tab w:val="left" w:pos="426"/>
        </w:tabs>
        <w:suppressAutoHyphens w:val="0"/>
        <w:jc w:val="center"/>
        <w:rPr>
          <w:b/>
          <w:sz w:val="23"/>
          <w:szCs w:val="23"/>
          <w:highlight w:val="yellow"/>
        </w:rPr>
        <w:sectPr w:rsidR="00900302" w:rsidRPr="006765E2" w:rsidSect="00900302">
          <w:headerReference w:type="default" r:id="rId12"/>
          <w:pgSz w:w="11906" w:h="16838"/>
          <w:pgMar w:top="1134" w:right="1418" w:bottom="1418" w:left="1418" w:header="709" w:footer="709" w:gutter="0"/>
          <w:cols w:space="708"/>
          <w:docGrid w:linePitch="360"/>
        </w:sectPr>
      </w:pPr>
    </w:p>
    <w:p w:rsidR="00900302" w:rsidRPr="00EB3A65" w:rsidRDefault="00900302" w:rsidP="00900302">
      <w:pPr>
        <w:widowControl w:val="0"/>
        <w:tabs>
          <w:tab w:val="left" w:pos="426"/>
        </w:tabs>
        <w:suppressAutoHyphens w:val="0"/>
        <w:jc w:val="center"/>
        <w:rPr>
          <w:b/>
          <w:sz w:val="23"/>
          <w:szCs w:val="23"/>
        </w:rPr>
      </w:pPr>
    </w:p>
    <w:p w:rsidR="00900302" w:rsidRPr="00EB3A65" w:rsidRDefault="00900302" w:rsidP="00900302">
      <w:pPr>
        <w:widowControl w:val="0"/>
        <w:suppressAutoHyphens w:val="0"/>
        <w:ind w:right="-284"/>
        <w:jc w:val="right"/>
        <w:rPr>
          <w:sz w:val="23"/>
          <w:szCs w:val="23"/>
        </w:rPr>
      </w:pPr>
      <w:r w:rsidRPr="00EB3A65">
        <w:rPr>
          <w:sz w:val="23"/>
          <w:szCs w:val="23"/>
        </w:rPr>
        <w:t>3</w:t>
      </w:r>
      <w:proofErr w:type="gramStart"/>
      <w:r w:rsidRPr="00EB3A65">
        <w:rPr>
          <w:sz w:val="23"/>
          <w:szCs w:val="23"/>
        </w:rPr>
        <w:t>.sz.</w:t>
      </w:r>
      <w:proofErr w:type="gramEnd"/>
      <w:r w:rsidRPr="00EB3A65">
        <w:rPr>
          <w:sz w:val="23"/>
          <w:szCs w:val="23"/>
        </w:rPr>
        <w:t xml:space="preserve"> melléklet</w:t>
      </w:r>
    </w:p>
    <w:p w:rsidR="00900302" w:rsidRPr="00EB3A65" w:rsidRDefault="00900302" w:rsidP="00900302">
      <w:pPr>
        <w:widowControl w:val="0"/>
        <w:tabs>
          <w:tab w:val="left" w:pos="426"/>
        </w:tabs>
        <w:suppressAutoHyphens w:val="0"/>
        <w:jc w:val="center"/>
        <w:rPr>
          <w:b/>
          <w:sz w:val="23"/>
          <w:szCs w:val="23"/>
        </w:rPr>
      </w:pPr>
    </w:p>
    <w:p w:rsidR="00900302" w:rsidRPr="00EB3A65" w:rsidRDefault="00900302" w:rsidP="00900302">
      <w:pPr>
        <w:widowControl w:val="0"/>
        <w:tabs>
          <w:tab w:val="left" w:pos="426"/>
        </w:tabs>
        <w:suppressAutoHyphens w:val="0"/>
        <w:jc w:val="center"/>
        <w:rPr>
          <w:b/>
          <w:sz w:val="23"/>
          <w:szCs w:val="23"/>
        </w:rPr>
      </w:pPr>
      <w:r w:rsidRPr="00EB3A65">
        <w:rPr>
          <w:b/>
          <w:sz w:val="23"/>
          <w:szCs w:val="23"/>
        </w:rPr>
        <w:t>Ajánlattételi lap minta</w:t>
      </w:r>
    </w:p>
    <w:p w:rsidR="00900302" w:rsidRPr="00EB3A65" w:rsidRDefault="00900302" w:rsidP="00900302">
      <w:pPr>
        <w:widowControl w:val="0"/>
        <w:suppressAutoHyphens w:val="0"/>
        <w:jc w:val="both"/>
        <w:rPr>
          <w:sz w:val="23"/>
          <w:szCs w:val="23"/>
        </w:rPr>
      </w:pPr>
    </w:p>
    <w:p w:rsidR="00900302" w:rsidRPr="00EB3A65" w:rsidRDefault="00900302" w:rsidP="00900302">
      <w:pPr>
        <w:widowControl w:val="0"/>
        <w:suppressAutoHyphens w:val="0"/>
        <w:ind w:left="180"/>
        <w:jc w:val="center"/>
        <w:rPr>
          <w:b/>
          <w:smallCaps/>
          <w:sz w:val="23"/>
          <w:szCs w:val="23"/>
        </w:rPr>
      </w:pPr>
      <w:r w:rsidRPr="00EB3A65">
        <w:rPr>
          <w:b/>
          <w:smallCaps/>
          <w:sz w:val="23"/>
          <w:szCs w:val="23"/>
        </w:rPr>
        <w:t xml:space="preserve">A j á n l a t </w:t>
      </w:r>
      <w:proofErr w:type="spellStart"/>
      <w:r w:rsidRPr="00EB3A65">
        <w:rPr>
          <w:b/>
          <w:smallCaps/>
          <w:sz w:val="23"/>
          <w:szCs w:val="23"/>
        </w:rPr>
        <w:t>t</w:t>
      </w:r>
      <w:proofErr w:type="spellEnd"/>
      <w:r w:rsidRPr="00EB3A65">
        <w:rPr>
          <w:b/>
          <w:smallCaps/>
          <w:sz w:val="23"/>
          <w:szCs w:val="23"/>
        </w:rPr>
        <w:t xml:space="preserve"> é t e l </w:t>
      </w:r>
      <w:proofErr w:type="gramStart"/>
      <w:r w:rsidRPr="00EB3A65">
        <w:rPr>
          <w:b/>
          <w:smallCaps/>
          <w:sz w:val="23"/>
          <w:szCs w:val="23"/>
        </w:rPr>
        <w:t>i   l</w:t>
      </w:r>
      <w:proofErr w:type="gramEnd"/>
      <w:r w:rsidRPr="00EB3A65">
        <w:rPr>
          <w:b/>
          <w:smallCaps/>
          <w:sz w:val="23"/>
          <w:szCs w:val="23"/>
        </w:rPr>
        <w:t xml:space="preserve"> a p</w:t>
      </w:r>
    </w:p>
    <w:p w:rsidR="00900302" w:rsidRPr="00EB3A65" w:rsidRDefault="00900302" w:rsidP="00900302">
      <w:pPr>
        <w:widowControl w:val="0"/>
        <w:suppressAutoHyphens w:val="0"/>
        <w:ind w:left="180"/>
        <w:jc w:val="center"/>
        <w:rPr>
          <w:b/>
          <w:smallCaps/>
          <w:sz w:val="23"/>
          <w:szCs w:val="23"/>
        </w:rPr>
      </w:pPr>
    </w:p>
    <w:p w:rsidR="00900302" w:rsidRPr="00EB3A65" w:rsidRDefault="00900302" w:rsidP="00900302">
      <w:pPr>
        <w:widowControl w:val="0"/>
        <w:suppressAutoHyphens w:val="0"/>
        <w:spacing w:line="360" w:lineRule="auto"/>
        <w:jc w:val="center"/>
        <w:rPr>
          <w:b/>
          <w:bCs/>
          <w:i/>
          <w:sz w:val="23"/>
          <w:szCs w:val="23"/>
        </w:rPr>
      </w:pPr>
      <w:r w:rsidRPr="00EB3A65">
        <w:rPr>
          <w:b/>
          <w:sz w:val="23"/>
          <w:szCs w:val="23"/>
        </w:rPr>
        <w:t>„</w:t>
      </w:r>
      <w:r w:rsidR="007B1527" w:rsidRPr="00EB3A65">
        <w:rPr>
          <w:b/>
          <w:iCs/>
          <w:sz w:val="23"/>
          <w:szCs w:val="23"/>
        </w:rPr>
        <w:t>Telepített és vontatott mobil dízel aggregátorok, valamint kiegészítő technológiai berendezések karbantartása, szükség szerinti javítása</w:t>
      </w:r>
      <w:r w:rsidRPr="00EB3A65">
        <w:rPr>
          <w:b/>
          <w:sz w:val="23"/>
          <w:szCs w:val="23"/>
        </w:rPr>
        <w:t>”</w:t>
      </w:r>
      <w:r w:rsidRPr="00EB3A65">
        <w:rPr>
          <w:i/>
          <w:sz w:val="23"/>
          <w:szCs w:val="23"/>
        </w:rPr>
        <w:t xml:space="preserve"> </w:t>
      </w:r>
      <w:r w:rsidRPr="00EB3A65">
        <w:rPr>
          <w:sz w:val="23"/>
          <w:szCs w:val="23"/>
        </w:rPr>
        <w:t>tárgyú beszerzési eljárásban</w:t>
      </w:r>
    </w:p>
    <w:p w:rsidR="00900302" w:rsidRPr="00EB3A65" w:rsidRDefault="00900302" w:rsidP="00900302">
      <w:pPr>
        <w:widowControl w:val="0"/>
        <w:suppressAutoHyphens w:val="0"/>
        <w:spacing w:line="360" w:lineRule="auto"/>
        <w:jc w:val="center"/>
        <w:rPr>
          <w:b/>
          <w:sz w:val="23"/>
          <w:szCs w:val="23"/>
        </w:rPr>
      </w:pPr>
    </w:p>
    <w:p w:rsidR="00900302" w:rsidRPr="00EB3A65" w:rsidRDefault="00900302" w:rsidP="00900302">
      <w:pPr>
        <w:widowControl w:val="0"/>
        <w:suppressAutoHyphens w:val="0"/>
        <w:spacing w:line="360" w:lineRule="auto"/>
        <w:jc w:val="both"/>
        <w:rPr>
          <w:b/>
          <w:sz w:val="23"/>
          <w:szCs w:val="23"/>
        </w:rPr>
      </w:pPr>
      <w:r w:rsidRPr="00EB3A65">
        <w:rPr>
          <w:b/>
          <w:sz w:val="23"/>
          <w:szCs w:val="23"/>
        </w:rPr>
        <w:t>Ajánlattevő neve:</w:t>
      </w:r>
    </w:p>
    <w:p w:rsidR="00900302" w:rsidRPr="00EB3A65" w:rsidRDefault="00900302" w:rsidP="00900302">
      <w:pPr>
        <w:widowControl w:val="0"/>
        <w:suppressAutoHyphens w:val="0"/>
        <w:spacing w:line="360" w:lineRule="auto"/>
        <w:jc w:val="both"/>
        <w:rPr>
          <w:b/>
          <w:sz w:val="23"/>
          <w:szCs w:val="23"/>
        </w:rPr>
      </w:pPr>
    </w:p>
    <w:p w:rsidR="00900302" w:rsidRPr="00EB3A65" w:rsidRDefault="00900302" w:rsidP="00900302">
      <w:pPr>
        <w:widowControl w:val="0"/>
        <w:suppressAutoHyphens w:val="0"/>
        <w:spacing w:line="360" w:lineRule="auto"/>
        <w:jc w:val="both"/>
        <w:rPr>
          <w:b/>
          <w:sz w:val="23"/>
          <w:szCs w:val="23"/>
        </w:rPr>
      </w:pPr>
      <w:r w:rsidRPr="00EB3A65">
        <w:rPr>
          <w:b/>
          <w:sz w:val="23"/>
          <w:szCs w:val="23"/>
        </w:rPr>
        <w:t>Ajánlattevő székhelye (lakóhelye):</w:t>
      </w:r>
    </w:p>
    <w:p w:rsidR="00900302" w:rsidRPr="00EB3A65" w:rsidRDefault="00900302" w:rsidP="00900302">
      <w:pPr>
        <w:widowControl w:val="0"/>
        <w:suppressAutoHyphens w:val="0"/>
        <w:spacing w:line="360" w:lineRule="auto"/>
        <w:jc w:val="both"/>
        <w:rPr>
          <w:b/>
          <w:sz w:val="23"/>
          <w:szCs w:val="23"/>
        </w:rPr>
      </w:pPr>
    </w:p>
    <w:p w:rsidR="00900302" w:rsidRPr="00EB3A65" w:rsidRDefault="00900302" w:rsidP="00900302">
      <w:pPr>
        <w:widowControl w:val="0"/>
        <w:suppressAutoHyphens w:val="0"/>
        <w:spacing w:line="360" w:lineRule="auto"/>
        <w:jc w:val="both"/>
        <w:rPr>
          <w:b/>
          <w:sz w:val="23"/>
          <w:szCs w:val="23"/>
        </w:rPr>
      </w:pPr>
      <w:r w:rsidRPr="00EB3A65">
        <w:rPr>
          <w:b/>
          <w:sz w:val="23"/>
          <w:szCs w:val="23"/>
        </w:rPr>
        <w:t>Levelezési címe:</w:t>
      </w:r>
    </w:p>
    <w:p w:rsidR="00900302" w:rsidRPr="00EB3A65" w:rsidRDefault="00900302" w:rsidP="00900302">
      <w:pPr>
        <w:widowControl w:val="0"/>
        <w:suppressAutoHyphens w:val="0"/>
        <w:spacing w:line="360" w:lineRule="auto"/>
        <w:jc w:val="both"/>
        <w:rPr>
          <w:b/>
          <w:sz w:val="23"/>
          <w:szCs w:val="23"/>
        </w:rPr>
      </w:pPr>
    </w:p>
    <w:p w:rsidR="00900302" w:rsidRPr="00EB3A65" w:rsidRDefault="00900302" w:rsidP="00900302">
      <w:pPr>
        <w:widowControl w:val="0"/>
        <w:suppressAutoHyphens w:val="0"/>
        <w:spacing w:line="360" w:lineRule="auto"/>
        <w:jc w:val="both"/>
        <w:rPr>
          <w:b/>
          <w:sz w:val="23"/>
          <w:szCs w:val="23"/>
          <w:u w:val="single"/>
        </w:rPr>
      </w:pPr>
      <w:r w:rsidRPr="00EB3A65">
        <w:rPr>
          <w:b/>
          <w:sz w:val="23"/>
          <w:szCs w:val="23"/>
        </w:rPr>
        <w:t>Telefon</w:t>
      </w:r>
      <w:proofErr w:type="gramStart"/>
      <w:r w:rsidRPr="00EB3A65">
        <w:rPr>
          <w:b/>
          <w:sz w:val="23"/>
          <w:szCs w:val="23"/>
        </w:rPr>
        <w:t>:                                               Telefax</w:t>
      </w:r>
      <w:proofErr w:type="gramEnd"/>
      <w:r w:rsidRPr="00EB3A65">
        <w:rPr>
          <w:b/>
          <w:sz w:val="23"/>
          <w:szCs w:val="23"/>
        </w:rPr>
        <w:t xml:space="preserve">: </w:t>
      </w:r>
      <w:r w:rsidRPr="00EB3A65">
        <w:rPr>
          <w:b/>
          <w:sz w:val="23"/>
          <w:szCs w:val="23"/>
        </w:rPr>
        <w:tab/>
      </w:r>
      <w:r w:rsidRPr="00EB3A65">
        <w:rPr>
          <w:b/>
          <w:sz w:val="23"/>
          <w:szCs w:val="23"/>
        </w:rPr>
        <w:tab/>
      </w:r>
      <w:r w:rsidRPr="00EB3A65">
        <w:rPr>
          <w:b/>
          <w:sz w:val="23"/>
          <w:szCs w:val="23"/>
        </w:rPr>
        <w:tab/>
        <w:t xml:space="preserve">              E-mail:</w:t>
      </w:r>
      <w:r w:rsidRPr="00EB3A65">
        <w:rPr>
          <w:b/>
          <w:sz w:val="23"/>
          <w:szCs w:val="23"/>
          <w:u w:val="single"/>
        </w:rPr>
        <w:t>Értékelésre kerülő tartalmi elem:</w:t>
      </w:r>
    </w:p>
    <w:tbl>
      <w:tblPr>
        <w:tblW w:w="8931" w:type="dxa"/>
        <w:tblInd w:w="108" w:type="dxa"/>
        <w:shd w:val="clear" w:color="auto" w:fill="FFFFFF"/>
        <w:tblLayout w:type="fixed"/>
        <w:tblLook w:val="04A0" w:firstRow="1" w:lastRow="0" w:firstColumn="1" w:lastColumn="0" w:noHBand="0" w:noVBand="1"/>
      </w:tblPr>
      <w:tblGrid>
        <w:gridCol w:w="2835"/>
        <w:gridCol w:w="4395"/>
        <w:gridCol w:w="1701"/>
      </w:tblGrid>
      <w:tr w:rsidR="00A13F82" w:rsidRPr="00A13F82" w:rsidTr="009D241D">
        <w:trPr>
          <w:trHeight w:val="334"/>
        </w:trPr>
        <w:tc>
          <w:tcPr>
            <w:tcW w:w="7230" w:type="dxa"/>
            <w:gridSpan w:val="2"/>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Értékelési szempontok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Súlyszám</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pStyle w:val="Listaszerbekezds"/>
              <w:keepNext/>
              <w:keepLines/>
              <w:numPr>
                <w:ilvl w:val="0"/>
                <w:numId w:val="17"/>
              </w:numPr>
              <w:suppressAutoHyphens w:val="0"/>
              <w:overflowPunct/>
              <w:autoSpaceDE/>
              <w:jc w:val="both"/>
              <w:textAlignment w:val="auto"/>
              <w:rPr>
                <w:b/>
                <w:bCs/>
                <w:szCs w:val="24"/>
                <w:lang w:eastAsia="hu-HU"/>
              </w:rPr>
            </w:pPr>
            <w:r w:rsidRPr="00A13F82">
              <w:rPr>
                <w:b/>
                <w:bCs/>
                <w:szCs w:val="24"/>
                <w:lang w:eastAsia="hu-HU"/>
              </w:rPr>
              <w:t>részszempont</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Ajánlati ár (nettó/Ft)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70</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pStyle w:val="Listaszerbekezds"/>
              <w:keepNext/>
              <w:keepLines/>
              <w:numPr>
                <w:ilvl w:val="0"/>
                <w:numId w:val="16"/>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Cs/>
                <w:szCs w:val="24"/>
                <w:lang w:eastAsia="hu-HU"/>
              </w:rPr>
            </w:pPr>
            <w:r w:rsidRPr="00A13F82">
              <w:rPr>
                <w:szCs w:val="24"/>
                <w:lang w:eastAsia="hu-HU"/>
              </w:rPr>
              <w:t xml:space="preserve">Havonként egyszer végzendő ellenőrzések és fenntartási </w:t>
            </w:r>
            <w:proofErr w:type="gramStart"/>
            <w:r w:rsidRPr="00A13F82">
              <w:rPr>
                <w:szCs w:val="24"/>
                <w:lang w:eastAsia="hu-HU"/>
              </w:rPr>
              <w:t>munkák</w:t>
            </w:r>
            <w:r w:rsidRPr="00A13F82" w:rsidDel="008B0A1B">
              <w:rPr>
                <w:bCs/>
                <w:szCs w:val="24"/>
                <w:lang w:eastAsia="hu-HU"/>
              </w:rPr>
              <w:t xml:space="preserve"> </w:t>
            </w:r>
            <w:r w:rsidRPr="00A13F82">
              <w:rPr>
                <w:bCs/>
                <w:szCs w:val="24"/>
                <w:lang w:eastAsia="hu-HU"/>
              </w:rPr>
              <w:t>…</w:t>
            </w:r>
            <w:proofErr w:type="gramEnd"/>
            <w:r w:rsidRPr="00A13F82">
              <w:rPr>
                <w:bCs/>
                <w:szCs w:val="24"/>
                <w:lang w:eastAsia="hu-HU"/>
              </w:rPr>
              <w:t>…….Ft/Főnökség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8</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pStyle w:val="Listaszerbekezds"/>
              <w:keepNext/>
              <w:keepLines/>
              <w:numPr>
                <w:ilvl w:val="0"/>
                <w:numId w:val="6"/>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Del="008B0A1B" w:rsidRDefault="00A13F82" w:rsidP="00A13F82">
            <w:pPr>
              <w:keepNext/>
              <w:keepLines/>
              <w:suppressAutoHyphens w:val="0"/>
              <w:overflowPunct/>
              <w:autoSpaceDE/>
              <w:jc w:val="both"/>
              <w:textAlignment w:val="auto"/>
              <w:rPr>
                <w:bCs/>
                <w:szCs w:val="24"/>
                <w:lang w:eastAsia="hu-HU"/>
              </w:rPr>
            </w:pPr>
            <w:r w:rsidRPr="00A13F82">
              <w:rPr>
                <w:bCs/>
                <w:szCs w:val="24"/>
                <w:lang w:eastAsia="hu-HU"/>
              </w:rPr>
              <w:t xml:space="preserve">Negyedévenként </w:t>
            </w:r>
            <w:r w:rsidR="00326C37">
              <w:rPr>
                <w:bCs/>
                <w:szCs w:val="24"/>
                <w:lang w:eastAsia="hu-HU"/>
              </w:rPr>
              <w:t xml:space="preserve">egyszer </w:t>
            </w:r>
            <w:r w:rsidRPr="00A13F82">
              <w:rPr>
                <w:bCs/>
                <w:szCs w:val="24"/>
                <w:lang w:eastAsia="hu-HU"/>
              </w:rPr>
              <w:t>végzendő ellenőrzések és fenntartási munkák</w:t>
            </w:r>
            <w:proofErr w:type="gramStart"/>
            <w:r w:rsidRPr="00A13F82">
              <w:rPr>
                <w:bCs/>
                <w:szCs w:val="24"/>
                <w:lang w:eastAsia="hu-HU"/>
              </w:rPr>
              <w:t>………..</w:t>
            </w:r>
            <w:proofErr w:type="gramEnd"/>
            <w:r w:rsidRPr="00A13F82">
              <w:rPr>
                <w:bCs/>
                <w:szCs w:val="24"/>
                <w:lang w:eastAsia="hu-HU"/>
              </w:rPr>
              <w:t>Ft/Főnökség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13</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numPr>
                <w:ilvl w:val="0"/>
                <w:numId w:val="6"/>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Del="008B0A1B" w:rsidRDefault="00A13F82" w:rsidP="00A13F82">
            <w:pPr>
              <w:keepNext/>
              <w:keepLines/>
              <w:suppressAutoHyphens w:val="0"/>
              <w:overflowPunct/>
              <w:autoSpaceDE/>
              <w:jc w:val="both"/>
              <w:textAlignment w:val="auto"/>
              <w:rPr>
                <w:bCs/>
                <w:szCs w:val="24"/>
                <w:lang w:eastAsia="hu-HU"/>
              </w:rPr>
            </w:pPr>
            <w:r w:rsidRPr="00A13F82">
              <w:rPr>
                <w:bCs/>
                <w:szCs w:val="24"/>
                <w:lang w:eastAsia="hu-HU"/>
              </w:rPr>
              <w:t>Félévenként egyszer végzendő ellenőrzések és fenntartási munkák</w:t>
            </w:r>
            <w:proofErr w:type="gramStart"/>
            <w:r w:rsidRPr="00A13F82">
              <w:rPr>
                <w:bCs/>
                <w:szCs w:val="24"/>
                <w:lang w:eastAsia="hu-HU"/>
              </w:rPr>
              <w:t>…………</w:t>
            </w:r>
            <w:proofErr w:type="gramEnd"/>
            <w:r w:rsidRPr="00A13F82">
              <w:rPr>
                <w:bCs/>
                <w:szCs w:val="24"/>
                <w:lang w:eastAsia="hu-HU"/>
              </w:rPr>
              <w:t>Ft/Főnökség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15</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numPr>
                <w:ilvl w:val="0"/>
                <w:numId w:val="6"/>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Del="008B0A1B" w:rsidRDefault="00A13F82" w:rsidP="00A13F82">
            <w:pPr>
              <w:keepNext/>
              <w:keepLines/>
              <w:suppressAutoHyphens w:val="0"/>
              <w:overflowPunct/>
              <w:autoSpaceDE/>
              <w:jc w:val="both"/>
              <w:textAlignment w:val="auto"/>
              <w:rPr>
                <w:bCs/>
                <w:szCs w:val="24"/>
                <w:lang w:eastAsia="hu-HU"/>
              </w:rPr>
            </w:pPr>
            <w:r w:rsidRPr="00A13F82">
              <w:rPr>
                <w:bCs/>
                <w:szCs w:val="24"/>
                <w:lang w:eastAsia="hu-HU"/>
              </w:rPr>
              <w:t>Évenként egyszer végzendő ellenőrzések és fenntartási munkák</w:t>
            </w:r>
            <w:proofErr w:type="gramStart"/>
            <w:r w:rsidRPr="00A13F82">
              <w:rPr>
                <w:bCs/>
                <w:szCs w:val="24"/>
                <w:lang w:eastAsia="hu-HU"/>
              </w:rPr>
              <w:t>……….</w:t>
            </w:r>
            <w:proofErr w:type="gramEnd"/>
            <w:r w:rsidRPr="00A13F82">
              <w:rPr>
                <w:bCs/>
                <w:szCs w:val="24"/>
                <w:lang w:eastAsia="hu-HU"/>
              </w:rPr>
              <w:t>Ft/Főnökség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18</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numPr>
                <w:ilvl w:val="0"/>
                <w:numId w:val="6"/>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D96533">
            <w:pPr>
              <w:keepNext/>
              <w:keepLines/>
              <w:suppressAutoHyphens w:val="0"/>
              <w:overflowPunct/>
              <w:autoSpaceDE/>
              <w:jc w:val="both"/>
              <w:textAlignment w:val="auto"/>
              <w:rPr>
                <w:bCs/>
                <w:szCs w:val="24"/>
                <w:lang w:eastAsia="hu-HU"/>
              </w:rPr>
            </w:pPr>
            <w:r w:rsidRPr="00A13F82">
              <w:rPr>
                <w:bCs/>
                <w:szCs w:val="24"/>
                <w:lang w:eastAsia="hu-HU"/>
              </w:rPr>
              <w:t xml:space="preserve">Nettó ajánlati egységár rezsióradíjra eseti </w:t>
            </w:r>
            <w:proofErr w:type="gramStart"/>
            <w:r w:rsidRPr="00A13F82">
              <w:rPr>
                <w:bCs/>
                <w:szCs w:val="24"/>
                <w:lang w:eastAsia="hu-HU"/>
              </w:rPr>
              <w:t xml:space="preserve">javításra </w:t>
            </w:r>
            <w:r w:rsidR="00D96533">
              <w:rPr>
                <w:bCs/>
                <w:szCs w:val="24"/>
                <w:lang w:eastAsia="hu-HU"/>
              </w:rPr>
              <w:t>…</w:t>
            </w:r>
            <w:proofErr w:type="gramEnd"/>
            <w:r w:rsidR="00D96533">
              <w:rPr>
                <w:bCs/>
                <w:szCs w:val="24"/>
                <w:lang w:eastAsia="hu-HU"/>
              </w:rPr>
              <w:t>……. HUF/műszakóra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8</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numPr>
                <w:ilvl w:val="0"/>
                <w:numId w:val="6"/>
              </w:numPr>
              <w:suppressAutoHyphens w:val="0"/>
              <w:overflowPunct/>
              <w:autoSpaceDE/>
              <w:jc w:val="both"/>
              <w:textAlignment w:val="auto"/>
              <w:rPr>
                <w:bCs/>
                <w:szCs w:val="24"/>
                <w:lang w:eastAsia="hu-HU"/>
              </w:rPr>
            </w:pPr>
            <w:proofErr w:type="spellStart"/>
            <w:r w:rsidRPr="00A13F82">
              <w:rPr>
                <w:bCs/>
                <w:szCs w:val="24"/>
                <w:lang w:eastAsia="hu-HU"/>
              </w:rPr>
              <w:t>alszempont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D96533">
            <w:pPr>
              <w:keepNext/>
              <w:keepLines/>
              <w:suppressAutoHyphens w:val="0"/>
              <w:overflowPunct/>
              <w:autoSpaceDE/>
              <w:jc w:val="both"/>
              <w:textAlignment w:val="auto"/>
              <w:rPr>
                <w:bCs/>
                <w:szCs w:val="24"/>
                <w:lang w:eastAsia="hu-HU"/>
              </w:rPr>
            </w:pPr>
            <w:r w:rsidRPr="00A13F82">
              <w:rPr>
                <w:bCs/>
                <w:szCs w:val="24"/>
                <w:lang w:eastAsia="hu-HU"/>
              </w:rPr>
              <w:t xml:space="preserve">Nettó kiszállási díj eseti javításra – </w:t>
            </w:r>
            <w:proofErr w:type="gramStart"/>
            <w:r w:rsidRPr="00A13F82">
              <w:rPr>
                <w:bCs/>
                <w:szCs w:val="24"/>
                <w:lang w:eastAsia="hu-HU"/>
              </w:rPr>
              <w:t xml:space="preserve">nettó </w:t>
            </w:r>
            <w:r w:rsidR="00D96533">
              <w:rPr>
                <w:bCs/>
                <w:szCs w:val="24"/>
                <w:lang w:eastAsia="hu-HU"/>
              </w:rPr>
              <w:t>…</w:t>
            </w:r>
            <w:proofErr w:type="gramEnd"/>
            <w:r w:rsidR="00D96533">
              <w:rPr>
                <w:bCs/>
                <w:szCs w:val="24"/>
                <w:lang w:eastAsia="hu-HU"/>
              </w:rPr>
              <w:t>…….. HUF/km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Cs/>
                <w:szCs w:val="24"/>
                <w:lang w:eastAsia="hu-HU"/>
              </w:rPr>
            </w:pPr>
            <w:r w:rsidRPr="00A13F82">
              <w:rPr>
                <w:bCs/>
                <w:szCs w:val="24"/>
                <w:lang w:eastAsia="hu-HU"/>
              </w:rPr>
              <w:t>8</w:t>
            </w:r>
          </w:p>
        </w:tc>
      </w:tr>
      <w:tr w:rsidR="00A13F82" w:rsidRPr="00A13F82" w:rsidTr="009D241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2. részszempont</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13F82" w:rsidRPr="00A13F82" w:rsidRDefault="00A13F82" w:rsidP="00A13F82">
            <w:pPr>
              <w:keepNext/>
              <w:keepLines/>
              <w:suppressAutoHyphens w:val="0"/>
              <w:overflowPunct/>
              <w:autoSpaceDE/>
              <w:jc w:val="both"/>
              <w:textAlignment w:val="auto"/>
              <w:rPr>
                <w:bCs/>
                <w:szCs w:val="24"/>
                <w:lang w:eastAsia="hu-HU"/>
              </w:rPr>
            </w:pPr>
            <w:r w:rsidRPr="00A13F82">
              <w:rPr>
                <w:szCs w:val="24"/>
                <w:lang w:eastAsia="hu-HU"/>
              </w:rPr>
              <w:t xml:space="preserve">A műszaki, </w:t>
            </w:r>
            <w:proofErr w:type="gramStart"/>
            <w:r w:rsidRPr="00A13F82">
              <w:rPr>
                <w:szCs w:val="24"/>
                <w:lang w:eastAsia="hu-HU"/>
              </w:rPr>
              <w:t>szakmai  alkalmasság</w:t>
            </w:r>
            <w:proofErr w:type="gramEnd"/>
            <w:r w:rsidRPr="00A13F82">
              <w:rPr>
                <w:szCs w:val="24"/>
                <w:lang w:eastAsia="hu-HU"/>
              </w:rPr>
              <w:t xml:space="preserve"> M2. a) pontjában bemutatott gépészmérnök szakember többlettapasztalata (min. 0 </w:t>
            </w:r>
            <w:r w:rsidR="00E55D1D">
              <w:rPr>
                <w:szCs w:val="24"/>
                <w:lang w:eastAsia="hu-HU"/>
              </w:rPr>
              <w:t xml:space="preserve">hónap </w:t>
            </w:r>
            <w:r w:rsidRPr="00A13F82">
              <w:rPr>
                <w:szCs w:val="24"/>
                <w:lang w:eastAsia="hu-HU"/>
              </w:rPr>
              <w:t xml:space="preserve">- </w:t>
            </w:r>
            <w:proofErr w:type="spellStart"/>
            <w:r w:rsidRPr="00A13F82">
              <w:rPr>
                <w:szCs w:val="24"/>
                <w:lang w:eastAsia="hu-HU"/>
              </w:rPr>
              <w:t>max</w:t>
            </w:r>
            <w:proofErr w:type="spellEnd"/>
            <w:r w:rsidRPr="00A13F82">
              <w:rPr>
                <w:szCs w:val="24"/>
                <w:lang w:eastAsia="hu-HU"/>
              </w:rPr>
              <w:t>. 36 hónap)</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13F82" w:rsidRPr="00A13F82" w:rsidRDefault="00A13F82" w:rsidP="00A13F82">
            <w:pPr>
              <w:keepNext/>
              <w:keepLines/>
              <w:suppressAutoHyphens w:val="0"/>
              <w:overflowPunct/>
              <w:autoSpaceDE/>
              <w:jc w:val="both"/>
              <w:textAlignment w:val="auto"/>
              <w:rPr>
                <w:b/>
                <w:bCs/>
                <w:szCs w:val="24"/>
                <w:lang w:eastAsia="hu-HU"/>
              </w:rPr>
            </w:pPr>
            <w:r w:rsidRPr="00A13F82">
              <w:rPr>
                <w:b/>
                <w:bCs/>
                <w:szCs w:val="24"/>
                <w:lang w:eastAsia="hu-HU"/>
              </w:rPr>
              <w:t>30</w:t>
            </w:r>
          </w:p>
        </w:tc>
      </w:tr>
    </w:tbl>
    <w:p w:rsidR="00900302" w:rsidRPr="00EB3A65" w:rsidRDefault="00900302" w:rsidP="00900302">
      <w:pPr>
        <w:widowControl w:val="0"/>
        <w:suppressAutoHyphens w:val="0"/>
        <w:spacing w:line="360" w:lineRule="auto"/>
        <w:jc w:val="both"/>
        <w:rPr>
          <w:sz w:val="23"/>
          <w:szCs w:val="23"/>
        </w:rPr>
      </w:pPr>
      <w:r w:rsidRPr="00EB3A65">
        <w:rPr>
          <w:sz w:val="23"/>
          <w:szCs w:val="23"/>
        </w:rPr>
        <w:t>Keltezés (helység, év, hónap, nap)</w:t>
      </w:r>
    </w:p>
    <w:p w:rsidR="00900302" w:rsidRPr="00EB3A65" w:rsidRDefault="00900302" w:rsidP="000246C5">
      <w:pPr>
        <w:widowControl w:val="0"/>
        <w:suppressAutoHyphens w:val="0"/>
        <w:spacing w:line="360" w:lineRule="auto"/>
        <w:jc w:val="center"/>
        <w:rPr>
          <w:sz w:val="23"/>
          <w:szCs w:val="23"/>
        </w:rPr>
      </w:pPr>
      <w:r w:rsidRPr="00EB3A65">
        <w:rPr>
          <w:sz w:val="23"/>
          <w:szCs w:val="23"/>
        </w:rPr>
        <w:t>…………………….</w:t>
      </w:r>
    </w:p>
    <w:p w:rsidR="00900302" w:rsidRPr="00EB3A65" w:rsidRDefault="00900302" w:rsidP="00EB3A65">
      <w:pPr>
        <w:widowControl w:val="0"/>
        <w:suppressAutoHyphens w:val="0"/>
        <w:spacing w:line="360" w:lineRule="auto"/>
        <w:jc w:val="center"/>
        <w:rPr>
          <w:sz w:val="23"/>
          <w:szCs w:val="23"/>
        </w:rPr>
      </w:pPr>
      <w:r w:rsidRPr="00EB3A65">
        <w:rPr>
          <w:sz w:val="23"/>
          <w:szCs w:val="23"/>
        </w:rPr>
        <w:t>(cégszerű aláí</w:t>
      </w:r>
      <w:r w:rsidR="00EB3A65">
        <w:rPr>
          <w:sz w:val="23"/>
          <w:szCs w:val="23"/>
        </w:rPr>
        <w:t>rás)</w:t>
      </w:r>
    </w:p>
    <w:p w:rsidR="008D541E" w:rsidRPr="00EB3A65" w:rsidRDefault="008D541E" w:rsidP="008D541E">
      <w:pPr>
        <w:spacing w:line="360" w:lineRule="auto"/>
        <w:jc w:val="both"/>
        <w:rPr>
          <w:sz w:val="23"/>
          <w:szCs w:val="23"/>
        </w:rPr>
        <w:sectPr w:rsidR="008D541E" w:rsidRPr="00EB3A65" w:rsidSect="003C2E46">
          <w:headerReference w:type="default" r:id="rId13"/>
          <w:pgSz w:w="11906" w:h="16838"/>
          <w:pgMar w:top="851" w:right="1418" w:bottom="1418" w:left="1418" w:header="709" w:footer="709" w:gutter="0"/>
          <w:cols w:space="708"/>
          <w:docGrid w:linePitch="360"/>
        </w:sectPr>
      </w:pPr>
      <w:r w:rsidRPr="00EB3A65">
        <w:rPr>
          <w:sz w:val="23"/>
          <w:szCs w:val="23"/>
        </w:rPr>
        <w:t xml:space="preserve">* Abban az esetben töltendő ki, amennyiben Ajánlattevő az </w:t>
      </w:r>
      <w:r w:rsidR="008213F2" w:rsidRPr="00EB3A65">
        <w:rPr>
          <w:sz w:val="23"/>
          <w:szCs w:val="23"/>
        </w:rPr>
        <w:t>adott részre benyújtja ajánlat</w:t>
      </w:r>
    </w:p>
    <w:p w:rsidR="000A3166" w:rsidRPr="00424A90" w:rsidRDefault="000A3166" w:rsidP="000A3166">
      <w:pPr>
        <w:suppressAutoHyphens w:val="0"/>
        <w:overflowPunct/>
        <w:autoSpaceDE/>
        <w:jc w:val="center"/>
        <w:textAlignment w:val="auto"/>
        <w:rPr>
          <w:smallCaps/>
          <w:szCs w:val="24"/>
          <w:lang w:eastAsia="hu-HU"/>
        </w:rPr>
      </w:pPr>
      <w:r w:rsidRPr="00424A90">
        <w:rPr>
          <w:smallCaps/>
          <w:szCs w:val="24"/>
          <w:lang w:eastAsia="hu-HU"/>
        </w:rPr>
        <w:lastRenderedPageBreak/>
        <w:t>3/2. melléklet</w:t>
      </w:r>
    </w:p>
    <w:p w:rsidR="000A3166" w:rsidRPr="00424A90" w:rsidRDefault="000A3166" w:rsidP="000A3166">
      <w:pPr>
        <w:suppressAutoHyphens w:val="0"/>
        <w:overflowPunct/>
        <w:autoSpaceDE/>
        <w:jc w:val="both"/>
        <w:textAlignment w:val="auto"/>
        <w:rPr>
          <w:b/>
          <w:szCs w:val="24"/>
          <w:lang w:eastAsia="hu-HU"/>
        </w:rPr>
      </w:pPr>
    </w:p>
    <w:p w:rsidR="000A3166" w:rsidRPr="00424A90" w:rsidRDefault="000A3166" w:rsidP="000A3166">
      <w:pPr>
        <w:suppressAutoHyphens w:val="0"/>
        <w:overflowPunct/>
        <w:autoSpaceDE/>
        <w:jc w:val="both"/>
        <w:textAlignment w:val="auto"/>
        <w:rPr>
          <w:b/>
          <w:szCs w:val="24"/>
          <w:lang w:eastAsia="hu-HU"/>
        </w:rPr>
      </w:pPr>
      <w:r w:rsidRPr="00424A90">
        <w:rPr>
          <w:b/>
          <w:szCs w:val="24"/>
          <w:lang w:eastAsia="hu-HU"/>
        </w:rPr>
        <w:t xml:space="preserve">                                                                M/1.</w:t>
      </w:r>
    </w:p>
    <w:p w:rsidR="000A3166" w:rsidRPr="00424A90" w:rsidRDefault="000A3166" w:rsidP="000A3166">
      <w:pPr>
        <w:suppressAutoHyphens w:val="0"/>
        <w:overflowPunct/>
        <w:autoSpaceDE/>
        <w:jc w:val="center"/>
        <w:textAlignment w:val="auto"/>
        <w:rPr>
          <w:i/>
          <w:szCs w:val="24"/>
          <w:lang w:eastAsia="hu-HU"/>
        </w:rPr>
      </w:pPr>
      <w:r w:rsidRPr="00424A90">
        <w:rPr>
          <w:szCs w:val="24"/>
          <w:lang w:eastAsia="hu-HU"/>
        </w:rPr>
        <w:t xml:space="preserve">Értékelési szemponthoz tartozó </w:t>
      </w:r>
      <w:r w:rsidRPr="00424A90">
        <w:rPr>
          <w:b/>
          <w:szCs w:val="24"/>
          <w:u w:val="single"/>
          <w:lang w:eastAsia="hu-HU"/>
        </w:rPr>
        <w:t>előírton felüli (</w:t>
      </w:r>
      <w:r w:rsidR="00424A90" w:rsidRPr="00424A90">
        <w:rPr>
          <w:b/>
          <w:szCs w:val="24"/>
          <w:u w:val="single"/>
          <w:lang w:eastAsia="hu-HU"/>
        </w:rPr>
        <w:t>60</w:t>
      </w:r>
      <w:r w:rsidRPr="00424A90">
        <w:rPr>
          <w:b/>
          <w:szCs w:val="24"/>
          <w:u w:val="single"/>
          <w:lang w:eastAsia="hu-HU"/>
        </w:rPr>
        <w:t xml:space="preserve"> hónapon felüli)</w:t>
      </w:r>
      <w:r w:rsidRPr="00424A90">
        <w:rPr>
          <w:szCs w:val="24"/>
          <w:lang w:eastAsia="hu-HU"/>
        </w:rPr>
        <w:t xml:space="preserve"> szakmai tapasztalat időtartamának bemutatása az M/</w:t>
      </w:r>
      <w:r w:rsidR="00424A90" w:rsidRPr="00424A90">
        <w:rPr>
          <w:szCs w:val="24"/>
          <w:lang w:eastAsia="hu-HU"/>
        </w:rPr>
        <w:t>2</w:t>
      </w:r>
      <w:r w:rsidRPr="00424A90">
        <w:rPr>
          <w:szCs w:val="24"/>
          <w:lang w:eastAsia="hu-HU"/>
        </w:rPr>
        <w:t xml:space="preserve">. </w:t>
      </w:r>
      <w:r w:rsidR="00424A90" w:rsidRPr="00424A90">
        <w:rPr>
          <w:szCs w:val="24"/>
          <w:lang w:eastAsia="hu-HU"/>
        </w:rPr>
        <w:t xml:space="preserve">a) pont szerinti </w:t>
      </w:r>
      <w:r w:rsidRPr="00424A90">
        <w:rPr>
          <w:szCs w:val="24"/>
          <w:lang w:eastAsia="hu-HU"/>
        </w:rPr>
        <w:t>alkalmassági feltételben megjelölt szakember esetén</w:t>
      </w:r>
    </w:p>
    <w:p w:rsidR="000A3166" w:rsidRPr="000A3166" w:rsidRDefault="000A3166" w:rsidP="000A3166">
      <w:pPr>
        <w:suppressAutoHyphens w:val="0"/>
        <w:overflowPunct/>
        <w:autoSpaceDE/>
        <w:jc w:val="both"/>
        <w:textAlignment w:val="auto"/>
        <w:rPr>
          <w:szCs w:val="24"/>
          <w:highlight w:val="yellow"/>
          <w:lang w:eastAsia="hu-HU"/>
        </w:rPr>
      </w:pPr>
    </w:p>
    <w:p w:rsidR="000A3166" w:rsidRPr="000A3166" w:rsidRDefault="000A3166" w:rsidP="000A3166">
      <w:pPr>
        <w:suppressAutoHyphens w:val="0"/>
        <w:overflowPunct/>
        <w:autoSpaceDE/>
        <w:jc w:val="both"/>
        <w:textAlignment w:val="auto"/>
        <w:rPr>
          <w:szCs w:val="24"/>
          <w:highlight w:val="yellow"/>
          <w:lang w:eastAsia="hu-HU"/>
        </w:rPr>
      </w:pPr>
    </w:p>
    <w:p w:rsidR="000A3166" w:rsidRPr="00424A90" w:rsidRDefault="000A3166" w:rsidP="000A3166">
      <w:pPr>
        <w:suppressAutoHyphens w:val="0"/>
        <w:overflowPunct/>
        <w:autoSpaceDE/>
        <w:jc w:val="both"/>
        <w:textAlignment w:val="auto"/>
        <w:rPr>
          <w:szCs w:val="24"/>
          <w:lang w:eastAsia="hu-HU"/>
        </w:rPr>
      </w:pPr>
      <w:r w:rsidRPr="00424A90">
        <w:rPr>
          <w:szCs w:val="24"/>
          <w:lang w:eastAsia="hu-HU"/>
        </w:rPr>
        <w:t xml:space="preserve">Alulírott </w:t>
      </w:r>
      <w:proofErr w:type="gramStart"/>
      <w:r w:rsidRPr="00424A90">
        <w:rPr>
          <w:szCs w:val="24"/>
          <w:lang w:eastAsia="hu-HU"/>
        </w:rPr>
        <w:t>név</w:t>
      </w:r>
      <w:proofErr w:type="gramEnd"/>
      <w:r w:rsidRPr="00424A90">
        <w:rPr>
          <w:szCs w:val="24"/>
          <w:lang w:eastAsia="hu-HU"/>
        </w:rPr>
        <w:t xml:space="preserve"> mint a cégnév (székhely) ajánlattevő képviselője a MÁV Zrt., mint ajánlatkérő által indított </w:t>
      </w:r>
      <w:r w:rsidRPr="00424A90">
        <w:rPr>
          <w:b/>
          <w:szCs w:val="24"/>
          <w:lang w:eastAsia="hu-HU"/>
        </w:rPr>
        <w:t>„</w:t>
      </w:r>
      <w:r w:rsidR="00424A90" w:rsidRPr="00424A90">
        <w:rPr>
          <w:b/>
          <w:iCs/>
          <w:color w:val="000000"/>
          <w:szCs w:val="24"/>
          <w:lang w:eastAsia="hu-HU"/>
        </w:rPr>
        <w:t>Telepített és vontatott mobil dízel aggregátorok, valamint kiegészítő technológiai berendezések karbantartása, szükség szerinti javítása</w:t>
      </w:r>
      <w:r w:rsidRPr="00424A90">
        <w:rPr>
          <w:b/>
          <w:szCs w:val="24"/>
          <w:lang w:eastAsia="hu-HU"/>
        </w:rPr>
        <w:t xml:space="preserve">” </w:t>
      </w:r>
      <w:r w:rsidRPr="00424A90">
        <w:rPr>
          <w:szCs w:val="24"/>
          <w:lang w:eastAsia="hu-HU"/>
        </w:rPr>
        <w:t>tárgyú közbeszerzési eljárásban az értékelési szempont vonatkozásában az alábbiak szerint mutatjuk be az M/</w:t>
      </w:r>
      <w:r w:rsidR="00424A90" w:rsidRPr="00424A90">
        <w:rPr>
          <w:szCs w:val="24"/>
          <w:lang w:eastAsia="hu-HU"/>
        </w:rPr>
        <w:t>2</w:t>
      </w:r>
      <w:r w:rsidRPr="00424A90">
        <w:rPr>
          <w:szCs w:val="24"/>
          <w:lang w:eastAsia="hu-HU"/>
        </w:rPr>
        <w:t xml:space="preserve">. </w:t>
      </w:r>
      <w:r w:rsidR="00424A90" w:rsidRPr="00424A90">
        <w:rPr>
          <w:szCs w:val="24"/>
          <w:lang w:eastAsia="hu-HU"/>
        </w:rPr>
        <w:t xml:space="preserve">a) pont szerinti </w:t>
      </w:r>
      <w:r w:rsidRPr="00424A90">
        <w:rPr>
          <w:szCs w:val="24"/>
          <w:lang w:eastAsia="hu-HU"/>
        </w:rPr>
        <w:t xml:space="preserve">alkalmassági feltételben megjelölt szakember esetében </w:t>
      </w:r>
      <w:r w:rsidRPr="00424A90">
        <w:rPr>
          <w:b/>
          <w:szCs w:val="24"/>
          <w:u w:val="single"/>
          <w:lang w:eastAsia="hu-HU"/>
        </w:rPr>
        <w:t>az előírton felüli (</w:t>
      </w:r>
      <w:r w:rsidR="00424A90" w:rsidRPr="00424A90">
        <w:rPr>
          <w:b/>
          <w:szCs w:val="24"/>
          <w:u w:val="single"/>
          <w:lang w:eastAsia="hu-HU"/>
        </w:rPr>
        <w:t>60</w:t>
      </w:r>
      <w:r w:rsidRPr="00424A90">
        <w:rPr>
          <w:b/>
          <w:szCs w:val="24"/>
          <w:u w:val="single"/>
          <w:lang w:eastAsia="hu-HU"/>
        </w:rPr>
        <w:t xml:space="preserve"> hónapon felüli)</w:t>
      </w:r>
      <w:r w:rsidRPr="00424A90">
        <w:rPr>
          <w:szCs w:val="24"/>
          <w:lang w:eastAsia="hu-HU"/>
        </w:rPr>
        <w:t xml:space="preserve"> szakmai tapasztalatot. Egyben nyilatkozom arról is, hogy az </w:t>
      </w:r>
      <w:r w:rsidR="00424A90" w:rsidRPr="00424A90">
        <w:rPr>
          <w:szCs w:val="24"/>
          <w:lang w:eastAsia="hu-HU"/>
        </w:rPr>
        <w:t xml:space="preserve">M/2. a) pont szerinti </w:t>
      </w:r>
      <w:r w:rsidRPr="00424A90">
        <w:rPr>
          <w:szCs w:val="24"/>
          <w:lang w:eastAsia="hu-HU"/>
        </w:rPr>
        <w:t>alkalmassági feltétel igazolásakor is a jelen nyilatkozatban megjelölt szakembert fogom bemutatni.</w:t>
      </w:r>
    </w:p>
    <w:p w:rsidR="000A3166" w:rsidRPr="00424A90" w:rsidRDefault="000A3166" w:rsidP="000A3166">
      <w:pPr>
        <w:suppressAutoHyphens w:val="0"/>
        <w:overflowPunct/>
        <w:autoSpaceDE/>
        <w:jc w:val="both"/>
        <w:textAlignment w:val="auto"/>
        <w:rPr>
          <w:szCs w:val="24"/>
          <w:lang w:eastAsia="hu-HU"/>
        </w:rPr>
      </w:pPr>
    </w:p>
    <w:p w:rsidR="000A3166" w:rsidRPr="00424A90" w:rsidRDefault="000A3166" w:rsidP="000A3166">
      <w:pPr>
        <w:suppressAutoHyphens w:val="0"/>
        <w:overflowPunct/>
        <w:autoSpaceDE/>
        <w:textAlignment w:val="auto"/>
        <w:rPr>
          <w:szCs w:val="24"/>
          <w:lang w:eastAsia="hu-HU"/>
        </w:rPr>
      </w:pPr>
      <w:r w:rsidRPr="00424A90">
        <w:rPr>
          <w:szCs w:val="24"/>
          <w:lang w:eastAsia="hu-HU"/>
        </w:rPr>
        <w:t>Szakember megnevezése:</w:t>
      </w:r>
    </w:p>
    <w:p w:rsidR="000A3166" w:rsidRPr="00424A90" w:rsidRDefault="000A3166" w:rsidP="000A3166">
      <w:pPr>
        <w:suppressAutoHyphens w:val="0"/>
        <w:overflowPunct/>
        <w:autoSpaceDE/>
        <w:textAlignment w:val="auto"/>
        <w:rPr>
          <w:szCs w:val="24"/>
          <w:lang w:eastAsia="hu-HU"/>
        </w:rPr>
      </w:pPr>
      <w:r w:rsidRPr="00424A90">
        <w:rPr>
          <w:szCs w:val="24"/>
          <w:lang w:eastAsia="hu-HU"/>
        </w:rPr>
        <w:t>Szakember végzettsége: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A3166" w:rsidRPr="00424A90" w:rsidTr="00370F6E">
        <w:tc>
          <w:tcPr>
            <w:tcW w:w="3070" w:type="dxa"/>
            <w:shd w:val="clear" w:color="auto" w:fill="auto"/>
          </w:tcPr>
          <w:p w:rsidR="000A3166" w:rsidRPr="00424A90" w:rsidRDefault="000A3166" w:rsidP="000A3166">
            <w:pPr>
              <w:suppressAutoHyphens w:val="0"/>
              <w:overflowPunct/>
              <w:autoSpaceDE/>
              <w:jc w:val="center"/>
              <w:textAlignment w:val="auto"/>
              <w:rPr>
                <w:szCs w:val="24"/>
                <w:lang w:eastAsia="hu-HU"/>
              </w:rPr>
            </w:pPr>
            <w:r w:rsidRPr="00424A90">
              <w:rPr>
                <w:szCs w:val="24"/>
                <w:lang w:eastAsia="hu-HU"/>
              </w:rPr>
              <w:t xml:space="preserve">Előírton </w:t>
            </w:r>
            <w:r w:rsidRPr="00424A90">
              <w:rPr>
                <w:b/>
                <w:szCs w:val="24"/>
                <w:u w:val="single"/>
                <w:lang w:eastAsia="hu-HU"/>
              </w:rPr>
              <w:t>felüli</w:t>
            </w:r>
            <w:r w:rsidRPr="00424A90">
              <w:rPr>
                <w:szCs w:val="24"/>
                <w:lang w:eastAsia="hu-HU"/>
              </w:rPr>
              <w:t xml:space="preserve"> (</w:t>
            </w:r>
            <w:r w:rsidR="00424A90" w:rsidRPr="00424A90">
              <w:rPr>
                <w:szCs w:val="24"/>
                <w:lang w:eastAsia="hu-HU"/>
              </w:rPr>
              <w:t>60</w:t>
            </w:r>
            <w:r w:rsidRPr="00424A90">
              <w:rPr>
                <w:szCs w:val="24"/>
                <w:lang w:eastAsia="hu-HU"/>
              </w:rPr>
              <w:t xml:space="preserve"> hónapon felüli) szakmai gyakorlat kezdete:</w:t>
            </w:r>
          </w:p>
          <w:p w:rsidR="000A3166" w:rsidRPr="00424A90" w:rsidRDefault="000A3166" w:rsidP="000A3166">
            <w:pPr>
              <w:suppressAutoHyphens w:val="0"/>
              <w:overflowPunct/>
              <w:autoSpaceDE/>
              <w:jc w:val="center"/>
              <w:textAlignment w:val="auto"/>
              <w:rPr>
                <w:szCs w:val="24"/>
                <w:lang w:eastAsia="hu-HU"/>
              </w:rPr>
            </w:pPr>
            <w:r w:rsidRPr="00424A90">
              <w:rPr>
                <w:szCs w:val="24"/>
                <w:lang w:eastAsia="hu-HU"/>
              </w:rPr>
              <w:t>(év/hónap)</w:t>
            </w:r>
          </w:p>
        </w:tc>
        <w:tc>
          <w:tcPr>
            <w:tcW w:w="3071" w:type="dxa"/>
            <w:shd w:val="clear" w:color="auto" w:fill="auto"/>
          </w:tcPr>
          <w:p w:rsidR="000A3166" w:rsidRPr="00424A90" w:rsidRDefault="000A3166" w:rsidP="000A3166">
            <w:pPr>
              <w:suppressAutoHyphens w:val="0"/>
              <w:overflowPunct/>
              <w:autoSpaceDE/>
              <w:jc w:val="center"/>
              <w:textAlignment w:val="auto"/>
              <w:rPr>
                <w:szCs w:val="24"/>
                <w:lang w:eastAsia="hu-HU"/>
              </w:rPr>
            </w:pPr>
            <w:r w:rsidRPr="00424A90">
              <w:rPr>
                <w:szCs w:val="24"/>
                <w:lang w:eastAsia="hu-HU"/>
              </w:rPr>
              <w:t xml:space="preserve">Előírton </w:t>
            </w:r>
            <w:r w:rsidRPr="00424A90">
              <w:rPr>
                <w:b/>
                <w:szCs w:val="24"/>
                <w:u w:val="single"/>
                <w:lang w:eastAsia="hu-HU"/>
              </w:rPr>
              <w:t>felüli</w:t>
            </w:r>
            <w:r w:rsidRPr="00424A90">
              <w:rPr>
                <w:szCs w:val="24"/>
                <w:lang w:eastAsia="hu-HU"/>
              </w:rPr>
              <w:t xml:space="preserve"> (</w:t>
            </w:r>
            <w:r w:rsidR="00424A90" w:rsidRPr="00424A90">
              <w:rPr>
                <w:szCs w:val="24"/>
                <w:lang w:eastAsia="hu-HU"/>
              </w:rPr>
              <w:t>60</w:t>
            </w:r>
            <w:r w:rsidRPr="00424A90">
              <w:rPr>
                <w:szCs w:val="24"/>
                <w:lang w:eastAsia="hu-HU"/>
              </w:rPr>
              <w:t xml:space="preserve"> hónapon felüli) szakmai gyakorlat vége:</w:t>
            </w:r>
          </w:p>
          <w:p w:rsidR="000A3166" w:rsidRPr="00424A90" w:rsidRDefault="000A3166" w:rsidP="000A3166">
            <w:pPr>
              <w:suppressAutoHyphens w:val="0"/>
              <w:overflowPunct/>
              <w:autoSpaceDE/>
              <w:jc w:val="center"/>
              <w:textAlignment w:val="auto"/>
              <w:rPr>
                <w:szCs w:val="24"/>
                <w:lang w:eastAsia="hu-HU"/>
              </w:rPr>
            </w:pPr>
            <w:r w:rsidRPr="00424A90">
              <w:rPr>
                <w:szCs w:val="24"/>
                <w:lang w:eastAsia="hu-HU"/>
              </w:rPr>
              <w:t>(év/hónap)</w:t>
            </w:r>
          </w:p>
        </w:tc>
        <w:tc>
          <w:tcPr>
            <w:tcW w:w="3071" w:type="dxa"/>
            <w:shd w:val="clear" w:color="auto" w:fill="auto"/>
          </w:tcPr>
          <w:p w:rsidR="000A3166" w:rsidRPr="00424A90" w:rsidRDefault="000A3166" w:rsidP="000A3166">
            <w:pPr>
              <w:suppressAutoHyphens w:val="0"/>
              <w:overflowPunct/>
              <w:autoSpaceDE/>
              <w:jc w:val="center"/>
              <w:textAlignment w:val="auto"/>
              <w:rPr>
                <w:szCs w:val="24"/>
                <w:lang w:eastAsia="hu-HU"/>
              </w:rPr>
            </w:pPr>
            <w:r w:rsidRPr="00424A90">
              <w:rPr>
                <w:szCs w:val="24"/>
                <w:lang w:eastAsia="hu-HU"/>
              </w:rPr>
              <w:t xml:space="preserve">Előírton </w:t>
            </w:r>
            <w:r w:rsidRPr="00424A90">
              <w:rPr>
                <w:b/>
                <w:szCs w:val="24"/>
                <w:u w:val="single"/>
                <w:lang w:eastAsia="hu-HU"/>
              </w:rPr>
              <w:t>felüli</w:t>
            </w:r>
            <w:r w:rsidRPr="00424A90">
              <w:rPr>
                <w:szCs w:val="24"/>
                <w:lang w:eastAsia="hu-HU"/>
              </w:rPr>
              <w:t xml:space="preserve"> (</w:t>
            </w:r>
            <w:r w:rsidR="00424A90" w:rsidRPr="00424A90">
              <w:rPr>
                <w:szCs w:val="24"/>
                <w:lang w:eastAsia="hu-HU"/>
              </w:rPr>
              <w:t>60</w:t>
            </w:r>
            <w:r w:rsidRPr="00424A90">
              <w:rPr>
                <w:szCs w:val="24"/>
                <w:lang w:eastAsia="hu-HU"/>
              </w:rPr>
              <w:t xml:space="preserve"> hónapon felüli) szakmai gyakorlat rövid bemutatása:</w:t>
            </w:r>
          </w:p>
          <w:p w:rsidR="000A3166" w:rsidRPr="00424A90" w:rsidRDefault="000A3166" w:rsidP="000A3166">
            <w:pPr>
              <w:suppressAutoHyphens w:val="0"/>
              <w:overflowPunct/>
              <w:autoSpaceDE/>
              <w:jc w:val="center"/>
              <w:textAlignment w:val="auto"/>
              <w:rPr>
                <w:szCs w:val="24"/>
                <w:lang w:eastAsia="hu-HU"/>
              </w:rPr>
            </w:pPr>
          </w:p>
        </w:tc>
      </w:tr>
      <w:tr w:rsidR="000A3166" w:rsidRPr="00424A90" w:rsidTr="00370F6E">
        <w:tc>
          <w:tcPr>
            <w:tcW w:w="3070" w:type="dxa"/>
            <w:shd w:val="clear" w:color="auto" w:fill="auto"/>
          </w:tcPr>
          <w:p w:rsidR="000A3166" w:rsidRPr="00424A90" w:rsidRDefault="000A3166" w:rsidP="000A3166">
            <w:pPr>
              <w:suppressAutoHyphens w:val="0"/>
              <w:overflowPunct/>
              <w:autoSpaceDE/>
              <w:jc w:val="center"/>
              <w:textAlignment w:val="auto"/>
              <w:rPr>
                <w:i/>
                <w:szCs w:val="24"/>
                <w:lang w:eastAsia="hu-HU"/>
              </w:rPr>
            </w:pPr>
          </w:p>
        </w:tc>
        <w:tc>
          <w:tcPr>
            <w:tcW w:w="3071" w:type="dxa"/>
            <w:shd w:val="clear" w:color="auto" w:fill="auto"/>
          </w:tcPr>
          <w:p w:rsidR="000A3166" w:rsidRPr="00424A90" w:rsidRDefault="000A3166" w:rsidP="000A3166">
            <w:pPr>
              <w:suppressAutoHyphens w:val="0"/>
              <w:overflowPunct/>
              <w:autoSpaceDE/>
              <w:jc w:val="center"/>
              <w:textAlignment w:val="auto"/>
              <w:rPr>
                <w:i/>
                <w:szCs w:val="24"/>
                <w:lang w:eastAsia="hu-HU"/>
              </w:rPr>
            </w:pPr>
          </w:p>
        </w:tc>
        <w:tc>
          <w:tcPr>
            <w:tcW w:w="3071" w:type="dxa"/>
            <w:shd w:val="clear" w:color="auto" w:fill="auto"/>
          </w:tcPr>
          <w:p w:rsidR="000A3166" w:rsidRPr="00424A90" w:rsidRDefault="000A3166" w:rsidP="000A3166">
            <w:pPr>
              <w:suppressAutoHyphens w:val="0"/>
              <w:overflowPunct/>
              <w:autoSpaceDE/>
              <w:jc w:val="center"/>
              <w:textAlignment w:val="auto"/>
              <w:rPr>
                <w:i/>
                <w:szCs w:val="24"/>
                <w:lang w:eastAsia="hu-HU"/>
              </w:rPr>
            </w:pPr>
          </w:p>
        </w:tc>
      </w:tr>
      <w:tr w:rsidR="000A3166" w:rsidRPr="00424A90" w:rsidTr="00370F6E">
        <w:tc>
          <w:tcPr>
            <w:tcW w:w="3070" w:type="dxa"/>
            <w:shd w:val="clear" w:color="auto" w:fill="auto"/>
          </w:tcPr>
          <w:p w:rsidR="000A3166" w:rsidRPr="00424A90" w:rsidRDefault="000A3166" w:rsidP="000A3166">
            <w:pPr>
              <w:suppressAutoHyphens w:val="0"/>
              <w:overflowPunct/>
              <w:autoSpaceDE/>
              <w:jc w:val="center"/>
              <w:textAlignment w:val="auto"/>
              <w:rPr>
                <w:i/>
                <w:szCs w:val="24"/>
                <w:lang w:eastAsia="hu-HU"/>
              </w:rPr>
            </w:pPr>
          </w:p>
        </w:tc>
        <w:tc>
          <w:tcPr>
            <w:tcW w:w="3071" w:type="dxa"/>
            <w:shd w:val="clear" w:color="auto" w:fill="auto"/>
          </w:tcPr>
          <w:p w:rsidR="000A3166" w:rsidRPr="00424A90" w:rsidRDefault="000A3166" w:rsidP="000A3166">
            <w:pPr>
              <w:suppressAutoHyphens w:val="0"/>
              <w:overflowPunct/>
              <w:autoSpaceDE/>
              <w:jc w:val="center"/>
              <w:textAlignment w:val="auto"/>
              <w:rPr>
                <w:i/>
                <w:szCs w:val="24"/>
                <w:lang w:eastAsia="hu-HU"/>
              </w:rPr>
            </w:pPr>
          </w:p>
        </w:tc>
        <w:tc>
          <w:tcPr>
            <w:tcW w:w="3071" w:type="dxa"/>
            <w:shd w:val="clear" w:color="auto" w:fill="auto"/>
          </w:tcPr>
          <w:p w:rsidR="000A3166" w:rsidRPr="00424A90" w:rsidRDefault="000A3166" w:rsidP="000A3166">
            <w:pPr>
              <w:suppressAutoHyphens w:val="0"/>
              <w:overflowPunct/>
              <w:autoSpaceDE/>
              <w:jc w:val="center"/>
              <w:textAlignment w:val="auto"/>
              <w:rPr>
                <w:i/>
                <w:szCs w:val="24"/>
                <w:lang w:eastAsia="hu-HU"/>
              </w:rPr>
            </w:pPr>
          </w:p>
        </w:tc>
      </w:tr>
      <w:tr w:rsidR="000A3166" w:rsidRPr="000A3166" w:rsidTr="00370F6E">
        <w:tc>
          <w:tcPr>
            <w:tcW w:w="3070" w:type="dxa"/>
            <w:shd w:val="clear" w:color="auto" w:fill="auto"/>
          </w:tcPr>
          <w:p w:rsidR="000A3166" w:rsidRPr="00424A90" w:rsidRDefault="000A3166" w:rsidP="000A3166">
            <w:pPr>
              <w:suppressAutoHyphens w:val="0"/>
              <w:overflowPunct/>
              <w:autoSpaceDE/>
              <w:jc w:val="center"/>
              <w:textAlignment w:val="auto"/>
              <w:rPr>
                <w:i/>
                <w:szCs w:val="24"/>
                <w:lang w:eastAsia="hu-HU"/>
              </w:rPr>
            </w:pPr>
          </w:p>
        </w:tc>
        <w:tc>
          <w:tcPr>
            <w:tcW w:w="3071" w:type="dxa"/>
            <w:shd w:val="clear" w:color="auto" w:fill="auto"/>
          </w:tcPr>
          <w:p w:rsidR="000A3166" w:rsidRPr="00424A90" w:rsidRDefault="000A3166" w:rsidP="000A3166">
            <w:pPr>
              <w:suppressAutoHyphens w:val="0"/>
              <w:overflowPunct/>
              <w:autoSpaceDE/>
              <w:jc w:val="center"/>
              <w:textAlignment w:val="auto"/>
              <w:rPr>
                <w:i/>
                <w:szCs w:val="24"/>
                <w:lang w:eastAsia="hu-HU"/>
              </w:rPr>
            </w:pPr>
          </w:p>
        </w:tc>
        <w:tc>
          <w:tcPr>
            <w:tcW w:w="3071" w:type="dxa"/>
            <w:shd w:val="clear" w:color="auto" w:fill="auto"/>
          </w:tcPr>
          <w:p w:rsidR="000A3166" w:rsidRPr="00424A90" w:rsidRDefault="000A3166" w:rsidP="000A3166">
            <w:pPr>
              <w:suppressAutoHyphens w:val="0"/>
              <w:overflowPunct/>
              <w:autoSpaceDE/>
              <w:jc w:val="center"/>
              <w:textAlignment w:val="auto"/>
              <w:rPr>
                <w:i/>
                <w:szCs w:val="24"/>
                <w:lang w:eastAsia="hu-HU"/>
              </w:rPr>
            </w:pPr>
          </w:p>
        </w:tc>
      </w:tr>
    </w:tbl>
    <w:p w:rsidR="000A3166" w:rsidRPr="000A3166" w:rsidRDefault="000A3166" w:rsidP="000A3166">
      <w:pPr>
        <w:suppressAutoHyphens w:val="0"/>
        <w:overflowPunct/>
        <w:autoSpaceDE/>
        <w:textAlignment w:val="auto"/>
        <w:rPr>
          <w:i/>
          <w:szCs w:val="24"/>
          <w:highlight w:val="yellow"/>
          <w:lang w:eastAsia="hu-HU"/>
        </w:rPr>
      </w:pPr>
    </w:p>
    <w:p w:rsidR="000A3166" w:rsidRPr="0087272A" w:rsidRDefault="000A3166" w:rsidP="000A3166">
      <w:pPr>
        <w:suppressAutoHyphens w:val="0"/>
        <w:overflowPunct/>
        <w:autoSpaceDE/>
        <w:textAlignment w:val="auto"/>
        <w:rPr>
          <w:i/>
          <w:szCs w:val="24"/>
          <w:lang w:eastAsia="hu-HU"/>
        </w:rPr>
      </w:pPr>
      <w:r w:rsidRPr="0087272A">
        <w:rPr>
          <w:i/>
          <w:szCs w:val="24"/>
          <w:lang w:eastAsia="hu-HU"/>
        </w:rPr>
        <w:t>A fenti táblázat alapján az összes gyakorlat</w:t>
      </w:r>
      <w:proofErr w:type="gramStart"/>
      <w:r w:rsidRPr="0087272A">
        <w:rPr>
          <w:i/>
          <w:szCs w:val="24"/>
          <w:lang w:eastAsia="hu-HU"/>
        </w:rPr>
        <w:t>:  …</w:t>
      </w:r>
      <w:proofErr w:type="gramEnd"/>
      <w:r w:rsidRPr="0087272A">
        <w:rPr>
          <w:i/>
          <w:szCs w:val="24"/>
          <w:lang w:eastAsia="hu-HU"/>
        </w:rPr>
        <w:t>……… hónap</w:t>
      </w:r>
    </w:p>
    <w:p w:rsidR="000A3166" w:rsidRPr="000A3166" w:rsidRDefault="000A3166" w:rsidP="000A3166">
      <w:pPr>
        <w:suppressAutoHyphens w:val="0"/>
        <w:overflowPunct/>
        <w:autoSpaceDE/>
        <w:textAlignment w:val="auto"/>
        <w:rPr>
          <w:szCs w:val="24"/>
          <w:highlight w:val="yellow"/>
          <w:lang w:eastAsia="hu-HU"/>
        </w:rPr>
      </w:pPr>
    </w:p>
    <w:p w:rsidR="000A3166" w:rsidRPr="000A3166" w:rsidRDefault="000A3166" w:rsidP="000A3166">
      <w:pPr>
        <w:suppressAutoHyphens w:val="0"/>
        <w:overflowPunct/>
        <w:autoSpaceDE/>
        <w:textAlignment w:val="auto"/>
        <w:rPr>
          <w:szCs w:val="24"/>
          <w:highlight w:val="yellow"/>
          <w:lang w:eastAsia="hu-HU"/>
        </w:rPr>
      </w:pPr>
    </w:p>
    <w:p w:rsidR="000A3166" w:rsidRPr="000A3166" w:rsidRDefault="000A3166" w:rsidP="000A3166">
      <w:pPr>
        <w:suppressAutoHyphens w:val="0"/>
        <w:overflowPunct/>
        <w:autoSpaceDE/>
        <w:textAlignment w:val="auto"/>
        <w:rPr>
          <w:szCs w:val="24"/>
          <w:highlight w:val="yellow"/>
          <w:lang w:eastAsia="hu-HU"/>
        </w:rPr>
      </w:pPr>
    </w:p>
    <w:p w:rsidR="000A3166" w:rsidRPr="000A3166" w:rsidRDefault="000A3166" w:rsidP="000A3166">
      <w:pPr>
        <w:suppressAutoHyphens w:val="0"/>
        <w:overflowPunct/>
        <w:autoSpaceDE/>
        <w:textAlignment w:val="auto"/>
        <w:rPr>
          <w:szCs w:val="24"/>
          <w:highlight w:val="yellow"/>
          <w:lang w:eastAsia="hu-HU"/>
        </w:rPr>
      </w:pPr>
    </w:p>
    <w:p w:rsidR="000A3166" w:rsidRPr="00EB3A65" w:rsidRDefault="000A3166" w:rsidP="000A3166">
      <w:pPr>
        <w:widowControl w:val="0"/>
        <w:suppressAutoHyphens w:val="0"/>
        <w:spacing w:line="360" w:lineRule="auto"/>
        <w:jc w:val="both"/>
        <w:rPr>
          <w:sz w:val="23"/>
          <w:szCs w:val="23"/>
        </w:rPr>
      </w:pPr>
      <w:r w:rsidRPr="00EB3A65">
        <w:rPr>
          <w:sz w:val="23"/>
          <w:szCs w:val="23"/>
        </w:rPr>
        <w:t>Keltezés (helység, év, hónap, nap)</w:t>
      </w:r>
    </w:p>
    <w:p w:rsidR="000A3166" w:rsidRPr="00EB3A65" w:rsidRDefault="000A3166" w:rsidP="000A3166">
      <w:pPr>
        <w:widowControl w:val="0"/>
        <w:suppressAutoHyphens w:val="0"/>
        <w:spacing w:line="360" w:lineRule="auto"/>
        <w:jc w:val="center"/>
        <w:rPr>
          <w:sz w:val="23"/>
          <w:szCs w:val="23"/>
        </w:rPr>
      </w:pPr>
    </w:p>
    <w:p w:rsidR="000A3166" w:rsidRPr="00EB3A65" w:rsidRDefault="000A3166" w:rsidP="000A3166">
      <w:pPr>
        <w:widowControl w:val="0"/>
        <w:suppressAutoHyphens w:val="0"/>
        <w:spacing w:line="360" w:lineRule="auto"/>
        <w:jc w:val="center"/>
        <w:rPr>
          <w:sz w:val="23"/>
          <w:szCs w:val="23"/>
        </w:rPr>
      </w:pPr>
      <w:r w:rsidRPr="00EB3A65">
        <w:rPr>
          <w:sz w:val="23"/>
          <w:szCs w:val="23"/>
        </w:rPr>
        <w:t>…………………….</w:t>
      </w:r>
    </w:p>
    <w:p w:rsidR="000A3166" w:rsidRPr="00EB3A65" w:rsidRDefault="000A3166" w:rsidP="000A3166">
      <w:pPr>
        <w:widowControl w:val="0"/>
        <w:suppressAutoHyphens w:val="0"/>
        <w:spacing w:line="360" w:lineRule="auto"/>
        <w:jc w:val="center"/>
        <w:rPr>
          <w:sz w:val="23"/>
          <w:szCs w:val="23"/>
        </w:rPr>
      </w:pPr>
      <w:r w:rsidRPr="00EB3A65">
        <w:rPr>
          <w:sz w:val="23"/>
          <w:szCs w:val="23"/>
        </w:rPr>
        <w:t>(cégszerű aláí</w:t>
      </w:r>
      <w:r>
        <w:rPr>
          <w:sz w:val="23"/>
          <w:szCs w:val="23"/>
        </w:rPr>
        <w:t>rás)</w:t>
      </w:r>
    </w:p>
    <w:p w:rsidR="00900302" w:rsidRPr="006765E2" w:rsidRDefault="00900302" w:rsidP="00900302">
      <w:pPr>
        <w:widowControl w:val="0"/>
        <w:tabs>
          <w:tab w:val="left" w:pos="426"/>
        </w:tabs>
        <w:suppressAutoHyphens w:val="0"/>
        <w:rPr>
          <w:sz w:val="23"/>
          <w:szCs w:val="23"/>
          <w:highlight w:val="yellow"/>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87272A" w:rsidRDefault="0087272A" w:rsidP="00900302">
      <w:pPr>
        <w:widowControl w:val="0"/>
        <w:suppressAutoHyphens w:val="0"/>
        <w:ind w:right="-284"/>
        <w:jc w:val="right"/>
        <w:rPr>
          <w:sz w:val="23"/>
          <w:szCs w:val="23"/>
        </w:rPr>
      </w:pPr>
    </w:p>
    <w:p w:rsidR="0087272A" w:rsidRDefault="0087272A"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0A3166" w:rsidRDefault="000A3166" w:rsidP="00900302">
      <w:pPr>
        <w:widowControl w:val="0"/>
        <w:suppressAutoHyphens w:val="0"/>
        <w:ind w:right="-284"/>
        <w:jc w:val="right"/>
        <w:rPr>
          <w:sz w:val="23"/>
          <w:szCs w:val="23"/>
        </w:rPr>
      </w:pPr>
    </w:p>
    <w:p w:rsidR="00900302" w:rsidRPr="00EB3A65" w:rsidRDefault="00900302" w:rsidP="00900302">
      <w:pPr>
        <w:widowControl w:val="0"/>
        <w:suppressAutoHyphens w:val="0"/>
        <w:ind w:right="-284"/>
        <w:jc w:val="right"/>
        <w:rPr>
          <w:sz w:val="23"/>
          <w:szCs w:val="23"/>
        </w:rPr>
      </w:pPr>
      <w:r w:rsidRPr="00EB3A65">
        <w:rPr>
          <w:sz w:val="23"/>
          <w:szCs w:val="23"/>
        </w:rPr>
        <w:t>4</w:t>
      </w:r>
      <w:proofErr w:type="gramStart"/>
      <w:r w:rsidRPr="00EB3A65">
        <w:rPr>
          <w:sz w:val="23"/>
          <w:szCs w:val="23"/>
        </w:rPr>
        <w:t>.sz.</w:t>
      </w:r>
      <w:proofErr w:type="gramEnd"/>
      <w:r w:rsidRPr="00EB3A65">
        <w:rPr>
          <w:sz w:val="23"/>
          <w:szCs w:val="23"/>
        </w:rPr>
        <w:t xml:space="preserve"> melléklet</w:t>
      </w:r>
    </w:p>
    <w:p w:rsidR="00900302" w:rsidRPr="00EB3A65" w:rsidRDefault="00900302" w:rsidP="00900302">
      <w:pPr>
        <w:widowControl w:val="0"/>
        <w:tabs>
          <w:tab w:val="left" w:pos="426"/>
        </w:tabs>
        <w:suppressAutoHyphens w:val="0"/>
        <w:jc w:val="center"/>
        <w:rPr>
          <w:b/>
          <w:sz w:val="23"/>
          <w:szCs w:val="23"/>
        </w:rPr>
      </w:pPr>
    </w:p>
    <w:p w:rsidR="00900302" w:rsidRPr="00EB3A65" w:rsidRDefault="00900302" w:rsidP="00900302">
      <w:pPr>
        <w:widowControl w:val="0"/>
        <w:tabs>
          <w:tab w:val="left" w:pos="426"/>
        </w:tabs>
        <w:suppressAutoHyphens w:val="0"/>
        <w:jc w:val="center"/>
        <w:rPr>
          <w:b/>
          <w:sz w:val="23"/>
          <w:szCs w:val="23"/>
        </w:rPr>
      </w:pPr>
      <w:r w:rsidRPr="00EB3A65">
        <w:rPr>
          <w:b/>
          <w:sz w:val="23"/>
          <w:szCs w:val="23"/>
        </w:rPr>
        <w:t>Ellenőrző lista</w:t>
      </w:r>
    </w:p>
    <w:p w:rsidR="00900302" w:rsidRPr="00EB3A65" w:rsidRDefault="00900302" w:rsidP="00900302">
      <w:pPr>
        <w:widowControl w:val="0"/>
        <w:tabs>
          <w:tab w:val="left" w:pos="426"/>
        </w:tabs>
        <w:suppressAutoHyphens w:val="0"/>
        <w:rPr>
          <w:b/>
          <w:sz w:val="23"/>
          <w:szCs w:val="23"/>
        </w:rPr>
      </w:pPr>
    </w:p>
    <w:p w:rsidR="00900302" w:rsidRPr="00EB3A65" w:rsidRDefault="00900302" w:rsidP="00900302">
      <w:pPr>
        <w:widowControl w:val="0"/>
        <w:tabs>
          <w:tab w:val="left" w:pos="426"/>
        </w:tabs>
        <w:suppressAutoHyphens w:val="0"/>
        <w:rPr>
          <w:b/>
          <w:sz w:val="23"/>
          <w:szCs w:val="23"/>
        </w:rPr>
      </w:pPr>
    </w:p>
    <w:p w:rsidR="00900302" w:rsidRPr="00EB3A65" w:rsidRDefault="00900302" w:rsidP="00900302">
      <w:pPr>
        <w:widowControl w:val="0"/>
        <w:tabs>
          <w:tab w:val="left" w:pos="426"/>
        </w:tabs>
        <w:suppressAutoHyphens w:val="0"/>
        <w:rPr>
          <w:b/>
          <w:sz w:val="23"/>
          <w:szCs w:val="23"/>
        </w:rPr>
      </w:pPr>
    </w:p>
    <w:p w:rsidR="00900302" w:rsidRPr="00EB3A65" w:rsidRDefault="00900302" w:rsidP="00900302">
      <w:pPr>
        <w:widowControl w:val="0"/>
        <w:tabs>
          <w:tab w:val="left" w:pos="426"/>
        </w:tabs>
        <w:suppressAutoHyphens w:val="0"/>
        <w:rPr>
          <w:b/>
          <w:sz w:val="23"/>
          <w:szCs w:val="23"/>
        </w:rPr>
      </w:pPr>
    </w:p>
    <w:p w:rsidR="00900302" w:rsidRPr="00EB3A65" w:rsidRDefault="00900302" w:rsidP="00EB3A65">
      <w:pPr>
        <w:widowControl w:val="0"/>
        <w:numPr>
          <w:ilvl w:val="0"/>
          <w:numId w:val="7"/>
        </w:numPr>
        <w:tabs>
          <w:tab w:val="left" w:pos="426"/>
        </w:tabs>
        <w:suppressAutoHyphens w:val="0"/>
        <w:rPr>
          <w:b/>
          <w:sz w:val="23"/>
          <w:szCs w:val="23"/>
        </w:rPr>
      </w:pPr>
      <w:r w:rsidRPr="00EB3A65">
        <w:rPr>
          <w:b/>
          <w:sz w:val="23"/>
          <w:szCs w:val="23"/>
        </w:rPr>
        <w:t>Tartalmi követelmények</w:t>
      </w:r>
    </w:p>
    <w:p w:rsidR="00900302" w:rsidRPr="00EB3A65" w:rsidRDefault="00900302" w:rsidP="00900302">
      <w:pPr>
        <w:widowControl w:val="0"/>
        <w:tabs>
          <w:tab w:val="left" w:pos="426"/>
        </w:tabs>
        <w:suppressAutoHyphens w:val="0"/>
        <w:rPr>
          <w:b/>
          <w:sz w:val="23"/>
          <w:szCs w:val="23"/>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Fedőlap (eljárás tárgya, ajánlattevő megnevezése)</w:t>
            </w:r>
          </w:p>
        </w:tc>
        <w:tc>
          <w:tcPr>
            <w:tcW w:w="1646"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Ajánlattevői nyilatkozat (2. sz. Melléklet)</w:t>
            </w:r>
          </w:p>
        </w:tc>
        <w:tc>
          <w:tcPr>
            <w:tcW w:w="1646"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Ajánlattételi lap (3. sz. Melléklet)</w:t>
            </w:r>
          </w:p>
        </w:tc>
        <w:tc>
          <w:tcPr>
            <w:tcW w:w="1646"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Teljességi nyilatkozat (5. sz. melléklet)</w:t>
            </w:r>
          </w:p>
        </w:tc>
        <w:tc>
          <w:tcPr>
            <w:tcW w:w="1646"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Szakmai alkalmasság igazolásának dokumentumai (6. sz. melléklet)</w:t>
            </w:r>
          </w:p>
        </w:tc>
        <w:tc>
          <w:tcPr>
            <w:tcW w:w="1646"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Nyilatkozat kizáró okokról (7. sz. melléklet)</w:t>
            </w:r>
          </w:p>
        </w:tc>
        <w:tc>
          <w:tcPr>
            <w:tcW w:w="1646"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567"/>
              </w:tabs>
              <w:suppressAutoHyphens w:val="0"/>
              <w:jc w:val="both"/>
              <w:rPr>
                <w:sz w:val="23"/>
                <w:szCs w:val="23"/>
              </w:rPr>
            </w:pPr>
            <w:r w:rsidRPr="00EB3A65">
              <w:rPr>
                <w:sz w:val="23"/>
                <w:szCs w:val="23"/>
              </w:rPr>
              <w:t>Összeférhetetlenségi nyilatkozat (8. sz. melléklet)</w:t>
            </w:r>
          </w:p>
        </w:tc>
        <w:tc>
          <w:tcPr>
            <w:tcW w:w="1646"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 xml:space="preserve">Az Ajánlattevő részéről az aláírásra jogosult személynek az eredeti ajánlatban a nyilatkozatokat cégszerű aláírásával kell ellátnia. </w:t>
            </w:r>
          </w:p>
        </w:tc>
        <w:tc>
          <w:tcPr>
            <w:tcW w:w="1646"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rPr>
                <w:sz w:val="23"/>
                <w:szCs w:val="23"/>
              </w:rPr>
            </w:pPr>
            <w:r w:rsidRPr="00EB3A65">
              <w:rPr>
                <w:sz w:val="23"/>
                <w:szCs w:val="23"/>
              </w:rPr>
              <w:t xml:space="preserve">Aláírási címpéldány/aláírás minta </w:t>
            </w:r>
            <w:r w:rsidRPr="00EB3A65">
              <w:rPr>
                <w:sz w:val="23"/>
                <w:szCs w:val="23"/>
                <w:u w:val="single"/>
              </w:rPr>
              <w:t>egyszerű másolata</w:t>
            </w:r>
          </w:p>
        </w:tc>
        <w:tc>
          <w:tcPr>
            <w:tcW w:w="1646" w:type="dxa"/>
          </w:tcPr>
          <w:p w:rsidR="00900302" w:rsidRPr="00EB3A65" w:rsidRDefault="00900302" w:rsidP="003C2E46">
            <w:pPr>
              <w:widowControl w:val="0"/>
              <w:tabs>
                <w:tab w:val="left" w:pos="426"/>
              </w:tabs>
              <w:suppressAutoHyphens w:val="0"/>
              <w:rPr>
                <w:sz w:val="23"/>
                <w:szCs w:val="23"/>
              </w:rPr>
            </w:pPr>
          </w:p>
        </w:tc>
      </w:tr>
      <w:tr w:rsidR="002C3EEE" w:rsidRPr="00EB3A65" w:rsidTr="003C2E46">
        <w:tc>
          <w:tcPr>
            <w:tcW w:w="6771" w:type="dxa"/>
          </w:tcPr>
          <w:p w:rsidR="002C3EEE" w:rsidRPr="00EB3A65" w:rsidRDefault="002C3EEE" w:rsidP="003C2E46">
            <w:pPr>
              <w:widowControl w:val="0"/>
              <w:tabs>
                <w:tab w:val="left" w:pos="426"/>
              </w:tabs>
              <w:suppressAutoHyphens w:val="0"/>
              <w:rPr>
                <w:sz w:val="23"/>
                <w:szCs w:val="23"/>
              </w:rPr>
            </w:pPr>
            <w:r w:rsidRPr="00EB3A65">
              <w:rPr>
                <w:sz w:val="23"/>
                <w:szCs w:val="23"/>
              </w:rPr>
              <w:t xml:space="preserve">Nyilatkozat a </w:t>
            </w:r>
            <w:proofErr w:type="spellStart"/>
            <w:r w:rsidRPr="00EB3A65">
              <w:rPr>
                <w:sz w:val="23"/>
                <w:szCs w:val="23"/>
              </w:rPr>
              <w:t>Kktv</w:t>
            </w:r>
            <w:proofErr w:type="spellEnd"/>
            <w:r w:rsidRPr="00EB3A65">
              <w:rPr>
                <w:sz w:val="23"/>
                <w:szCs w:val="23"/>
              </w:rPr>
              <w:t>. hatálya alá tartozásról</w:t>
            </w:r>
          </w:p>
        </w:tc>
        <w:tc>
          <w:tcPr>
            <w:tcW w:w="1646" w:type="dxa"/>
          </w:tcPr>
          <w:p w:rsidR="002C3EEE" w:rsidRPr="00EB3A65" w:rsidRDefault="002C3EEE" w:rsidP="003C2E46">
            <w:pPr>
              <w:widowControl w:val="0"/>
              <w:tabs>
                <w:tab w:val="left" w:pos="426"/>
              </w:tabs>
              <w:suppressAutoHyphens w:val="0"/>
              <w:rPr>
                <w:sz w:val="23"/>
                <w:szCs w:val="23"/>
              </w:rPr>
            </w:pPr>
          </w:p>
        </w:tc>
      </w:tr>
    </w:tbl>
    <w:p w:rsidR="00900302" w:rsidRPr="00EB3A65" w:rsidRDefault="00900302" w:rsidP="00900302">
      <w:pPr>
        <w:widowControl w:val="0"/>
        <w:tabs>
          <w:tab w:val="left" w:pos="426"/>
        </w:tabs>
        <w:suppressAutoHyphens w:val="0"/>
        <w:rPr>
          <w:sz w:val="23"/>
          <w:szCs w:val="23"/>
        </w:rPr>
      </w:pPr>
    </w:p>
    <w:p w:rsidR="00900302" w:rsidRPr="00EB3A65" w:rsidRDefault="00900302" w:rsidP="00900302">
      <w:pPr>
        <w:widowControl w:val="0"/>
        <w:tabs>
          <w:tab w:val="left" w:pos="426"/>
        </w:tabs>
        <w:suppressAutoHyphens w:val="0"/>
        <w:rPr>
          <w:sz w:val="23"/>
          <w:szCs w:val="23"/>
        </w:rPr>
      </w:pPr>
    </w:p>
    <w:p w:rsidR="00900302" w:rsidRPr="00EB3A65" w:rsidRDefault="00900302" w:rsidP="00900302">
      <w:pPr>
        <w:widowControl w:val="0"/>
        <w:tabs>
          <w:tab w:val="left" w:pos="426"/>
        </w:tabs>
        <w:suppressAutoHyphens w:val="0"/>
        <w:rPr>
          <w:b/>
          <w:sz w:val="23"/>
          <w:szCs w:val="23"/>
        </w:rPr>
      </w:pPr>
      <w:r w:rsidRPr="00EB3A65">
        <w:rPr>
          <w:b/>
          <w:sz w:val="23"/>
          <w:szCs w:val="23"/>
        </w:rPr>
        <w:t>2. Formai követelmények</w:t>
      </w:r>
    </w:p>
    <w:p w:rsidR="00900302" w:rsidRPr="00EB3A65" w:rsidRDefault="00900302" w:rsidP="00900302">
      <w:pPr>
        <w:widowControl w:val="0"/>
        <w:tabs>
          <w:tab w:val="left" w:pos="426"/>
        </w:tabs>
        <w:suppressAutoHyphens w:val="0"/>
        <w:rPr>
          <w:b/>
          <w:sz w:val="23"/>
          <w:szCs w:val="23"/>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 xml:space="preserve">2 példány (1 eredeti és 1 digitális) </w:t>
            </w:r>
          </w:p>
        </w:tc>
        <w:tc>
          <w:tcPr>
            <w:tcW w:w="1701"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Ajánlat egybefűzve került beadásra, olyan módon, hogy abból állagsérelem nélkül lapot kivenni ne lehessen</w:t>
            </w:r>
          </w:p>
        </w:tc>
        <w:tc>
          <w:tcPr>
            <w:tcW w:w="1701"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Az ajánlat valamennyi oldalát folyamatos sorszámozással kell ellátni</w:t>
            </w:r>
          </w:p>
        </w:tc>
        <w:tc>
          <w:tcPr>
            <w:tcW w:w="1701"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 xml:space="preserve">Az ajánlat oldalait (az ajánlat minden, szöveget tartalmazó oldalát) pedig az aláírásra jogosult személyeknek, vagy az általa erre felhatalmazott </w:t>
            </w:r>
            <w:proofErr w:type="gramStart"/>
            <w:r w:rsidRPr="00EB3A65">
              <w:rPr>
                <w:sz w:val="23"/>
                <w:szCs w:val="23"/>
              </w:rPr>
              <w:t>személy(</w:t>
            </w:r>
            <w:proofErr w:type="spellStart"/>
            <w:proofErr w:type="gramEnd"/>
            <w:r w:rsidRPr="00EB3A65">
              <w:rPr>
                <w:sz w:val="23"/>
                <w:szCs w:val="23"/>
              </w:rPr>
              <w:t>ek</w:t>
            </w:r>
            <w:proofErr w:type="spellEnd"/>
            <w:r w:rsidRPr="00EB3A65">
              <w:rPr>
                <w:sz w:val="23"/>
                <w:szCs w:val="23"/>
              </w:rPr>
              <w:t>)</w:t>
            </w:r>
            <w:proofErr w:type="spellStart"/>
            <w:r w:rsidRPr="00EB3A65">
              <w:rPr>
                <w:sz w:val="23"/>
                <w:szCs w:val="23"/>
              </w:rPr>
              <w:t>nek</w:t>
            </w:r>
            <w:proofErr w:type="spellEnd"/>
            <w:r w:rsidRPr="00EB3A65">
              <w:rPr>
                <w:sz w:val="23"/>
                <w:szCs w:val="23"/>
              </w:rPr>
              <w:t xml:space="preserve"> szignálnia kell</w:t>
            </w:r>
          </w:p>
        </w:tc>
        <w:tc>
          <w:tcPr>
            <w:tcW w:w="1701" w:type="dxa"/>
          </w:tcPr>
          <w:p w:rsidR="00900302" w:rsidRPr="00EB3A65" w:rsidRDefault="00900302" w:rsidP="003C2E46">
            <w:pPr>
              <w:widowControl w:val="0"/>
              <w:tabs>
                <w:tab w:val="left" w:pos="426"/>
              </w:tabs>
              <w:suppressAutoHyphens w:val="0"/>
              <w:rPr>
                <w:sz w:val="23"/>
                <w:szCs w:val="23"/>
              </w:rPr>
            </w:pPr>
          </w:p>
        </w:tc>
      </w:tr>
      <w:tr w:rsidR="00900302" w:rsidRPr="00EB3A65" w:rsidTr="003C2E46">
        <w:tc>
          <w:tcPr>
            <w:tcW w:w="6771" w:type="dxa"/>
          </w:tcPr>
          <w:p w:rsidR="00900302" w:rsidRPr="00EB3A65" w:rsidRDefault="00900302" w:rsidP="003C2E46">
            <w:pPr>
              <w:widowControl w:val="0"/>
              <w:tabs>
                <w:tab w:val="left" w:pos="426"/>
              </w:tabs>
              <w:suppressAutoHyphens w:val="0"/>
              <w:jc w:val="both"/>
              <w:rPr>
                <w:sz w:val="23"/>
                <w:szCs w:val="23"/>
              </w:rPr>
            </w:pPr>
            <w:r w:rsidRPr="00EB3A65">
              <w:rPr>
                <w:sz w:val="23"/>
                <w:szCs w:val="23"/>
              </w:rPr>
              <w:t xml:space="preserve">1 db </w:t>
            </w:r>
            <w:r w:rsidRPr="00EB3A65">
              <w:rPr>
                <w:sz w:val="23"/>
                <w:szCs w:val="23"/>
                <w:u w:val="single"/>
              </w:rPr>
              <w:t>zárt,</w:t>
            </w:r>
            <w:r w:rsidRPr="00EB3A65">
              <w:rPr>
                <w:sz w:val="23"/>
                <w:szCs w:val="23"/>
              </w:rPr>
              <w:t xml:space="preserve"> cégjelzéses boríték, címmel ellátva</w:t>
            </w:r>
          </w:p>
        </w:tc>
        <w:tc>
          <w:tcPr>
            <w:tcW w:w="1701" w:type="dxa"/>
          </w:tcPr>
          <w:p w:rsidR="00900302" w:rsidRPr="00EB3A65" w:rsidRDefault="00900302" w:rsidP="003C2E46">
            <w:pPr>
              <w:widowControl w:val="0"/>
              <w:tabs>
                <w:tab w:val="left" w:pos="426"/>
              </w:tabs>
              <w:suppressAutoHyphens w:val="0"/>
              <w:rPr>
                <w:sz w:val="23"/>
                <w:szCs w:val="23"/>
              </w:rPr>
            </w:pPr>
          </w:p>
        </w:tc>
      </w:tr>
    </w:tbl>
    <w:p w:rsidR="00900302" w:rsidRPr="00EB3A65" w:rsidRDefault="00900302" w:rsidP="00900302">
      <w:pPr>
        <w:widowControl w:val="0"/>
        <w:tabs>
          <w:tab w:val="left" w:pos="426"/>
        </w:tabs>
        <w:suppressAutoHyphens w:val="0"/>
        <w:rPr>
          <w:sz w:val="23"/>
          <w:szCs w:val="23"/>
        </w:rPr>
      </w:pPr>
    </w:p>
    <w:p w:rsidR="00900302" w:rsidRPr="00EB3A65" w:rsidRDefault="00900302" w:rsidP="00900302">
      <w:pPr>
        <w:widowControl w:val="0"/>
        <w:tabs>
          <w:tab w:val="left" w:pos="426"/>
        </w:tabs>
        <w:suppressAutoHyphens w:val="0"/>
        <w:rPr>
          <w:sz w:val="23"/>
          <w:szCs w:val="23"/>
        </w:rPr>
      </w:pPr>
    </w:p>
    <w:p w:rsidR="00900302" w:rsidRPr="00EB3A65" w:rsidRDefault="00900302" w:rsidP="00900302">
      <w:pPr>
        <w:widowControl w:val="0"/>
        <w:tabs>
          <w:tab w:val="left" w:pos="426"/>
        </w:tabs>
        <w:suppressAutoHyphens w:val="0"/>
        <w:rPr>
          <w:sz w:val="23"/>
          <w:szCs w:val="23"/>
        </w:rPr>
      </w:pPr>
    </w:p>
    <w:p w:rsidR="00900302" w:rsidRPr="00EB3A65" w:rsidRDefault="00900302" w:rsidP="00900302">
      <w:pPr>
        <w:widowControl w:val="0"/>
        <w:tabs>
          <w:tab w:val="left" w:pos="426"/>
        </w:tabs>
        <w:suppressAutoHyphens w:val="0"/>
        <w:rPr>
          <w:sz w:val="23"/>
          <w:szCs w:val="23"/>
        </w:rPr>
        <w:sectPr w:rsidR="00900302" w:rsidRPr="00EB3A65" w:rsidSect="003C2E46">
          <w:headerReference w:type="default" r:id="rId14"/>
          <w:pgSz w:w="11906" w:h="16838"/>
          <w:pgMar w:top="851" w:right="1418" w:bottom="1418" w:left="1418" w:header="709" w:footer="709" w:gutter="0"/>
          <w:cols w:space="708"/>
          <w:docGrid w:linePitch="360"/>
        </w:sectPr>
      </w:pPr>
    </w:p>
    <w:p w:rsidR="00900302" w:rsidRPr="00EB3A65" w:rsidRDefault="00900302" w:rsidP="00900302">
      <w:pPr>
        <w:widowControl w:val="0"/>
        <w:tabs>
          <w:tab w:val="left" w:pos="426"/>
        </w:tabs>
        <w:suppressAutoHyphens w:val="0"/>
        <w:rPr>
          <w:sz w:val="23"/>
          <w:szCs w:val="23"/>
        </w:rPr>
      </w:pPr>
    </w:p>
    <w:p w:rsidR="00900302" w:rsidRPr="00EB3A65" w:rsidRDefault="00900302" w:rsidP="00900302">
      <w:pPr>
        <w:widowControl w:val="0"/>
        <w:suppressAutoHyphens w:val="0"/>
        <w:ind w:right="-284"/>
        <w:jc w:val="right"/>
        <w:rPr>
          <w:b/>
          <w:sz w:val="23"/>
          <w:szCs w:val="23"/>
        </w:rPr>
      </w:pPr>
      <w:r w:rsidRPr="00EB3A65">
        <w:rPr>
          <w:sz w:val="23"/>
          <w:szCs w:val="23"/>
        </w:rPr>
        <w:t>5</w:t>
      </w:r>
      <w:proofErr w:type="gramStart"/>
      <w:r w:rsidRPr="00EB3A65">
        <w:rPr>
          <w:sz w:val="23"/>
          <w:szCs w:val="23"/>
        </w:rPr>
        <w:t>.sz.</w:t>
      </w:r>
      <w:proofErr w:type="gramEnd"/>
      <w:r w:rsidRPr="00EB3A65">
        <w:rPr>
          <w:sz w:val="23"/>
          <w:szCs w:val="23"/>
        </w:rPr>
        <w:t xml:space="preserve"> melléklet</w:t>
      </w:r>
    </w:p>
    <w:p w:rsidR="00900302" w:rsidRPr="00EB3A65" w:rsidRDefault="00900302" w:rsidP="00900302">
      <w:pPr>
        <w:widowControl w:val="0"/>
        <w:suppressAutoHyphens w:val="0"/>
        <w:spacing w:before="120"/>
        <w:ind w:left="360"/>
        <w:jc w:val="both"/>
        <w:rPr>
          <w:b/>
          <w:sz w:val="23"/>
          <w:szCs w:val="23"/>
        </w:rPr>
      </w:pPr>
    </w:p>
    <w:p w:rsidR="00900302" w:rsidRPr="00EB3A65" w:rsidRDefault="00900302" w:rsidP="00900302">
      <w:pPr>
        <w:widowControl w:val="0"/>
        <w:suppressAutoHyphens w:val="0"/>
        <w:spacing w:before="120"/>
        <w:ind w:left="360"/>
        <w:jc w:val="center"/>
        <w:rPr>
          <w:b/>
          <w:sz w:val="23"/>
          <w:szCs w:val="23"/>
        </w:rPr>
      </w:pPr>
      <w:r w:rsidRPr="00EB3A65">
        <w:rPr>
          <w:b/>
          <w:sz w:val="23"/>
          <w:szCs w:val="23"/>
        </w:rPr>
        <w:t>Teljességi nyilatkozat</w:t>
      </w:r>
    </w:p>
    <w:p w:rsidR="00900302" w:rsidRPr="00EB3A65" w:rsidRDefault="00900302" w:rsidP="00900302">
      <w:pPr>
        <w:widowControl w:val="0"/>
        <w:suppressAutoHyphens w:val="0"/>
        <w:spacing w:before="120"/>
        <w:jc w:val="both"/>
        <w:rPr>
          <w:b/>
          <w:sz w:val="23"/>
          <w:szCs w:val="23"/>
        </w:rPr>
      </w:pPr>
    </w:p>
    <w:p w:rsidR="008D541E" w:rsidRPr="00EB3A65" w:rsidRDefault="008D541E" w:rsidP="008D541E">
      <w:pPr>
        <w:spacing w:line="360" w:lineRule="auto"/>
        <w:jc w:val="both"/>
        <w:rPr>
          <w:sz w:val="23"/>
          <w:szCs w:val="23"/>
        </w:rPr>
      </w:pPr>
      <w:proofErr w:type="gramStart"/>
      <w:r w:rsidRPr="00EB3A65">
        <w:rPr>
          <w:sz w:val="23"/>
          <w:szCs w:val="23"/>
        </w:rPr>
        <w:t>melyben a Vállalkozó alulírott ……………………………. (név), cégjegyzésre jogosult képviselője kijelenti, hogy a ………………………………………………</w:t>
      </w:r>
      <w:proofErr w:type="spellStart"/>
      <w:r w:rsidRPr="00EB3A65">
        <w:rPr>
          <w:sz w:val="23"/>
          <w:szCs w:val="23"/>
        </w:rPr>
        <w:t>-ra</w:t>
      </w:r>
      <w:proofErr w:type="spellEnd"/>
      <w:r w:rsidRPr="00EB3A65">
        <w:rPr>
          <w:sz w:val="23"/>
          <w:szCs w:val="23"/>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EB3A65">
        <w:rPr>
          <w:sz w:val="23"/>
          <w:szCs w:val="23"/>
        </w:rPr>
        <w:t xml:space="preserve"> </w:t>
      </w:r>
    </w:p>
    <w:p w:rsidR="00900302" w:rsidRPr="00EB3A65" w:rsidRDefault="00900302" w:rsidP="00900302">
      <w:pPr>
        <w:widowControl w:val="0"/>
        <w:tabs>
          <w:tab w:val="left" w:pos="426"/>
        </w:tabs>
        <w:suppressAutoHyphens w:val="0"/>
        <w:rPr>
          <w:b/>
          <w:sz w:val="23"/>
          <w:szCs w:val="23"/>
        </w:rPr>
      </w:pPr>
    </w:p>
    <w:p w:rsidR="00900302" w:rsidRPr="00EB3A65" w:rsidRDefault="00900302" w:rsidP="00900302">
      <w:pPr>
        <w:widowControl w:val="0"/>
        <w:suppressAutoHyphens w:val="0"/>
        <w:spacing w:line="360" w:lineRule="auto"/>
        <w:jc w:val="both"/>
        <w:rPr>
          <w:sz w:val="23"/>
          <w:szCs w:val="23"/>
        </w:rPr>
      </w:pPr>
      <w:r w:rsidRPr="00EB3A65">
        <w:rPr>
          <w:sz w:val="23"/>
          <w:szCs w:val="23"/>
        </w:rPr>
        <w:t>Dátum</w:t>
      </w:r>
      <w:proofErr w:type="gramStart"/>
      <w:r w:rsidRPr="00EB3A65">
        <w:rPr>
          <w:sz w:val="23"/>
          <w:szCs w:val="23"/>
        </w:rPr>
        <w:t>:……………………………</w:t>
      </w:r>
      <w:proofErr w:type="gramEnd"/>
    </w:p>
    <w:p w:rsidR="00900302" w:rsidRPr="00EB3A65" w:rsidRDefault="00900302" w:rsidP="00900302">
      <w:pPr>
        <w:widowControl w:val="0"/>
        <w:suppressAutoHyphens w:val="0"/>
        <w:spacing w:line="360" w:lineRule="auto"/>
        <w:jc w:val="both"/>
        <w:rPr>
          <w:sz w:val="23"/>
          <w:szCs w:val="23"/>
        </w:rPr>
      </w:pPr>
    </w:p>
    <w:p w:rsidR="00900302" w:rsidRPr="00EB3A65" w:rsidRDefault="00900302" w:rsidP="00900302">
      <w:pPr>
        <w:widowControl w:val="0"/>
        <w:suppressAutoHyphens w:val="0"/>
        <w:spacing w:line="360" w:lineRule="auto"/>
        <w:jc w:val="both"/>
        <w:rPr>
          <w:sz w:val="23"/>
          <w:szCs w:val="23"/>
        </w:rPr>
      </w:pPr>
    </w:p>
    <w:p w:rsidR="00900302" w:rsidRPr="00EB3A65" w:rsidRDefault="00900302" w:rsidP="00900302">
      <w:pPr>
        <w:widowControl w:val="0"/>
        <w:suppressAutoHyphens w:val="0"/>
        <w:spacing w:line="360" w:lineRule="auto"/>
        <w:jc w:val="both"/>
        <w:rPr>
          <w:sz w:val="23"/>
          <w:szCs w:val="23"/>
        </w:rPr>
      </w:pPr>
    </w:p>
    <w:p w:rsidR="00900302" w:rsidRPr="00EB3A65" w:rsidRDefault="00900302" w:rsidP="00900302">
      <w:pPr>
        <w:widowControl w:val="0"/>
        <w:suppressAutoHyphens w:val="0"/>
        <w:spacing w:line="360" w:lineRule="auto"/>
        <w:jc w:val="both"/>
        <w:rPr>
          <w:sz w:val="23"/>
          <w:szCs w:val="23"/>
        </w:rPr>
      </w:pPr>
    </w:p>
    <w:p w:rsidR="00900302" w:rsidRPr="00EB3A65" w:rsidRDefault="00900302" w:rsidP="00900302">
      <w:pPr>
        <w:widowControl w:val="0"/>
        <w:suppressAutoHyphens w:val="0"/>
        <w:spacing w:line="360" w:lineRule="auto"/>
        <w:jc w:val="center"/>
        <w:rPr>
          <w:sz w:val="23"/>
          <w:szCs w:val="23"/>
        </w:rPr>
      </w:pPr>
      <w:r w:rsidRPr="00EB3A65">
        <w:rPr>
          <w:sz w:val="23"/>
          <w:szCs w:val="23"/>
        </w:rPr>
        <w:t>………………………….</w:t>
      </w:r>
    </w:p>
    <w:p w:rsidR="00900302" w:rsidRPr="00EB3A65" w:rsidRDefault="00900302" w:rsidP="00900302">
      <w:pPr>
        <w:widowControl w:val="0"/>
        <w:suppressAutoHyphens w:val="0"/>
        <w:spacing w:line="360" w:lineRule="auto"/>
        <w:jc w:val="center"/>
        <w:rPr>
          <w:sz w:val="23"/>
          <w:szCs w:val="23"/>
        </w:rPr>
      </w:pPr>
      <w:r w:rsidRPr="00EB3A65">
        <w:rPr>
          <w:sz w:val="23"/>
          <w:szCs w:val="23"/>
        </w:rPr>
        <w:t>(cégszerű aláírás)</w:t>
      </w:r>
    </w:p>
    <w:p w:rsidR="008D541E" w:rsidRPr="00EB3A65" w:rsidRDefault="008D541E" w:rsidP="00900302">
      <w:pPr>
        <w:widowControl w:val="0"/>
        <w:tabs>
          <w:tab w:val="left" w:pos="426"/>
        </w:tabs>
        <w:suppressAutoHyphens w:val="0"/>
        <w:rPr>
          <w:b/>
          <w:sz w:val="23"/>
          <w:szCs w:val="23"/>
        </w:rPr>
      </w:pPr>
    </w:p>
    <w:p w:rsidR="008213F2" w:rsidRPr="00EB3A65" w:rsidRDefault="008213F2" w:rsidP="00900302">
      <w:pPr>
        <w:widowControl w:val="0"/>
        <w:tabs>
          <w:tab w:val="left" w:pos="426"/>
        </w:tabs>
        <w:suppressAutoHyphens w:val="0"/>
        <w:rPr>
          <w:b/>
          <w:sz w:val="23"/>
          <w:szCs w:val="23"/>
        </w:rPr>
        <w:sectPr w:rsidR="008213F2" w:rsidRPr="00EB3A65" w:rsidSect="003C2E46">
          <w:headerReference w:type="default" r:id="rId15"/>
          <w:pgSz w:w="11906" w:h="16838"/>
          <w:pgMar w:top="851" w:right="1418" w:bottom="1418" w:left="1418" w:header="709" w:footer="709" w:gutter="0"/>
          <w:cols w:space="708"/>
          <w:docGrid w:linePitch="360"/>
        </w:sectPr>
      </w:pPr>
    </w:p>
    <w:p w:rsidR="00900302" w:rsidRPr="00EB3A65" w:rsidRDefault="00900302" w:rsidP="008213F2">
      <w:pPr>
        <w:widowControl w:val="0"/>
        <w:suppressAutoHyphens w:val="0"/>
        <w:rPr>
          <w:i/>
          <w:sz w:val="23"/>
          <w:szCs w:val="23"/>
        </w:rPr>
      </w:pPr>
    </w:p>
    <w:p w:rsidR="00900302" w:rsidRPr="00EB3A65" w:rsidRDefault="00900302" w:rsidP="00900302">
      <w:pPr>
        <w:widowControl w:val="0"/>
        <w:suppressAutoHyphens w:val="0"/>
        <w:jc w:val="right"/>
        <w:rPr>
          <w:i/>
          <w:sz w:val="23"/>
          <w:szCs w:val="23"/>
        </w:rPr>
      </w:pPr>
      <w:r w:rsidRPr="00EB3A65">
        <w:rPr>
          <w:i/>
          <w:sz w:val="23"/>
          <w:szCs w:val="23"/>
        </w:rPr>
        <w:t>6</w:t>
      </w:r>
      <w:proofErr w:type="gramStart"/>
      <w:r w:rsidRPr="00EB3A65">
        <w:rPr>
          <w:i/>
          <w:sz w:val="23"/>
          <w:szCs w:val="23"/>
        </w:rPr>
        <w:t>.sz.</w:t>
      </w:r>
      <w:proofErr w:type="gramEnd"/>
      <w:r w:rsidRPr="00EB3A65">
        <w:rPr>
          <w:i/>
          <w:sz w:val="23"/>
          <w:szCs w:val="23"/>
        </w:rPr>
        <w:t xml:space="preserve"> melléklet</w:t>
      </w:r>
    </w:p>
    <w:p w:rsidR="00900302" w:rsidRPr="00EB3A65" w:rsidRDefault="00837108" w:rsidP="00837108">
      <w:pPr>
        <w:widowControl w:val="0"/>
        <w:suppressAutoHyphens w:val="0"/>
        <w:jc w:val="right"/>
        <w:rPr>
          <w:b/>
          <w:i/>
          <w:caps/>
          <w:sz w:val="23"/>
          <w:szCs w:val="23"/>
        </w:rPr>
      </w:pPr>
      <w:r w:rsidRPr="00EB3A65">
        <w:rPr>
          <w:i/>
          <w:sz w:val="23"/>
          <w:szCs w:val="23"/>
          <w:lang w:eastAsia="hu-HU"/>
        </w:rPr>
        <w:t>1. sz. dokumentum</w:t>
      </w:r>
    </w:p>
    <w:p w:rsidR="000E6F3A" w:rsidRPr="00EB3A65" w:rsidRDefault="000E6F3A" w:rsidP="000E6F3A">
      <w:pPr>
        <w:rPr>
          <w:b/>
          <w:caps/>
          <w:sz w:val="23"/>
          <w:szCs w:val="23"/>
        </w:rPr>
      </w:pPr>
    </w:p>
    <w:p w:rsidR="00021D83" w:rsidRPr="00EB3A65" w:rsidRDefault="00021D83" w:rsidP="00021D83">
      <w:pPr>
        <w:widowControl w:val="0"/>
        <w:suppressAutoHyphens w:val="0"/>
        <w:jc w:val="right"/>
        <w:rPr>
          <w:sz w:val="23"/>
          <w:szCs w:val="23"/>
        </w:rPr>
      </w:pPr>
    </w:p>
    <w:p w:rsidR="00CD4B32" w:rsidRPr="00EB3A65" w:rsidRDefault="00CD4B32" w:rsidP="00CD4B32">
      <w:pPr>
        <w:jc w:val="center"/>
        <w:rPr>
          <w:b/>
          <w:sz w:val="23"/>
          <w:szCs w:val="23"/>
          <w:lang w:eastAsia="hu-HU"/>
        </w:rPr>
      </w:pPr>
      <w:r w:rsidRPr="00EB3A65">
        <w:rPr>
          <w:b/>
          <w:sz w:val="23"/>
          <w:szCs w:val="23"/>
          <w:lang w:eastAsia="hu-HU"/>
        </w:rPr>
        <w:t>A teljesítésbe bevonni kívánt szakemberek (szervezetek) bemutatása</w:t>
      </w:r>
    </w:p>
    <w:p w:rsidR="00CD4B32" w:rsidRPr="00EB3A65" w:rsidRDefault="00CD4B32" w:rsidP="00CD4B32">
      <w:pPr>
        <w:jc w:val="both"/>
        <w:rPr>
          <w:b/>
          <w:sz w:val="23"/>
          <w:szCs w:val="23"/>
          <w:lang w:eastAsia="hu-HU"/>
        </w:rPr>
      </w:pPr>
    </w:p>
    <w:p w:rsidR="00CD4B32" w:rsidRPr="00EB3A65" w:rsidRDefault="00CD4B32" w:rsidP="00CD4B32">
      <w:pPr>
        <w:jc w:val="both"/>
        <w:rPr>
          <w:sz w:val="23"/>
          <w:szCs w:val="23"/>
          <w:lang w:eastAsia="hu-HU"/>
        </w:rPr>
      </w:pPr>
      <w:proofErr w:type="gramStart"/>
      <w:r w:rsidRPr="00EB3A65">
        <w:rPr>
          <w:sz w:val="23"/>
          <w:szCs w:val="23"/>
          <w:lang w:eastAsia="hu-HU"/>
        </w:rPr>
        <w:t>Alulírott .</w:t>
      </w:r>
      <w:proofErr w:type="gramEnd"/>
      <w:r w:rsidRPr="00EB3A65">
        <w:rPr>
          <w:sz w:val="23"/>
          <w:szCs w:val="23"/>
          <w:lang w:eastAsia="hu-HU"/>
        </w:rPr>
        <w:t xml:space="preserve">......................................... </w:t>
      </w:r>
      <w:proofErr w:type="gramStart"/>
      <w:r w:rsidRPr="00EB3A65">
        <w:rPr>
          <w:sz w:val="23"/>
          <w:szCs w:val="23"/>
          <w:lang w:eastAsia="hu-HU"/>
        </w:rPr>
        <w:t>(név), mint a(z) ...................................................(cég, székhely) cégjegyzésre jogosult képviselője, felelősségem tudatában a MÁV Zrt. ajánlatkérő által „</w:t>
      </w:r>
      <w:r w:rsidR="007B1527" w:rsidRPr="00EB3A65">
        <w:rPr>
          <w:b/>
          <w:bCs/>
          <w:i/>
          <w:iCs/>
          <w:sz w:val="23"/>
          <w:szCs w:val="23"/>
        </w:rPr>
        <w:t>Telepített és vontatott mobil dízel aggregátorok, valamint kiegészítő technológiai berendezések karbantartása, szükség szerinti javítása</w:t>
      </w:r>
      <w:r w:rsidRPr="00EB3A65">
        <w:rPr>
          <w:sz w:val="23"/>
          <w:szCs w:val="23"/>
          <w:lang w:eastAsia="hu-HU"/>
        </w:rPr>
        <w:t>” tárgyú beszerzési eljárásban ezúton nyilatkozom, hogy az eljárást megindító felhívásban előírtak szerint a teljesítésbe az alábbi szakembereket kívánom bevonni:</w:t>
      </w:r>
      <w:proofErr w:type="gramEnd"/>
    </w:p>
    <w:p w:rsidR="00CD4B32" w:rsidRPr="006765E2" w:rsidRDefault="00CD4B32" w:rsidP="00CD4B32">
      <w:pPr>
        <w:rPr>
          <w:sz w:val="23"/>
          <w:szCs w:val="23"/>
          <w:highlight w:val="yellow"/>
          <w:lang w:eastAsia="hu-HU"/>
        </w:rPr>
      </w:pPr>
    </w:p>
    <w:tbl>
      <w:tblPr>
        <w:tblW w:w="9072"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275"/>
        <w:gridCol w:w="2694"/>
        <w:gridCol w:w="1842"/>
      </w:tblGrid>
      <w:tr w:rsidR="00297F70" w:rsidRPr="006765E2" w:rsidTr="00B86FFA">
        <w:tc>
          <w:tcPr>
            <w:tcW w:w="1418" w:type="dxa"/>
            <w:tcBorders>
              <w:top w:val="thinThickSmallGap" w:sz="24" w:space="0" w:color="auto"/>
              <w:bottom w:val="thinThickSmallGap" w:sz="24" w:space="0" w:color="auto"/>
            </w:tcBorders>
            <w:shd w:val="clear" w:color="auto" w:fill="D9D9D9"/>
          </w:tcPr>
          <w:p w:rsidR="00297F70" w:rsidRPr="00EB3A65" w:rsidRDefault="00297F70" w:rsidP="00CD4B32">
            <w:pPr>
              <w:rPr>
                <w:b/>
                <w:sz w:val="23"/>
                <w:szCs w:val="23"/>
                <w:lang w:eastAsia="hu-HU"/>
              </w:rPr>
            </w:pPr>
            <w:r w:rsidRPr="00EB3A65">
              <w:rPr>
                <w:b/>
                <w:sz w:val="23"/>
                <w:szCs w:val="23"/>
                <w:lang w:eastAsia="hu-HU"/>
              </w:rPr>
              <w:t>Név</w:t>
            </w:r>
          </w:p>
        </w:tc>
        <w:tc>
          <w:tcPr>
            <w:tcW w:w="1843" w:type="dxa"/>
            <w:tcBorders>
              <w:top w:val="thinThickSmallGap" w:sz="24" w:space="0" w:color="auto"/>
              <w:bottom w:val="thinThickSmallGap" w:sz="24" w:space="0" w:color="auto"/>
            </w:tcBorders>
            <w:shd w:val="clear" w:color="auto" w:fill="D9D9D9"/>
          </w:tcPr>
          <w:p w:rsidR="00297F70" w:rsidRPr="00EB3A65" w:rsidRDefault="00297F70" w:rsidP="00CD4B32">
            <w:pPr>
              <w:rPr>
                <w:b/>
                <w:sz w:val="23"/>
                <w:szCs w:val="23"/>
                <w:lang w:eastAsia="hu-HU"/>
              </w:rPr>
            </w:pPr>
            <w:r w:rsidRPr="00EB3A65">
              <w:rPr>
                <w:b/>
                <w:sz w:val="23"/>
                <w:szCs w:val="23"/>
                <w:lang w:eastAsia="hu-HU"/>
              </w:rPr>
              <w:t>Képzettség</w:t>
            </w:r>
          </w:p>
        </w:tc>
        <w:tc>
          <w:tcPr>
            <w:tcW w:w="1275" w:type="dxa"/>
            <w:tcBorders>
              <w:top w:val="thinThickSmallGap" w:sz="24" w:space="0" w:color="auto"/>
              <w:bottom w:val="thinThickSmallGap" w:sz="24" w:space="0" w:color="auto"/>
            </w:tcBorders>
            <w:shd w:val="clear" w:color="auto" w:fill="D9D9D9"/>
          </w:tcPr>
          <w:p w:rsidR="00297F70" w:rsidRPr="00EB3A65" w:rsidRDefault="00297F70" w:rsidP="00EB3A65">
            <w:pPr>
              <w:rPr>
                <w:b/>
                <w:sz w:val="23"/>
                <w:szCs w:val="23"/>
                <w:lang w:eastAsia="hu-HU"/>
              </w:rPr>
            </w:pPr>
            <w:r w:rsidRPr="00EB3A65">
              <w:rPr>
                <w:b/>
                <w:sz w:val="23"/>
                <w:szCs w:val="23"/>
                <w:lang w:eastAsia="hu-HU"/>
              </w:rPr>
              <w:t>Szakmai gyakorlat ideje (</w:t>
            </w:r>
            <w:r w:rsidR="00EB3A65" w:rsidRPr="00EB3A65">
              <w:rPr>
                <w:b/>
                <w:sz w:val="23"/>
                <w:szCs w:val="23"/>
                <w:lang w:eastAsia="hu-HU"/>
              </w:rPr>
              <w:t>hónap</w:t>
            </w:r>
            <w:r w:rsidRPr="00EB3A65">
              <w:rPr>
                <w:b/>
                <w:sz w:val="23"/>
                <w:szCs w:val="23"/>
                <w:lang w:eastAsia="hu-HU"/>
              </w:rPr>
              <w:t>)</w:t>
            </w:r>
          </w:p>
        </w:tc>
        <w:tc>
          <w:tcPr>
            <w:tcW w:w="2694" w:type="dxa"/>
            <w:tcBorders>
              <w:top w:val="thinThickSmallGap" w:sz="24" w:space="0" w:color="auto"/>
              <w:bottom w:val="thinThickSmallGap" w:sz="24" w:space="0" w:color="auto"/>
            </w:tcBorders>
            <w:shd w:val="clear" w:color="auto" w:fill="D9D9D9"/>
          </w:tcPr>
          <w:p w:rsidR="00297F70" w:rsidRPr="00EB3A65" w:rsidRDefault="00297F70" w:rsidP="00BA685A">
            <w:pPr>
              <w:rPr>
                <w:b/>
                <w:sz w:val="23"/>
                <w:szCs w:val="23"/>
                <w:lang w:eastAsia="hu-HU"/>
              </w:rPr>
            </w:pPr>
            <w:r w:rsidRPr="00EB3A65">
              <w:rPr>
                <w:b/>
                <w:sz w:val="23"/>
                <w:szCs w:val="23"/>
                <w:lang w:eastAsia="hu-HU"/>
              </w:rPr>
              <w:t>Alkalmassági követelménynek való megfelelés rövid leírása (megjelölve az alkalmassági követelményt: M1) a)</w:t>
            </w:r>
            <w:r w:rsidR="00EB3A65" w:rsidRPr="00EB3A65">
              <w:rPr>
                <w:b/>
                <w:sz w:val="23"/>
                <w:szCs w:val="23"/>
                <w:lang w:eastAsia="hu-HU"/>
              </w:rPr>
              <w:t>,</w:t>
            </w:r>
            <w:r w:rsidRPr="00EB3A65">
              <w:rPr>
                <w:b/>
                <w:sz w:val="23"/>
                <w:szCs w:val="23"/>
                <w:lang w:eastAsia="hu-HU"/>
              </w:rPr>
              <w:t xml:space="preserve"> M1) b)</w:t>
            </w:r>
            <w:r w:rsidR="00BA685A">
              <w:rPr>
                <w:b/>
                <w:sz w:val="23"/>
                <w:szCs w:val="23"/>
                <w:lang w:eastAsia="hu-HU"/>
              </w:rPr>
              <w:t>, M1) c))</w:t>
            </w:r>
          </w:p>
        </w:tc>
        <w:tc>
          <w:tcPr>
            <w:tcW w:w="1842" w:type="dxa"/>
            <w:tcBorders>
              <w:top w:val="thinThickSmallGap" w:sz="24" w:space="0" w:color="auto"/>
              <w:bottom w:val="thinThickSmallGap" w:sz="24" w:space="0" w:color="auto"/>
            </w:tcBorders>
            <w:shd w:val="clear" w:color="auto" w:fill="D9D9D9"/>
          </w:tcPr>
          <w:p w:rsidR="00297F70" w:rsidRPr="00EB3A65" w:rsidRDefault="00297F70" w:rsidP="00CD4B32">
            <w:pPr>
              <w:rPr>
                <w:b/>
                <w:sz w:val="23"/>
                <w:szCs w:val="23"/>
                <w:lang w:eastAsia="hu-HU"/>
              </w:rPr>
            </w:pPr>
            <w:r w:rsidRPr="00EB3A65">
              <w:rPr>
                <w:b/>
                <w:sz w:val="23"/>
                <w:szCs w:val="23"/>
                <w:lang w:eastAsia="hu-HU"/>
              </w:rPr>
              <w:t>Munkáltató megnevezése</w:t>
            </w:r>
          </w:p>
        </w:tc>
      </w:tr>
      <w:tr w:rsidR="00297F70" w:rsidRPr="006765E2" w:rsidTr="00B86FFA">
        <w:tc>
          <w:tcPr>
            <w:tcW w:w="1418" w:type="dxa"/>
            <w:tcBorders>
              <w:top w:val="thinThickSmallGap" w:sz="24" w:space="0" w:color="auto"/>
            </w:tcBorders>
            <w:shd w:val="clear" w:color="auto" w:fill="auto"/>
          </w:tcPr>
          <w:p w:rsidR="00297F70" w:rsidRPr="00EB3A65" w:rsidRDefault="00297F70" w:rsidP="00CD4B32">
            <w:pPr>
              <w:rPr>
                <w:sz w:val="23"/>
                <w:szCs w:val="23"/>
                <w:lang w:eastAsia="hu-HU"/>
              </w:rPr>
            </w:pPr>
          </w:p>
        </w:tc>
        <w:tc>
          <w:tcPr>
            <w:tcW w:w="1843" w:type="dxa"/>
            <w:tcBorders>
              <w:top w:val="thinThickSmallGap" w:sz="24" w:space="0" w:color="auto"/>
            </w:tcBorders>
            <w:shd w:val="clear" w:color="auto" w:fill="auto"/>
          </w:tcPr>
          <w:p w:rsidR="00297F70" w:rsidRPr="00EB3A65" w:rsidRDefault="00297F70" w:rsidP="00CD4B32">
            <w:pPr>
              <w:rPr>
                <w:sz w:val="23"/>
                <w:szCs w:val="23"/>
                <w:lang w:eastAsia="hu-HU"/>
              </w:rPr>
            </w:pPr>
          </w:p>
        </w:tc>
        <w:tc>
          <w:tcPr>
            <w:tcW w:w="1275" w:type="dxa"/>
            <w:tcBorders>
              <w:top w:val="thinThickSmallGap" w:sz="24" w:space="0" w:color="auto"/>
            </w:tcBorders>
            <w:shd w:val="clear" w:color="auto" w:fill="auto"/>
          </w:tcPr>
          <w:p w:rsidR="00297F70" w:rsidRPr="00EB3A65" w:rsidRDefault="00297F70" w:rsidP="00CD4B32">
            <w:pPr>
              <w:rPr>
                <w:sz w:val="23"/>
                <w:szCs w:val="23"/>
                <w:lang w:eastAsia="hu-HU"/>
              </w:rPr>
            </w:pPr>
          </w:p>
        </w:tc>
        <w:tc>
          <w:tcPr>
            <w:tcW w:w="2694" w:type="dxa"/>
            <w:tcBorders>
              <w:top w:val="thinThickSmallGap" w:sz="24" w:space="0" w:color="auto"/>
            </w:tcBorders>
          </w:tcPr>
          <w:p w:rsidR="00297F70" w:rsidRPr="00EB3A65" w:rsidRDefault="00297F70" w:rsidP="00CD4B32">
            <w:pPr>
              <w:rPr>
                <w:sz w:val="23"/>
                <w:szCs w:val="23"/>
                <w:lang w:eastAsia="hu-HU"/>
              </w:rPr>
            </w:pPr>
          </w:p>
        </w:tc>
        <w:tc>
          <w:tcPr>
            <w:tcW w:w="1842" w:type="dxa"/>
            <w:tcBorders>
              <w:top w:val="thinThickSmallGap" w:sz="24" w:space="0" w:color="auto"/>
            </w:tcBorders>
            <w:shd w:val="clear" w:color="auto" w:fill="auto"/>
          </w:tcPr>
          <w:p w:rsidR="00297F70" w:rsidRPr="00EB3A65" w:rsidRDefault="00297F70" w:rsidP="00CD4B32">
            <w:pPr>
              <w:rPr>
                <w:sz w:val="23"/>
                <w:szCs w:val="23"/>
                <w:lang w:eastAsia="hu-HU"/>
              </w:rPr>
            </w:pPr>
          </w:p>
        </w:tc>
      </w:tr>
      <w:tr w:rsidR="00297F70" w:rsidRPr="006765E2" w:rsidTr="00B86FFA">
        <w:tc>
          <w:tcPr>
            <w:tcW w:w="1418" w:type="dxa"/>
            <w:shd w:val="clear" w:color="auto" w:fill="auto"/>
          </w:tcPr>
          <w:p w:rsidR="00297F70" w:rsidRPr="00EB3A65" w:rsidRDefault="00297F70" w:rsidP="00CD4B32">
            <w:pPr>
              <w:rPr>
                <w:sz w:val="23"/>
                <w:szCs w:val="23"/>
                <w:lang w:eastAsia="hu-HU"/>
              </w:rPr>
            </w:pPr>
          </w:p>
        </w:tc>
        <w:tc>
          <w:tcPr>
            <w:tcW w:w="1843" w:type="dxa"/>
            <w:shd w:val="clear" w:color="auto" w:fill="auto"/>
          </w:tcPr>
          <w:p w:rsidR="00297F70" w:rsidRPr="00EB3A65" w:rsidRDefault="00297F70" w:rsidP="00CD4B32">
            <w:pPr>
              <w:rPr>
                <w:sz w:val="23"/>
                <w:szCs w:val="23"/>
                <w:lang w:eastAsia="hu-HU"/>
              </w:rPr>
            </w:pPr>
          </w:p>
        </w:tc>
        <w:tc>
          <w:tcPr>
            <w:tcW w:w="1275" w:type="dxa"/>
            <w:shd w:val="clear" w:color="auto" w:fill="auto"/>
          </w:tcPr>
          <w:p w:rsidR="00297F70" w:rsidRPr="00EB3A65" w:rsidRDefault="00297F70" w:rsidP="00CD4B32">
            <w:pPr>
              <w:rPr>
                <w:sz w:val="23"/>
                <w:szCs w:val="23"/>
                <w:lang w:eastAsia="hu-HU"/>
              </w:rPr>
            </w:pPr>
          </w:p>
        </w:tc>
        <w:tc>
          <w:tcPr>
            <w:tcW w:w="2694" w:type="dxa"/>
          </w:tcPr>
          <w:p w:rsidR="00297F70" w:rsidRPr="00EB3A65" w:rsidRDefault="00297F70" w:rsidP="00CD4B32">
            <w:pPr>
              <w:rPr>
                <w:sz w:val="23"/>
                <w:szCs w:val="23"/>
                <w:lang w:eastAsia="hu-HU"/>
              </w:rPr>
            </w:pPr>
          </w:p>
        </w:tc>
        <w:tc>
          <w:tcPr>
            <w:tcW w:w="1842" w:type="dxa"/>
            <w:shd w:val="clear" w:color="auto" w:fill="auto"/>
          </w:tcPr>
          <w:p w:rsidR="00297F70" w:rsidRPr="00EB3A65" w:rsidRDefault="00297F70" w:rsidP="00CD4B32">
            <w:pPr>
              <w:rPr>
                <w:sz w:val="23"/>
                <w:szCs w:val="23"/>
                <w:lang w:eastAsia="hu-HU"/>
              </w:rPr>
            </w:pPr>
          </w:p>
        </w:tc>
      </w:tr>
      <w:tr w:rsidR="00297F70" w:rsidRPr="006765E2" w:rsidTr="00B86FFA">
        <w:tc>
          <w:tcPr>
            <w:tcW w:w="1418" w:type="dxa"/>
            <w:shd w:val="clear" w:color="auto" w:fill="auto"/>
          </w:tcPr>
          <w:p w:rsidR="00297F70" w:rsidRPr="00EB3A65" w:rsidRDefault="00297F70" w:rsidP="00CD4B32">
            <w:pPr>
              <w:rPr>
                <w:sz w:val="23"/>
                <w:szCs w:val="23"/>
                <w:lang w:eastAsia="hu-HU"/>
              </w:rPr>
            </w:pPr>
          </w:p>
        </w:tc>
        <w:tc>
          <w:tcPr>
            <w:tcW w:w="1843" w:type="dxa"/>
            <w:shd w:val="clear" w:color="auto" w:fill="auto"/>
          </w:tcPr>
          <w:p w:rsidR="00297F70" w:rsidRPr="00EB3A65" w:rsidRDefault="00297F70" w:rsidP="00CD4B32">
            <w:pPr>
              <w:rPr>
                <w:sz w:val="23"/>
                <w:szCs w:val="23"/>
                <w:lang w:eastAsia="hu-HU"/>
              </w:rPr>
            </w:pPr>
          </w:p>
        </w:tc>
        <w:tc>
          <w:tcPr>
            <w:tcW w:w="1275" w:type="dxa"/>
            <w:shd w:val="clear" w:color="auto" w:fill="auto"/>
          </w:tcPr>
          <w:p w:rsidR="00297F70" w:rsidRPr="00EB3A65" w:rsidRDefault="00297F70" w:rsidP="00CD4B32">
            <w:pPr>
              <w:rPr>
                <w:sz w:val="23"/>
                <w:szCs w:val="23"/>
                <w:lang w:eastAsia="hu-HU"/>
              </w:rPr>
            </w:pPr>
          </w:p>
        </w:tc>
        <w:tc>
          <w:tcPr>
            <w:tcW w:w="2694" w:type="dxa"/>
          </w:tcPr>
          <w:p w:rsidR="00297F70" w:rsidRPr="00EB3A65" w:rsidRDefault="00297F70" w:rsidP="00CD4B32">
            <w:pPr>
              <w:rPr>
                <w:sz w:val="23"/>
                <w:szCs w:val="23"/>
                <w:lang w:eastAsia="hu-HU"/>
              </w:rPr>
            </w:pPr>
          </w:p>
        </w:tc>
        <w:tc>
          <w:tcPr>
            <w:tcW w:w="1842" w:type="dxa"/>
            <w:shd w:val="clear" w:color="auto" w:fill="auto"/>
          </w:tcPr>
          <w:p w:rsidR="00297F70" w:rsidRPr="00EB3A65" w:rsidRDefault="00297F70" w:rsidP="00CD4B32">
            <w:pPr>
              <w:rPr>
                <w:sz w:val="23"/>
                <w:szCs w:val="23"/>
                <w:lang w:eastAsia="hu-HU"/>
              </w:rPr>
            </w:pPr>
          </w:p>
        </w:tc>
      </w:tr>
    </w:tbl>
    <w:p w:rsidR="00CD4B32" w:rsidRPr="006765E2" w:rsidRDefault="00CD4B32" w:rsidP="00CD4B32">
      <w:pPr>
        <w:rPr>
          <w:sz w:val="23"/>
          <w:szCs w:val="23"/>
          <w:highlight w:val="yellow"/>
          <w:lang w:eastAsia="hu-HU"/>
        </w:rPr>
      </w:pPr>
    </w:p>
    <w:p w:rsidR="00CD4B32" w:rsidRPr="006765E2" w:rsidRDefault="00CD4B32" w:rsidP="00CD4B32">
      <w:pPr>
        <w:rPr>
          <w:sz w:val="23"/>
          <w:szCs w:val="23"/>
          <w:highlight w:val="yellow"/>
          <w:lang w:eastAsia="hu-HU"/>
        </w:rPr>
      </w:pPr>
    </w:p>
    <w:p w:rsidR="00CD4B32" w:rsidRPr="006765E2" w:rsidRDefault="00CD4B32" w:rsidP="00CD4B32">
      <w:pPr>
        <w:rPr>
          <w:sz w:val="23"/>
          <w:szCs w:val="23"/>
          <w:highlight w:val="yellow"/>
          <w:lang w:eastAsia="hu-HU"/>
        </w:rPr>
      </w:pPr>
    </w:p>
    <w:p w:rsidR="00CD4B32" w:rsidRPr="00EB3A65" w:rsidRDefault="00CD4B32" w:rsidP="00CD4B32">
      <w:pPr>
        <w:rPr>
          <w:sz w:val="23"/>
          <w:szCs w:val="23"/>
          <w:lang w:eastAsia="hu-HU"/>
        </w:rPr>
      </w:pPr>
      <w:r w:rsidRPr="00EB3A65">
        <w:rPr>
          <w:sz w:val="23"/>
          <w:szCs w:val="23"/>
          <w:lang w:eastAsia="hu-HU"/>
        </w:rPr>
        <w:t>…</w:t>
      </w:r>
      <w:proofErr w:type="gramStart"/>
      <w:r w:rsidRPr="00EB3A65">
        <w:rPr>
          <w:sz w:val="23"/>
          <w:szCs w:val="23"/>
          <w:lang w:eastAsia="hu-HU"/>
        </w:rPr>
        <w:t>…………………..,</w:t>
      </w:r>
      <w:proofErr w:type="gramEnd"/>
      <w:r w:rsidRPr="00EB3A65">
        <w:rPr>
          <w:sz w:val="23"/>
          <w:szCs w:val="23"/>
          <w:lang w:eastAsia="hu-HU"/>
        </w:rPr>
        <w:t xml:space="preserve"> (helység), ……….. (év) ………………. (hónap) ……. (nap)</w:t>
      </w:r>
    </w:p>
    <w:p w:rsidR="00CD4B32" w:rsidRPr="00EB3A65" w:rsidRDefault="00CD4B32" w:rsidP="00CD4B32">
      <w:pPr>
        <w:rPr>
          <w:sz w:val="23"/>
          <w:szCs w:val="23"/>
          <w:lang w:eastAsia="hu-HU"/>
        </w:rPr>
      </w:pPr>
    </w:p>
    <w:p w:rsidR="00CD4B32" w:rsidRPr="00EB3A65" w:rsidRDefault="00CD4B32" w:rsidP="00CD4B32">
      <w:pPr>
        <w:rPr>
          <w:sz w:val="23"/>
          <w:szCs w:val="23"/>
          <w:lang w:eastAsia="hu-HU"/>
        </w:rPr>
      </w:pPr>
    </w:p>
    <w:p w:rsidR="00CD4B32" w:rsidRPr="00EB3A65" w:rsidRDefault="00CD4B32" w:rsidP="00CD4B32">
      <w:pPr>
        <w:rPr>
          <w:sz w:val="23"/>
          <w:szCs w:val="23"/>
          <w:lang w:eastAsia="hu-HU"/>
        </w:rPr>
      </w:pPr>
    </w:p>
    <w:p w:rsidR="00CD4B32" w:rsidRPr="00EB3A65" w:rsidRDefault="00CD4B32" w:rsidP="00CD4B32">
      <w:pPr>
        <w:rPr>
          <w:sz w:val="23"/>
          <w:szCs w:val="23"/>
          <w:lang w:eastAsia="hu-HU"/>
        </w:rPr>
      </w:pPr>
    </w:p>
    <w:p w:rsidR="00CD4B32" w:rsidRPr="00EB3A65" w:rsidRDefault="00CD4B32" w:rsidP="00CD4B32">
      <w:pPr>
        <w:rPr>
          <w:sz w:val="23"/>
          <w:szCs w:val="23"/>
          <w:lang w:eastAsia="hu-HU"/>
        </w:rPr>
      </w:pPr>
    </w:p>
    <w:p w:rsidR="00CD4B32" w:rsidRPr="00EB3A65" w:rsidRDefault="00CD4B32" w:rsidP="00CD4B32">
      <w:pPr>
        <w:jc w:val="center"/>
        <w:rPr>
          <w:sz w:val="23"/>
          <w:szCs w:val="23"/>
          <w:lang w:eastAsia="hu-HU"/>
        </w:rPr>
      </w:pPr>
      <w:r w:rsidRPr="00EB3A65">
        <w:rPr>
          <w:sz w:val="23"/>
          <w:szCs w:val="23"/>
          <w:lang w:eastAsia="hu-HU"/>
        </w:rPr>
        <w:t>………..……………….</w:t>
      </w:r>
    </w:p>
    <w:p w:rsidR="00CD4B32" w:rsidRPr="00EB3A65" w:rsidRDefault="00CD4B32" w:rsidP="00CD4B32">
      <w:pPr>
        <w:jc w:val="center"/>
        <w:rPr>
          <w:sz w:val="23"/>
          <w:szCs w:val="23"/>
          <w:lang w:eastAsia="hu-HU"/>
        </w:rPr>
      </w:pPr>
      <w:r w:rsidRPr="00EB3A65">
        <w:rPr>
          <w:sz w:val="23"/>
          <w:szCs w:val="23"/>
          <w:lang w:eastAsia="hu-HU"/>
        </w:rPr>
        <w:t>(cégszerű aláírás)</w:t>
      </w:r>
    </w:p>
    <w:p w:rsidR="000E6F3A" w:rsidRPr="006765E2" w:rsidRDefault="000E6F3A" w:rsidP="000E6F3A">
      <w:pPr>
        <w:jc w:val="center"/>
        <w:rPr>
          <w:b/>
          <w:caps/>
          <w:sz w:val="23"/>
          <w:szCs w:val="23"/>
          <w:highlight w:val="yellow"/>
        </w:rPr>
      </w:pPr>
    </w:p>
    <w:p w:rsidR="000E6F3A" w:rsidRDefault="000E6F3A"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Default="00F20D12" w:rsidP="000E6F3A">
      <w:pPr>
        <w:rPr>
          <w:sz w:val="23"/>
          <w:szCs w:val="23"/>
          <w:highlight w:val="yellow"/>
          <w:lang w:eastAsia="hu-HU"/>
        </w:rPr>
      </w:pPr>
    </w:p>
    <w:p w:rsidR="00F20D12" w:rsidRPr="006765E2" w:rsidRDefault="00F20D12" w:rsidP="000E6F3A">
      <w:pPr>
        <w:rPr>
          <w:sz w:val="23"/>
          <w:szCs w:val="23"/>
          <w:highlight w:val="yellow"/>
          <w:lang w:eastAsia="hu-HU"/>
        </w:rPr>
      </w:pPr>
    </w:p>
    <w:p w:rsidR="00F20D12" w:rsidRPr="00EB3A65" w:rsidRDefault="00F20D12" w:rsidP="00F20D12">
      <w:pPr>
        <w:widowControl w:val="0"/>
        <w:suppressAutoHyphens w:val="0"/>
        <w:jc w:val="right"/>
        <w:rPr>
          <w:b/>
          <w:i/>
          <w:caps/>
          <w:sz w:val="23"/>
          <w:szCs w:val="23"/>
        </w:rPr>
      </w:pPr>
      <w:r>
        <w:rPr>
          <w:i/>
          <w:sz w:val="23"/>
          <w:szCs w:val="23"/>
          <w:lang w:eastAsia="hu-HU"/>
        </w:rPr>
        <w:lastRenderedPageBreak/>
        <w:t>2</w:t>
      </w:r>
      <w:r w:rsidRPr="00EB3A65">
        <w:rPr>
          <w:i/>
          <w:sz w:val="23"/>
          <w:szCs w:val="23"/>
          <w:lang w:eastAsia="hu-HU"/>
        </w:rPr>
        <w:t>. sz. dokumentum</w:t>
      </w:r>
    </w:p>
    <w:p w:rsidR="000E6F3A" w:rsidRPr="006765E2" w:rsidRDefault="000E6F3A" w:rsidP="00900302">
      <w:pPr>
        <w:widowControl w:val="0"/>
        <w:suppressAutoHyphens w:val="0"/>
        <w:jc w:val="right"/>
        <w:rPr>
          <w:sz w:val="23"/>
          <w:szCs w:val="23"/>
          <w:highlight w:val="yellow"/>
        </w:rPr>
      </w:pPr>
    </w:p>
    <w:p w:rsidR="000E6F3A" w:rsidRPr="006765E2" w:rsidRDefault="000E6F3A" w:rsidP="00900302">
      <w:pPr>
        <w:widowControl w:val="0"/>
        <w:suppressAutoHyphens w:val="0"/>
        <w:jc w:val="right"/>
        <w:rPr>
          <w:sz w:val="23"/>
          <w:szCs w:val="23"/>
          <w:highlight w:val="yellow"/>
        </w:rPr>
      </w:pPr>
    </w:p>
    <w:p w:rsidR="00F20D12" w:rsidRPr="00371DCC" w:rsidRDefault="00F20D12" w:rsidP="00F20D12">
      <w:pPr>
        <w:widowControl w:val="0"/>
        <w:suppressAutoHyphens w:val="0"/>
        <w:jc w:val="center"/>
        <w:rPr>
          <w:b/>
          <w:smallCaps/>
          <w:szCs w:val="24"/>
        </w:rPr>
      </w:pPr>
      <w:r w:rsidRPr="00371DCC">
        <w:rPr>
          <w:b/>
          <w:smallCaps/>
          <w:szCs w:val="24"/>
        </w:rPr>
        <w:t>R e f e r e n c i a n y i l a t k o z a t</w:t>
      </w:r>
    </w:p>
    <w:p w:rsidR="00F20D12" w:rsidRPr="00371DCC" w:rsidRDefault="00F20D12" w:rsidP="00F20D12">
      <w:pPr>
        <w:widowControl w:val="0"/>
        <w:suppressAutoHyphens w:val="0"/>
        <w:spacing w:line="360" w:lineRule="auto"/>
        <w:jc w:val="both"/>
        <w:rPr>
          <w:szCs w:val="24"/>
        </w:rPr>
      </w:pPr>
    </w:p>
    <w:p w:rsidR="00F20D12" w:rsidRPr="00371DCC" w:rsidRDefault="00F20D12" w:rsidP="00F20D12">
      <w:pPr>
        <w:widowControl w:val="0"/>
        <w:suppressAutoHyphens w:val="0"/>
        <w:spacing w:line="360" w:lineRule="auto"/>
        <w:jc w:val="both"/>
        <w:rPr>
          <w:szCs w:val="24"/>
        </w:rPr>
      </w:pPr>
      <w:r w:rsidRPr="00371DCC">
        <w:rPr>
          <w:szCs w:val="24"/>
        </w:rPr>
        <w:t>Alulírott</w:t>
      </w:r>
      <w:proofErr w:type="gramStart"/>
      <w:r w:rsidRPr="00371DCC">
        <w:rPr>
          <w:szCs w:val="24"/>
        </w:rPr>
        <w:t>……………..…</w:t>
      </w:r>
      <w:proofErr w:type="gramEnd"/>
      <w:r w:rsidRPr="00371DCC">
        <w:rPr>
          <w:szCs w:val="24"/>
        </w:rPr>
        <w:t xml:space="preserve">mint a(z)………………..(cégnév)……………….(székhely) cégjegyzésre jogosult képviselője kijelentem, hogy a …………………….....(cégnév) </w:t>
      </w:r>
      <w:r w:rsidRPr="00371DCC">
        <w:rPr>
          <w:b/>
          <w:szCs w:val="24"/>
        </w:rPr>
        <w:t>az ajánlattételi felhívás megküldésétől visszafelé számított 3 évben az ajánlatkérés t</w:t>
      </w:r>
      <w:r w:rsidRPr="00371DCC">
        <w:rPr>
          <w:b/>
          <w:color w:val="000000"/>
          <w:szCs w:val="24"/>
        </w:rPr>
        <w:t>árgya szerinti tevékenységnek minősülő</w:t>
      </w:r>
      <w:r w:rsidRPr="00371DCC">
        <w:rPr>
          <w:b/>
          <w:szCs w:val="24"/>
        </w:rPr>
        <w:t xml:space="preserve"> munkákat végeztük:</w:t>
      </w:r>
    </w:p>
    <w:p w:rsidR="00F20D12" w:rsidRPr="00371DCC" w:rsidRDefault="00F20D12" w:rsidP="00F20D12">
      <w:pPr>
        <w:widowControl w:val="0"/>
        <w:suppressAutoHyphens w:val="0"/>
        <w:spacing w:line="360" w:lineRule="auto"/>
        <w:jc w:val="both"/>
        <w:rPr>
          <w:b/>
          <w:szCs w:val="24"/>
        </w:rPr>
      </w:pPr>
    </w:p>
    <w:tbl>
      <w:tblPr>
        <w:tblW w:w="1059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10"/>
        <w:gridCol w:w="3005"/>
        <w:gridCol w:w="1936"/>
        <w:gridCol w:w="1989"/>
        <w:gridCol w:w="1363"/>
      </w:tblGrid>
      <w:tr w:rsidR="00F20D12" w:rsidRPr="00371DCC" w:rsidTr="00F20D12">
        <w:trPr>
          <w:trHeight w:val="1343"/>
        </w:trPr>
        <w:tc>
          <w:tcPr>
            <w:tcW w:w="396" w:type="dxa"/>
            <w:vAlign w:val="center"/>
          </w:tcPr>
          <w:p w:rsidR="00F20D12" w:rsidRPr="00371DCC" w:rsidRDefault="00F20D12" w:rsidP="00F20D12">
            <w:pPr>
              <w:widowControl w:val="0"/>
              <w:suppressAutoHyphens w:val="0"/>
              <w:autoSpaceDN w:val="0"/>
              <w:adjustRightInd w:val="0"/>
              <w:spacing w:line="360" w:lineRule="auto"/>
              <w:jc w:val="center"/>
              <w:rPr>
                <w:b/>
                <w:szCs w:val="24"/>
              </w:rPr>
            </w:pPr>
          </w:p>
        </w:tc>
        <w:tc>
          <w:tcPr>
            <w:tcW w:w="2102" w:type="dxa"/>
            <w:vAlign w:val="center"/>
          </w:tcPr>
          <w:p w:rsidR="00F20D12" w:rsidRPr="00371DCC" w:rsidRDefault="00F20D12" w:rsidP="00F20D12">
            <w:pPr>
              <w:widowControl w:val="0"/>
              <w:suppressAutoHyphens w:val="0"/>
              <w:autoSpaceDN w:val="0"/>
              <w:adjustRightInd w:val="0"/>
              <w:jc w:val="center"/>
              <w:rPr>
                <w:b/>
                <w:szCs w:val="24"/>
              </w:rPr>
            </w:pPr>
            <w:r w:rsidRPr="00371DCC">
              <w:rPr>
                <w:b/>
                <w:szCs w:val="24"/>
              </w:rPr>
              <w:t>A szerződést kötő másik fél megnevezése</w:t>
            </w:r>
          </w:p>
        </w:tc>
        <w:tc>
          <w:tcPr>
            <w:tcW w:w="3626" w:type="dxa"/>
            <w:vAlign w:val="center"/>
          </w:tcPr>
          <w:p w:rsidR="00F20D12" w:rsidRPr="00371DCC" w:rsidRDefault="00F20D12" w:rsidP="00F20D12">
            <w:pPr>
              <w:widowControl w:val="0"/>
              <w:suppressAutoHyphens w:val="0"/>
              <w:autoSpaceDN w:val="0"/>
              <w:adjustRightInd w:val="0"/>
              <w:jc w:val="center"/>
              <w:rPr>
                <w:b/>
                <w:szCs w:val="24"/>
              </w:rPr>
            </w:pPr>
            <w:r w:rsidRPr="00371DCC">
              <w:rPr>
                <w:b/>
                <w:szCs w:val="24"/>
              </w:rPr>
              <w:t>A szerződés tárgyának bemutatása (oly módon, hogy abból az alkalmasság egyértelműen megállapítható legyen)</w:t>
            </w:r>
          </w:p>
        </w:tc>
        <w:tc>
          <w:tcPr>
            <w:tcW w:w="1936" w:type="dxa"/>
            <w:vAlign w:val="center"/>
          </w:tcPr>
          <w:p w:rsidR="00F20D12" w:rsidRPr="00371DCC" w:rsidRDefault="00F20D12" w:rsidP="00F20D12">
            <w:pPr>
              <w:widowControl w:val="0"/>
              <w:suppressAutoHyphens w:val="0"/>
              <w:autoSpaceDN w:val="0"/>
              <w:adjustRightInd w:val="0"/>
              <w:jc w:val="center"/>
              <w:rPr>
                <w:b/>
                <w:szCs w:val="24"/>
              </w:rPr>
            </w:pPr>
            <w:r w:rsidRPr="00371DCC">
              <w:rPr>
                <w:b/>
                <w:szCs w:val="24"/>
              </w:rPr>
              <w:t>Ellenszolgáltatás nettó összege</w:t>
            </w:r>
          </w:p>
        </w:tc>
        <w:tc>
          <w:tcPr>
            <w:tcW w:w="1176" w:type="dxa"/>
            <w:vAlign w:val="center"/>
          </w:tcPr>
          <w:p w:rsidR="00F20D12" w:rsidRPr="00371DCC" w:rsidRDefault="00F20D12" w:rsidP="00F20D12">
            <w:pPr>
              <w:widowControl w:val="0"/>
              <w:suppressAutoHyphens w:val="0"/>
              <w:autoSpaceDN w:val="0"/>
              <w:adjustRightInd w:val="0"/>
              <w:jc w:val="center"/>
              <w:rPr>
                <w:b/>
                <w:szCs w:val="24"/>
              </w:rPr>
            </w:pPr>
            <w:r w:rsidRPr="00371DCC">
              <w:rPr>
                <w:b/>
                <w:szCs w:val="24"/>
              </w:rPr>
              <w:t>Teljesítés ideje (teljesítésigazolás kiállításának dátuma)</w:t>
            </w:r>
          </w:p>
        </w:tc>
        <w:tc>
          <w:tcPr>
            <w:tcW w:w="1363" w:type="dxa"/>
            <w:vAlign w:val="center"/>
          </w:tcPr>
          <w:p w:rsidR="00F20D12" w:rsidRPr="00371DCC" w:rsidRDefault="00F20D12" w:rsidP="00F20D12">
            <w:pPr>
              <w:widowControl w:val="0"/>
              <w:suppressAutoHyphens w:val="0"/>
              <w:autoSpaceDN w:val="0"/>
              <w:adjustRightInd w:val="0"/>
              <w:jc w:val="center"/>
              <w:rPr>
                <w:b/>
                <w:szCs w:val="24"/>
              </w:rPr>
            </w:pPr>
            <w:r w:rsidRPr="00371DCC">
              <w:rPr>
                <w:b/>
                <w:szCs w:val="24"/>
              </w:rPr>
              <w:t>Teljesítés időtartama</w:t>
            </w:r>
          </w:p>
          <w:p w:rsidR="00F20D12" w:rsidRPr="00371DCC" w:rsidRDefault="00F20D12" w:rsidP="00F20D12">
            <w:pPr>
              <w:widowControl w:val="0"/>
              <w:suppressAutoHyphens w:val="0"/>
              <w:autoSpaceDN w:val="0"/>
              <w:adjustRightInd w:val="0"/>
              <w:jc w:val="center"/>
              <w:rPr>
                <w:b/>
                <w:szCs w:val="24"/>
              </w:rPr>
            </w:pPr>
            <w:r w:rsidRPr="00371DCC">
              <w:rPr>
                <w:b/>
                <w:szCs w:val="24"/>
              </w:rPr>
              <w:t>(nap)</w:t>
            </w:r>
          </w:p>
        </w:tc>
      </w:tr>
      <w:tr w:rsidR="00F20D12" w:rsidRPr="00371DCC" w:rsidTr="00F20D12">
        <w:trPr>
          <w:trHeight w:val="420"/>
        </w:trPr>
        <w:tc>
          <w:tcPr>
            <w:tcW w:w="396" w:type="dxa"/>
          </w:tcPr>
          <w:p w:rsidR="00F20D12" w:rsidRPr="00371DCC" w:rsidRDefault="00F20D12" w:rsidP="00F20D12">
            <w:pPr>
              <w:widowControl w:val="0"/>
              <w:suppressAutoHyphens w:val="0"/>
              <w:autoSpaceDN w:val="0"/>
              <w:adjustRightInd w:val="0"/>
              <w:spacing w:line="360" w:lineRule="auto"/>
              <w:jc w:val="both"/>
              <w:rPr>
                <w:b/>
                <w:szCs w:val="24"/>
              </w:rPr>
            </w:pPr>
            <w:r w:rsidRPr="00371DCC">
              <w:rPr>
                <w:b/>
                <w:szCs w:val="24"/>
              </w:rPr>
              <w:t>1.</w:t>
            </w:r>
          </w:p>
        </w:tc>
        <w:tc>
          <w:tcPr>
            <w:tcW w:w="2102"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362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93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17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363" w:type="dxa"/>
          </w:tcPr>
          <w:p w:rsidR="00F20D12" w:rsidRPr="00371DCC" w:rsidRDefault="00F20D12" w:rsidP="00F20D12">
            <w:pPr>
              <w:widowControl w:val="0"/>
              <w:suppressAutoHyphens w:val="0"/>
              <w:autoSpaceDN w:val="0"/>
              <w:adjustRightInd w:val="0"/>
              <w:spacing w:line="360" w:lineRule="auto"/>
              <w:jc w:val="both"/>
              <w:rPr>
                <w:b/>
                <w:szCs w:val="24"/>
              </w:rPr>
            </w:pPr>
          </w:p>
        </w:tc>
      </w:tr>
      <w:tr w:rsidR="00F20D12" w:rsidRPr="00371DCC" w:rsidTr="00F20D12">
        <w:trPr>
          <w:trHeight w:val="404"/>
        </w:trPr>
        <w:tc>
          <w:tcPr>
            <w:tcW w:w="396" w:type="dxa"/>
          </w:tcPr>
          <w:p w:rsidR="00F20D12" w:rsidRPr="00371DCC" w:rsidRDefault="00F20D12" w:rsidP="00F20D12">
            <w:pPr>
              <w:widowControl w:val="0"/>
              <w:suppressAutoHyphens w:val="0"/>
              <w:autoSpaceDN w:val="0"/>
              <w:adjustRightInd w:val="0"/>
              <w:spacing w:line="360" w:lineRule="auto"/>
              <w:jc w:val="both"/>
              <w:rPr>
                <w:b/>
                <w:szCs w:val="24"/>
              </w:rPr>
            </w:pPr>
            <w:r w:rsidRPr="00371DCC">
              <w:rPr>
                <w:b/>
                <w:szCs w:val="24"/>
              </w:rPr>
              <w:t>2.</w:t>
            </w:r>
          </w:p>
        </w:tc>
        <w:tc>
          <w:tcPr>
            <w:tcW w:w="2102"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362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93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17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363" w:type="dxa"/>
          </w:tcPr>
          <w:p w:rsidR="00F20D12" w:rsidRPr="00371DCC" w:rsidRDefault="00F20D12" w:rsidP="00F20D12">
            <w:pPr>
              <w:widowControl w:val="0"/>
              <w:suppressAutoHyphens w:val="0"/>
              <w:autoSpaceDN w:val="0"/>
              <w:adjustRightInd w:val="0"/>
              <w:spacing w:line="360" w:lineRule="auto"/>
              <w:jc w:val="both"/>
              <w:rPr>
                <w:b/>
                <w:szCs w:val="24"/>
              </w:rPr>
            </w:pPr>
          </w:p>
        </w:tc>
      </w:tr>
      <w:tr w:rsidR="00F20D12" w:rsidRPr="00371DCC" w:rsidTr="00F20D12">
        <w:trPr>
          <w:trHeight w:val="420"/>
        </w:trPr>
        <w:tc>
          <w:tcPr>
            <w:tcW w:w="396" w:type="dxa"/>
          </w:tcPr>
          <w:p w:rsidR="00F20D12" w:rsidRPr="00371DCC" w:rsidRDefault="00F20D12" w:rsidP="00F20D12">
            <w:pPr>
              <w:widowControl w:val="0"/>
              <w:suppressAutoHyphens w:val="0"/>
              <w:autoSpaceDN w:val="0"/>
              <w:adjustRightInd w:val="0"/>
              <w:spacing w:line="360" w:lineRule="auto"/>
              <w:jc w:val="both"/>
              <w:rPr>
                <w:b/>
                <w:szCs w:val="24"/>
              </w:rPr>
            </w:pPr>
            <w:r w:rsidRPr="00371DCC">
              <w:rPr>
                <w:b/>
                <w:szCs w:val="24"/>
              </w:rPr>
              <w:t>3.</w:t>
            </w:r>
          </w:p>
        </w:tc>
        <w:tc>
          <w:tcPr>
            <w:tcW w:w="2102"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362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93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17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363" w:type="dxa"/>
          </w:tcPr>
          <w:p w:rsidR="00F20D12" w:rsidRPr="00371DCC" w:rsidRDefault="00F20D12" w:rsidP="00F20D12">
            <w:pPr>
              <w:widowControl w:val="0"/>
              <w:suppressAutoHyphens w:val="0"/>
              <w:autoSpaceDN w:val="0"/>
              <w:adjustRightInd w:val="0"/>
              <w:spacing w:line="360" w:lineRule="auto"/>
              <w:jc w:val="both"/>
              <w:rPr>
                <w:b/>
                <w:szCs w:val="24"/>
              </w:rPr>
            </w:pPr>
          </w:p>
        </w:tc>
      </w:tr>
      <w:tr w:rsidR="00F20D12" w:rsidRPr="00371DCC" w:rsidTr="00F20D12">
        <w:trPr>
          <w:trHeight w:val="420"/>
        </w:trPr>
        <w:tc>
          <w:tcPr>
            <w:tcW w:w="396" w:type="dxa"/>
          </w:tcPr>
          <w:p w:rsidR="00F20D12" w:rsidRPr="00371DCC" w:rsidRDefault="00F20D12" w:rsidP="00F20D12">
            <w:pPr>
              <w:widowControl w:val="0"/>
              <w:suppressAutoHyphens w:val="0"/>
              <w:autoSpaceDN w:val="0"/>
              <w:adjustRightInd w:val="0"/>
              <w:spacing w:line="360" w:lineRule="auto"/>
              <w:jc w:val="both"/>
              <w:rPr>
                <w:b/>
                <w:szCs w:val="24"/>
              </w:rPr>
            </w:pPr>
            <w:r w:rsidRPr="00371DCC">
              <w:rPr>
                <w:b/>
                <w:szCs w:val="24"/>
              </w:rPr>
              <w:t>4.</w:t>
            </w:r>
          </w:p>
        </w:tc>
        <w:tc>
          <w:tcPr>
            <w:tcW w:w="2102"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362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93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17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363" w:type="dxa"/>
          </w:tcPr>
          <w:p w:rsidR="00F20D12" w:rsidRPr="00371DCC" w:rsidRDefault="00F20D12" w:rsidP="00F20D12">
            <w:pPr>
              <w:widowControl w:val="0"/>
              <w:suppressAutoHyphens w:val="0"/>
              <w:autoSpaceDN w:val="0"/>
              <w:adjustRightInd w:val="0"/>
              <w:spacing w:line="360" w:lineRule="auto"/>
              <w:jc w:val="both"/>
              <w:rPr>
                <w:b/>
                <w:szCs w:val="24"/>
              </w:rPr>
            </w:pPr>
          </w:p>
        </w:tc>
      </w:tr>
      <w:tr w:rsidR="00F20D12" w:rsidRPr="00371DCC" w:rsidTr="00F20D12">
        <w:trPr>
          <w:trHeight w:val="420"/>
        </w:trPr>
        <w:tc>
          <w:tcPr>
            <w:tcW w:w="396" w:type="dxa"/>
          </w:tcPr>
          <w:p w:rsidR="00F20D12" w:rsidRPr="00371DCC" w:rsidRDefault="00F20D12" w:rsidP="00F20D12">
            <w:pPr>
              <w:widowControl w:val="0"/>
              <w:suppressAutoHyphens w:val="0"/>
              <w:autoSpaceDN w:val="0"/>
              <w:adjustRightInd w:val="0"/>
              <w:spacing w:line="360" w:lineRule="auto"/>
              <w:jc w:val="both"/>
              <w:rPr>
                <w:b/>
                <w:szCs w:val="24"/>
              </w:rPr>
            </w:pPr>
            <w:r w:rsidRPr="00371DCC">
              <w:rPr>
                <w:b/>
                <w:szCs w:val="24"/>
              </w:rPr>
              <w:t>5.</w:t>
            </w:r>
          </w:p>
        </w:tc>
        <w:tc>
          <w:tcPr>
            <w:tcW w:w="2102"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362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93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176" w:type="dxa"/>
          </w:tcPr>
          <w:p w:rsidR="00F20D12" w:rsidRPr="00371DCC" w:rsidRDefault="00F20D12" w:rsidP="00F20D12">
            <w:pPr>
              <w:widowControl w:val="0"/>
              <w:suppressAutoHyphens w:val="0"/>
              <w:autoSpaceDN w:val="0"/>
              <w:adjustRightInd w:val="0"/>
              <w:spacing w:line="360" w:lineRule="auto"/>
              <w:jc w:val="both"/>
              <w:rPr>
                <w:b/>
                <w:szCs w:val="24"/>
              </w:rPr>
            </w:pPr>
          </w:p>
        </w:tc>
        <w:tc>
          <w:tcPr>
            <w:tcW w:w="1363" w:type="dxa"/>
          </w:tcPr>
          <w:p w:rsidR="00F20D12" w:rsidRPr="00371DCC" w:rsidRDefault="00F20D12" w:rsidP="00F20D12">
            <w:pPr>
              <w:widowControl w:val="0"/>
              <w:suppressAutoHyphens w:val="0"/>
              <w:autoSpaceDN w:val="0"/>
              <w:adjustRightInd w:val="0"/>
              <w:spacing w:line="360" w:lineRule="auto"/>
              <w:jc w:val="both"/>
              <w:rPr>
                <w:b/>
                <w:szCs w:val="24"/>
              </w:rPr>
            </w:pPr>
          </w:p>
        </w:tc>
      </w:tr>
    </w:tbl>
    <w:p w:rsidR="00F20D12" w:rsidRPr="00371DCC" w:rsidRDefault="00F20D12" w:rsidP="00F20D12">
      <w:pPr>
        <w:widowControl w:val="0"/>
        <w:suppressAutoHyphens w:val="0"/>
        <w:spacing w:line="360" w:lineRule="auto"/>
        <w:jc w:val="both"/>
        <w:rPr>
          <w:szCs w:val="24"/>
        </w:rPr>
      </w:pPr>
    </w:p>
    <w:p w:rsidR="00F20D12" w:rsidRPr="00371DCC" w:rsidRDefault="00F20D12" w:rsidP="00F20D12">
      <w:pPr>
        <w:widowControl w:val="0"/>
        <w:suppressAutoHyphens w:val="0"/>
        <w:jc w:val="both"/>
        <w:rPr>
          <w:b/>
          <w:bCs/>
          <w:i/>
          <w:szCs w:val="24"/>
        </w:rPr>
      </w:pPr>
      <w:r w:rsidRPr="00371DCC">
        <w:rPr>
          <w:szCs w:val="24"/>
        </w:rPr>
        <w:t>Jelen nyilatkozatot a MÁV Zrt</w:t>
      </w:r>
      <w:proofErr w:type="gramStart"/>
      <w:r w:rsidRPr="00371DCC">
        <w:rPr>
          <w:szCs w:val="24"/>
        </w:rPr>
        <w:t>.,</w:t>
      </w:r>
      <w:proofErr w:type="gramEnd"/>
      <w:r w:rsidRPr="00371DCC">
        <w:rPr>
          <w:szCs w:val="24"/>
        </w:rPr>
        <w:t xml:space="preserve"> mint Ajánlatkérő </w:t>
      </w:r>
      <w:r w:rsidRPr="008968C5">
        <w:rPr>
          <w:szCs w:val="24"/>
        </w:rPr>
        <w:t xml:space="preserve">által a </w:t>
      </w:r>
      <w:r w:rsidR="008968C5" w:rsidRPr="008968C5">
        <w:rPr>
          <w:szCs w:val="24"/>
        </w:rPr>
        <w:t>21523-5</w:t>
      </w:r>
      <w:r w:rsidRPr="008968C5">
        <w:rPr>
          <w:szCs w:val="24"/>
        </w:rPr>
        <w:t>/2018/MAV</w:t>
      </w:r>
      <w:r w:rsidRPr="00371DCC">
        <w:rPr>
          <w:szCs w:val="24"/>
        </w:rPr>
        <w:t xml:space="preserve"> </w:t>
      </w:r>
      <w:proofErr w:type="spellStart"/>
      <w:r w:rsidRPr="00371DCC">
        <w:rPr>
          <w:szCs w:val="24"/>
        </w:rPr>
        <w:t>iktsz</w:t>
      </w:r>
      <w:proofErr w:type="spellEnd"/>
      <w:r w:rsidRPr="00371DCC">
        <w:rPr>
          <w:szCs w:val="24"/>
        </w:rPr>
        <w:t>. „</w:t>
      </w:r>
      <w:r w:rsidRPr="00371DCC">
        <w:rPr>
          <w:b/>
          <w:bCs/>
          <w:i/>
          <w:iCs/>
          <w:sz w:val="23"/>
          <w:szCs w:val="23"/>
        </w:rPr>
        <w:t>Telepített és vontatott mobil dízel aggregátorok, valamint kiegészítő technológiai berendezések karbantartása, szükség szerinti javítása</w:t>
      </w:r>
      <w:r w:rsidRPr="00371DCC">
        <w:rPr>
          <w:szCs w:val="24"/>
        </w:rPr>
        <w:t>” tárgyú ajánlatkérésben, az ajánlat részeként teszem.</w:t>
      </w:r>
    </w:p>
    <w:p w:rsidR="00F20D12" w:rsidRPr="00371DCC" w:rsidRDefault="00F20D12" w:rsidP="00F20D12">
      <w:pPr>
        <w:widowControl w:val="0"/>
        <w:suppressAutoHyphens w:val="0"/>
        <w:spacing w:line="360" w:lineRule="auto"/>
        <w:jc w:val="both"/>
        <w:rPr>
          <w:szCs w:val="24"/>
        </w:rPr>
      </w:pPr>
    </w:p>
    <w:p w:rsidR="00F20D12" w:rsidRPr="00371DCC" w:rsidRDefault="00F20D12" w:rsidP="00F20D12">
      <w:pPr>
        <w:widowControl w:val="0"/>
        <w:suppressAutoHyphens w:val="0"/>
        <w:spacing w:line="360" w:lineRule="auto"/>
        <w:jc w:val="both"/>
        <w:rPr>
          <w:szCs w:val="24"/>
        </w:rPr>
      </w:pPr>
      <w:r w:rsidRPr="00371DCC">
        <w:rPr>
          <w:szCs w:val="24"/>
        </w:rPr>
        <w:t>Keltezés (helység, év, hónap, nap)</w:t>
      </w:r>
    </w:p>
    <w:p w:rsidR="00F20D12" w:rsidRPr="00371DCC" w:rsidRDefault="00F20D12" w:rsidP="00F20D12">
      <w:pPr>
        <w:widowControl w:val="0"/>
        <w:suppressAutoHyphens w:val="0"/>
        <w:spacing w:line="360" w:lineRule="auto"/>
        <w:jc w:val="both"/>
        <w:rPr>
          <w:szCs w:val="24"/>
        </w:rPr>
      </w:pPr>
    </w:p>
    <w:p w:rsidR="00F20D12" w:rsidRPr="00371DCC" w:rsidRDefault="00F20D12" w:rsidP="00F20D12">
      <w:pPr>
        <w:widowControl w:val="0"/>
        <w:suppressAutoHyphens w:val="0"/>
        <w:spacing w:line="360" w:lineRule="auto"/>
        <w:jc w:val="center"/>
        <w:rPr>
          <w:szCs w:val="24"/>
        </w:rPr>
      </w:pPr>
      <w:r w:rsidRPr="00371DCC">
        <w:rPr>
          <w:szCs w:val="24"/>
        </w:rPr>
        <w:t>………………………….</w:t>
      </w:r>
    </w:p>
    <w:p w:rsidR="00F20D12" w:rsidRPr="00F20D12" w:rsidRDefault="00F20D12" w:rsidP="00F20D12">
      <w:pPr>
        <w:widowControl w:val="0"/>
        <w:suppressAutoHyphens w:val="0"/>
        <w:spacing w:line="360" w:lineRule="auto"/>
        <w:jc w:val="center"/>
        <w:rPr>
          <w:szCs w:val="24"/>
        </w:rPr>
      </w:pPr>
      <w:r w:rsidRPr="00371DCC">
        <w:rPr>
          <w:szCs w:val="24"/>
        </w:rPr>
        <w:t>(cégszerű aláírás)</w:t>
      </w:r>
    </w:p>
    <w:p w:rsidR="00AC431A" w:rsidRPr="00371DCC" w:rsidRDefault="00F20D12" w:rsidP="00371DCC">
      <w:pPr>
        <w:widowControl w:val="0"/>
        <w:suppressAutoHyphens w:val="0"/>
        <w:spacing w:line="360" w:lineRule="auto"/>
        <w:rPr>
          <w:szCs w:val="24"/>
        </w:rPr>
      </w:pPr>
      <w:r w:rsidRPr="00F20D12">
        <w:rPr>
          <w:szCs w:val="24"/>
        </w:rPr>
        <w:br w:type="page"/>
      </w:r>
    </w:p>
    <w:p w:rsidR="000E6F3A" w:rsidRPr="006765E2" w:rsidRDefault="000E6F3A" w:rsidP="008213F2">
      <w:pPr>
        <w:widowControl w:val="0"/>
        <w:suppressAutoHyphens w:val="0"/>
        <w:rPr>
          <w:sz w:val="23"/>
          <w:szCs w:val="23"/>
          <w:highlight w:val="yellow"/>
        </w:rPr>
      </w:pPr>
    </w:p>
    <w:p w:rsidR="00900302" w:rsidRPr="00BE6877" w:rsidRDefault="00900302" w:rsidP="00900302">
      <w:pPr>
        <w:widowControl w:val="0"/>
        <w:suppressAutoHyphens w:val="0"/>
        <w:jc w:val="right"/>
        <w:rPr>
          <w:sz w:val="23"/>
          <w:szCs w:val="23"/>
        </w:rPr>
      </w:pPr>
      <w:r w:rsidRPr="00BE6877">
        <w:rPr>
          <w:sz w:val="23"/>
          <w:szCs w:val="23"/>
        </w:rPr>
        <w:t>7</w:t>
      </w:r>
      <w:proofErr w:type="gramStart"/>
      <w:r w:rsidRPr="00BE6877">
        <w:rPr>
          <w:sz w:val="23"/>
          <w:szCs w:val="23"/>
        </w:rPr>
        <w:t>.sz.</w:t>
      </w:r>
      <w:proofErr w:type="gramEnd"/>
      <w:r w:rsidRPr="00BE6877">
        <w:rPr>
          <w:sz w:val="23"/>
          <w:szCs w:val="23"/>
        </w:rPr>
        <w:t xml:space="preserve"> melléklet</w:t>
      </w:r>
    </w:p>
    <w:p w:rsidR="00900302" w:rsidRPr="00BE6877" w:rsidRDefault="00900302" w:rsidP="00900302">
      <w:pPr>
        <w:widowControl w:val="0"/>
        <w:suppressAutoHyphens w:val="0"/>
        <w:ind w:left="720"/>
        <w:jc w:val="right"/>
        <w:rPr>
          <w:sz w:val="23"/>
          <w:szCs w:val="23"/>
          <w:lang w:eastAsia="hu-HU"/>
        </w:rPr>
      </w:pPr>
    </w:p>
    <w:p w:rsidR="00900302" w:rsidRPr="00BE6877" w:rsidRDefault="00900302" w:rsidP="00900302">
      <w:pPr>
        <w:widowControl w:val="0"/>
        <w:shd w:val="clear" w:color="auto" w:fill="FFFFFF"/>
        <w:suppressAutoHyphens w:val="0"/>
        <w:overflowPunct/>
        <w:autoSpaceDE/>
        <w:spacing w:line="288" w:lineRule="auto"/>
        <w:jc w:val="center"/>
        <w:textAlignment w:val="auto"/>
        <w:rPr>
          <w:b/>
          <w:sz w:val="23"/>
          <w:szCs w:val="23"/>
          <w:lang w:eastAsia="hu-HU"/>
        </w:rPr>
      </w:pPr>
      <w:r w:rsidRPr="00BE6877">
        <w:rPr>
          <w:b/>
          <w:sz w:val="23"/>
          <w:szCs w:val="23"/>
          <w:lang w:eastAsia="hu-HU"/>
        </w:rPr>
        <w:t>Nyilatkozat kizáró okokról</w:t>
      </w:r>
    </w:p>
    <w:p w:rsidR="00900302" w:rsidRPr="00BE6877" w:rsidRDefault="00900302" w:rsidP="00900302">
      <w:pPr>
        <w:widowControl w:val="0"/>
        <w:shd w:val="clear" w:color="auto" w:fill="FFFFFF"/>
        <w:suppressAutoHyphens w:val="0"/>
        <w:overflowPunct/>
        <w:autoSpaceDE/>
        <w:spacing w:line="240" w:lineRule="exact"/>
        <w:textAlignment w:val="auto"/>
        <w:rPr>
          <w:i/>
          <w:sz w:val="23"/>
          <w:szCs w:val="23"/>
          <w:lang w:eastAsia="hu-HU"/>
        </w:rPr>
      </w:pPr>
    </w:p>
    <w:p w:rsidR="00900302" w:rsidRPr="00BE6877" w:rsidRDefault="00900302" w:rsidP="00900302">
      <w:pPr>
        <w:widowControl w:val="0"/>
        <w:shd w:val="clear" w:color="auto" w:fill="FFFFFF"/>
        <w:suppressAutoHyphens w:val="0"/>
        <w:overflowPunct/>
        <w:autoSpaceDE/>
        <w:jc w:val="center"/>
        <w:textAlignment w:val="auto"/>
        <w:rPr>
          <w:sz w:val="23"/>
          <w:szCs w:val="23"/>
          <w:lang w:eastAsia="hu-HU"/>
        </w:rPr>
      </w:pPr>
      <w:proofErr w:type="gramStart"/>
      <w:r w:rsidRPr="00BE6877">
        <w:rPr>
          <w:sz w:val="23"/>
          <w:szCs w:val="23"/>
          <w:lang w:eastAsia="hu-HU"/>
        </w:rPr>
        <w:t>Alulírott …</w:t>
      </w:r>
      <w:proofErr w:type="gramEnd"/>
      <w:r w:rsidRPr="00BE6877">
        <w:rPr>
          <w:sz w:val="23"/>
          <w:szCs w:val="23"/>
          <w:lang w:eastAsia="hu-HU"/>
        </w:rPr>
        <w:t xml:space="preserve">……………………………………………………… </w:t>
      </w:r>
    </w:p>
    <w:p w:rsidR="00900302" w:rsidRPr="00BE6877" w:rsidRDefault="00900302" w:rsidP="00900302">
      <w:pPr>
        <w:widowControl w:val="0"/>
        <w:shd w:val="clear" w:color="auto" w:fill="FFFFFF"/>
        <w:suppressAutoHyphens w:val="0"/>
        <w:overflowPunct/>
        <w:autoSpaceDE/>
        <w:jc w:val="center"/>
        <w:textAlignment w:val="auto"/>
        <w:rPr>
          <w:sz w:val="23"/>
          <w:szCs w:val="23"/>
          <w:lang w:eastAsia="hu-HU"/>
        </w:rPr>
      </w:pPr>
    </w:p>
    <w:p w:rsidR="00900302" w:rsidRPr="00BE6877" w:rsidRDefault="00900302" w:rsidP="00900302">
      <w:pPr>
        <w:widowControl w:val="0"/>
        <w:shd w:val="clear" w:color="auto" w:fill="FFFFFF"/>
        <w:suppressAutoHyphens w:val="0"/>
        <w:overflowPunct/>
        <w:autoSpaceDE/>
        <w:spacing w:line="280" w:lineRule="exact"/>
        <w:jc w:val="center"/>
        <w:textAlignment w:val="auto"/>
        <w:rPr>
          <w:b/>
          <w:sz w:val="23"/>
          <w:szCs w:val="23"/>
          <w:lang w:eastAsia="hu-HU"/>
        </w:rPr>
      </w:pPr>
      <w:proofErr w:type="gramStart"/>
      <w:r w:rsidRPr="00BE6877">
        <w:rPr>
          <w:b/>
          <w:spacing w:val="40"/>
          <w:sz w:val="23"/>
          <w:szCs w:val="23"/>
          <w:lang w:eastAsia="hu-HU"/>
        </w:rPr>
        <w:t>az</w:t>
      </w:r>
      <w:proofErr w:type="gramEnd"/>
      <w:r w:rsidRPr="00BE6877">
        <w:rPr>
          <w:b/>
          <w:spacing w:val="40"/>
          <w:sz w:val="23"/>
          <w:szCs w:val="23"/>
          <w:lang w:eastAsia="hu-HU"/>
        </w:rPr>
        <w:t xml:space="preserve"> alábbi nyilatkozatot teszem</w:t>
      </w:r>
      <w:r w:rsidRPr="00BE6877">
        <w:rPr>
          <w:b/>
          <w:sz w:val="23"/>
          <w:szCs w:val="23"/>
          <w:lang w:eastAsia="hu-HU"/>
        </w:rPr>
        <w:t>:</w:t>
      </w:r>
    </w:p>
    <w:p w:rsidR="00900302" w:rsidRPr="00BE6877" w:rsidRDefault="00900302" w:rsidP="00900302">
      <w:pPr>
        <w:widowControl w:val="0"/>
        <w:shd w:val="clear" w:color="auto" w:fill="FFFFFF"/>
        <w:suppressAutoHyphens w:val="0"/>
        <w:overflowPunct/>
        <w:autoSpaceDE/>
        <w:spacing w:line="280" w:lineRule="exact"/>
        <w:textAlignment w:val="auto"/>
        <w:rPr>
          <w:sz w:val="23"/>
          <w:szCs w:val="23"/>
          <w:lang w:eastAsia="hu-HU"/>
        </w:rPr>
      </w:pPr>
    </w:p>
    <w:p w:rsidR="00900302" w:rsidRPr="00BE6877" w:rsidRDefault="00900302" w:rsidP="00900302">
      <w:pPr>
        <w:widowControl w:val="0"/>
        <w:shd w:val="clear" w:color="auto" w:fill="FFFFFF"/>
        <w:suppressAutoHyphens w:val="0"/>
        <w:overflowPunct/>
        <w:autoSpaceDE/>
        <w:spacing w:line="280" w:lineRule="exact"/>
        <w:textAlignment w:val="auto"/>
        <w:rPr>
          <w:sz w:val="23"/>
          <w:szCs w:val="23"/>
          <w:lang w:eastAsia="hu-HU"/>
        </w:rPr>
      </w:pPr>
      <w:r w:rsidRPr="00BE6877">
        <w:rPr>
          <w:sz w:val="23"/>
          <w:szCs w:val="23"/>
          <w:lang w:eastAsia="hu-HU"/>
        </w:rPr>
        <w:t xml:space="preserve">Az alábbiakban részletezett kizáró okok </w:t>
      </w:r>
      <w:r w:rsidR="000426BB" w:rsidRPr="00BE6877">
        <w:rPr>
          <w:sz w:val="23"/>
          <w:szCs w:val="23"/>
          <w:lang w:eastAsia="hu-HU"/>
        </w:rPr>
        <w:t>Vállalkozásunkkal, illetve az igénybe vett alvállalkozókkal</w:t>
      </w:r>
      <w:r w:rsidRPr="00BE6877">
        <w:rPr>
          <w:sz w:val="23"/>
          <w:szCs w:val="23"/>
          <w:lang w:eastAsia="hu-HU"/>
        </w:rPr>
        <w:t xml:space="preserve"> szemben nem állnak fenn:</w:t>
      </w:r>
    </w:p>
    <w:p w:rsidR="00900302" w:rsidRPr="00BE6877" w:rsidRDefault="00900302" w:rsidP="00900302">
      <w:pPr>
        <w:widowControl w:val="0"/>
        <w:shd w:val="clear" w:color="auto" w:fill="FFFFFF"/>
        <w:suppressAutoHyphens w:val="0"/>
        <w:overflowPunct/>
        <w:autoSpaceDE/>
        <w:spacing w:line="280" w:lineRule="exact"/>
        <w:textAlignment w:val="auto"/>
        <w:rPr>
          <w:sz w:val="23"/>
          <w:szCs w:val="23"/>
          <w:lang w:eastAsia="hu-HU"/>
        </w:rPr>
      </w:pPr>
    </w:p>
    <w:p w:rsidR="00900302" w:rsidRPr="00BE6877" w:rsidRDefault="00900302" w:rsidP="00EB3A65">
      <w:pPr>
        <w:widowControl w:val="0"/>
        <w:numPr>
          <w:ilvl w:val="1"/>
          <w:numId w:val="5"/>
        </w:numPr>
        <w:shd w:val="clear" w:color="auto" w:fill="FFFFFF"/>
        <w:suppressAutoHyphens w:val="0"/>
        <w:jc w:val="both"/>
        <w:rPr>
          <w:bCs/>
          <w:sz w:val="23"/>
          <w:szCs w:val="23"/>
        </w:rPr>
      </w:pPr>
      <w:r w:rsidRPr="00BE6877">
        <w:rPr>
          <w:bCs/>
          <w:sz w:val="23"/>
          <w:szCs w:val="23"/>
        </w:rPr>
        <w:t>végelszámolás alatt áll, vagy az ellene indított csődeljárás vagy felszámolási eljárás folyamatban van;</w:t>
      </w:r>
    </w:p>
    <w:p w:rsidR="00900302" w:rsidRPr="00BE6877" w:rsidRDefault="00900302" w:rsidP="00EB3A65">
      <w:pPr>
        <w:widowControl w:val="0"/>
        <w:numPr>
          <w:ilvl w:val="1"/>
          <w:numId w:val="5"/>
        </w:numPr>
        <w:shd w:val="clear" w:color="auto" w:fill="FFFFFF"/>
        <w:suppressAutoHyphens w:val="0"/>
        <w:jc w:val="both"/>
        <w:rPr>
          <w:bCs/>
          <w:sz w:val="23"/>
          <w:szCs w:val="23"/>
        </w:rPr>
      </w:pPr>
      <w:r w:rsidRPr="00BE6877">
        <w:rPr>
          <w:bCs/>
          <w:sz w:val="23"/>
          <w:szCs w:val="23"/>
        </w:rPr>
        <w:t>tevékenységét felfüggesztette vagy akinek tevékenységét felfüggesztették;</w:t>
      </w:r>
    </w:p>
    <w:p w:rsidR="00900302" w:rsidRPr="00BE6877" w:rsidRDefault="00900302" w:rsidP="00EB3A65">
      <w:pPr>
        <w:widowControl w:val="0"/>
        <w:numPr>
          <w:ilvl w:val="1"/>
          <w:numId w:val="5"/>
        </w:numPr>
        <w:shd w:val="clear" w:color="auto" w:fill="FFFFFF"/>
        <w:suppressAutoHyphens w:val="0"/>
        <w:jc w:val="both"/>
        <w:rPr>
          <w:bCs/>
          <w:sz w:val="23"/>
          <w:szCs w:val="23"/>
        </w:rPr>
      </w:pPr>
      <w:r w:rsidRPr="00BE6877">
        <w:rPr>
          <w:bCs/>
          <w:sz w:val="23"/>
          <w:szCs w:val="23"/>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BE6877">
        <w:rPr>
          <w:bCs/>
          <w:sz w:val="23"/>
          <w:szCs w:val="23"/>
        </w:rPr>
        <w:t>-a</w:t>
      </w:r>
      <w:proofErr w:type="spellEnd"/>
      <w:r w:rsidRPr="00BE6877">
        <w:rPr>
          <w:bCs/>
          <w:sz w:val="23"/>
          <w:szCs w:val="23"/>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900302" w:rsidRPr="00BE6877" w:rsidRDefault="00900302" w:rsidP="00EB3A65">
      <w:pPr>
        <w:widowControl w:val="0"/>
        <w:numPr>
          <w:ilvl w:val="1"/>
          <w:numId w:val="5"/>
        </w:numPr>
        <w:shd w:val="clear" w:color="auto" w:fill="FFFFFF"/>
        <w:suppressAutoHyphens w:val="0"/>
        <w:jc w:val="both"/>
        <w:rPr>
          <w:bCs/>
          <w:sz w:val="23"/>
          <w:szCs w:val="23"/>
        </w:rPr>
      </w:pPr>
      <w:r w:rsidRPr="00BE6877">
        <w:rPr>
          <w:bCs/>
          <w:sz w:val="23"/>
          <w:szCs w:val="23"/>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00302" w:rsidRPr="00BE6877" w:rsidRDefault="00900302" w:rsidP="00EB3A65">
      <w:pPr>
        <w:widowControl w:val="0"/>
        <w:numPr>
          <w:ilvl w:val="1"/>
          <w:numId w:val="5"/>
        </w:numPr>
        <w:shd w:val="clear" w:color="auto" w:fill="FFFFFF"/>
        <w:suppressAutoHyphens w:val="0"/>
        <w:jc w:val="both"/>
        <w:rPr>
          <w:bCs/>
          <w:sz w:val="23"/>
          <w:szCs w:val="23"/>
        </w:rPr>
      </w:pPr>
      <w:proofErr w:type="gramStart"/>
      <w:r w:rsidRPr="00BE6877">
        <w:rPr>
          <w:bCs/>
          <w:sz w:val="23"/>
          <w:szCs w:val="23"/>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BE6877">
        <w:rPr>
          <w:bCs/>
          <w:sz w:val="23"/>
          <w:szCs w:val="23"/>
        </w:rPr>
        <w:t>vesztegetés</w:t>
      </w:r>
      <w:proofErr w:type="spellEnd"/>
      <w:r w:rsidRPr="00BE6877">
        <w:rPr>
          <w:bCs/>
          <w:sz w:val="23"/>
          <w:szCs w:val="23"/>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BE6877">
        <w:rPr>
          <w:bCs/>
          <w:sz w:val="23"/>
          <w:szCs w:val="23"/>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00302" w:rsidRPr="00BE6877" w:rsidRDefault="00900302" w:rsidP="00EB3A65">
      <w:pPr>
        <w:widowControl w:val="0"/>
        <w:numPr>
          <w:ilvl w:val="1"/>
          <w:numId w:val="5"/>
        </w:numPr>
        <w:shd w:val="clear" w:color="auto" w:fill="FFFFFF"/>
        <w:suppressAutoHyphens w:val="0"/>
        <w:jc w:val="both"/>
        <w:rPr>
          <w:bCs/>
          <w:sz w:val="23"/>
          <w:szCs w:val="23"/>
        </w:rPr>
      </w:pPr>
      <w:r w:rsidRPr="00BE6877">
        <w:rPr>
          <w:bCs/>
          <w:sz w:val="23"/>
          <w:szCs w:val="23"/>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00302" w:rsidRPr="00BE6877" w:rsidRDefault="00900302" w:rsidP="00EB3A65">
      <w:pPr>
        <w:widowControl w:val="0"/>
        <w:numPr>
          <w:ilvl w:val="1"/>
          <w:numId w:val="5"/>
        </w:numPr>
        <w:shd w:val="clear" w:color="auto" w:fill="FFFFFF"/>
        <w:suppressAutoHyphens w:val="0"/>
        <w:jc w:val="both"/>
        <w:rPr>
          <w:bCs/>
          <w:sz w:val="23"/>
          <w:szCs w:val="23"/>
        </w:rPr>
      </w:pPr>
      <w:r w:rsidRPr="00BE6877">
        <w:rPr>
          <w:bCs/>
          <w:sz w:val="23"/>
          <w:szCs w:val="23"/>
        </w:rPr>
        <w:t>korábbi közbeszerzési eljárás alapján vállalt szerződéses kötelezettségének megszegését két éven belül kelt jogerős közigazgatási vagy bírósági határozat megállapította.</w:t>
      </w:r>
    </w:p>
    <w:p w:rsidR="00900302" w:rsidRPr="00BE6877" w:rsidRDefault="00900302" w:rsidP="00900302">
      <w:pPr>
        <w:widowControl w:val="0"/>
        <w:shd w:val="clear" w:color="auto" w:fill="FFFFFF"/>
        <w:suppressAutoHyphens w:val="0"/>
        <w:overflowPunct/>
        <w:autoSpaceDE/>
        <w:spacing w:line="240" w:lineRule="exact"/>
        <w:textAlignment w:val="auto"/>
        <w:rPr>
          <w:bCs/>
          <w:color w:val="000000"/>
          <w:sz w:val="23"/>
          <w:szCs w:val="23"/>
          <w:lang w:eastAsia="hu-HU"/>
        </w:rPr>
      </w:pPr>
    </w:p>
    <w:p w:rsidR="00900302" w:rsidRPr="00BE6877" w:rsidRDefault="00900302" w:rsidP="00900302">
      <w:pPr>
        <w:widowControl w:val="0"/>
        <w:shd w:val="clear" w:color="auto" w:fill="FFFFFF"/>
        <w:suppressAutoHyphens w:val="0"/>
        <w:overflowPunct/>
        <w:autoSpaceDE/>
        <w:spacing w:line="240" w:lineRule="exact"/>
        <w:textAlignment w:val="auto"/>
        <w:rPr>
          <w:sz w:val="23"/>
          <w:szCs w:val="23"/>
          <w:lang w:eastAsia="hu-HU"/>
        </w:rPr>
      </w:pPr>
      <w:r w:rsidRPr="00BE6877">
        <w:rPr>
          <w:sz w:val="23"/>
          <w:szCs w:val="23"/>
          <w:lang w:eastAsia="hu-HU"/>
        </w:rPr>
        <w:t>Kelt:</w:t>
      </w:r>
    </w:p>
    <w:p w:rsidR="00900302" w:rsidRPr="00BE6877" w:rsidRDefault="00900302" w:rsidP="00900302">
      <w:pPr>
        <w:widowControl w:val="0"/>
        <w:shd w:val="clear" w:color="auto" w:fill="FFFFFF"/>
        <w:suppressAutoHyphens w:val="0"/>
        <w:overflowPunct/>
        <w:autoSpaceDE/>
        <w:spacing w:line="240" w:lineRule="exact"/>
        <w:textAlignment w:val="auto"/>
        <w:rPr>
          <w:sz w:val="23"/>
          <w:szCs w:val="23"/>
          <w:lang w:eastAsia="hu-HU"/>
        </w:rPr>
      </w:pPr>
    </w:p>
    <w:p w:rsidR="00900302" w:rsidRPr="00BE6877" w:rsidRDefault="00900302" w:rsidP="00900302">
      <w:pPr>
        <w:widowControl w:val="0"/>
        <w:shd w:val="clear" w:color="auto" w:fill="FFFFFF"/>
        <w:suppressAutoHyphens w:val="0"/>
        <w:overflowPunct/>
        <w:autoSpaceDE/>
        <w:spacing w:line="240" w:lineRule="exact"/>
        <w:textAlignment w:val="auto"/>
        <w:rPr>
          <w:sz w:val="23"/>
          <w:szCs w:val="23"/>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BE6877" w:rsidTr="003C2E46">
        <w:tc>
          <w:tcPr>
            <w:tcW w:w="4819" w:type="dxa"/>
          </w:tcPr>
          <w:p w:rsidR="00900302" w:rsidRPr="00BE6877" w:rsidRDefault="00900302" w:rsidP="003C2E46">
            <w:pPr>
              <w:widowControl w:val="0"/>
              <w:shd w:val="clear" w:color="auto" w:fill="FFFFFF"/>
              <w:suppressAutoHyphens w:val="0"/>
              <w:overflowPunct/>
              <w:autoSpaceDE/>
              <w:spacing w:line="240" w:lineRule="exact"/>
              <w:jc w:val="center"/>
              <w:textAlignment w:val="auto"/>
              <w:rPr>
                <w:sz w:val="23"/>
                <w:szCs w:val="23"/>
                <w:lang w:eastAsia="hu-HU"/>
              </w:rPr>
            </w:pPr>
            <w:r w:rsidRPr="00BE6877">
              <w:rPr>
                <w:sz w:val="23"/>
                <w:szCs w:val="23"/>
                <w:lang w:eastAsia="hu-HU"/>
              </w:rPr>
              <w:t>………………………………</w:t>
            </w:r>
          </w:p>
        </w:tc>
      </w:tr>
      <w:tr w:rsidR="00900302" w:rsidRPr="00BE6877" w:rsidTr="003C2E46">
        <w:tc>
          <w:tcPr>
            <w:tcW w:w="4819" w:type="dxa"/>
          </w:tcPr>
          <w:p w:rsidR="00900302" w:rsidRPr="00BE6877" w:rsidRDefault="00900302" w:rsidP="003C2E46">
            <w:pPr>
              <w:widowControl w:val="0"/>
              <w:shd w:val="clear" w:color="auto" w:fill="FFFFFF"/>
              <w:suppressAutoHyphens w:val="0"/>
              <w:overflowPunct/>
              <w:autoSpaceDE/>
              <w:spacing w:line="240" w:lineRule="exact"/>
              <w:jc w:val="center"/>
              <w:textAlignment w:val="auto"/>
              <w:rPr>
                <w:sz w:val="23"/>
                <w:szCs w:val="23"/>
                <w:lang w:eastAsia="hu-HU"/>
              </w:rPr>
            </w:pPr>
            <w:r w:rsidRPr="00BE6877">
              <w:rPr>
                <w:sz w:val="23"/>
                <w:szCs w:val="23"/>
                <w:lang w:eastAsia="hu-HU"/>
              </w:rPr>
              <w:t>cégszerű aláírás</w:t>
            </w:r>
          </w:p>
        </w:tc>
      </w:tr>
    </w:tbl>
    <w:p w:rsidR="00900302" w:rsidRPr="00BE6877" w:rsidRDefault="00900302" w:rsidP="00900302">
      <w:pPr>
        <w:widowControl w:val="0"/>
        <w:suppressAutoHyphens w:val="0"/>
        <w:rPr>
          <w:sz w:val="23"/>
          <w:szCs w:val="23"/>
          <w:lang w:eastAsia="hu-HU"/>
        </w:rPr>
      </w:pPr>
    </w:p>
    <w:p w:rsidR="00900302" w:rsidRPr="00BE6877" w:rsidRDefault="00900302" w:rsidP="00900302">
      <w:pPr>
        <w:widowControl w:val="0"/>
        <w:suppressAutoHyphens w:val="0"/>
        <w:rPr>
          <w:sz w:val="23"/>
          <w:szCs w:val="23"/>
          <w:lang w:eastAsia="hu-HU"/>
        </w:rPr>
      </w:pPr>
    </w:p>
    <w:p w:rsidR="00AC431A" w:rsidRPr="00BE6877" w:rsidRDefault="00AC431A" w:rsidP="00900302">
      <w:pPr>
        <w:widowControl w:val="0"/>
        <w:suppressAutoHyphens w:val="0"/>
        <w:rPr>
          <w:sz w:val="23"/>
          <w:szCs w:val="23"/>
          <w:lang w:eastAsia="hu-HU"/>
        </w:rPr>
      </w:pPr>
    </w:p>
    <w:p w:rsidR="00AC431A" w:rsidRPr="00BE6877" w:rsidRDefault="00AC431A" w:rsidP="00900302">
      <w:pPr>
        <w:widowControl w:val="0"/>
        <w:suppressAutoHyphens w:val="0"/>
        <w:rPr>
          <w:sz w:val="23"/>
          <w:szCs w:val="23"/>
          <w:lang w:eastAsia="hu-HU"/>
        </w:rPr>
      </w:pPr>
    </w:p>
    <w:p w:rsidR="00900302" w:rsidRPr="00BE6877" w:rsidRDefault="00900302" w:rsidP="00900302">
      <w:pPr>
        <w:widowControl w:val="0"/>
        <w:suppressAutoHyphens w:val="0"/>
        <w:jc w:val="right"/>
        <w:rPr>
          <w:sz w:val="23"/>
          <w:szCs w:val="23"/>
        </w:rPr>
      </w:pPr>
      <w:r w:rsidRPr="00BE6877">
        <w:rPr>
          <w:sz w:val="23"/>
          <w:szCs w:val="23"/>
        </w:rPr>
        <w:t>8. számú melléklet</w:t>
      </w:r>
    </w:p>
    <w:p w:rsidR="00900302" w:rsidRPr="00BE6877" w:rsidRDefault="00900302" w:rsidP="00900302">
      <w:pPr>
        <w:widowControl w:val="0"/>
        <w:suppressAutoHyphens w:val="0"/>
        <w:rPr>
          <w:b/>
          <w:caps/>
          <w:sz w:val="23"/>
          <w:szCs w:val="23"/>
        </w:rPr>
      </w:pPr>
    </w:p>
    <w:p w:rsidR="00900302" w:rsidRPr="00BE6877" w:rsidRDefault="00900302" w:rsidP="00900302">
      <w:pPr>
        <w:widowControl w:val="0"/>
        <w:suppressAutoHyphens w:val="0"/>
        <w:jc w:val="center"/>
        <w:rPr>
          <w:b/>
          <w:caps/>
          <w:sz w:val="23"/>
          <w:szCs w:val="23"/>
        </w:rPr>
      </w:pPr>
    </w:p>
    <w:p w:rsidR="00900302" w:rsidRPr="00BE6877" w:rsidRDefault="00900302" w:rsidP="00900302">
      <w:pPr>
        <w:widowControl w:val="0"/>
        <w:suppressAutoHyphens w:val="0"/>
        <w:jc w:val="center"/>
        <w:rPr>
          <w:b/>
          <w:caps/>
          <w:sz w:val="23"/>
          <w:szCs w:val="23"/>
        </w:rPr>
      </w:pPr>
      <w:r w:rsidRPr="00BE6877">
        <w:rPr>
          <w:b/>
          <w:caps/>
          <w:sz w:val="23"/>
          <w:szCs w:val="23"/>
        </w:rPr>
        <w:t>Ajánlattevői nyilatkozat az összeférhetetlenségről</w:t>
      </w:r>
    </w:p>
    <w:p w:rsidR="00900302" w:rsidRPr="00BE6877" w:rsidRDefault="00900302" w:rsidP="00900302">
      <w:pPr>
        <w:widowControl w:val="0"/>
        <w:suppressAutoHyphens w:val="0"/>
        <w:jc w:val="center"/>
        <w:rPr>
          <w:b/>
          <w:caps/>
          <w:sz w:val="23"/>
          <w:szCs w:val="23"/>
        </w:rPr>
      </w:pPr>
    </w:p>
    <w:p w:rsidR="00900302" w:rsidRPr="00BE6877" w:rsidRDefault="00900302" w:rsidP="00900302">
      <w:pPr>
        <w:widowControl w:val="0"/>
        <w:suppressAutoHyphens w:val="0"/>
        <w:ind w:left="720"/>
        <w:jc w:val="both"/>
        <w:rPr>
          <w:sz w:val="23"/>
          <w:szCs w:val="23"/>
        </w:rPr>
      </w:pPr>
    </w:p>
    <w:p w:rsidR="00900302" w:rsidRPr="00BE6877" w:rsidRDefault="00900302" w:rsidP="00900302">
      <w:pPr>
        <w:widowControl w:val="0"/>
        <w:suppressAutoHyphens w:val="0"/>
        <w:jc w:val="both"/>
        <w:rPr>
          <w:sz w:val="23"/>
          <w:szCs w:val="23"/>
        </w:rPr>
      </w:pPr>
    </w:p>
    <w:p w:rsidR="00900302" w:rsidRPr="00BE6877" w:rsidRDefault="00900302" w:rsidP="00900302">
      <w:pPr>
        <w:widowControl w:val="0"/>
        <w:suppressAutoHyphens w:val="0"/>
        <w:rPr>
          <w:sz w:val="23"/>
          <w:szCs w:val="23"/>
        </w:rPr>
      </w:pPr>
    </w:p>
    <w:p w:rsidR="00900302" w:rsidRPr="00BE6877" w:rsidRDefault="00900302" w:rsidP="00900302">
      <w:pPr>
        <w:widowControl w:val="0"/>
        <w:suppressAutoHyphens w:val="0"/>
        <w:jc w:val="center"/>
        <w:rPr>
          <w:sz w:val="23"/>
          <w:szCs w:val="23"/>
        </w:rPr>
      </w:pPr>
    </w:p>
    <w:p w:rsidR="00900302" w:rsidRPr="00BE6877" w:rsidRDefault="00900302" w:rsidP="00900302">
      <w:pPr>
        <w:widowControl w:val="0"/>
        <w:suppressAutoHyphens w:val="0"/>
        <w:jc w:val="both"/>
        <w:rPr>
          <w:sz w:val="23"/>
          <w:szCs w:val="23"/>
        </w:rPr>
      </w:pPr>
      <w:r w:rsidRPr="00BE6877">
        <w:rPr>
          <w:sz w:val="23"/>
          <w:szCs w:val="23"/>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900302" w:rsidRPr="00BE6877" w:rsidRDefault="00900302" w:rsidP="00900302">
      <w:pPr>
        <w:widowControl w:val="0"/>
        <w:suppressAutoHyphens w:val="0"/>
        <w:jc w:val="center"/>
        <w:rPr>
          <w:sz w:val="23"/>
          <w:szCs w:val="23"/>
        </w:rPr>
      </w:pPr>
    </w:p>
    <w:p w:rsidR="00900302" w:rsidRPr="00BE6877" w:rsidRDefault="00900302" w:rsidP="00900302">
      <w:pPr>
        <w:widowControl w:val="0"/>
        <w:suppressAutoHyphens w:val="0"/>
        <w:jc w:val="center"/>
        <w:rPr>
          <w:sz w:val="23"/>
          <w:szCs w:val="23"/>
        </w:rPr>
      </w:pPr>
    </w:p>
    <w:p w:rsidR="00900302" w:rsidRPr="00BE6877" w:rsidRDefault="00900302" w:rsidP="00900302">
      <w:pPr>
        <w:widowControl w:val="0"/>
        <w:suppressAutoHyphens w:val="0"/>
        <w:jc w:val="center"/>
        <w:rPr>
          <w:sz w:val="23"/>
          <w:szCs w:val="23"/>
        </w:rPr>
      </w:pPr>
    </w:p>
    <w:p w:rsidR="00900302" w:rsidRPr="00BE6877" w:rsidRDefault="00900302" w:rsidP="00900302">
      <w:pPr>
        <w:widowControl w:val="0"/>
        <w:suppressAutoHyphens w:val="0"/>
        <w:jc w:val="center"/>
        <w:rPr>
          <w:sz w:val="23"/>
          <w:szCs w:val="23"/>
        </w:rPr>
      </w:pPr>
    </w:p>
    <w:p w:rsidR="00900302" w:rsidRPr="00BE6877" w:rsidRDefault="00900302" w:rsidP="00900302">
      <w:pPr>
        <w:widowControl w:val="0"/>
        <w:suppressAutoHyphens w:val="0"/>
        <w:jc w:val="center"/>
        <w:rPr>
          <w:sz w:val="23"/>
          <w:szCs w:val="23"/>
        </w:rPr>
      </w:pPr>
    </w:p>
    <w:p w:rsidR="00900302" w:rsidRPr="00BE6877" w:rsidRDefault="00900302" w:rsidP="00900302">
      <w:pPr>
        <w:widowControl w:val="0"/>
        <w:suppressAutoHyphens w:val="0"/>
        <w:spacing w:line="360" w:lineRule="auto"/>
        <w:jc w:val="both"/>
        <w:rPr>
          <w:sz w:val="23"/>
          <w:szCs w:val="23"/>
        </w:rPr>
      </w:pPr>
      <w:r w:rsidRPr="00BE6877">
        <w:rPr>
          <w:sz w:val="23"/>
          <w:szCs w:val="23"/>
        </w:rPr>
        <w:t>Kelt</w:t>
      </w:r>
      <w:proofErr w:type="gramStart"/>
      <w:r w:rsidRPr="00BE6877">
        <w:rPr>
          <w:sz w:val="23"/>
          <w:szCs w:val="23"/>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BE6877" w:rsidTr="003C2E46">
        <w:tc>
          <w:tcPr>
            <w:tcW w:w="4819" w:type="dxa"/>
          </w:tcPr>
          <w:p w:rsidR="00900302" w:rsidRPr="00BE6877" w:rsidRDefault="00900302" w:rsidP="003C2E46">
            <w:pPr>
              <w:widowControl w:val="0"/>
              <w:tabs>
                <w:tab w:val="left" w:pos="3468"/>
              </w:tabs>
              <w:suppressAutoHyphens w:val="0"/>
              <w:rPr>
                <w:sz w:val="23"/>
                <w:szCs w:val="23"/>
                <w:lang w:eastAsia="hu-HU"/>
              </w:rPr>
            </w:pPr>
            <w:r w:rsidRPr="00BE6877">
              <w:rPr>
                <w:sz w:val="23"/>
                <w:szCs w:val="23"/>
                <w:lang w:eastAsia="hu-HU"/>
              </w:rPr>
              <w:t>………………………………</w:t>
            </w:r>
          </w:p>
        </w:tc>
      </w:tr>
      <w:tr w:rsidR="00900302" w:rsidRPr="00BE6877" w:rsidTr="002C3EEE">
        <w:trPr>
          <w:trHeight w:val="74"/>
        </w:trPr>
        <w:tc>
          <w:tcPr>
            <w:tcW w:w="4819" w:type="dxa"/>
          </w:tcPr>
          <w:p w:rsidR="00900302" w:rsidRPr="00BE6877" w:rsidRDefault="00900302" w:rsidP="003C2E46">
            <w:pPr>
              <w:widowControl w:val="0"/>
              <w:tabs>
                <w:tab w:val="left" w:pos="3468"/>
              </w:tabs>
              <w:suppressAutoHyphens w:val="0"/>
              <w:rPr>
                <w:sz w:val="23"/>
                <w:szCs w:val="23"/>
                <w:lang w:eastAsia="hu-HU"/>
              </w:rPr>
            </w:pPr>
            <w:r w:rsidRPr="00BE6877">
              <w:rPr>
                <w:sz w:val="23"/>
                <w:szCs w:val="23"/>
                <w:lang w:eastAsia="hu-HU"/>
              </w:rPr>
              <w:t xml:space="preserve">            cégszerű aláírás</w:t>
            </w:r>
          </w:p>
        </w:tc>
      </w:tr>
    </w:tbl>
    <w:p w:rsidR="00900302" w:rsidRPr="00BE6877" w:rsidRDefault="00900302" w:rsidP="00900302">
      <w:pPr>
        <w:widowControl w:val="0"/>
        <w:tabs>
          <w:tab w:val="left" w:pos="3468"/>
        </w:tabs>
        <w:suppressAutoHyphens w:val="0"/>
        <w:rPr>
          <w:sz w:val="23"/>
          <w:szCs w:val="23"/>
          <w:lang w:eastAsia="hu-HU"/>
        </w:rPr>
      </w:pPr>
    </w:p>
    <w:p w:rsidR="002C3EEE" w:rsidRPr="00BE6877" w:rsidRDefault="002C3EEE" w:rsidP="00FE4C0E">
      <w:pPr>
        <w:jc w:val="center"/>
        <w:rPr>
          <w:b/>
          <w:sz w:val="23"/>
          <w:szCs w:val="23"/>
        </w:rPr>
      </w:pPr>
      <w:bookmarkStart w:id="1" w:name="_Toc445284715"/>
      <w:bookmarkStart w:id="2" w:name="_Toc440981607"/>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E4C0E">
      <w:pPr>
        <w:jc w:val="center"/>
        <w:rPr>
          <w:b/>
          <w:sz w:val="23"/>
          <w:szCs w:val="23"/>
        </w:rPr>
      </w:pPr>
    </w:p>
    <w:p w:rsidR="002C3EEE" w:rsidRPr="00BE6877" w:rsidRDefault="002C3EEE" w:rsidP="00F20D12">
      <w:pPr>
        <w:rPr>
          <w:b/>
          <w:sz w:val="23"/>
          <w:szCs w:val="23"/>
        </w:rPr>
      </w:pPr>
    </w:p>
    <w:p w:rsidR="002C3EEE" w:rsidRPr="00BE6877" w:rsidRDefault="002C3EEE" w:rsidP="00FE4C0E">
      <w:pPr>
        <w:jc w:val="center"/>
        <w:rPr>
          <w:b/>
          <w:sz w:val="23"/>
          <w:szCs w:val="23"/>
        </w:rPr>
      </w:pPr>
    </w:p>
    <w:p w:rsidR="002C3EEE" w:rsidRPr="00BE6877" w:rsidRDefault="002C3EEE" w:rsidP="002C3EEE">
      <w:pPr>
        <w:widowControl w:val="0"/>
        <w:suppressAutoHyphens w:val="0"/>
        <w:jc w:val="right"/>
        <w:rPr>
          <w:sz w:val="23"/>
          <w:szCs w:val="23"/>
        </w:rPr>
      </w:pPr>
      <w:r w:rsidRPr="00BE6877">
        <w:rPr>
          <w:sz w:val="23"/>
          <w:szCs w:val="23"/>
        </w:rPr>
        <w:lastRenderedPageBreak/>
        <w:t>9. számú melléklet</w:t>
      </w:r>
    </w:p>
    <w:p w:rsidR="002C3EEE" w:rsidRPr="00BE6877" w:rsidRDefault="002C3EEE" w:rsidP="00FE4C0E">
      <w:pPr>
        <w:jc w:val="center"/>
        <w:rPr>
          <w:b/>
          <w:sz w:val="23"/>
          <w:szCs w:val="23"/>
        </w:rPr>
      </w:pPr>
    </w:p>
    <w:p w:rsidR="00FE4C0E" w:rsidRPr="00BE6877" w:rsidRDefault="00FE4C0E" w:rsidP="00FE4C0E">
      <w:pPr>
        <w:jc w:val="center"/>
        <w:rPr>
          <w:b/>
          <w:sz w:val="23"/>
          <w:szCs w:val="23"/>
        </w:rPr>
      </w:pPr>
      <w:r w:rsidRPr="00BE6877">
        <w:rPr>
          <w:b/>
          <w:sz w:val="23"/>
          <w:szCs w:val="23"/>
        </w:rPr>
        <w:t>NYILATKOZAT</w:t>
      </w:r>
      <w:bookmarkEnd w:id="1"/>
    </w:p>
    <w:p w:rsidR="00FE4C0E" w:rsidRPr="00BE6877" w:rsidRDefault="00FE4C0E" w:rsidP="00FE4C0E">
      <w:pPr>
        <w:ind w:left="720"/>
        <w:rPr>
          <w:b/>
          <w:sz w:val="23"/>
          <w:szCs w:val="23"/>
        </w:rPr>
      </w:pPr>
      <w:r w:rsidRPr="00BE6877">
        <w:rPr>
          <w:b/>
          <w:bCs/>
          <w:sz w:val="23"/>
          <w:szCs w:val="23"/>
        </w:rPr>
        <w:br/>
      </w:r>
      <w:bookmarkEnd w:id="2"/>
    </w:p>
    <w:p w:rsidR="00FE4C0E" w:rsidRPr="00BE6877" w:rsidRDefault="00FE4C0E" w:rsidP="00FE4C0E">
      <w:pPr>
        <w:rPr>
          <w:b/>
          <w:sz w:val="23"/>
          <w:szCs w:val="23"/>
        </w:rPr>
      </w:pPr>
    </w:p>
    <w:p w:rsidR="00FE4C0E" w:rsidRPr="00BE6877" w:rsidRDefault="00FE4C0E" w:rsidP="00FE4C0E">
      <w:pPr>
        <w:rPr>
          <w:b/>
          <w:sz w:val="23"/>
          <w:szCs w:val="23"/>
        </w:rPr>
      </w:pPr>
    </w:p>
    <w:p w:rsidR="00FE4C0E" w:rsidRPr="00BE6877" w:rsidRDefault="00FE4C0E" w:rsidP="00FE4C0E">
      <w:pPr>
        <w:rPr>
          <w:b/>
          <w:sz w:val="23"/>
          <w:szCs w:val="23"/>
        </w:rPr>
      </w:pPr>
    </w:p>
    <w:p w:rsidR="00FE4C0E" w:rsidRPr="00BE6877" w:rsidRDefault="00AF1717" w:rsidP="00FE4C0E">
      <w:pPr>
        <w:jc w:val="both"/>
        <w:rPr>
          <w:sz w:val="23"/>
          <w:szCs w:val="23"/>
        </w:rPr>
      </w:pPr>
      <w:proofErr w:type="gramStart"/>
      <w:r w:rsidRPr="00BE6877">
        <w:rPr>
          <w:sz w:val="23"/>
          <w:szCs w:val="23"/>
          <w:lang w:eastAsia="hu-HU"/>
        </w:rPr>
        <w:t>Alulírott .</w:t>
      </w:r>
      <w:proofErr w:type="gramEnd"/>
      <w:r w:rsidRPr="00BE6877">
        <w:rPr>
          <w:sz w:val="23"/>
          <w:szCs w:val="23"/>
          <w:lang w:eastAsia="hu-HU"/>
        </w:rPr>
        <w:t xml:space="preserve">......................................... (név), mint </w:t>
      </w:r>
      <w:proofErr w:type="gramStart"/>
      <w:r w:rsidRPr="00BE6877">
        <w:rPr>
          <w:sz w:val="23"/>
          <w:szCs w:val="23"/>
          <w:lang w:eastAsia="hu-HU"/>
        </w:rPr>
        <w:t>a(</w:t>
      </w:r>
      <w:proofErr w:type="gramEnd"/>
      <w:r w:rsidRPr="00BE6877">
        <w:rPr>
          <w:sz w:val="23"/>
          <w:szCs w:val="23"/>
          <w:lang w:eastAsia="hu-HU"/>
        </w:rPr>
        <w:t xml:space="preserve">z) ...................................................(cég, székhely) cégjegyzésre jogosult képviselője, </w:t>
      </w:r>
      <w:r w:rsidR="00FE4C0E" w:rsidRPr="00BE6877">
        <w:rPr>
          <w:sz w:val="23"/>
          <w:szCs w:val="23"/>
        </w:rPr>
        <w:t xml:space="preserve">ezennel kijelentem/kijelentjük, hogy a </w:t>
      </w:r>
      <w:r w:rsidR="00FE4C0E" w:rsidRPr="00BE6877">
        <w:rPr>
          <w:i/>
          <w:sz w:val="23"/>
          <w:szCs w:val="23"/>
        </w:rPr>
        <w:t>kis- és középvállalkozókról, fejlődésük támogatásáról szóló 2004. évi XXXIV. törvény</w:t>
      </w:r>
      <w:r w:rsidR="00FE4C0E" w:rsidRPr="00BE6877">
        <w:rPr>
          <w:sz w:val="23"/>
          <w:szCs w:val="23"/>
        </w:rPr>
        <w:t xml:space="preserve"> (továbbiakban: </w:t>
      </w:r>
      <w:proofErr w:type="spellStart"/>
      <w:r w:rsidR="00FE4C0E" w:rsidRPr="00BE6877">
        <w:rPr>
          <w:sz w:val="23"/>
          <w:szCs w:val="23"/>
        </w:rPr>
        <w:t>Kktv</w:t>
      </w:r>
      <w:proofErr w:type="spellEnd"/>
      <w:r w:rsidR="00FE4C0E" w:rsidRPr="00BE6877">
        <w:rPr>
          <w:sz w:val="23"/>
          <w:szCs w:val="23"/>
        </w:rPr>
        <w:t>.) alapján</w:t>
      </w:r>
      <w:r w:rsidR="00FE4C0E" w:rsidRPr="00BE6877">
        <w:rPr>
          <w:sz w:val="23"/>
          <w:szCs w:val="23"/>
          <w:vertAlign w:val="superscript"/>
        </w:rPr>
        <w:footnoteReference w:id="1"/>
      </w:r>
    </w:p>
    <w:p w:rsidR="00FE4C0E" w:rsidRPr="00BE6877" w:rsidRDefault="00FE4C0E" w:rsidP="00FE4C0E">
      <w:pPr>
        <w:jc w:val="both"/>
        <w:rPr>
          <w:sz w:val="23"/>
          <w:szCs w:val="23"/>
        </w:rPr>
      </w:pPr>
    </w:p>
    <w:p w:rsidR="00FE4C0E" w:rsidRPr="00BE6877" w:rsidRDefault="00FE4C0E" w:rsidP="00FE4C0E">
      <w:pPr>
        <w:jc w:val="both"/>
        <w:rPr>
          <w:sz w:val="23"/>
          <w:szCs w:val="23"/>
        </w:rPr>
      </w:pPr>
      <w:proofErr w:type="gramStart"/>
      <w:r w:rsidRPr="00BE6877">
        <w:rPr>
          <w:sz w:val="23"/>
          <w:szCs w:val="23"/>
        </w:rPr>
        <w:t>a</w:t>
      </w:r>
      <w:proofErr w:type="gramEnd"/>
      <w:r w:rsidRPr="00BE6877">
        <w:rPr>
          <w:sz w:val="23"/>
          <w:szCs w:val="23"/>
        </w:rPr>
        <w:t xml:space="preserve"> </w:t>
      </w:r>
      <w:proofErr w:type="spellStart"/>
      <w:r w:rsidRPr="00BE6877">
        <w:rPr>
          <w:sz w:val="23"/>
          <w:szCs w:val="23"/>
        </w:rPr>
        <w:t>Kktv</w:t>
      </w:r>
      <w:proofErr w:type="spellEnd"/>
      <w:r w:rsidRPr="00BE6877">
        <w:rPr>
          <w:sz w:val="23"/>
          <w:szCs w:val="23"/>
        </w:rPr>
        <w:t xml:space="preserve">. hatálya alá tartozik és </w:t>
      </w:r>
      <w:r w:rsidRPr="00BE6877">
        <w:rPr>
          <w:b/>
          <w:sz w:val="23"/>
          <w:szCs w:val="23"/>
        </w:rPr>
        <w:t>mikró-vállalkozás</w:t>
      </w:r>
      <w:r w:rsidRPr="00BE6877">
        <w:rPr>
          <w:sz w:val="23"/>
          <w:szCs w:val="23"/>
        </w:rPr>
        <w:t>nak minősül</w:t>
      </w:r>
    </w:p>
    <w:p w:rsidR="00FE4C0E" w:rsidRPr="00BE6877" w:rsidRDefault="00FE4C0E" w:rsidP="00FE4C0E">
      <w:pPr>
        <w:jc w:val="both"/>
        <w:rPr>
          <w:sz w:val="23"/>
          <w:szCs w:val="23"/>
        </w:rPr>
      </w:pPr>
      <w:proofErr w:type="gramStart"/>
      <w:r w:rsidRPr="00BE6877">
        <w:rPr>
          <w:sz w:val="23"/>
          <w:szCs w:val="23"/>
        </w:rPr>
        <w:t>a</w:t>
      </w:r>
      <w:proofErr w:type="gramEnd"/>
      <w:r w:rsidRPr="00BE6877">
        <w:rPr>
          <w:sz w:val="23"/>
          <w:szCs w:val="23"/>
        </w:rPr>
        <w:t xml:space="preserve"> </w:t>
      </w:r>
      <w:proofErr w:type="spellStart"/>
      <w:r w:rsidRPr="00BE6877">
        <w:rPr>
          <w:sz w:val="23"/>
          <w:szCs w:val="23"/>
        </w:rPr>
        <w:t>Kktv</w:t>
      </w:r>
      <w:proofErr w:type="spellEnd"/>
      <w:r w:rsidRPr="00BE6877">
        <w:rPr>
          <w:sz w:val="23"/>
          <w:szCs w:val="23"/>
        </w:rPr>
        <w:t xml:space="preserve">. hatálya alá tartozik és </w:t>
      </w:r>
      <w:r w:rsidRPr="00BE6877">
        <w:rPr>
          <w:b/>
          <w:sz w:val="23"/>
          <w:szCs w:val="23"/>
        </w:rPr>
        <w:t>kisvállalkozás</w:t>
      </w:r>
      <w:r w:rsidRPr="00BE6877">
        <w:rPr>
          <w:sz w:val="23"/>
          <w:szCs w:val="23"/>
        </w:rPr>
        <w:t>nak minősül</w:t>
      </w:r>
    </w:p>
    <w:p w:rsidR="00FE4C0E" w:rsidRPr="00BE6877" w:rsidRDefault="00FE4C0E" w:rsidP="00FE4C0E">
      <w:pPr>
        <w:jc w:val="both"/>
        <w:rPr>
          <w:sz w:val="23"/>
          <w:szCs w:val="23"/>
        </w:rPr>
      </w:pPr>
      <w:proofErr w:type="gramStart"/>
      <w:r w:rsidRPr="00BE6877">
        <w:rPr>
          <w:sz w:val="23"/>
          <w:szCs w:val="23"/>
        </w:rPr>
        <w:t>a</w:t>
      </w:r>
      <w:proofErr w:type="gramEnd"/>
      <w:r w:rsidRPr="00BE6877">
        <w:rPr>
          <w:sz w:val="23"/>
          <w:szCs w:val="23"/>
        </w:rPr>
        <w:t xml:space="preserve"> </w:t>
      </w:r>
      <w:proofErr w:type="spellStart"/>
      <w:r w:rsidRPr="00BE6877">
        <w:rPr>
          <w:sz w:val="23"/>
          <w:szCs w:val="23"/>
        </w:rPr>
        <w:t>Kktv</w:t>
      </w:r>
      <w:proofErr w:type="spellEnd"/>
      <w:r w:rsidRPr="00BE6877">
        <w:rPr>
          <w:sz w:val="23"/>
          <w:szCs w:val="23"/>
        </w:rPr>
        <w:t xml:space="preserve">. hatálya alá tartozik és </w:t>
      </w:r>
      <w:r w:rsidRPr="00BE6877">
        <w:rPr>
          <w:b/>
          <w:sz w:val="23"/>
          <w:szCs w:val="23"/>
        </w:rPr>
        <w:t>középvállalkozás</w:t>
      </w:r>
      <w:r w:rsidRPr="00BE6877">
        <w:rPr>
          <w:sz w:val="23"/>
          <w:szCs w:val="23"/>
        </w:rPr>
        <w:t>nak minősül</w:t>
      </w:r>
    </w:p>
    <w:p w:rsidR="00FE4C0E" w:rsidRPr="00BE6877" w:rsidRDefault="00FE4C0E" w:rsidP="00FE4C0E">
      <w:pPr>
        <w:jc w:val="both"/>
        <w:rPr>
          <w:b/>
          <w:sz w:val="23"/>
          <w:szCs w:val="23"/>
        </w:rPr>
      </w:pPr>
      <w:proofErr w:type="gramStart"/>
      <w:r w:rsidRPr="00BE6877">
        <w:rPr>
          <w:b/>
          <w:sz w:val="23"/>
          <w:szCs w:val="23"/>
        </w:rPr>
        <w:t>nem</w:t>
      </w:r>
      <w:proofErr w:type="gramEnd"/>
      <w:r w:rsidRPr="00BE6877">
        <w:rPr>
          <w:b/>
          <w:sz w:val="23"/>
          <w:szCs w:val="23"/>
        </w:rPr>
        <w:t xml:space="preserve"> tartozik a </w:t>
      </w:r>
      <w:proofErr w:type="spellStart"/>
      <w:r w:rsidRPr="00BE6877">
        <w:rPr>
          <w:b/>
          <w:sz w:val="23"/>
          <w:szCs w:val="23"/>
        </w:rPr>
        <w:t>Kktv</w:t>
      </w:r>
      <w:proofErr w:type="spellEnd"/>
      <w:r w:rsidRPr="00BE6877">
        <w:rPr>
          <w:b/>
          <w:sz w:val="23"/>
          <w:szCs w:val="23"/>
        </w:rPr>
        <w:t>. hatálya alá</w:t>
      </w:r>
    </w:p>
    <w:p w:rsidR="00FE4C0E" w:rsidRPr="00BE6877" w:rsidRDefault="00FE4C0E" w:rsidP="00FE4C0E">
      <w:pPr>
        <w:jc w:val="both"/>
        <w:rPr>
          <w:sz w:val="23"/>
          <w:szCs w:val="23"/>
        </w:rPr>
      </w:pPr>
    </w:p>
    <w:p w:rsidR="00FE4C0E" w:rsidRPr="00BE6877" w:rsidRDefault="00FE4C0E" w:rsidP="00FE4C0E">
      <w:pPr>
        <w:jc w:val="both"/>
        <w:rPr>
          <w:sz w:val="23"/>
          <w:szCs w:val="23"/>
        </w:rPr>
      </w:pPr>
      <w:r w:rsidRPr="00BE6877">
        <w:rPr>
          <w:sz w:val="23"/>
          <w:szCs w:val="23"/>
        </w:rPr>
        <w:t>Jelen nyilatkozatot a MÁV Magyar Államvasutak Zrt</w:t>
      </w:r>
      <w:proofErr w:type="gramStart"/>
      <w:r w:rsidRPr="00BE6877">
        <w:rPr>
          <w:sz w:val="23"/>
          <w:szCs w:val="23"/>
        </w:rPr>
        <w:t>.,</w:t>
      </w:r>
      <w:proofErr w:type="gramEnd"/>
      <w:r w:rsidRPr="00BE6877">
        <w:rPr>
          <w:sz w:val="23"/>
          <w:szCs w:val="23"/>
        </w:rPr>
        <w:t xml:space="preserve"> mint Ajánlatkérő által </w:t>
      </w:r>
      <w:r w:rsidRPr="00BE6877">
        <w:rPr>
          <w:b/>
          <w:sz w:val="23"/>
          <w:szCs w:val="23"/>
        </w:rPr>
        <w:t>„</w:t>
      </w:r>
      <w:r w:rsidR="007B1527" w:rsidRPr="00BE6877">
        <w:rPr>
          <w:b/>
          <w:bCs/>
          <w:i/>
          <w:iCs/>
          <w:sz w:val="23"/>
          <w:szCs w:val="23"/>
        </w:rPr>
        <w:t>Telepített és vontatott mobil dízel aggregátorok, valamint kiegészítő technológiai berendezések karbantartása, szükség szerinti javítása</w:t>
      </w:r>
      <w:r w:rsidRPr="00BE6877">
        <w:rPr>
          <w:b/>
          <w:sz w:val="23"/>
          <w:szCs w:val="23"/>
        </w:rPr>
        <w:t xml:space="preserve">” </w:t>
      </w:r>
      <w:r w:rsidRPr="00BE6877">
        <w:rPr>
          <w:sz w:val="23"/>
          <w:szCs w:val="23"/>
        </w:rPr>
        <w:t xml:space="preserve">tárgyú </w:t>
      </w:r>
      <w:r w:rsidR="002C3EEE" w:rsidRPr="00BE6877">
        <w:rPr>
          <w:sz w:val="23"/>
          <w:szCs w:val="23"/>
        </w:rPr>
        <w:t xml:space="preserve">beszerzési eljárásban, az ajánlat </w:t>
      </w:r>
      <w:r w:rsidRPr="00BE6877">
        <w:rPr>
          <w:sz w:val="23"/>
          <w:szCs w:val="23"/>
        </w:rPr>
        <w:t>részeként teszem/tesszük.</w:t>
      </w:r>
    </w:p>
    <w:p w:rsidR="002C3EEE" w:rsidRPr="00BE6877" w:rsidRDefault="002C3EEE" w:rsidP="00FE4C0E">
      <w:pPr>
        <w:jc w:val="both"/>
        <w:rPr>
          <w:sz w:val="23"/>
          <w:szCs w:val="23"/>
        </w:rPr>
      </w:pPr>
    </w:p>
    <w:p w:rsidR="002C3EEE" w:rsidRPr="00BE6877" w:rsidRDefault="002C3EEE" w:rsidP="00FE4C0E">
      <w:pPr>
        <w:jc w:val="both"/>
        <w:rPr>
          <w:sz w:val="23"/>
          <w:szCs w:val="23"/>
        </w:rPr>
      </w:pPr>
    </w:p>
    <w:p w:rsidR="002C3EEE" w:rsidRPr="00BE6877" w:rsidRDefault="002C3EEE" w:rsidP="002C3EEE">
      <w:pPr>
        <w:widowControl w:val="0"/>
        <w:suppressAutoHyphens w:val="0"/>
        <w:spacing w:line="360" w:lineRule="auto"/>
        <w:jc w:val="both"/>
        <w:rPr>
          <w:sz w:val="23"/>
          <w:szCs w:val="23"/>
        </w:rPr>
      </w:pPr>
    </w:p>
    <w:p w:rsidR="002C3EEE" w:rsidRPr="00BE6877" w:rsidRDefault="002C3EEE" w:rsidP="002C3EEE">
      <w:pPr>
        <w:widowControl w:val="0"/>
        <w:suppressAutoHyphens w:val="0"/>
        <w:spacing w:line="360" w:lineRule="auto"/>
        <w:jc w:val="both"/>
        <w:rPr>
          <w:sz w:val="23"/>
          <w:szCs w:val="23"/>
        </w:rPr>
      </w:pPr>
      <w:r w:rsidRPr="00BE6877">
        <w:rPr>
          <w:sz w:val="23"/>
          <w:szCs w:val="23"/>
        </w:rPr>
        <w:t>Kelt</w:t>
      </w:r>
      <w:proofErr w:type="gramStart"/>
      <w:r w:rsidRPr="00BE6877">
        <w:rPr>
          <w:sz w:val="23"/>
          <w:szCs w:val="23"/>
        </w:rPr>
        <w:t>:……………………………</w:t>
      </w:r>
      <w:proofErr w:type="gramEnd"/>
    </w:p>
    <w:p w:rsidR="002C3EEE" w:rsidRPr="00BE6877" w:rsidRDefault="002C3EEE" w:rsidP="002C3EEE">
      <w:pPr>
        <w:widowControl w:val="0"/>
        <w:suppressAutoHyphens w:val="0"/>
        <w:spacing w:line="360" w:lineRule="auto"/>
        <w:jc w:val="both"/>
        <w:rPr>
          <w:sz w:val="23"/>
          <w:szCs w:val="23"/>
        </w:rPr>
      </w:pPr>
    </w:p>
    <w:p w:rsidR="002C3EEE" w:rsidRPr="00BE6877" w:rsidRDefault="002C3EEE" w:rsidP="002C3EEE">
      <w:pPr>
        <w:widowControl w:val="0"/>
        <w:suppressAutoHyphens w:val="0"/>
        <w:spacing w:line="360" w:lineRule="auto"/>
        <w:jc w:val="both"/>
        <w:rPr>
          <w:sz w:val="23"/>
          <w:szCs w:val="23"/>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C3EEE" w:rsidRPr="00BE6877" w:rsidTr="00AF1717">
        <w:tc>
          <w:tcPr>
            <w:tcW w:w="4819" w:type="dxa"/>
          </w:tcPr>
          <w:p w:rsidR="002C3EEE" w:rsidRPr="00BE6877" w:rsidRDefault="002C3EEE" w:rsidP="00AF1717">
            <w:pPr>
              <w:widowControl w:val="0"/>
              <w:tabs>
                <w:tab w:val="left" w:pos="3468"/>
              </w:tabs>
              <w:suppressAutoHyphens w:val="0"/>
              <w:rPr>
                <w:sz w:val="23"/>
                <w:szCs w:val="23"/>
                <w:lang w:eastAsia="hu-HU"/>
              </w:rPr>
            </w:pPr>
            <w:r w:rsidRPr="00BE6877">
              <w:rPr>
                <w:sz w:val="23"/>
                <w:szCs w:val="23"/>
                <w:lang w:eastAsia="hu-HU"/>
              </w:rPr>
              <w:t>………………………………</w:t>
            </w:r>
          </w:p>
        </w:tc>
      </w:tr>
      <w:tr w:rsidR="002C3EEE" w:rsidRPr="00297F70" w:rsidTr="00AF1717">
        <w:trPr>
          <w:trHeight w:val="74"/>
        </w:trPr>
        <w:tc>
          <w:tcPr>
            <w:tcW w:w="4819" w:type="dxa"/>
          </w:tcPr>
          <w:p w:rsidR="002C3EEE" w:rsidRPr="00297F70" w:rsidRDefault="002C3EEE" w:rsidP="00AF1717">
            <w:pPr>
              <w:widowControl w:val="0"/>
              <w:tabs>
                <w:tab w:val="left" w:pos="3468"/>
              </w:tabs>
              <w:suppressAutoHyphens w:val="0"/>
              <w:rPr>
                <w:sz w:val="23"/>
                <w:szCs w:val="23"/>
                <w:lang w:eastAsia="hu-HU"/>
              </w:rPr>
            </w:pPr>
            <w:r w:rsidRPr="00BE6877">
              <w:rPr>
                <w:sz w:val="23"/>
                <w:szCs w:val="23"/>
                <w:lang w:eastAsia="hu-HU"/>
              </w:rPr>
              <w:t xml:space="preserve">            cégszerű aláírás</w:t>
            </w:r>
          </w:p>
        </w:tc>
      </w:tr>
    </w:tbl>
    <w:p w:rsidR="00586152" w:rsidRPr="00297F70" w:rsidRDefault="00586152">
      <w:pPr>
        <w:rPr>
          <w:sz w:val="23"/>
          <w:szCs w:val="23"/>
        </w:rPr>
      </w:pPr>
    </w:p>
    <w:sectPr w:rsidR="00586152" w:rsidRPr="00297F70" w:rsidSect="003C2E46">
      <w:headerReference w:type="default" r:id="rId16"/>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D5" w:rsidRDefault="00D817D5">
      <w:r>
        <w:separator/>
      </w:r>
    </w:p>
  </w:endnote>
  <w:endnote w:type="continuationSeparator" w:id="0">
    <w:p w:rsidR="00D817D5" w:rsidRDefault="00D8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D5" w:rsidRDefault="00D817D5">
      <w:r>
        <w:separator/>
      </w:r>
    </w:p>
  </w:footnote>
  <w:footnote w:type="continuationSeparator" w:id="0">
    <w:p w:rsidR="00D817D5" w:rsidRDefault="00D817D5">
      <w:r>
        <w:continuationSeparator/>
      </w:r>
    </w:p>
  </w:footnote>
  <w:footnote w:id="1">
    <w:p w:rsidR="00D817D5" w:rsidRDefault="00D817D5" w:rsidP="00FE4C0E">
      <w:pPr>
        <w:pStyle w:val="Lbjegyzetszveg"/>
      </w:pPr>
      <w:r>
        <w:rPr>
          <w:rStyle w:val="Lbjegyzet-hivatkozs"/>
        </w:rPr>
        <w:footnoteRef/>
      </w:r>
      <w:r>
        <w:t xml:space="preserve"> A megfelelő aláhúzással jelölendő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D5" w:rsidRPr="00A475F2" w:rsidRDefault="00D817D5" w:rsidP="003C2E46">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D5" w:rsidRPr="00A475F2" w:rsidRDefault="00D817D5" w:rsidP="003C2E46">
    <w:pPr>
      <w:pStyle w:val="lfej"/>
      <w:ind w:left="1440"/>
      <w:jc w:val="right"/>
      <w:rPr>
        <w:i/>
        <w:sz w:val="20"/>
      </w:rPr>
    </w:pPr>
    <w:r w:rsidRPr="00B3366F">
      <w:rPr>
        <w:i/>
        <w:sz w:val="20"/>
      </w:rPr>
      <w:tab/>
    </w:r>
    <w:r>
      <w:rPr>
        <w:i/>
        <w:sz w:val="20"/>
      </w:rPr>
      <w:tab/>
    </w:r>
    <w:r>
      <w:rPr>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D5" w:rsidRPr="00A475F2" w:rsidRDefault="00D817D5" w:rsidP="003C2E46">
    <w:pPr>
      <w:pStyle w:val="lfej"/>
      <w:ind w:left="1440"/>
      <w:jc w:val="right"/>
      <w:rPr>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D5" w:rsidRPr="00A475F2" w:rsidRDefault="00D817D5" w:rsidP="003C2E46">
    <w:pPr>
      <w:pStyle w:val="lfej"/>
      <w:ind w:left="1440"/>
      <w:jc w:val="right"/>
      <w:rPr>
        <w:i/>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D5" w:rsidRPr="00A475F2" w:rsidRDefault="00D817D5" w:rsidP="003C2E46">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E4F4F46"/>
    <w:multiLevelType w:val="hybridMultilevel"/>
    <w:tmpl w:val="A1002C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F132247"/>
    <w:multiLevelType w:val="hybridMultilevel"/>
    <w:tmpl w:val="4C8622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5DE46F3"/>
    <w:multiLevelType w:val="hybridMultilevel"/>
    <w:tmpl w:val="E7EA94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EC1305F"/>
    <w:multiLevelType w:val="hybridMultilevel"/>
    <w:tmpl w:val="CA3263FE"/>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8245532"/>
    <w:multiLevelType w:val="hybridMultilevel"/>
    <w:tmpl w:val="803AA8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ACC3DFD"/>
    <w:multiLevelType w:val="hybridMultilevel"/>
    <w:tmpl w:val="9C8AD760"/>
    <w:lvl w:ilvl="0" w:tplc="77C2BF24">
      <w:start w:val="5"/>
      <w:numFmt w:val="bullet"/>
      <w:lvlText w:val="-"/>
      <w:lvlJc w:val="left"/>
      <w:pPr>
        <w:ind w:left="2136" w:hanging="360"/>
      </w:pPr>
      <w:rPr>
        <w:rFonts w:ascii="Times New Roman" w:eastAsia="Times New Roman"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9">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5F12895"/>
    <w:multiLevelType w:val="hybridMultilevel"/>
    <w:tmpl w:val="15C80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D221110"/>
    <w:multiLevelType w:val="hybridMultilevel"/>
    <w:tmpl w:val="81840A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F427C3F"/>
    <w:multiLevelType w:val="hybridMultilevel"/>
    <w:tmpl w:val="0D12BC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75A0937"/>
    <w:multiLevelType w:val="multilevel"/>
    <w:tmpl w:val="A386BE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b w:val="0"/>
      </w:rPr>
    </w:lvl>
    <w:lvl w:ilvl="2">
      <w:start w:val="5"/>
      <w:numFmt w:val="bullet"/>
      <w:lvlText w:val="-"/>
      <w:lvlJc w:val="left"/>
      <w:pPr>
        <w:tabs>
          <w:tab w:val="num" w:pos="1080"/>
        </w:tabs>
        <w:ind w:left="1080" w:hanging="720"/>
      </w:pPr>
      <w:rPr>
        <w:rFonts w:ascii="Times New Roman" w:eastAsia="Times New Roman" w:hAnsi="Times New Roman" w:cs="Times New Roman"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77FC5736"/>
    <w:multiLevelType w:val="multilevel"/>
    <w:tmpl w:val="9A0C38E0"/>
    <w:lvl w:ilvl="0">
      <w:start w:val="1"/>
      <w:numFmt w:val="decimal"/>
      <w:pStyle w:val="Felsoro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9C2534E"/>
    <w:multiLevelType w:val="hybridMultilevel"/>
    <w:tmpl w:val="C13458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B763E88"/>
    <w:multiLevelType w:val="hybridMultilevel"/>
    <w:tmpl w:val="730AB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FCB764C"/>
    <w:multiLevelType w:val="hybridMultilevel"/>
    <w:tmpl w:val="0AF60176"/>
    <w:lvl w:ilvl="0" w:tplc="6B9CC658">
      <w:start w:val="1"/>
      <w:numFmt w:val="decimal"/>
      <w:lvlText w:val="%1.sz. "/>
      <w:lvlJc w:val="left"/>
      <w:pPr>
        <w:tabs>
          <w:tab w:val="num" w:pos="710"/>
        </w:tabs>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num w:numId="1">
    <w:abstractNumId w:val="0"/>
  </w:num>
  <w:num w:numId="2">
    <w:abstractNumId w:val="17"/>
  </w:num>
  <w:num w:numId="3">
    <w:abstractNumId w:val="6"/>
  </w:num>
  <w:num w:numId="4">
    <w:abstractNumId w:val="9"/>
  </w:num>
  <w:num w:numId="5">
    <w:abstractNumId w:val="5"/>
  </w:num>
  <w:num w:numId="6">
    <w:abstractNumId w:val="15"/>
  </w:num>
  <w:num w:numId="7">
    <w:abstractNumId w:val="3"/>
  </w:num>
  <w:num w:numId="8">
    <w:abstractNumId w:val="14"/>
  </w:num>
  <w:num w:numId="9">
    <w:abstractNumId w:val="11"/>
  </w:num>
  <w:num w:numId="10">
    <w:abstractNumId w:val="1"/>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num>
  <w:num w:numId="15">
    <w:abstractNumId w:val="2"/>
  </w:num>
  <w:num w:numId="16">
    <w:abstractNumId w:val="12"/>
  </w:num>
  <w:num w:numId="17">
    <w:abstractNumId w:val="10"/>
  </w:num>
  <w:num w:numId="18">
    <w:abstractNumId w:val="13"/>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02"/>
    <w:rsid w:val="00021D83"/>
    <w:rsid w:val="000246C5"/>
    <w:rsid w:val="000426BB"/>
    <w:rsid w:val="00095A30"/>
    <w:rsid w:val="000A3166"/>
    <w:rsid w:val="000B4F23"/>
    <w:rsid w:val="000E6F3A"/>
    <w:rsid w:val="00100909"/>
    <w:rsid w:val="00107E74"/>
    <w:rsid w:val="001101F5"/>
    <w:rsid w:val="00133A6F"/>
    <w:rsid w:val="00163ADD"/>
    <w:rsid w:val="00170D9A"/>
    <w:rsid w:val="001F2714"/>
    <w:rsid w:val="001F4A34"/>
    <w:rsid w:val="00200518"/>
    <w:rsid w:val="00202216"/>
    <w:rsid w:val="00211FDB"/>
    <w:rsid w:val="002176BD"/>
    <w:rsid w:val="00217B13"/>
    <w:rsid w:val="00222BD2"/>
    <w:rsid w:val="00263945"/>
    <w:rsid w:val="00265BC2"/>
    <w:rsid w:val="00273245"/>
    <w:rsid w:val="00286BC3"/>
    <w:rsid w:val="002960A7"/>
    <w:rsid w:val="00297F70"/>
    <w:rsid w:val="002C3A9B"/>
    <w:rsid w:val="002C3EEE"/>
    <w:rsid w:val="002C40D3"/>
    <w:rsid w:val="002F42AD"/>
    <w:rsid w:val="00325566"/>
    <w:rsid w:val="00326C37"/>
    <w:rsid w:val="0034122E"/>
    <w:rsid w:val="00366971"/>
    <w:rsid w:val="00370F6E"/>
    <w:rsid w:val="00371DCC"/>
    <w:rsid w:val="00374CE5"/>
    <w:rsid w:val="00383D2B"/>
    <w:rsid w:val="0039714F"/>
    <w:rsid w:val="003A381A"/>
    <w:rsid w:val="003C2E46"/>
    <w:rsid w:val="00400001"/>
    <w:rsid w:val="00407E1C"/>
    <w:rsid w:val="00424A90"/>
    <w:rsid w:val="004300E1"/>
    <w:rsid w:val="00441AC7"/>
    <w:rsid w:val="0047299B"/>
    <w:rsid w:val="004A367B"/>
    <w:rsid w:val="004A7E45"/>
    <w:rsid w:val="004C5059"/>
    <w:rsid w:val="004C6357"/>
    <w:rsid w:val="005078BD"/>
    <w:rsid w:val="00510B85"/>
    <w:rsid w:val="00525019"/>
    <w:rsid w:val="005250BC"/>
    <w:rsid w:val="00533E5E"/>
    <w:rsid w:val="005524FB"/>
    <w:rsid w:val="00555580"/>
    <w:rsid w:val="005607B7"/>
    <w:rsid w:val="00565851"/>
    <w:rsid w:val="00580E14"/>
    <w:rsid w:val="00586152"/>
    <w:rsid w:val="00586EB7"/>
    <w:rsid w:val="005A00E6"/>
    <w:rsid w:val="005A5B8D"/>
    <w:rsid w:val="005C4486"/>
    <w:rsid w:val="005F6857"/>
    <w:rsid w:val="006012CF"/>
    <w:rsid w:val="006161AA"/>
    <w:rsid w:val="00647652"/>
    <w:rsid w:val="006564C4"/>
    <w:rsid w:val="00674300"/>
    <w:rsid w:val="006765E2"/>
    <w:rsid w:val="0068107E"/>
    <w:rsid w:val="00683BB6"/>
    <w:rsid w:val="0068727F"/>
    <w:rsid w:val="00693152"/>
    <w:rsid w:val="00693908"/>
    <w:rsid w:val="006D1941"/>
    <w:rsid w:val="006F60FB"/>
    <w:rsid w:val="006F7D81"/>
    <w:rsid w:val="007072BA"/>
    <w:rsid w:val="00725D10"/>
    <w:rsid w:val="0079211F"/>
    <w:rsid w:val="007A6107"/>
    <w:rsid w:val="007B1527"/>
    <w:rsid w:val="007B3CEB"/>
    <w:rsid w:val="007D140A"/>
    <w:rsid w:val="007D358B"/>
    <w:rsid w:val="007E251A"/>
    <w:rsid w:val="008172D3"/>
    <w:rsid w:val="008213F2"/>
    <w:rsid w:val="008310CC"/>
    <w:rsid w:val="00837108"/>
    <w:rsid w:val="00866295"/>
    <w:rsid w:val="0087272A"/>
    <w:rsid w:val="0088216F"/>
    <w:rsid w:val="008968C5"/>
    <w:rsid w:val="008B3E26"/>
    <w:rsid w:val="008C64C8"/>
    <w:rsid w:val="008D2397"/>
    <w:rsid w:val="008D541E"/>
    <w:rsid w:val="008D7A9E"/>
    <w:rsid w:val="00900302"/>
    <w:rsid w:val="00911E54"/>
    <w:rsid w:val="00922ABF"/>
    <w:rsid w:val="00927AAD"/>
    <w:rsid w:val="0093471B"/>
    <w:rsid w:val="00971249"/>
    <w:rsid w:val="00975634"/>
    <w:rsid w:val="00994E8F"/>
    <w:rsid w:val="009963D8"/>
    <w:rsid w:val="009974E8"/>
    <w:rsid w:val="009B266D"/>
    <w:rsid w:val="009B75B2"/>
    <w:rsid w:val="009D0762"/>
    <w:rsid w:val="009D241D"/>
    <w:rsid w:val="009D7ABB"/>
    <w:rsid w:val="009D7F21"/>
    <w:rsid w:val="00A13F82"/>
    <w:rsid w:val="00A4266F"/>
    <w:rsid w:val="00A803A1"/>
    <w:rsid w:val="00A81BAF"/>
    <w:rsid w:val="00AC431A"/>
    <w:rsid w:val="00AC5920"/>
    <w:rsid w:val="00AD3A18"/>
    <w:rsid w:val="00AE6347"/>
    <w:rsid w:val="00AF1717"/>
    <w:rsid w:val="00B03AAF"/>
    <w:rsid w:val="00B23F58"/>
    <w:rsid w:val="00B35E66"/>
    <w:rsid w:val="00B85BB8"/>
    <w:rsid w:val="00B86FFA"/>
    <w:rsid w:val="00B9027C"/>
    <w:rsid w:val="00B95E06"/>
    <w:rsid w:val="00BA685A"/>
    <w:rsid w:val="00BC27BC"/>
    <w:rsid w:val="00BE01C6"/>
    <w:rsid w:val="00BE6877"/>
    <w:rsid w:val="00C149A7"/>
    <w:rsid w:val="00C166D6"/>
    <w:rsid w:val="00C54815"/>
    <w:rsid w:val="00C5695C"/>
    <w:rsid w:val="00C66375"/>
    <w:rsid w:val="00C777C3"/>
    <w:rsid w:val="00CA0091"/>
    <w:rsid w:val="00CA4B7B"/>
    <w:rsid w:val="00CD4121"/>
    <w:rsid w:val="00CD4B32"/>
    <w:rsid w:val="00CD6510"/>
    <w:rsid w:val="00CF4004"/>
    <w:rsid w:val="00D154EF"/>
    <w:rsid w:val="00D26B79"/>
    <w:rsid w:val="00D42417"/>
    <w:rsid w:val="00D73ECB"/>
    <w:rsid w:val="00D817D5"/>
    <w:rsid w:val="00D85C2F"/>
    <w:rsid w:val="00D96533"/>
    <w:rsid w:val="00DA27D3"/>
    <w:rsid w:val="00DC735D"/>
    <w:rsid w:val="00DD6526"/>
    <w:rsid w:val="00DE2F19"/>
    <w:rsid w:val="00E22A67"/>
    <w:rsid w:val="00E503F5"/>
    <w:rsid w:val="00E52BE2"/>
    <w:rsid w:val="00E55D1D"/>
    <w:rsid w:val="00E66FD9"/>
    <w:rsid w:val="00E9005B"/>
    <w:rsid w:val="00E97FD8"/>
    <w:rsid w:val="00EA3AFD"/>
    <w:rsid w:val="00EB3A65"/>
    <w:rsid w:val="00EB3F6A"/>
    <w:rsid w:val="00EC0061"/>
    <w:rsid w:val="00F1168B"/>
    <w:rsid w:val="00F20D12"/>
    <w:rsid w:val="00F2497F"/>
    <w:rsid w:val="00F4666D"/>
    <w:rsid w:val="00F519EF"/>
    <w:rsid w:val="00F759CE"/>
    <w:rsid w:val="00F77447"/>
    <w:rsid w:val="00FA33FD"/>
    <w:rsid w:val="00FE4C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uiPriority w:val="9"/>
    <w:qFormat/>
    <w:rsid w:val="0090030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uiPriority w:val="9"/>
    <w:qFormat/>
    <w:rsid w:val="00900302"/>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unhideWhenUsed/>
    <w:qFormat/>
    <w:rsid w:val="00EB3A65"/>
    <w:pPr>
      <w:keepNext/>
      <w:keepLines/>
      <w:suppressAutoHyphens w:val="0"/>
      <w:overflowPunct/>
      <w:autoSpaceDE/>
      <w:spacing w:before="200" w:line="276" w:lineRule="auto"/>
      <w:ind w:left="720" w:hanging="720"/>
      <w:textAlignment w:val="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semiHidden/>
    <w:unhideWhenUsed/>
    <w:qFormat/>
    <w:rsid w:val="00EB3A65"/>
    <w:pPr>
      <w:keepNext/>
      <w:keepLines/>
      <w:suppressAutoHyphens w:val="0"/>
      <w:overflowPunct/>
      <w:autoSpaceDE/>
      <w:spacing w:before="200" w:line="276" w:lineRule="auto"/>
      <w:ind w:left="864" w:hanging="864"/>
      <w:textAlignment w:val="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iPriority w:val="9"/>
    <w:semiHidden/>
    <w:unhideWhenUsed/>
    <w:qFormat/>
    <w:rsid w:val="00EB3A65"/>
    <w:pPr>
      <w:keepNext/>
      <w:keepLines/>
      <w:suppressAutoHyphens w:val="0"/>
      <w:overflowPunct/>
      <w:autoSpaceDE/>
      <w:spacing w:before="200" w:line="276" w:lineRule="auto"/>
      <w:ind w:left="1008" w:hanging="1008"/>
      <w:textAlignment w:val="auto"/>
      <w:outlineLvl w:val="4"/>
    </w:pPr>
    <w:rPr>
      <w:rFonts w:asciiTheme="majorHAnsi" w:eastAsiaTheme="majorEastAsia" w:hAnsiTheme="majorHAnsi" w:cstheme="majorBidi"/>
      <w:color w:val="243F60" w:themeColor="accent1" w:themeShade="7F"/>
      <w:sz w:val="22"/>
      <w:szCs w:val="22"/>
      <w:lang w:eastAsia="en-US"/>
    </w:rPr>
  </w:style>
  <w:style w:type="paragraph" w:styleId="Cmsor6">
    <w:name w:val="heading 6"/>
    <w:basedOn w:val="Norml"/>
    <w:next w:val="Norml"/>
    <w:link w:val="Cmsor6Char"/>
    <w:uiPriority w:val="9"/>
    <w:semiHidden/>
    <w:unhideWhenUsed/>
    <w:qFormat/>
    <w:rsid w:val="00EB3A65"/>
    <w:pPr>
      <w:keepNext/>
      <w:keepLines/>
      <w:suppressAutoHyphens w:val="0"/>
      <w:overflowPunct/>
      <w:autoSpaceDE/>
      <w:spacing w:before="200" w:line="276" w:lineRule="auto"/>
      <w:ind w:left="1152" w:hanging="1152"/>
      <w:textAlignment w:val="auto"/>
      <w:outlineLvl w:val="5"/>
    </w:pPr>
    <w:rPr>
      <w:rFonts w:asciiTheme="majorHAnsi" w:eastAsiaTheme="majorEastAsia" w:hAnsiTheme="majorHAnsi" w:cstheme="majorBidi"/>
      <w:i/>
      <w:iCs/>
      <w:color w:val="243F60" w:themeColor="accent1" w:themeShade="7F"/>
      <w:sz w:val="22"/>
      <w:szCs w:val="22"/>
      <w:lang w:eastAsia="en-US"/>
    </w:rPr>
  </w:style>
  <w:style w:type="paragraph" w:styleId="Cmsor7">
    <w:name w:val="heading 7"/>
    <w:basedOn w:val="Norml"/>
    <w:next w:val="Norml"/>
    <w:link w:val="Cmsor7Char"/>
    <w:uiPriority w:val="9"/>
    <w:semiHidden/>
    <w:unhideWhenUsed/>
    <w:qFormat/>
    <w:rsid w:val="00EB3A65"/>
    <w:pPr>
      <w:keepNext/>
      <w:keepLines/>
      <w:suppressAutoHyphens w:val="0"/>
      <w:overflowPunct/>
      <w:autoSpaceDE/>
      <w:spacing w:before="200" w:line="276" w:lineRule="auto"/>
      <w:ind w:left="1296" w:hanging="1296"/>
      <w:textAlignment w:val="auto"/>
      <w:outlineLvl w:val="6"/>
    </w:pPr>
    <w:rPr>
      <w:rFonts w:asciiTheme="majorHAnsi" w:eastAsiaTheme="majorEastAsia" w:hAnsiTheme="majorHAnsi" w:cstheme="majorBidi"/>
      <w:i/>
      <w:iCs/>
      <w:color w:val="404040" w:themeColor="text1" w:themeTint="BF"/>
      <w:sz w:val="22"/>
      <w:szCs w:val="22"/>
      <w:lang w:eastAsia="en-US"/>
    </w:rPr>
  </w:style>
  <w:style w:type="paragraph" w:styleId="Cmsor8">
    <w:name w:val="heading 8"/>
    <w:basedOn w:val="Norml"/>
    <w:next w:val="Norml"/>
    <w:link w:val="Cmsor8Char"/>
    <w:uiPriority w:val="9"/>
    <w:semiHidden/>
    <w:unhideWhenUsed/>
    <w:qFormat/>
    <w:rsid w:val="00EB3A65"/>
    <w:pPr>
      <w:keepNext/>
      <w:keepLines/>
      <w:suppressAutoHyphens w:val="0"/>
      <w:overflowPunct/>
      <w:autoSpaceDE/>
      <w:spacing w:before="200" w:line="276" w:lineRule="auto"/>
      <w:ind w:left="1440" w:hanging="1440"/>
      <w:textAlignment w:val="auto"/>
      <w:outlineLvl w:val="7"/>
    </w:pPr>
    <w:rPr>
      <w:rFonts w:asciiTheme="majorHAnsi" w:eastAsiaTheme="majorEastAsia" w:hAnsiTheme="majorHAnsi" w:cstheme="majorBidi"/>
      <w:color w:val="404040" w:themeColor="text1" w:themeTint="BF"/>
      <w:sz w:val="20"/>
      <w:lang w:eastAsia="en-US"/>
    </w:rPr>
  </w:style>
  <w:style w:type="paragraph" w:styleId="Cmsor9">
    <w:name w:val="heading 9"/>
    <w:basedOn w:val="Norml"/>
    <w:next w:val="Norml"/>
    <w:link w:val="Cmsor9Char"/>
    <w:uiPriority w:val="9"/>
    <w:semiHidden/>
    <w:unhideWhenUsed/>
    <w:qFormat/>
    <w:rsid w:val="00EB3A65"/>
    <w:pPr>
      <w:keepNext/>
      <w:keepLines/>
      <w:suppressAutoHyphens w:val="0"/>
      <w:overflowPunct/>
      <w:autoSpaceDE/>
      <w:spacing w:before="200" w:line="276" w:lineRule="auto"/>
      <w:ind w:left="1584" w:hanging="1584"/>
      <w:textAlignment w:val="auto"/>
      <w:outlineLvl w:val="8"/>
    </w:pPr>
    <w:rPr>
      <w:rFonts w:asciiTheme="majorHAnsi" w:eastAsiaTheme="majorEastAsia" w:hAnsiTheme="majorHAnsi" w:cstheme="majorBidi"/>
      <w:i/>
      <w:iCs/>
      <w:color w:val="404040" w:themeColor="text1" w:themeTint="BF"/>
      <w:sz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900302"/>
    <w:pPr>
      <w:ind w:left="720"/>
      <w:contextualSpacing/>
    </w:pPr>
  </w:style>
  <w:style w:type="character" w:customStyle="1" w:styleId="Cmsor1Char">
    <w:name w:val="Címsor 1 Char"/>
    <w:basedOn w:val="Bekezdsalapbettpusa"/>
    <w:link w:val="Cmsor1"/>
    <w:uiPriority w:val="9"/>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uiPriority w:val="9"/>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uiPriority w:val="99"/>
    <w:rsid w:val="00900302"/>
  </w:style>
  <w:style w:type="character" w:customStyle="1" w:styleId="llbChar">
    <w:name w:val="Élőláb Char"/>
    <w:basedOn w:val="Bekezdsalapbettpusa"/>
    <w:link w:val="llb"/>
    <w:uiPriority w:val="99"/>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uiPriority w:val="99"/>
    <w:rsid w:val="00900302"/>
    <w:rPr>
      <w:sz w:val="20"/>
    </w:rPr>
  </w:style>
  <w:style w:type="character" w:customStyle="1" w:styleId="JegyzetszvegChar">
    <w:name w:val="Jegyzetszöveg Char"/>
    <w:basedOn w:val="Bekezdsalapbettpusa"/>
    <w:link w:val="Jegyzetszveg"/>
    <w:uiPriority w:val="99"/>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basedOn w:val="Norml"/>
    <w:link w:val="LbjegyzetszvegChar"/>
    <w:uiPriority w:val="99"/>
    <w:semiHidden/>
    <w:unhideWhenUsed/>
    <w:rsid w:val="000E6F3A"/>
    <w:rPr>
      <w:sz w:val="20"/>
    </w:rPr>
  </w:style>
  <w:style w:type="character" w:customStyle="1" w:styleId="LbjegyzetszvegChar">
    <w:name w:val="Lábjegyzetszöveg Char"/>
    <w:basedOn w:val="Bekezdsalapbettpusa"/>
    <w:link w:val="Lbjegyzetszveg"/>
    <w:uiPriority w:val="99"/>
    <w:semiHidden/>
    <w:rsid w:val="000E6F3A"/>
    <w:rPr>
      <w:rFonts w:ascii="Times New Roman" w:eastAsia="Times New Roman" w:hAnsi="Times New Roman" w:cs="Times New Roman"/>
      <w:sz w:val="20"/>
      <w:szCs w:val="20"/>
      <w:lang w:eastAsia="ar-SA"/>
    </w:rPr>
  </w:style>
  <w:style w:type="character" w:styleId="Lbjegyzet-hivatkozs">
    <w:name w:val="footnote reference"/>
    <w:aliases w:val="Footnote symbol,BVI fnr,Times 10 Point, Exposant 3 Point,Footnote Reference Number,Exposant 3 Point"/>
    <w:uiPriority w:val="99"/>
    <w:rsid w:val="000E6F3A"/>
    <w:rPr>
      <w:vertAlign w:val="superscript"/>
    </w:rPr>
  </w:style>
  <w:style w:type="table" w:styleId="Rcsostblzat">
    <w:name w:val="Table Grid"/>
    <w:basedOn w:val="Normltblzat"/>
    <w:uiPriority w:val="59"/>
    <w:rsid w:val="003C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lsorol">
    <w:name w:val="Felsorol"/>
    <w:basedOn w:val="Norml"/>
    <w:autoRedefine/>
    <w:rsid w:val="00FE4C0E"/>
    <w:pPr>
      <w:numPr>
        <w:numId w:val="8"/>
      </w:numPr>
      <w:suppressAutoHyphens w:val="0"/>
      <w:overflowPunct/>
      <w:autoSpaceDE/>
      <w:spacing w:before="120" w:after="120"/>
      <w:jc w:val="both"/>
      <w:textAlignment w:val="auto"/>
    </w:pPr>
    <w:rPr>
      <w:rFonts w:ascii="Arial" w:hAnsi="Arial"/>
      <w:szCs w:val="24"/>
      <w:lang w:eastAsia="hu-HU"/>
    </w:rPr>
  </w:style>
  <w:style w:type="character" w:customStyle="1" w:styleId="Cmsor3Char">
    <w:name w:val="Címsor 3 Char"/>
    <w:basedOn w:val="Bekezdsalapbettpusa"/>
    <w:link w:val="Cmsor3"/>
    <w:uiPriority w:val="9"/>
    <w:rsid w:val="00EB3A65"/>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EB3A6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EB3A6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EB3A6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EB3A6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EB3A65"/>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EB3A65"/>
    <w:rPr>
      <w:rFonts w:asciiTheme="majorHAnsi" w:eastAsiaTheme="majorEastAsia" w:hAnsiTheme="majorHAnsi" w:cstheme="majorBidi"/>
      <w:i/>
      <w:iCs/>
      <w:color w:val="404040" w:themeColor="text1" w:themeTint="BF"/>
      <w:sz w:val="20"/>
      <w:szCs w:val="20"/>
    </w:rPr>
  </w:style>
  <w:style w:type="numbering" w:customStyle="1" w:styleId="Nemlista1">
    <w:name w:val="Nem lista1"/>
    <w:next w:val="Nemlista"/>
    <w:uiPriority w:val="99"/>
    <w:semiHidden/>
    <w:unhideWhenUsed/>
    <w:rsid w:val="00EB3A65"/>
  </w:style>
  <w:style w:type="paragraph" w:styleId="Vltozat">
    <w:name w:val="Revision"/>
    <w:hidden/>
    <w:uiPriority w:val="99"/>
    <w:semiHidden/>
    <w:rsid w:val="00EB3A65"/>
    <w:pPr>
      <w:spacing w:after="0" w:line="240" w:lineRule="auto"/>
    </w:pPr>
  </w:style>
  <w:style w:type="character" w:customStyle="1" w:styleId="apple-converted-space">
    <w:name w:val="apple-converted-space"/>
    <w:basedOn w:val="Bekezdsalapbettpusa"/>
    <w:rsid w:val="00EB3A65"/>
  </w:style>
  <w:style w:type="character" w:customStyle="1" w:styleId="ListaszerbekezdsChar">
    <w:name w:val="Listaszerű bekezdés Char"/>
    <w:link w:val="Listaszerbekezds"/>
    <w:uiPriority w:val="34"/>
    <w:locked/>
    <w:rsid w:val="00EB3A65"/>
    <w:rPr>
      <w:rFonts w:ascii="Times New Roman" w:eastAsia="Times New Roman" w:hAnsi="Times New Roman" w:cs="Times New Roman"/>
      <w:sz w:val="24"/>
      <w:szCs w:val="20"/>
      <w:lang w:eastAsia="ar-SA"/>
    </w:rPr>
  </w:style>
  <w:style w:type="character" w:customStyle="1" w:styleId="Bodytext">
    <w:name w:val="Body text_"/>
    <w:link w:val="Szvegtrzs4"/>
    <w:rsid w:val="00EB3A65"/>
    <w:rPr>
      <w:rFonts w:ascii="Times New Roman" w:eastAsia="Times New Roman" w:hAnsi="Times New Roman"/>
      <w:shd w:val="clear" w:color="auto" w:fill="FFFFFF"/>
    </w:rPr>
  </w:style>
  <w:style w:type="paragraph" w:customStyle="1" w:styleId="Szvegtrzs4">
    <w:name w:val="Szövegtörzs4"/>
    <w:basedOn w:val="Norml"/>
    <w:link w:val="Bodytext"/>
    <w:rsid w:val="00EB3A65"/>
    <w:pPr>
      <w:shd w:val="clear" w:color="auto" w:fill="FFFFFF"/>
      <w:suppressAutoHyphens w:val="0"/>
      <w:overflowPunct/>
      <w:autoSpaceDE/>
      <w:spacing w:before="600" w:after="360" w:line="0" w:lineRule="atLeast"/>
      <w:ind w:hanging="1140"/>
      <w:textAlignment w:val="auto"/>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uiPriority w:val="9"/>
    <w:qFormat/>
    <w:rsid w:val="0090030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uiPriority w:val="9"/>
    <w:qFormat/>
    <w:rsid w:val="00900302"/>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unhideWhenUsed/>
    <w:qFormat/>
    <w:rsid w:val="00EB3A65"/>
    <w:pPr>
      <w:keepNext/>
      <w:keepLines/>
      <w:suppressAutoHyphens w:val="0"/>
      <w:overflowPunct/>
      <w:autoSpaceDE/>
      <w:spacing w:before="200" w:line="276" w:lineRule="auto"/>
      <w:ind w:left="720" w:hanging="720"/>
      <w:textAlignment w:val="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semiHidden/>
    <w:unhideWhenUsed/>
    <w:qFormat/>
    <w:rsid w:val="00EB3A65"/>
    <w:pPr>
      <w:keepNext/>
      <w:keepLines/>
      <w:suppressAutoHyphens w:val="0"/>
      <w:overflowPunct/>
      <w:autoSpaceDE/>
      <w:spacing w:before="200" w:line="276" w:lineRule="auto"/>
      <w:ind w:left="864" w:hanging="864"/>
      <w:textAlignment w:val="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iPriority w:val="9"/>
    <w:semiHidden/>
    <w:unhideWhenUsed/>
    <w:qFormat/>
    <w:rsid w:val="00EB3A65"/>
    <w:pPr>
      <w:keepNext/>
      <w:keepLines/>
      <w:suppressAutoHyphens w:val="0"/>
      <w:overflowPunct/>
      <w:autoSpaceDE/>
      <w:spacing w:before="200" w:line="276" w:lineRule="auto"/>
      <w:ind w:left="1008" w:hanging="1008"/>
      <w:textAlignment w:val="auto"/>
      <w:outlineLvl w:val="4"/>
    </w:pPr>
    <w:rPr>
      <w:rFonts w:asciiTheme="majorHAnsi" w:eastAsiaTheme="majorEastAsia" w:hAnsiTheme="majorHAnsi" w:cstheme="majorBidi"/>
      <w:color w:val="243F60" w:themeColor="accent1" w:themeShade="7F"/>
      <w:sz w:val="22"/>
      <w:szCs w:val="22"/>
      <w:lang w:eastAsia="en-US"/>
    </w:rPr>
  </w:style>
  <w:style w:type="paragraph" w:styleId="Cmsor6">
    <w:name w:val="heading 6"/>
    <w:basedOn w:val="Norml"/>
    <w:next w:val="Norml"/>
    <w:link w:val="Cmsor6Char"/>
    <w:uiPriority w:val="9"/>
    <w:semiHidden/>
    <w:unhideWhenUsed/>
    <w:qFormat/>
    <w:rsid w:val="00EB3A65"/>
    <w:pPr>
      <w:keepNext/>
      <w:keepLines/>
      <w:suppressAutoHyphens w:val="0"/>
      <w:overflowPunct/>
      <w:autoSpaceDE/>
      <w:spacing w:before="200" w:line="276" w:lineRule="auto"/>
      <w:ind w:left="1152" w:hanging="1152"/>
      <w:textAlignment w:val="auto"/>
      <w:outlineLvl w:val="5"/>
    </w:pPr>
    <w:rPr>
      <w:rFonts w:asciiTheme="majorHAnsi" w:eastAsiaTheme="majorEastAsia" w:hAnsiTheme="majorHAnsi" w:cstheme="majorBidi"/>
      <w:i/>
      <w:iCs/>
      <w:color w:val="243F60" w:themeColor="accent1" w:themeShade="7F"/>
      <w:sz w:val="22"/>
      <w:szCs w:val="22"/>
      <w:lang w:eastAsia="en-US"/>
    </w:rPr>
  </w:style>
  <w:style w:type="paragraph" w:styleId="Cmsor7">
    <w:name w:val="heading 7"/>
    <w:basedOn w:val="Norml"/>
    <w:next w:val="Norml"/>
    <w:link w:val="Cmsor7Char"/>
    <w:uiPriority w:val="9"/>
    <w:semiHidden/>
    <w:unhideWhenUsed/>
    <w:qFormat/>
    <w:rsid w:val="00EB3A65"/>
    <w:pPr>
      <w:keepNext/>
      <w:keepLines/>
      <w:suppressAutoHyphens w:val="0"/>
      <w:overflowPunct/>
      <w:autoSpaceDE/>
      <w:spacing w:before="200" w:line="276" w:lineRule="auto"/>
      <w:ind w:left="1296" w:hanging="1296"/>
      <w:textAlignment w:val="auto"/>
      <w:outlineLvl w:val="6"/>
    </w:pPr>
    <w:rPr>
      <w:rFonts w:asciiTheme="majorHAnsi" w:eastAsiaTheme="majorEastAsia" w:hAnsiTheme="majorHAnsi" w:cstheme="majorBidi"/>
      <w:i/>
      <w:iCs/>
      <w:color w:val="404040" w:themeColor="text1" w:themeTint="BF"/>
      <w:sz w:val="22"/>
      <w:szCs w:val="22"/>
      <w:lang w:eastAsia="en-US"/>
    </w:rPr>
  </w:style>
  <w:style w:type="paragraph" w:styleId="Cmsor8">
    <w:name w:val="heading 8"/>
    <w:basedOn w:val="Norml"/>
    <w:next w:val="Norml"/>
    <w:link w:val="Cmsor8Char"/>
    <w:uiPriority w:val="9"/>
    <w:semiHidden/>
    <w:unhideWhenUsed/>
    <w:qFormat/>
    <w:rsid w:val="00EB3A65"/>
    <w:pPr>
      <w:keepNext/>
      <w:keepLines/>
      <w:suppressAutoHyphens w:val="0"/>
      <w:overflowPunct/>
      <w:autoSpaceDE/>
      <w:spacing w:before="200" w:line="276" w:lineRule="auto"/>
      <w:ind w:left="1440" w:hanging="1440"/>
      <w:textAlignment w:val="auto"/>
      <w:outlineLvl w:val="7"/>
    </w:pPr>
    <w:rPr>
      <w:rFonts w:asciiTheme="majorHAnsi" w:eastAsiaTheme="majorEastAsia" w:hAnsiTheme="majorHAnsi" w:cstheme="majorBidi"/>
      <w:color w:val="404040" w:themeColor="text1" w:themeTint="BF"/>
      <w:sz w:val="20"/>
      <w:lang w:eastAsia="en-US"/>
    </w:rPr>
  </w:style>
  <w:style w:type="paragraph" w:styleId="Cmsor9">
    <w:name w:val="heading 9"/>
    <w:basedOn w:val="Norml"/>
    <w:next w:val="Norml"/>
    <w:link w:val="Cmsor9Char"/>
    <w:uiPriority w:val="9"/>
    <w:semiHidden/>
    <w:unhideWhenUsed/>
    <w:qFormat/>
    <w:rsid w:val="00EB3A65"/>
    <w:pPr>
      <w:keepNext/>
      <w:keepLines/>
      <w:suppressAutoHyphens w:val="0"/>
      <w:overflowPunct/>
      <w:autoSpaceDE/>
      <w:spacing w:before="200" w:line="276" w:lineRule="auto"/>
      <w:ind w:left="1584" w:hanging="1584"/>
      <w:textAlignment w:val="auto"/>
      <w:outlineLvl w:val="8"/>
    </w:pPr>
    <w:rPr>
      <w:rFonts w:asciiTheme="majorHAnsi" w:eastAsiaTheme="majorEastAsia" w:hAnsiTheme="majorHAnsi" w:cstheme="majorBidi"/>
      <w:i/>
      <w:iCs/>
      <w:color w:val="404040" w:themeColor="text1" w:themeTint="BF"/>
      <w:sz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900302"/>
    <w:pPr>
      <w:ind w:left="720"/>
      <w:contextualSpacing/>
    </w:pPr>
  </w:style>
  <w:style w:type="character" w:customStyle="1" w:styleId="Cmsor1Char">
    <w:name w:val="Címsor 1 Char"/>
    <w:basedOn w:val="Bekezdsalapbettpusa"/>
    <w:link w:val="Cmsor1"/>
    <w:uiPriority w:val="9"/>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uiPriority w:val="9"/>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uiPriority w:val="99"/>
    <w:rsid w:val="00900302"/>
  </w:style>
  <w:style w:type="character" w:customStyle="1" w:styleId="llbChar">
    <w:name w:val="Élőláb Char"/>
    <w:basedOn w:val="Bekezdsalapbettpusa"/>
    <w:link w:val="llb"/>
    <w:uiPriority w:val="99"/>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uiPriority w:val="99"/>
    <w:rsid w:val="00900302"/>
    <w:rPr>
      <w:sz w:val="20"/>
    </w:rPr>
  </w:style>
  <w:style w:type="character" w:customStyle="1" w:styleId="JegyzetszvegChar">
    <w:name w:val="Jegyzetszöveg Char"/>
    <w:basedOn w:val="Bekezdsalapbettpusa"/>
    <w:link w:val="Jegyzetszveg"/>
    <w:uiPriority w:val="99"/>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basedOn w:val="Norml"/>
    <w:link w:val="LbjegyzetszvegChar"/>
    <w:uiPriority w:val="99"/>
    <w:semiHidden/>
    <w:unhideWhenUsed/>
    <w:rsid w:val="000E6F3A"/>
    <w:rPr>
      <w:sz w:val="20"/>
    </w:rPr>
  </w:style>
  <w:style w:type="character" w:customStyle="1" w:styleId="LbjegyzetszvegChar">
    <w:name w:val="Lábjegyzetszöveg Char"/>
    <w:basedOn w:val="Bekezdsalapbettpusa"/>
    <w:link w:val="Lbjegyzetszveg"/>
    <w:uiPriority w:val="99"/>
    <w:semiHidden/>
    <w:rsid w:val="000E6F3A"/>
    <w:rPr>
      <w:rFonts w:ascii="Times New Roman" w:eastAsia="Times New Roman" w:hAnsi="Times New Roman" w:cs="Times New Roman"/>
      <w:sz w:val="20"/>
      <w:szCs w:val="20"/>
      <w:lang w:eastAsia="ar-SA"/>
    </w:rPr>
  </w:style>
  <w:style w:type="character" w:styleId="Lbjegyzet-hivatkozs">
    <w:name w:val="footnote reference"/>
    <w:aliases w:val="Footnote symbol,BVI fnr,Times 10 Point, Exposant 3 Point,Footnote Reference Number,Exposant 3 Point"/>
    <w:uiPriority w:val="99"/>
    <w:rsid w:val="000E6F3A"/>
    <w:rPr>
      <w:vertAlign w:val="superscript"/>
    </w:rPr>
  </w:style>
  <w:style w:type="table" w:styleId="Rcsostblzat">
    <w:name w:val="Table Grid"/>
    <w:basedOn w:val="Normltblzat"/>
    <w:uiPriority w:val="59"/>
    <w:rsid w:val="003C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lsorol">
    <w:name w:val="Felsorol"/>
    <w:basedOn w:val="Norml"/>
    <w:autoRedefine/>
    <w:rsid w:val="00FE4C0E"/>
    <w:pPr>
      <w:numPr>
        <w:numId w:val="8"/>
      </w:numPr>
      <w:suppressAutoHyphens w:val="0"/>
      <w:overflowPunct/>
      <w:autoSpaceDE/>
      <w:spacing w:before="120" w:after="120"/>
      <w:jc w:val="both"/>
      <w:textAlignment w:val="auto"/>
    </w:pPr>
    <w:rPr>
      <w:rFonts w:ascii="Arial" w:hAnsi="Arial"/>
      <w:szCs w:val="24"/>
      <w:lang w:eastAsia="hu-HU"/>
    </w:rPr>
  </w:style>
  <w:style w:type="character" w:customStyle="1" w:styleId="Cmsor3Char">
    <w:name w:val="Címsor 3 Char"/>
    <w:basedOn w:val="Bekezdsalapbettpusa"/>
    <w:link w:val="Cmsor3"/>
    <w:uiPriority w:val="9"/>
    <w:rsid w:val="00EB3A65"/>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EB3A6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EB3A6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EB3A6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EB3A6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EB3A65"/>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EB3A65"/>
    <w:rPr>
      <w:rFonts w:asciiTheme="majorHAnsi" w:eastAsiaTheme="majorEastAsia" w:hAnsiTheme="majorHAnsi" w:cstheme="majorBidi"/>
      <w:i/>
      <w:iCs/>
      <w:color w:val="404040" w:themeColor="text1" w:themeTint="BF"/>
      <w:sz w:val="20"/>
      <w:szCs w:val="20"/>
    </w:rPr>
  </w:style>
  <w:style w:type="numbering" w:customStyle="1" w:styleId="Nemlista1">
    <w:name w:val="Nem lista1"/>
    <w:next w:val="Nemlista"/>
    <w:uiPriority w:val="99"/>
    <w:semiHidden/>
    <w:unhideWhenUsed/>
    <w:rsid w:val="00EB3A65"/>
  </w:style>
  <w:style w:type="paragraph" w:styleId="Vltozat">
    <w:name w:val="Revision"/>
    <w:hidden/>
    <w:uiPriority w:val="99"/>
    <w:semiHidden/>
    <w:rsid w:val="00EB3A65"/>
    <w:pPr>
      <w:spacing w:after="0" w:line="240" w:lineRule="auto"/>
    </w:pPr>
  </w:style>
  <w:style w:type="character" w:customStyle="1" w:styleId="apple-converted-space">
    <w:name w:val="apple-converted-space"/>
    <w:basedOn w:val="Bekezdsalapbettpusa"/>
    <w:rsid w:val="00EB3A65"/>
  </w:style>
  <w:style w:type="character" w:customStyle="1" w:styleId="ListaszerbekezdsChar">
    <w:name w:val="Listaszerű bekezdés Char"/>
    <w:link w:val="Listaszerbekezds"/>
    <w:uiPriority w:val="34"/>
    <w:locked/>
    <w:rsid w:val="00EB3A65"/>
    <w:rPr>
      <w:rFonts w:ascii="Times New Roman" w:eastAsia="Times New Roman" w:hAnsi="Times New Roman" w:cs="Times New Roman"/>
      <w:sz w:val="24"/>
      <w:szCs w:val="20"/>
      <w:lang w:eastAsia="ar-SA"/>
    </w:rPr>
  </w:style>
  <w:style w:type="character" w:customStyle="1" w:styleId="Bodytext">
    <w:name w:val="Body text_"/>
    <w:link w:val="Szvegtrzs4"/>
    <w:rsid w:val="00EB3A65"/>
    <w:rPr>
      <w:rFonts w:ascii="Times New Roman" w:eastAsia="Times New Roman" w:hAnsi="Times New Roman"/>
      <w:shd w:val="clear" w:color="auto" w:fill="FFFFFF"/>
    </w:rPr>
  </w:style>
  <w:style w:type="paragraph" w:customStyle="1" w:styleId="Szvegtrzs4">
    <w:name w:val="Szövegtörzs4"/>
    <w:basedOn w:val="Norml"/>
    <w:link w:val="Bodytext"/>
    <w:rsid w:val="00EB3A65"/>
    <w:pPr>
      <w:shd w:val="clear" w:color="auto" w:fill="FFFFFF"/>
      <w:suppressAutoHyphens w:val="0"/>
      <w:overflowPunct/>
      <w:autoSpaceDE/>
      <w:spacing w:before="600" w:after="360" w:line="0" w:lineRule="atLeast"/>
      <w:ind w:hanging="1140"/>
      <w:textAlignment w:val="auto"/>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901">
      <w:bodyDiv w:val="1"/>
      <w:marLeft w:val="0"/>
      <w:marRight w:val="0"/>
      <w:marTop w:val="0"/>
      <w:marBottom w:val="0"/>
      <w:divBdr>
        <w:top w:val="none" w:sz="0" w:space="0" w:color="auto"/>
        <w:left w:val="none" w:sz="0" w:space="0" w:color="auto"/>
        <w:bottom w:val="none" w:sz="0" w:space="0" w:color="auto"/>
        <w:right w:val="none" w:sz="0" w:space="0" w:color="auto"/>
      </w:divBdr>
    </w:div>
    <w:div w:id="133452360">
      <w:bodyDiv w:val="1"/>
      <w:marLeft w:val="0"/>
      <w:marRight w:val="0"/>
      <w:marTop w:val="0"/>
      <w:marBottom w:val="0"/>
      <w:divBdr>
        <w:top w:val="none" w:sz="0" w:space="0" w:color="auto"/>
        <w:left w:val="none" w:sz="0" w:space="0" w:color="auto"/>
        <w:bottom w:val="none" w:sz="0" w:space="0" w:color="auto"/>
        <w:right w:val="none" w:sz="0" w:space="0" w:color="auto"/>
      </w:divBdr>
    </w:div>
    <w:div w:id="579874136">
      <w:bodyDiv w:val="1"/>
      <w:marLeft w:val="0"/>
      <w:marRight w:val="0"/>
      <w:marTop w:val="0"/>
      <w:marBottom w:val="0"/>
      <w:divBdr>
        <w:top w:val="none" w:sz="0" w:space="0" w:color="auto"/>
        <w:left w:val="none" w:sz="0" w:space="0" w:color="auto"/>
        <w:bottom w:val="none" w:sz="0" w:space="0" w:color="auto"/>
        <w:right w:val="none" w:sz="0" w:space="0" w:color="auto"/>
      </w:divBdr>
    </w:div>
    <w:div w:id="760680352">
      <w:bodyDiv w:val="1"/>
      <w:marLeft w:val="0"/>
      <w:marRight w:val="0"/>
      <w:marTop w:val="0"/>
      <w:marBottom w:val="0"/>
      <w:divBdr>
        <w:top w:val="none" w:sz="0" w:space="0" w:color="auto"/>
        <w:left w:val="none" w:sz="0" w:space="0" w:color="auto"/>
        <w:bottom w:val="none" w:sz="0" w:space="0" w:color="auto"/>
        <w:right w:val="none" w:sz="0" w:space="0" w:color="auto"/>
      </w:divBdr>
    </w:div>
    <w:div w:id="1285768643">
      <w:bodyDiv w:val="1"/>
      <w:marLeft w:val="0"/>
      <w:marRight w:val="0"/>
      <w:marTop w:val="0"/>
      <w:marBottom w:val="0"/>
      <w:divBdr>
        <w:top w:val="none" w:sz="0" w:space="0" w:color="auto"/>
        <w:left w:val="none" w:sz="0" w:space="0" w:color="auto"/>
        <w:bottom w:val="none" w:sz="0" w:space="0" w:color="auto"/>
        <w:right w:val="none" w:sz="0" w:space="0" w:color="auto"/>
      </w:divBdr>
    </w:div>
    <w:div w:id="13020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avcsoport.hu/file/20941/download?token=NGI9mnne" TargetMode="External"/><Relationship Id="rId4" Type="http://schemas.openxmlformats.org/officeDocument/2006/relationships/settings" Target="settings.xml"/><Relationship Id="rId9" Type="http://schemas.openxmlformats.org/officeDocument/2006/relationships/hyperlink" Target="http://www.mavcsoport.hu/mav-csoport/szallitominosites"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34</Pages>
  <Words>6887</Words>
  <Characters>47527</Characters>
  <Application>Microsoft Office Word</Application>
  <DocSecurity>0</DocSecurity>
  <Lines>396</Lines>
  <Paragraphs>108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Váradi Zsanett dr.</dc:creator>
  <cp:lastModifiedBy>Váradi Zsanett dr.</cp:lastModifiedBy>
  <cp:revision>10</cp:revision>
  <cp:lastPrinted>2018-08-23T05:29:00Z</cp:lastPrinted>
  <dcterms:created xsi:type="dcterms:W3CDTF">2018-08-02T08:32:00Z</dcterms:created>
  <dcterms:modified xsi:type="dcterms:W3CDTF">2018-08-23T06:07:00Z</dcterms:modified>
</cp:coreProperties>
</file>