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1E2C82" w:rsidP="009B73D3">
      <w:pPr>
        <w:keepNext/>
        <w:keepLines/>
        <w:spacing w:after="0" w:line="240" w:lineRule="auto"/>
        <w:jc w:val="right"/>
        <w:rPr>
          <w:rFonts w:ascii="Times New Roman" w:hAnsi="Times New Roman"/>
        </w:rPr>
      </w:pPr>
      <w:r>
        <w:rPr>
          <w:rFonts w:ascii="Times New Roman" w:hAnsi="Times New Roman"/>
        </w:rPr>
        <w:t>24756</w:t>
      </w:r>
      <w:r w:rsidR="0055378E" w:rsidRPr="00103150">
        <w:rPr>
          <w:rFonts w:ascii="Times New Roman" w:hAnsi="Times New Roman"/>
        </w:rPr>
        <w:t>/2016</w:t>
      </w:r>
      <w:r w:rsidR="00336336" w:rsidRPr="00103150">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781D50" w:rsidP="009B73D3">
      <w:pPr>
        <w:keepNext/>
        <w:keepLines/>
        <w:spacing w:after="0" w:line="240" w:lineRule="auto"/>
        <w:jc w:val="center"/>
        <w:rPr>
          <w:rFonts w:ascii="Times New Roman" w:hAnsi="Times New Roman"/>
        </w:rPr>
      </w:pPr>
      <w:r w:rsidRPr="00103150">
        <w:rPr>
          <w:rFonts w:ascii="Times New Roman" w:hAnsi="Times New Roman"/>
        </w:rPr>
        <w:t>„</w:t>
      </w:r>
      <w:r w:rsidR="001E2C82" w:rsidRPr="001E2C82">
        <w:rPr>
          <w:rFonts w:ascii="Times New Roman" w:hAnsi="Times New Roman"/>
        </w:rPr>
        <w:t>Éberségi</w:t>
      </w:r>
      <w:r w:rsidR="000B7A11">
        <w:rPr>
          <w:rFonts w:ascii="Times New Roman" w:hAnsi="Times New Roman"/>
        </w:rPr>
        <w:t>,</w:t>
      </w:r>
      <w:r w:rsidR="001E2C82" w:rsidRPr="001E2C82">
        <w:rPr>
          <w:rFonts w:ascii="Times New Roman" w:hAnsi="Times New Roman"/>
        </w:rPr>
        <w:t xml:space="preserve"> vonatbefolyásoló</w:t>
      </w:r>
      <w:r w:rsidR="00562A47">
        <w:rPr>
          <w:rFonts w:ascii="Times New Roman" w:hAnsi="Times New Roman"/>
        </w:rPr>
        <w:t xml:space="preserve"> berendezés</w:t>
      </w:r>
      <w:r w:rsidR="001E2C82" w:rsidRPr="001E2C82">
        <w:rPr>
          <w:rFonts w:ascii="Times New Roman" w:hAnsi="Times New Roman"/>
        </w:rPr>
        <w:t xml:space="preserve"> és generátor alkatrészek beszerzése</w:t>
      </w:r>
      <w:r w:rsidR="00336336" w:rsidRPr="00103150">
        <w:rPr>
          <w:rFonts w:ascii="Times New Roman" w:hAnsi="Times New Roman"/>
        </w:rPr>
        <w:t>” tárgyában,</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B1307" w:rsidRDefault="00336336" w:rsidP="009B73D3">
      <w:pPr>
        <w:keepNext/>
        <w:keepLines/>
        <w:spacing w:after="0" w:line="240" w:lineRule="auto"/>
        <w:jc w:val="center"/>
        <w:rPr>
          <w:rFonts w:ascii="Times New Roman" w:hAnsi="Times New Roman"/>
        </w:rPr>
      </w:pPr>
      <w:r w:rsidRPr="004B1307">
        <w:rPr>
          <w:rFonts w:ascii="Times New Roman" w:hAnsi="Times New Roman"/>
          <w:b/>
          <w:bCs/>
        </w:rPr>
        <w:t xml:space="preserve">TED </w:t>
      </w:r>
      <w:r w:rsidR="00B5247E">
        <w:rPr>
          <w:rFonts w:ascii="Times New Roman" w:hAnsi="Times New Roman"/>
          <w:b/>
          <w:bCs/>
        </w:rPr>
        <w:t>2016/S 194-349514</w:t>
      </w: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05BF8" w:rsidRDefault="00336336" w:rsidP="00B5247E">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4B1307">
        <w:rPr>
          <w:rFonts w:ascii="Times New Roman" w:hAnsi="Times New Roman"/>
          <w:b/>
        </w:rPr>
        <w:t>201</w:t>
      </w:r>
      <w:r w:rsidR="00C279B1" w:rsidRPr="004B1307">
        <w:rPr>
          <w:rFonts w:ascii="Times New Roman" w:hAnsi="Times New Roman"/>
          <w:b/>
        </w:rPr>
        <w:t>6</w:t>
      </w:r>
      <w:r w:rsidR="00B5247E">
        <w:rPr>
          <w:rFonts w:ascii="Times New Roman" w:hAnsi="Times New Roman"/>
          <w:b/>
        </w:rPr>
        <w:t>. október</w:t>
      </w:r>
    </w:p>
    <w:p w:rsidR="00336336" w:rsidRPr="00405BF8" w:rsidRDefault="00336336" w:rsidP="009B73D3">
      <w:pPr>
        <w:keepNext/>
        <w:keepLines/>
        <w:spacing w:after="0" w:line="240" w:lineRule="auto"/>
        <w:jc w:val="both"/>
        <w:rPr>
          <w:rFonts w:ascii="Times New Roman" w:hAnsi="Times New Roman"/>
        </w:rPr>
      </w:pPr>
    </w:p>
    <w:p w:rsidR="00336336" w:rsidRPr="009A59B1" w:rsidRDefault="00336336" w:rsidP="009B73D3">
      <w:pPr>
        <w:keepNext/>
        <w:keepLines/>
        <w:spacing w:after="0" w:line="240" w:lineRule="auto"/>
        <w:jc w:val="center"/>
        <w:rPr>
          <w:rFonts w:ascii="Times New Roman" w:hAnsi="Times New Roman"/>
          <w:b/>
        </w:rPr>
      </w:pPr>
      <w:r w:rsidRPr="009A59B1">
        <w:rPr>
          <w:rFonts w:ascii="Times New Roman" w:hAnsi="Times New Roman"/>
          <w:b/>
        </w:rPr>
        <w:t>Tartalomjegyzék</w:t>
      </w:r>
      <w:r w:rsidRPr="009A59B1">
        <w:rPr>
          <w:rFonts w:ascii="Times New Roman" w:hAnsi="Times New Roman"/>
        </w:rPr>
        <w:t>:</w:t>
      </w:r>
    </w:p>
    <w:p w:rsidR="00336336" w:rsidRPr="009A59B1" w:rsidRDefault="00336336" w:rsidP="009B73D3">
      <w:pPr>
        <w:keepNext/>
        <w:keepLines/>
        <w:spacing w:after="0" w:line="240" w:lineRule="auto"/>
        <w:jc w:val="both"/>
        <w:rPr>
          <w:rFonts w:ascii="Times New Roman" w:hAnsi="Times New Roman"/>
        </w:rPr>
      </w:pPr>
    </w:p>
    <w:p w:rsidR="009D1F8E" w:rsidRPr="00B92072" w:rsidRDefault="00336336" w:rsidP="009D1F8E">
      <w:pPr>
        <w:pStyle w:val="TJ1"/>
        <w:rPr>
          <w:rFonts w:eastAsiaTheme="minorEastAsia"/>
          <w:lang w:eastAsia="hu-HU"/>
        </w:rPr>
      </w:pPr>
      <w:r w:rsidRPr="009A59B1">
        <w:fldChar w:fldCharType="begin"/>
      </w:r>
      <w:r w:rsidRPr="009A59B1">
        <w:instrText xml:space="preserve"> TOC \o "1-3" \h \z \u </w:instrText>
      </w:r>
      <w:r w:rsidRPr="009A59B1">
        <w:fldChar w:fldCharType="separate"/>
      </w:r>
      <w:hyperlink w:anchor="_Toc456341175" w:history="1">
        <w:r w:rsidR="009D1F8E" w:rsidRPr="00B92072">
          <w:rPr>
            <w:rStyle w:val="Hiperhivatkozs"/>
          </w:rPr>
          <w:t>I. Útmutató</w:t>
        </w:r>
        <w:r w:rsidR="009D1F8E" w:rsidRPr="00B92072">
          <w:rPr>
            <w:webHidden/>
          </w:rPr>
          <w:tab/>
        </w:r>
        <w:r w:rsidR="009D1F8E" w:rsidRPr="00B92072">
          <w:rPr>
            <w:webHidden/>
          </w:rPr>
          <w:fldChar w:fldCharType="begin"/>
        </w:r>
        <w:r w:rsidR="009D1F8E" w:rsidRPr="00B92072">
          <w:rPr>
            <w:webHidden/>
          </w:rPr>
          <w:instrText xml:space="preserve"> PAGEREF _Toc456341175 \h </w:instrText>
        </w:r>
        <w:r w:rsidR="009D1F8E" w:rsidRPr="00B92072">
          <w:rPr>
            <w:webHidden/>
          </w:rPr>
        </w:r>
        <w:r w:rsidR="009D1F8E" w:rsidRPr="00B92072">
          <w:rPr>
            <w:webHidden/>
          </w:rPr>
          <w:fldChar w:fldCharType="separate"/>
        </w:r>
        <w:r w:rsidR="009D1F8E" w:rsidRPr="00B92072">
          <w:rPr>
            <w:webHidden/>
          </w:rPr>
          <w:t>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76" w:history="1">
        <w:r w:rsidR="009D1F8E" w:rsidRPr="00B92072">
          <w:rPr>
            <w:rStyle w:val="Hiperhivatkozs"/>
          </w:rPr>
          <w:t>A) Útmutató a részvételre jelentkezők részére</w:t>
        </w:r>
        <w:r w:rsidR="009D1F8E" w:rsidRPr="00B92072">
          <w:rPr>
            <w:webHidden/>
          </w:rPr>
          <w:tab/>
        </w:r>
        <w:r w:rsidR="009D1F8E" w:rsidRPr="00B92072">
          <w:rPr>
            <w:webHidden/>
          </w:rPr>
          <w:fldChar w:fldCharType="begin"/>
        </w:r>
        <w:r w:rsidR="009D1F8E" w:rsidRPr="00B92072">
          <w:rPr>
            <w:webHidden/>
          </w:rPr>
          <w:instrText xml:space="preserve"> PAGEREF _Toc456341176 \h </w:instrText>
        </w:r>
        <w:r w:rsidR="009D1F8E" w:rsidRPr="00B92072">
          <w:rPr>
            <w:webHidden/>
          </w:rPr>
        </w:r>
        <w:r w:rsidR="009D1F8E" w:rsidRPr="00B92072">
          <w:rPr>
            <w:webHidden/>
          </w:rPr>
          <w:fldChar w:fldCharType="separate"/>
        </w:r>
        <w:r w:rsidR="009D1F8E" w:rsidRPr="00B92072">
          <w:rPr>
            <w:webHidden/>
          </w:rPr>
          <w:t>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77" w:history="1">
        <w:r w:rsidR="009D1F8E" w:rsidRPr="00B92072">
          <w:rPr>
            <w:rStyle w:val="Hiperhivatkozs"/>
          </w:rPr>
          <w:t>1. Általános tudnivalók</w:t>
        </w:r>
        <w:r w:rsidR="009D1F8E" w:rsidRPr="00B92072">
          <w:rPr>
            <w:webHidden/>
          </w:rPr>
          <w:tab/>
        </w:r>
        <w:r w:rsidR="009D1F8E" w:rsidRPr="00B92072">
          <w:rPr>
            <w:webHidden/>
          </w:rPr>
          <w:fldChar w:fldCharType="begin"/>
        </w:r>
        <w:r w:rsidR="009D1F8E" w:rsidRPr="00B92072">
          <w:rPr>
            <w:webHidden/>
          </w:rPr>
          <w:instrText xml:space="preserve"> PAGEREF _Toc456341177 \h </w:instrText>
        </w:r>
        <w:r w:rsidR="009D1F8E" w:rsidRPr="00B92072">
          <w:rPr>
            <w:webHidden/>
          </w:rPr>
        </w:r>
        <w:r w:rsidR="009D1F8E" w:rsidRPr="00B92072">
          <w:rPr>
            <w:webHidden/>
          </w:rPr>
          <w:fldChar w:fldCharType="separate"/>
        </w:r>
        <w:r w:rsidR="009D1F8E" w:rsidRPr="00B92072">
          <w:rPr>
            <w:webHidden/>
          </w:rPr>
          <w:t>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78" w:history="1">
        <w:r w:rsidR="009D1F8E" w:rsidRPr="00B92072">
          <w:rPr>
            <w:rStyle w:val="Hiperhivatkozs"/>
          </w:rPr>
          <w:t>2. Előzetes kikötések</w:t>
        </w:r>
        <w:r w:rsidR="009D1F8E" w:rsidRPr="00B92072">
          <w:rPr>
            <w:webHidden/>
          </w:rPr>
          <w:tab/>
        </w:r>
        <w:r w:rsidR="009D1F8E" w:rsidRPr="00B92072">
          <w:rPr>
            <w:webHidden/>
          </w:rPr>
          <w:fldChar w:fldCharType="begin"/>
        </w:r>
        <w:r w:rsidR="009D1F8E" w:rsidRPr="00B92072">
          <w:rPr>
            <w:webHidden/>
          </w:rPr>
          <w:instrText xml:space="preserve"> PAGEREF _Toc456341178 \h </w:instrText>
        </w:r>
        <w:r w:rsidR="009D1F8E" w:rsidRPr="00B92072">
          <w:rPr>
            <w:webHidden/>
          </w:rPr>
        </w:r>
        <w:r w:rsidR="009D1F8E" w:rsidRPr="00B92072">
          <w:rPr>
            <w:webHidden/>
          </w:rPr>
          <w:fldChar w:fldCharType="separate"/>
        </w:r>
        <w:r w:rsidR="009D1F8E" w:rsidRPr="00B92072">
          <w:rPr>
            <w:webHidden/>
          </w:rPr>
          <w:t>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79" w:history="1">
        <w:r w:rsidR="009D1F8E" w:rsidRPr="00B92072">
          <w:rPr>
            <w:rStyle w:val="Hiperhivatkozs"/>
          </w:rPr>
          <w:t>3. Az eljárást megindító felhívás és a részvételi jelentkezés visszavonása</w:t>
        </w:r>
        <w:r w:rsidR="009D1F8E" w:rsidRPr="00B92072">
          <w:rPr>
            <w:webHidden/>
          </w:rPr>
          <w:tab/>
        </w:r>
        <w:r w:rsidR="009D1F8E" w:rsidRPr="00B92072">
          <w:rPr>
            <w:webHidden/>
          </w:rPr>
          <w:fldChar w:fldCharType="begin"/>
        </w:r>
        <w:r w:rsidR="009D1F8E" w:rsidRPr="00B92072">
          <w:rPr>
            <w:webHidden/>
          </w:rPr>
          <w:instrText xml:space="preserve"> PAGEREF _Toc456341179 \h </w:instrText>
        </w:r>
        <w:r w:rsidR="009D1F8E" w:rsidRPr="00B92072">
          <w:rPr>
            <w:webHidden/>
          </w:rPr>
        </w:r>
        <w:r w:rsidR="009D1F8E" w:rsidRPr="00B92072">
          <w:rPr>
            <w:webHidden/>
          </w:rPr>
          <w:fldChar w:fldCharType="separate"/>
        </w:r>
        <w:r w:rsidR="009D1F8E" w:rsidRPr="00B92072">
          <w:rPr>
            <w:webHidden/>
          </w:rPr>
          <w:t>7</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0" w:history="1">
        <w:r w:rsidR="009D1F8E" w:rsidRPr="00B92072">
          <w:rPr>
            <w:rStyle w:val="Hiperhivatkozs"/>
          </w:rPr>
          <w:t>4. A részvételi felhívás és egyéb Közbeszerzési Dokumentumok, a részvételi jelentkezés módosítása</w:t>
        </w:r>
        <w:r w:rsidR="009D1F8E" w:rsidRPr="00B92072">
          <w:rPr>
            <w:webHidden/>
          </w:rPr>
          <w:tab/>
        </w:r>
        <w:r w:rsidR="009D1F8E" w:rsidRPr="00B92072">
          <w:rPr>
            <w:webHidden/>
          </w:rPr>
          <w:fldChar w:fldCharType="begin"/>
        </w:r>
        <w:r w:rsidR="009D1F8E" w:rsidRPr="00B92072">
          <w:rPr>
            <w:webHidden/>
          </w:rPr>
          <w:instrText xml:space="preserve"> PAGEREF _Toc456341180 \h </w:instrText>
        </w:r>
        <w:r w:rsidR="009D1F8E" w:rsidRPr="00B92072">
          <w:rPr>
            <w:webHidden/>
          </w:rPr>
        </w:r>
        <w:r w:rsidR="009D1F8E" w:rsidRPr="00B92072">
          <w:rPr>
            <w:webHidden/>
          </w:rPr>
          <w:fldChar w:fldCharType="separate"/>
        </w:r>
        <w:r w:rsidR="009D1F8E" w:rsidRPr="00B92072">
          <w:rPr>
            <w:webHidden/>
          </w:rPr>
          <w:t>7</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1" w:history="1">
        <w:r w:rsidR="009D1F8E" w:rsidRPr="00B92072">
          <w:rPr>
            <w:rStyle w:val="Hiperhivatkozs"/>
          </w:rPr>
          <w:t>5. Kapcsolattartásra vonatkozó szabályok</w:t>
        </w:r>
        <w:r w:rsidR="009D1F8E" w:rsidRPr="00B92072">
          <w:rPr>
            <w:webHidden/>
          </w:rPr>
          <w:tab/>
        </w:r>
        <w:r w:rsidR="009D1F8E" w:rsidRPr="00B92072">
          <w:rPr>
            <w:webHidden/>
          </w:rPr>
          <w:fldChar w:fldCharType="begin"/>
        </w:r>
        <w:r w:rsidR="009D1F8E" w:rsidRPr="00B92072">
          <w:rPr>
            <w:webHidden/>
          </w:rPr>
          <w:instrText xml:space="preserve"> PAGEREF _Toc456341181 \h </w:instrText>
        </w:r>
        <w:r w:rsidR="009D1F8E" w:rsidRPr="00B92072">
          <w:rPr>
            <w:webHidden/>
          </w:rPr>
        </w:r>
        <w:r w:rsidR="009D1F8E" w:rsidRPr="00B92072">
          <w:rPr>
            <w:webHidden/>
          </w:rPr>
          <w:fldChar w:fldCharType="separate"/>
        </w:r>
        <w:r w:rsidR="009D1F8E" w:rsidRPr="00B92072">
          <w:rPr>
            <w:webHidden/>
          </w:rPr>
          <w:t>7</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2" w:history="1">
        <w:r w:rsidR="009D1F8E" w:rsidRPr="00B92072">
          <w:rPr>
            <w:rStyle w:val="Hiperhivatkozs"/>
          </w:rPr>
          <w:t>6. Kiegészítő tájékoztatás</w:t>
        </w:r>
        <w:r w:rsidR="009D1F8E" w:rsidRPr="00B92072">
          <w:rPr>
            <w:webHidden/>
          </w:rPr>
          <w:tab/>
        </w:r>
        <w:r w:rsidR="009D1F8E" w:rsidRPr="00B92072">
          <w:rPr>
            <w:webHidden/>
          </w:rPr>
          <w:fldChar w:fldCharType="begin"/>
        </w:r>
        <w:r w:rsidR="009D1F8E" w:rsidRPr="00B92072">
          <w:rPr>
            <w:webHidden/>
          </w:rPr>
          <w:instrText xml:space="preserve"> PAGEREF _Toc456341182 \h </w:instrText>
        </w:r>
        <w:r w:rsidR="009D1F8E" w:rsidRPr="00B92072">
          <w:rPr>
            <w:webHidden/>
          </w:rPr>
        </w:r>
        <w:r w:rsidR="009D1F8E" w:rsidRPr="00B92072">
          <w:rPr>
            <w:webHidden/>
          </w:rPr>
          <w:fldChar w:fldCharType="separate"/>
        </w:r>
        <w:r w:rsidR="009D1F8E" w:rsidRPr="00B92072">
          <w:rPr>
            <w:webHidden/>
          </w:rPr>
          <w:t>7</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3" w:history="1">
        <w:r w:rsidR="009D1F8E" w:rsidRPr="00B92072">
          <w:rPr>
            <w:rStyle w:val="Hiperhivatkozs"/>
          </w:rPr>
          <w:t>7. Közös részvételi jelentkezésre vonatkozó szabályok</w:t>
        </w:r>
        <w:r w:rsidR="009D1F8E" w:rsidRPr="00B92072">
          <w:rPr>
            <w:webHidden/>
          </w:rPr>
          <w:tab/>
        </w:r>
        <w:r w:rsidR="009D1F8E" w:rsidRPr="00B92072">
          <w:rPr>
            <w:webHidden/>
          </w:rPr>
          <w:fldChar w:fldCharType="begin"/>
        </w:r>
        <w:r w:rsidR="009D1F8E" w:rsidRPr="00B92072">
          <w:rPr>
            <w:webHidden/>
          </w:rPr>
          <w:instrText xml:space="preserve"> PAGEREF _Toc456341183 \h </w:instrText>
        </w:r>
        <w:r w:rsidR="009D1F8E" w:rsidRPr="00B92072">
          <w:rPr>
            <w:webHidden/>
          </w:rPr>
        </w:r>
        <w:r w:rsidR="009D1F8E" w:rsidRPr="00B92072">
          <w:rPr>
            <w:webHidden/>
          </w:rPr>
          <w:fldChar w:fldCharType="separate"/>
        </w:r>
        <w:r w:rsidR="009D1F8E" w:rsidRPr="00B92072">
          <w:rPr>
            <w:webHidden/>
          </w:rPr>
          <w:t>8</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4" w:history="1">
        <w:r w:rsidR="009D1F8E" w:rsidRPr="00B92072">
          <w:rPr>
            <w:rStyle w:val="Hiperhivatkozs"/>
          </w:rPr>
          <w:t>8. A részvételre jelentkezés költsége</w:t>
        </w:r>
        <w:r w:rsidR="009D1F8E" w:rsidRPr="00B92072">
          <w:rPr>
            <w:webHidden/>
          </w:rPr>
          <w:tab/>
        </w:r>
        <w:r w:rsidR="009D1F8E" w:rsidRPr="00B92072">
          <w:rPr>
            <w:webHidden/>
          </w:rPr>
          <w:fldChar w:fldCharType="begin"/>
        </w:r>
        <w:r w:rsidR="009D1F8E" w:rsidRPr="00B92072">
          <w:rPr>
            <w:webHidden/>
          </w:rPr>
          <w:instrText xml:space="preserve"> PAGEREF _Toc456341184 \h </w:instrText>
        </w:r>
        <w:r w:rsidR="009D1F8E" w:rsidRPr="00B92072">
          <w:rPr>
            <w:webHidden/>
          </w:rPr>
        </w:r>
        <w:r w:rsidR="009D1F8E" w:rsidRPr="00B92072">
          <w:rPr>
            <w:webHidden/>
          </w:rPr>
          <w:fldChar w:fldCharType="separate"/>
        </w:r>
        <w:r w:rsidR="009D1F8E" w:rsidRPr="00B92072">
          <w:rPr>
            <w:webHidden/>
          </w:rPr>
          <w:t>9</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5" w:history="1">
        <w:r w:rsidR="009D1F8E" w:rsidRPr="00B92072">
          <w:rPr>
            <w:rStyle w:val="Hiperhivatkozs"/>
          </w:rPr>
          <w:t>9. A részvételi jelentkezés formája, benyújtásának helye és határideje</w:t>
        </w:r>
        <w:r w:rsidR="009D1F8E" w:rsidRPr="00B92072">
          <w:rPr>
            <w:webHidden/>
          </w:rPr>
          <w:tab/>
        </w:r>
        <w:r w:rsidR="009D1F8E" w:rsidRPr="00B92072">
          <w:rPr>
            <w:webHidden/>
          </w:rPr>
          <w:fldChar w:fldCharType="begin"/>
        </w:r>
        <w:r w:rsidR="009D1F8E" w:rsidRPr="00B92072">
          <w:rPr>
            <w:webHidden/>
          </w:rPr>
          <w:instrText xml:space="preserve"> PAGEREF _Toc456341185 \h </w:instrText>
        </w:r>
        <w:r w:rsidR="009D1F8E" w:rsidRPr="00B92072">
          <w:rPr>
            <w:webHidden/>
          </w:rPr>
        </w:r>
        <w:r w:rsidR="009D1F8E" w:rsidRPr="00B92072">
          <w:rPr>
            <w:webHidden/>
          </w:rPr>
          <w:fldChar w:fldCharType="separate"/>
        </w:r>
        <w:r w:rsidR="009D1F8E" w:rsidRPr="00B92072">
          <w:rPr>
            <w:webHidden/>
          </w:rPr>
          <w:t>9</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6" w:history="1">
        <w:r w:rsidR="009D1F8E" w:rsidRPr="00B92072">
          <w:rPr>
            <w:rStyle w:val="Hiperhivatkozs"/>
          </w:rPr>
          <w:t>10. A részvételi jelentkezések nyelve</w:t>
        </w:r>
        <w:r w:rsidR="009D1F8E" w:rsidRPr="00B92072">
          <w:rPr>
            <w:webHidden/>
          </w:rPr>
          <w:tab/>
        </w:r>
        <w:r w:rsidR="009D1F8E" w:rsidRPr="00B92072">
          <w:rPr>
            <w:webHidden/>
          </w:rPr>
          <w:fldChar w:fldCharType="begin"/>
        </w:r>
        <w:r w:rsidR="009D1F8E" w:rsidRPr="00B92072">
          <w:rPr>
            <w:webHidden/>
          </w:rPr>
          <w:instrText xml:space="preserve"> PAGEREF _Toc456341186 \h </w:instrText>
        </w:r>
        <w:r w:rsidR="009D1F8E" w:rsidRPr="00B92072">
          <w:rPr>
            <w:webHidden/>
          </w:rPr>
        </w:r>
        <w:r w:rsidR="009D1F8E" w:rsidRPr="00B92072">
          <w:rPr>
            <w:webHidden/>
          </w:rPr>
          <w:fldChar w:fldCharType="separate"/>
        </w:r>
        <w:r w:rsidR="009D1F8E" w:rsidRPr="00B92072">
          <w:rPr>
            <w:webHidden/>
          </w:rPr>
          <w:t>10</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7" w:history="1">
        <w:r w:rsidR="009D1F8E" w:rsidRPr="00B92072">
          <w:rPr>
            <w:rStyle w:val="Hiperhivatkozs"/>
            <w:rFonts w:eastAsia="Times New Roman"/>
            <w:b/>
            <w:bCs/>
          </w:rPr>
          <w:t>11. Üzleti titok</w:t>
        </w:r>
        <w:r w:rsidR="009D1F8E" w:rsidRPr="00B92072">
          <w:rPr>
            <w:webHidden/>
          </w:rPr>
          <w:tab/>
        </w:r>
        <w:r w:rsidR="009D1F8E" w:rsidRPr="00B92072">
          <w:rPr>
            <w:webHidden/>
          </w:rPr>
          <w:fldChar w:fldCharType="begin"/>
        </w:r>
        <w:r w:rsidR="009D1F8E" w:rsidRPr="00B92072">
          <w:rPr>
            <w:webHidden/>
          </w:rPr>
          <w:instrText xml:space="preserve"> PAGEREF _Toc456341187 \h </w:instrText>
        </w:r>
        <w:r w:rsidR="009D1F8E" w:rsidRPr="00B92072">
          <w:rPr>
            <w:webHidden/>
          </w:rPr>
        </w:r>
        <w:r w:rsidR="009D1F8E" w:rsidRPr="00B92072">
          <w:rPr>
            <w:webHidden/>
          </w:rPr>
          <w:fldChar w:fldCharType="separate"/>
        </w:r>
        <w:r w:rsidR="009D1F8E" w:rsidRPr="00B92072">
          <w:rPr>
            <w:webHidden/>
          </w:rPr>
          <w:t>11</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8" w:history="1">
        <w:r w:rsidR="009D1F8E" w:rsidRPr="00B92072">
          <w:rPr>
            <w:rStyle w:val="Hiperhivatkozs"/>
            <w:rFonts w:eastAsia="Times New Roman"/>
            <w:b/>
            <w:bCs/>
          </w:rPr>
          <w:t>12. Kapacitást nyújtó szervezet igénybe vétele</w:t>
        </w:r>
        <w:r w:rsidR="009D1F8E" w:rsidRPr="00B92072">
          <w:rPr>
            <w:webHidden/>
          </w:rPr>
          <w:tab/>
        </w:r>
        <w:r w:rsidR="009D1F8E" w:rsidRPr="00B92072">
          <w:rPr>
            <w:webHidden/>
          </w:rPr>
          <w:fldChar w:fldCharType="begin"/>
        </w:r>
        <w:r w:rsidR="009D1F8E" w:rsidRPr="00B92072">
          <w:rPr>
            <w:webHidden/>
          </w:rPr>
          <w:instrText xml:space="preserve"> PAGEREF _Toc456341188 \h </w:instrText>
        </w:r>
        <w:r w:rsidR="009D1F8E" w:rsidRPr="00B92072">
          <w:rPr>
            <w:webHidden/>
          </w:rPr>
        </w:r>
        <w:r w:rsidR="009D1F8E" w:rsidRPr="00B92072">
          <w:rPr>
            <w:webHidden/>
          </w:rPr>
          <w:fldChar w:fldCharType="separate"/>
        </w:r>
        <w:r w:rsidR="009D1F8E" w:rsidRPr="00B92072">
          <w:rPr>
            <w:webHidden/>
          </w:rPr>
          <w:t>11</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89" w:history="1">
        <w:r w:rsidR="009D1F8E" w:rsidRPr="00B92072">
          <w:rPr>
            <w:rStyle w:val="Hiperhivatkozs"/>
          </w:rPr>
          <w:t>13. A részvételi jelentkezések bírálata</w:t>
        </w:r>
        <w:r w:rsidR="009D1F8E" w:rsidRPr="00B92072">
          <w:rPr>
            <w:webHidden/>
          </w:rPr>
          <w:tab/>
        </w:r>
        <w:r w:rsidR="009D1F8E" w:rsidRPr="00B92072">
          <w:rPr>
            <w:webHidden/>
          </w:rPr>
          <w:fldChar w:fldCharType="begin"/>
        </w:r>
        <w:r w:rsidR="009D1F8E" w:rsidRPr="00B92072">
          <w:rPr>
            <w:webHidden/>
          </w:rPr>
          <w:instrText xml:space="preserve"> PAGEREF _Toc456341189 \h </w:instrText>
        </w:r>
        <w:r w:rsidR="009D1F8E" w:rsidRPr="00B92072">
          <w:rPr>
            <w:webHidden/>
          </w:rPr>
        </w:r>
        <w:r w:rsidR="009D1F8E" w:rsidRPr="00B92072">
          <w:rPr>
            <w:webHidden/>
          </w:rPr>
          <w:fldChar w:fldCharType="separate"/>
        </w:r>
        <w:r w:rsidR="009D1F8E" w:rsidRPr="00B92072">
          <w:rPr>
            <w:webHidden/>
          </w:rPr>
          <w:t>12</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0" w:history="1">
        <w:r w:rsidR="009D1F8E" w:rsidRPr="00B92072">
          <w:rPr>
            <w:rStyle w:val="Hiperhivatkozs"/>
          </w:rPr>
          <w:t>14. A részvételi szakaszt lezáró döntés</w:t>
        </w:r>
        <w:r w:rsidR="009D1F8E" w:rsidRPr="00B92072">
          <w:rPr>
            <w:webHidden/>
          </w:rPr>
          <w:tab/>
        </w:r>
        <w:r w:rsidR="009D1F8E" w:rsidRPr="00B92072">
          <w:rPr>
            <w:webHidden/>
          </w:rPr>
          <w:fldChar w:fldCharType="begin"/>
        </w:r>
        <w:r w:rsidR="009D1F8E" w:rsidRPr="00B92072">
          <w:rPr>
            <w:webHidden/>
          </w:rPr>
          <w:instrText xml:space="preserve"> PAGEREF _Toc456341190 \h </w:instrText>
        </w:r>
        <w:r w:rsidR="009D1F8E" w:rsidRPr="00B92072">
          <w:rPr>
            <w:webHidden/>
          </w:rPr>
        </w:r>
        <w:r w:rsidR="009D1F8E" w:rsidRPr="00B92072">
          <w:rPr>
            <w:webHidden/>
          </w:rPr>
          <w:fldChar w:fldCharType="separate"/>
        </w:r>
        <w:r w:rsidR="009D1F8E" w:rsidRPr="00B92072">
          <w:rPr>
            <w:webHidden/>
          </w:rPr>
          <w:t>13</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1" w:history="1">
        <w:r w:rsidR="009D1F8E" w:rsidRPr="00B92072">
          <w:rPr>
            <w:rStyle w:val="Hiperhivatkozs"/>
          </w:rPr>
          <w:t>15. További információk</w:t>
        </w:r>
        <w:r w:rsidR="009D1F8E" w:rsidRPr="00B92072">
          <w:rPr>
            <w:webHidden/>
          </w:rPr>
          <w:tab/>
        </w:r>
        <w:r w:rsidR="009D1F8E" w:rsidRPr="00B92072">
          <w:rPr>
            <w:webHidden/>
          </w:rPr>
          <w:fldChar w:fldCharType="begin"/>
        </w:r>
        <w:r w:rsidR="009D1F8E" w:rsidRPr="00B92072">
          <w:rPr>
            <w:webHidden/>
          </w:rPr>
          <w:instrText xml:space="preserve"> PAGEREF _Toc456341191 \h </w:instrText>
        </w:r>
        <w:r w:rsidR="009D1F8E" w:rsidRPr="00B92072">
          <w:rPr>
            <w:webHidden/>
          </w:rPr>
        </w:r>
        <w:r w:rsidR="009D1F8E" w:rsidRPr="00B92072">
          <w:rPr>
            <w:webHidden/>
          </w:rPr>
          <w:fldChar w:fldCharType="separate"/>
        </w:r>
        <w:r w:rsidR="009D1F8E" w:rsidRPr="00B92072">
          <w:rPr>
            <w:webHidden/>
          </w:rPr>
          <w:t>13</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2" w:history="1">
        <w:r w:rsidR="009D1F8E" w:rsidRPr="00B92072">
          <w:rPr>
            <w:rStyle w:val="Hiperhivatkozs"/>
          </w:rPr>
          <w:t>B) Útmutató az ajánlattevők részére</w:t>
        </w:r>
        <w:r w:rsidR="009D1F8E" w:rsidRPr="00B92072">
          <w:rPr>
            <w:webHidden/>
          </w:rPr>
          <w:tab/>
        </w:r>
        <w:r w:rsidR="009D1F8E" w:rsidRPr="00B92072">
          <w:rPr>
            <w:webHidden/>
          </w:rPr>
          <w:fldChar w:fldCharType="begin"/>
        </w:r>
        <w:r w:rsidR="009D1F8E" w:rsidRPr="00B92072">
          <w:rPr>
            <w:webHidden/>
          </w:rPr>
          <w:instrText xml:space="preserve"> PAGEREF _Toc456341192 \h </w:instrText>
        </w:r>
        <w:r w:rsidR="009D1F8E" w:rsidRPr="00B92072">
          <w:rPr>
            <w:webHidden/>
          </w:rPr>
        </w:r>
        <w:r w:rsidR="009D1F8E" w:rsidRPr="00B92072">
          <w:rPr>
            <w:webHidden/>
          </w:rPr>
          <w:fldChar w:fldCharType="separate"/>
        </w:r>
        <w:r w:rsidR="009D1F8E" w:rsidRPr="00B92072">
          <w:rPr>
            <w:webHidden/>
          </w:rPr>
          <w:t>16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3" w:history="1">
        <w:r w:rsidR="009D1F8E" w:rsidRPr="00B92072">
          <w:rPr>
            <w:rStyle w:val="Hiperhivatkozs"/>
          </w:rPr>
          <w:t>1. Általános tudnivalók</w:t>
        </w:r>
        <w:r w:rsidR="009D1F8E" w:rsidRPr="00B92072">
          <w:rPr>
            <w:webHidden/>
          </w:rPr>
          <w:tab/>
        </w:r>
        <w:r w:rsidR="009D1F8E" w:rsidRPr="00B92072">
          <w:rPr>
            <w:webHidden/>
          </w:rPr>
          <w:fldChar w:fldCharType="begin"/>
        </w:r>
        <w:r w:rsidR="009D1F8E" w:rsidRPr="00B92072">
          <w:rPr>
            <w:webHidden/>
          </w:rPr>
          <w:instrText xml:space="preserve"> PAGEREF _Toc456341193 \h </w:instrText>
        </w:r>
        <w:r w:rsidR="009D1F8E" w:rsidRPr="00B92072">
          <w:rPr>
            <w:webHidden/>
          </w:rPr>
        </w:r>
        <w:r w:rsidR="009D1F8E" w:rsidRPr="00B92072">
          <w:rPr>
            <w:webHidden/>
          </w:rPr>
          <w:fldChar w:fldCharType="separate"/>
        </w:r>
        <w:r w:rsidR="009D1F8E" w:rsidRPr="00B92072">
          <w:rPr>
            <w:webHidden/>
          </w:rPr>
          <w:t>16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4" w:history="1">
        <w:r w:rsidR="009D1F8E" w:rsidRPr="00B92072">
          <w:rPr>
            <w:rStyle w:val="Hiperhivatkozs"/>
          </w:rPr>
          <w:t>2. Előzetes kikötések</w:t>
        </w:r>
        <w:r w:rsidR="009D1F8E" w:rsidRPr="00B92072">
          <w:rPr>
            <w:webHidden/>
          </w:rPr>
          <w:tab/>
        </w:r>
        <w:r w:rsidR="009D1F8E" w:rsidRPr="00B92072">
          <w:rPr>
            <w:webHidden/>
          </w:rPr>
          <w:fldChar w:fldCharType="begin"/>
        </w:r>
        <w:r w:rsidR="009D1F8E" w:rsidRPr="00B92072">
          <w:rPr>
            <w:webHidden/>
          </w:rPr>
          <w:instrText xml:space="preserve"> PAGEREF _Toc456341194 \h </w:instrText>
        </w:r>
        <w:r w:rsidR="009D1F8E" w:rsidRPr="00B92072">
          <w:rPr>
            <w:webHidden/>
          </w:rPr>
        </w:r>
        <w:r w:rsidR="009D1F8E" w:rsidRPr="00B92072">
          <w:rPr>
            <w:webHidden/>
          </w:rPr>
          <w:fldChar w:fldCharType="separate"/>
        </w:r>
        <w:r w:rsidR="009D1F8E" w:rsidRPr="00B92072">
          <w:rPr>
            <w:webHidden/>
          </w:rPr>
          <w:t>16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5" w:history="1">
        <w:r w:rsidR="009D1F8E" w:rsidRPr="00B92072">
          <w:rPr>
            <w:rStyle w:val="Hiperhivatkozs"/>
          </w:rPr>
          <w:t>3. Kiegészítő tájékoztatás</w:t>
        </w:r>
        <w:r w:rsidR="009D1F8E" w:rsidRPr="00B92072">
          <w:rPr>
            <w:webHidden/>
          </w:rPr>
          <w:tab/>
        </w:r>
        <w:r w:rsidR="009D1F8E" w:rsidRPr="00B92072">
          <w:rPr>
            <w:webHidden/>
          </w:rPr>
          <w:fldChar w:fldCharType="begin"/>
        </w:r>
        <w:r w:rsidR="009D1F8E" w:rsidRPr="00B92072">
          <w:rPr>
            <w:webHidden/>
          </w:rPr>
          <w:instrText xml:space="preserve"> PAGEREF _Toc456341195 \h </w:instrText>
        </w:r>
        <w:r w:rsidR="009D1F8E" w:rsidRPr="00B92072">
          <w:rPr>
            <w:webHidden/>
          </w:rPr>
        </w:r>
        <w:r w:rsidR="009D1F8E" w:rsidRPr="00B92072">
          <w:rPr>
            <w:webHidden/>
          </w:rPr>
          <w:fldChar w:fldCharType="separate"/>
        </w:r>
        <w:r w:rsidR="009D1F8E" w:rsidRPr="00B92072">
          <w:rPr>
            <w:webHidden/>
          </w:rPr>
          <w:t>16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6" w:history="1">
        <w:r w:rsidR="009D1F8E" w:rsidRPr="00B92072">
          <w:rPr>
            <w:rStyle w:val="Hiperhivatkozs"/>
          </w:rPr>
          <w:t>4. Ajánlattal kapcsolatos költségek, ajánlatok kezelése</w:t>
        </w:r>
        <w:r w:rsidR="009D1F8E" w:rsidRPr="00B92072">
          <w:rPr>
            <w:webHidden/>
          </w:rPr>
          <w:tab/>
        </w:r>
        <w:r w:rsidR="009D1F8E" w:rsidRPr="00B92072">
          <w:rPr>
            <w:webHidden/>
          </w:rPr>
          <w:fldChar w:fldCharType="begin"/>
        </w:r>
        <w:r w:rsidR="009D1F8E" w:rsidRPr="00B92072">
          <w:rPr>
            <w:webHidden/>
          </w:rPr>
          <w:instrText xml:space="preserve"> PAGEREF _Toc456341196 \h </w:instrText>
        </w:r>
        <w:r w:rsidR="009D1F8E" w:rsidRPr="00B92072">
          <w:rPr>
            <w:webHidden/>
          </w:rPr>
        </w:r>
        <w:r w:rsidR="009D1F8E" w:rsidRPr="00B92072">
          <w:rPr>
            <w:webHidden/>
          </w:rPr>
          <w:fldChar w:fldCharType="separate"/>
        </w:r>
        <w:r w:rsidR="009D1F8E" w:rsidRPr="00B92072">
          <w:rPr>
            <w:webHidden/>
          </w:rPr>
          <w:t>16</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7" w:history="1">
        <w:r w:rsidR="009D1F8E" w:rsidRPr="00B92072">
          <w:rPr>
            <w:rStyle w:val="Hiperhivatkozs"/>
          </w:rPr>
          <w:t>5. Az ajánlat ok összeállításával kapcsolatos információk</w:t>
        </w:r>
        <w:r w:rsidR="009D1F8E" w:rsidRPr="00B92072">
          <w:rPr>
            <w:webHidden/>
          </w:rPr>
          <w:tab/>
        </w:r>
        <w:r w:rsidR="009D1F8E" w:rsidRPr="00B92072">
          <w:rPr>
            <w:webHidden/>
          </w:rPr>
          <w:fldChar w:fldCharType="begin"/>
        </w:r>
        <w:r w:rsidR="009D1F8E" w:rsidRPr="00B92072">
          <w:rPr>
            <w:webHidden/>
          </w:rPr>
          <w:instrText xml:space="preserve"> PAGEREF _Toc456341197 \h </w:instrText>
        </w:r>
        <w:r w:rsidR="009D1F8E" w:rsidRPr="00B92072">
          <w:rPr>
            <w:webHidden/>
          </w:rPr>
        </w:r>
        <w:r w:rsidR="009D1F8E" w:rsidRPr="00B92072">
          <w:rPr>
            <w:webHidden/>
          </w:rPr>
          <w:fldChar w:fldCharType="separate"/>
        </w:r>
        <w:r w:rsidR="009D1F8E" w:rsidRPr="00B92072">
          <w:rPr>
            <w:webHidden/>
          </w:rPr>
          <w:t>17</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8" w:history="1">
        <w:r w:rsidR="009D1F8E" w:rsidRPr="00B92072">
          <w:rPr>
            <w:rStyle w:val="Hiperhivatkozs"/>
          </w:rPr>
          <w:t>6. Az ajánlat formája, benyújtásának helye és határideje</w:t>
        </w:r>
        <w:r w:rsidR="009D1F8E" w:rsidRPr="00B92072">
          <w:rPr>
            <w:webHidden/>
          </w:rPr>
          <w:tab/>
        </w:r>
        <w:r w:rsidR="009D1F8E" w:rsidRPr="00B92072">
          <w:rPr>
            <w:webHidden/>
          </w:rPr>
          <w:fldChar w:fldCharType="begin"/>
        </w:r>
        <w:r w:rsidR="009D1F8E" w:rsidRPr="00B92072">
          <w:rPr>
            <w:webHidden/>
          </w:rPr>
          <w:instrText xml:space="preserve"> PAGEREF _Toc456341198 \h </w:instrText>
        </w:r>
        <w:r w:rsidR="009D1F8E" w:rsidRPr="00B92072">
          <w:rPr>
            <w:webHidden/>
          </w:rPr>
        </w:r>
        <w:r w:rsidR="009D1F8E" w:rsidRPr="00B92072">
          <w:rPr>
            <w:webHidden/>
          </w:rPr>
          <w:fldChar w:fldCharType="separate"/>
        </w:r>
        <w:r w:rsidR="009D1F8E" w:rsidRPr="00B92072">
          <w:rPr>
            <w:webHidden/>
          </w:rPr>
          <w:t>17</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199" w:history="1">
        <w:r w:rsidR="009D1F8E" w:rsidRPr="00B92072">
          <w:rPr>
            <w:rStyle w:val="Hiperhivatkozs"/>
          </w:rPr>
          <w:t>7. Az ajánlattétel nyelve</w:t>
        </w:r>
        <w:r w:rsidR="009D1F8E" w:rsidRPr="00B92072">
          <w:rPr>
            <w:webHidden/>
          </w:rPr>
          <w:tab/>
        </w:r>
        <w:r w:rsidR="009D1F8E" w:rsidRPr="00B92072">
          <w:rPr>
            <w:webHidden/>
          </w:rPr>
          <w:fldChar w:fldCharType="begin"/>
        </w:r>
        <w:r w:rsidR="009D1F8E" w:rsidRPr="00B92072">
          <w:rPr>
            <w:webHidden/>
          </w:rPr>
          <w:instrText xml:space="preserve"> PAGEREF _Toc456341199 \h </w:instrText>
        </w:r>
        <w:r w:rsidR="009D1F8E" w:rsidRPr="00B92072">
          <w:rPr>
            <w:webHidden/>
          </w:rPr>
        </w:r>
        <w:r w:rsidR="009D1F8E" w:rsidRPr="00B92072">
          <w:rPr>
            <w:webHidden/>
          </w:rPr>
          <w:fldChar w:fldCharType="separate"/>
        </w:r>
        <w:r w:rsidR="009D1F8E" w:rsidRPr="00B92072">
          <w:rPr>
            <w:webHidden/>
          </w:rPr>
          <w:t>18</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0" w:history="1">
        <w:r w:rsidR="009D1F8E" w:rsidRPr="00B92072">
          <w:rPr>
            <w:rStyle w:val="Hiperhivatkozs"/>
            <w:rFonts w:eastAsia="Times New Roman"/>
            <w:b/>
            <w:bCs/>
          </w:rPr>
          <w:t>8. Üzleti titok</w:t>
        </w:r>
        <w:r w:rsidR="009D1F8E" w:rsidRPr="00B92072">
          <w:rPr>
            <w:webHidden/>
          </w:rPr>
          <w:tab/>
        </w:r>
        <w:r w:rsidR="009D1F8E" w:rsidRPr="00B92072">
          <w:rPr>
            <w:webHidden/>
          </w:rPr>
          <w:fldChar w:fldCharType="begin"/>
        </w:r>
        <w:r w:rsidR="009D1F8E" w:rsidRPr="00B92072">
          <w:rPr>
            <w:webHidden/>
          </w:rPr>
          <w:instrText xml:space="preserve"> PAGEREF _Toc456341200 \h </w:instrText>
        </w:r>
        <w:r w:rsidR="009D1F8E" w:rsidRPr="00B92072">
          <w:rPr>
            <w:webHidden/>
          </w:rPr>
        </w:r>
        <w:r w:rsidR="009D1F8E" w:rsidRPr="00B92072">
          <w:rPr>
            <w:webHidden/>
          </w:rPr>
          <w:fldChar w:fldCharType="separate"/>
        </w:r>
        <w:r w:rsidR="009D1F8E" w:rsidRPr="00B92072">
          <w:rPr>
            <w:webHidden/>
          </w:rPr>
          <w:t>18</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1" w:history="1">
        <w:r w:rsidR="009D1F8E" w:rsidRPr="00B92072">
          <w:rPr>
            <w:rStyle w:val="Hiperhivatkozs"/>
            <w:rFonts w:eastAsia="Times New Roman"/>
            <w:b/>
            <w:bCs/>
          </w:rPr>
          <w:t>9. Az ajánlatok bírálata és értékelése</w:t>
        </w:r>
        <w:r w:rsidR="009D1F8E" w:rsidRPr="00B92072">
          <w:rPr>
            <w:webHidden/>
          </w:rPr>
          <w:tab/>
        </w:r>
        <w:r w:rsidR="009D1F8E" w:rsidRPr="00B92072">
          <w:rPr>
            <w:webHidden/>
          </w:rPr>
          <w:fldChar w:fldCharType="begin"/>
        </w:r>
        <w:r w:rsidR="009D1F8E" w:rsidRPr="00B92072">
          <w:rPr>
            <w:webHidden/>
          </w:rPr>
          <w:instrText xml:space="preserve"> PAGEREF _Toc456341201 \h </w:instrText>
        </w:r>
        <w:r w:rsidR="009D1F8E" w:rsidRPr="00B92072">
          <w:rPr>
            <w:webHidden/>
          </w:rPr>
        </w:r>
        <w:r w:rsidR="009D1F8E" w:rsidRPr="00B92072">
          <w:rPr>
            <w:webHidden/>
          </w:rPr>
          <w:fldChar w:fldCharType="separate"/>
        </w:r>
        <w:r w:rsidR="009D1F8E" w:rsidRPr="00B92072">
          <w:rPr>
            <w:webHidden/>
          </w:rPr>
          <w:t>19</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2" w:history="1">
        <w:r w:rsidR="009D1F8E" w:rsidRPr="00B92072">
          <w:rPr>
            <w:rStyle w:val="Hiperhivatkozs"/>
          </w:rPr>
          <w:t>10. A tárgyalások menete</w:t>
        </w:r>
        <w:r w:rsidR="009D1F8E" w:rsidRPr="00B92072">
          <w:rPr>
            <w:webHidden/>
          </w:rPr>
          <w:tab/>
        </w:r>
        <w:r w:rsidR="009D1F8E" w:rsidRPr="00B92072">
          <w:rPr>
            <w:webHidden/>
          </w:rPr>
          <w:fldChar w:fldCharType="begin"/>
        </w:r>
        <w:r w:rsidR="009D1F8E" w:rsidRPr="00B92072">
          <w:rPr>
            <w:webHidden/>
          </w:rPr>
          <w:instrText xml:space="preserve"> PAGEREF _Toc456341202 \h </w:instrText>
        </w:r>
        <w:r w:rsidR="009D1F8E" w:rsidRPr="00B92072">
          <w:rPr>
            <w:webHidden/>
          </w:rPr>
        </w:r>
        <w:r w:rsidR="009D1F8E" w:rsidRPr="00B92072">
          <w:rPr>
            <w:webHidden/>
          </w:rPr>
          <w:fldChar w:fldCharType="separate"/>
        </w:r>
        <w:r w:rsidR="009D1F8E" w:rsidRPr="00B92072">
          <w:rPr>
            <w:webHidden/>
          </w:rPr>
          <w:t>20</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3" w:history="1">
        <w:r w:rsidR="009D1F8E" w:rsidRPr="00B92072">
          <w:rPr>
            <w:rStyle w:val="Hiperhivatkozs"/>
          </w:rPr>
          <w:t>11. Szerződéstervezet</w:t>
        </w:r>
        <w:r w:rsidR="009D1F8E" w:rsidRPr="00B92072">
          <w:rPr>
            <w:webHidden/>
          </w:rPr>
          <w:tab/>
        </w:r>
        <w:r w:rsidR="009D1F8E" w:rsidRPr="00B92072">
          <w:rPr>
            <w:webHidden/>
          </w:rPr>
          <w:fldChar w:fldCharType="begin"/>
        </w:r>
        <w:r w:rsidR="009D1F8E" w:rsidRPr="00B92072">
          <w:rPr>
            <w:webHidden/>
          </w:rPr>
          <w:instrText xml:space="preserve"> PAGEREF _Toc456341203 \h </w:instrText>
        </w:r>
        <w:r w:rsidR="009D1F8E" w:rsidRPr="00B92072">
          <w:rPr>
            <w:webHidden/>
          </w:rPr>
        </w:r>
        <w:r w:rsidR="009D1F8E" w:rsidRPr="00B92072">
          <w:rPr>
            <w:webHidden/>
          </w:rPr>
          <w:fldChar w:fldCharType="separate"/>
        </w:r>
        <w:r w:rsidR="009D1F8E" w:rsidRPr="00B92072">
          <w:rPr>
            <w:webHidden/>
          </w:rPr>
          <w:t>20</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4" w:history="1">
        <w:r w:rsidR="009D1F8E" w:rsidRPr="00B92072">
          <w:rPr>
            <w:rStyle w:val="Hiperhivatkozs"/>
          </w:rPr>
          <w:t>12. Ajánlatkérő tájékoztatása a Kbt. 73. § (5) bekezdése alapján</w:t>
        </w:r>
        <w:r w:rsidR="009D1F8E" w:rsidRPr="00B92072">
          <w:rPr>
            <w:webHidden/>
          </w:rPr>
          <w:tab/>
        </w:r>
        <w:r w:rsidR="009D1F8E" w:rsidRPr="00B92072">
          <w:rPr>
            <w:webHidden/>
          </w:rPr>
          <w:fldChar w:fldCharType="begin"/>
        </w:r>
        <w:r w:rsidR="009D1F8E" w:rsidRPr="00B92072">
          <w:rPr>
            <w:webHidden/>
          </w:rPr>
          <w:instrText xml:space="preserve"> PAGEREF _Toc456341204 \h </w:instrText>
        </w:r>
        <w:r w:rsidR="009D1F8E" w:rsidRPr="00B92072">
          <w:rPr>
            <w:webHidden/>
          </w:rPr>
        </w:r>
        <w:r w:rsidR="009D1F8E" w:rsidRPr="00B92072">
          <w:rPr>
            <w:webHidden/>
          </w:rPr>
          <w:fldChar w:fldCharType="separate"/>
        </w:r>
        <w:r w:rsidR="009D1F8E" w:rsidRPr="00B92072">
          <w:rPr>
            <w:webHidden/>
          </w:rPr>
          <w:t>20</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5" w:history="1">
        <w:r w:rsidR="009D1F8E" w:rsidRPr="00B92072">
          <w:rPr>
            <w:rStyle w:val="Hiperhivatkozs"/>
          </w:rPr>
          <w:t>13. További információk</w:t>
        </w:r>
        <w:r w:rsidR="009D1F8E" w:rsidRPr="00B92072">
          <w:rPr>
            <w:webHidden/>
          </w:rPr>
          <w:tab/>
        </w:r>
        <w:r w:rsidR="009D1F8E" w:rsidRPr="00B92072">
          <w:rPr>
            <w:webHidden/>
          </w:rPr>
          <w:fldChar w:fldCharType="begin"/>
        </w:r>
        <w:r w:rsidR="009D1F8E" w:rsidRPr="00B92072">
          <w:rPr>
            <w:webHidden/>
          </w:rPr>
          <w:instrText xml:space="preserve"> PAGEREF _Toc456341205 \h </w:instrText>
        </w:r>
        <w:r w:rsidR="009D1F8E" w:rsidRPr="00B92072">
          <w:rPr>
            <w:webHidden/>
          </w:rPr>
        </w:r>
        <w:r w:rsidR="009D1F8E" w:rsidRPr="00B92072">
          <w:rPr>
            <w:webHidden/>
          </w:rPr>
          <w:fldChar w:fldCharType="separate"/>
        </w:r>
        <w:r w:rsidR="009D1F8E" w:rsidRPr="00B92072">
          <w:rPr>
            <w:webHidden/>
          </w:rPr>
          <w:t>21</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6" w:history="1">
        <w:r w:rsidR="009D1F8E" w:rsidRPr="00B92072">
          <w:rPr>
            <w:rStyle w:val="Hiperhivatkozs"/>
          </w:rPr>
          <w:t>II. Műszaki leírás</w:t>
        </w:r>
        <w:r w:rsidR="009D1F8E" w:rsidRPr="00B92072">
          <w:rPr>
            <w:webHidden/>
          </w:rPr>
          <w:tab/>
        </w:r>
        <w:r w:rsidR="009D1F8E" w:rsidRPr="00B92072">
          <w:rPr>
            <w:webHidden/>
          </w:rPr>
          <w:fldChar w:fldCharType="begin"/>
        </w:r>
        <w:r w:rsidR="009D1F8E" w:rsidRPr="00B92072">
          <w:rPr>
            <w:webHidden/>
          </w:rPr>
          <w:instrText xml:space="preserve"> PAGEREF _Toc456341206 \h </w:instrText>
        </w:r>
        <w:r w:rsidR="009D1F8E" w:rsidRPr="00B92072">
          <w:rPr>
            <w:webHidden/>
          </w:rPr>
        </w:r>
        <w:r w:rsidR="009D1F8E" w:rsidRPr="00B92072">
          <w:rPr>
            <w:webHidden/>
          </w:rPr>
          <w:fldChar w:fldCharType="separate"/>
        </w:r>
        <w:r w:rsidR="009D1F8E" w:rsidRPr="00B92072">
          <w:rPr>
            <w:webHidden/>
          </w:rPr>
          <w:t>23</w:t>
        </w:r>
        <w:r w:rsidR="009D1F8E" w:rsidRPr="00B92072">
          <w:rPr>
            <w:webHidden/>
          </w:rPr>
          <w:fldChar w:fldCharType="end"/>
        </w:r>
      </w:hyperlink>
    </w:p>
    <w:p w:rsidR="009D1F8E" w:rsidRPr="00B92072" w:rsidRDefault="00B5247E" w:rsidP="009D1F8E">
      <w:pPr>
        <w:pStyle w:val="TJ1"/>
        <w:rPr>
          <w:rFonts w:eastAsiaTheme="minorEastAsia"/>
          <w:lang w:eastAsia="hu-HU"/>
        </w:rPr>
      </w:pPr>
      <w:hyperlink w:anchor="_Toc456341207" w:history="1">
        <w:r w:rsidR="009D1F8E" w:rsidRPr="00B92072">
          <w:rPr>
            <w:rStyle w:val="Hiperhivatkozs"/>
          </w:rPr>
          <w:t>III. Szerződéstervezet</w:t>
        </w:r>
        <w:r w:rsidR="009D1F8E" w:rsidRPr="00B92072">
          <w:rPr>
            <w:webHidden/>
          </w:rPr>
          <w:tab/>
        </w:r>
        <w:r w:rsidR="009D1F8E" w:rsidRPr="00B92072">
          <w:rPr>
            <w:webHidden/>
          </w:rPr>
          <w:fldChar w:fldCharType="begin"/>
        </w:r>
        <w:r w:rsidR="009D1F8E" w:rsidRPr="00B92072">
          <w:rPr>
            <w:webHidden/>
          </w:rPr>
          <w:instrText xml:space="preserve"> PAGEREF _Toc456341207 \h </w:instrText>
        </w:r>
        <w:r w:rsidR="009D1F8E" w:rsidRPr="00B92072">
          <w:rPr>
            <w:webHidden/>
          </w:rPr>
        </w:r>
        <w:r w:rsidR="009D1F8E" w:rsidRPr="00B92072">
          <w:rPr>
            <w:webHidden/>
          </w:rPr>
          <w:fldChar w:fldCharType="separate"/>
        </w:r>
        <w:r w:rsidR="009D1F8E" w:rsidRPr="00B92072">
          <w:rPr>
            <w:webHidden/>
          </w:rPr>
          <w:t>24</w:t>
        </w:r>
        <w:r w:rsidR="009D1F8E" w:rsidRPr="00B92072">
          <w:rPr>
            <w:webHidden/>
          </w:rPr>
          <w:fldChar w:fldCharType="end"/>
        </w:r>
      </w:hyperlink>
    </w:p>
    <w:p w:rsidR="009D1F8E" w:rsidRPr="00B92072" w:rsidRDefault="00B5247E">
      <w:pPr>
        <w:pStyle w:val="TJ1"/>
        <w:rPr>
          <w:rFonts w:eastAsiaTheme="minorEastAsia"/>
          <w:lang w:eastAsia="hu-HU"/>
        </w:rPr>
      </w:pPr>
      <w:hyperlink w:anchor="_Toc456341223" w:history="1">
        <w:r w:rsidR="009D1F8E" w:rsidRPr="00B92072">
          <w:rPr>
            <w:rStyle w:val="Hiperhivatkozs"/>
          </w:rPr>
          <w:t>IV. Igazolások- és nyilatkozatok jegyzéke</w:t>
        </w:r>
        <w:r w:rsidR="009D1F8E" w:rsidRPr="00B92072">
          <w:rPr>
            <w:webHidden/>
          </w:rPr>
          <w:tab/>
        </w:r>
        <w:r w:rsidR="009D1F8E" w:rsidRPr="00B92072">
          <w:rPr>
            <w:webHidden/>
          </w:rPr>
          <w:fldChar w:fldCharType="begin"/>
        </w:r>
        <w:r w:rsidR="009D1F8E" w:rsidRPr="00B92072">
          <w:rPr>
            <w:webHidden/>
          </w:rPr>
          <w:instrText xml:space="preserve"> PAGEREF _Toc456341223 \h </w:instrText>
        </w:r>
        <w:r w:rsidR="009D1F8E" w:rsidRPr="00B92072">
          <w:rPr>
            <w:webHidden/>
          </w:rPr>
        </w:r>
        <w:r w:rsidR="009D1F8E" w:rsidRPr="00B92072">
          <w:rPr>
            <w:webHidden/>
          </w:rPr>
          <w:fldChar w:fldCharType="separate"/>
        </w:r>
        <w:r w:rsidR="009D1F8E" w:rsidRPr="00B92072">
          <w:rPr>
            <w:webHidden/>
          </w:rPr>
          <w:t>49</w:t>
        </w:r>
        <w:r w:rsidR="009D1F8E" w:rsidRPr="00B92072">
          <w:rPr>
            <w:webHidden/>
          </w:rPr>
          <w:fldChar w:fldCharType="end"/>
        </w:r>
      </w:hyperlink>
    </w:p>
    <w:p w:rsidR="009D1F8E" w:rsidRPr="00B92072" w:rsidRDefault="00B5247E">
      <w:pPr>
        <w:pStyle w:val="TJ1"/>
        <w:rPr>
          <w:rFonts w:eastAsiaTheme="minorEastAsia"/>
          <w:lang w:eastAsia="hu-HU"/>
        </w:rPr>
      </w:pPr>
      <w:hyperlink w:anchor="_Toc456341224" w:history="1">
        <w:r w:rsidR="009D1F8E" w:rsidRPr="00B92072">
          <w:rPr>
            <w:rStyle w:val="Hiperhivatkozs"/>
          </w:rPr>
          <w:t>V. Nyilatkozatminták</w:t>
        </w:r>
        <w:r w:rsidR="009D1F8E" w:rsidRPr="00B92072">
          <w:rPr>
            <w:webHidden/>
          </w:rPr>
          <w:tab/>
        </w:r>
        <w:r w:rsidR="009D1F8E" w:rsidRPr="00B92072">
          <w:rPr>
            <w:webHidden/>
          </w:rPr>
          <w:fldChar w:fldCharType="begin"/>
        </w:r>
        <w:r w:rsidR="009D1F8E" w:rsidRPr="00B92072">
          <w:rPr>
            <w:webHidden/>
          </w:rPr>
          <w:instrText xml:space="preserve"> PAGEREF _Toc456341224 \h </w:instrText>
        </w:r>
        <w:r w:rsidR="009D1F8E" w:rsidRPr="00B92072">
          <w:rPr>
            <w:webHidden/>
          </w:rPr>
        </w:r>
        <w:r w:rsidR="009D1F8E" w:rsidRPr="00B92072">
          <w:rPr>
            <w:webHidden/>
          </w:rPr>
          <w:fldChar w:fldCharType="separate"/>
        </w:r>
        <w:r w:rsidR="009D1F8E" w:rsidRPr="00B92072">
          <w:rPr>
            <w:webHidden/>
          </w:rPr>
          <w:t>51</w:t>
        </w:r>
        <w:r w:rsidR="009D1F8E" w:rsidRPr="00B92072">
          <w:rPr>
            <w:webHidden/>
          </w:rPr>
          <w:fldChar w:fldCharType="end"/>
        </w:r>
      </w:hyperlink>
    </w:p>
    <w:p w:rsidR="009D1F8E" w:rsidRPr="00B92072" w:rsidRDefault="00B5247E">
      <w:pPr>
        <w:pStyle w:val="TJ2"/>
        <w:tabs>
          <w:tab w:val="right" w:leader="dot" w:pos="9060"/>
        </w:tabs>
        <w:rPr>
          <w:rFonts w:ascii="Times New Roman" w:eastAsiaTheme="minorEastAsia" w:hAnsi="Times New Roman"/>
          <w:noProof/>
          <w:lang w:eastAsia="hu-HU"/>
        </w:rPr>
      </w:pPr>
      <w:hyperlink w:anchor="_Toc456341225" w:history="1">
        <w:r w:rsidR="009D1F8E" w:rsidRPr="00B92072">
          <w:rPr>
            <w:rStyle w:val="Hiperhivatkozs"/>
            <w:rFonts w:ascii="Times New Roman" w:hAnsi="Times New Roman"/>
            <w:noProof/>
          </w:rPr>
          <w:t>A) Részvételi szakaszban alkalmazandó nyilatkozatminták</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_Toc456341225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52</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26" w:history="1">
        <w:r w:rsidR="009D1F8E" w:rsidRPr="00B92072">
          <w:rPr>
            <w:rStyle w:val="Hiperhivatkozs"/>
            <w:rFonts w:ascii="Times New Roman" w:hAnsi="Times New Roman"/>
            <w:noProof/>
          </w:rPr>
          <w:t>1. sz. melléklet: Felolvasólap (részvételi szakasz)</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_Toc456341226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52</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27" w:history="1">
        <w:r w:rsidR="009D1F8E" w:rsidRPr="00B92072">
          <w:rPr>
            <w:rStyle w:val="Hiperhivatkozs"/>
            <w:rFonts w:ascii="Times New Roman" w:hAnsi="Times New Roman"/>
            <w:noProof/>
          </w:rPr>
          <w:t>2. sz. melléklet: Részvételre jelentkező nyilatkozata a Kbt. 66. § (4)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_Toc456341227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54</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28" w:history="1">
        <w:r w:rsidR="009D1F8E" w:rsidRPr="00B92072">
          <w:rPr>
            <w:rStyle w:val="Hiperhivatkozs"/>
            <w:rFonts w:ascii="Times New Roman" w:hAnsi="Times New Roman"/>
            <w:noProof/>
          </w:rPr>
          <w:t>3. sz. melléklet: Nyilatkozat közös részvételre jelentkezésről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_Toc456341228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55</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29" w:history="1">
        <w:r w:rsidR="009D1F8E" w:rsidRPr="00B92072">
          <w:rPr>
            <w:rStyle w:val="Hiperhivatkozs"/>
            <w:rFonts w:ascii="Times New Roman" w:hAnsi="Times New Roman"/>
            <w:noProof/>
          </w:rPr>
          <w:t>4. sz. melléklet: Egységes Európai Közbeszerzési Dokumentum formanyomtatványa</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_Toc456341229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56</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0" w:history="1">
        <w:r w:rsidR="009D1F8E" w:rsidRPr="00B92072">
          <w:rPr>
            <w:rStyle w:val="Hiperhivatkozs"/>
            <w:rFonts w:ascii="Times New Roman" w:hAnsi="Times New Roman"/>
            <w:noProof/>
          </w:rPr>
          <w:t>5. sz. melléklet: Nyilatkozat a Kbt. 66. § (6) bekezdés a)-b) pontja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_Toc456341230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68</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1" w:history="1">
        <w:r w:rsidR="009D1F8E" w:rsidRPr="00B92072">
          <w:rPr>
            <w:rStyle w:val="Hiperhivatkozs"/>
            <w:rFonts w:ascii="Times New Roman" w:hAnsi="Times New Roman"/>
            <w:noProof/>
          </w:rPr>
          <w:t>6. sz. melléklet: Nyilatkozat a Kbt. 65. § (7)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_Toc456341231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69</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2" w:history="1">
        <w:r w:rsidR="009D1F8E" w:rsidRPr="00B92072">
          <w:rPr>
            <w:rStyle w:val="Hiperhivatkozs"/>
            <w:rFonts w:ascii="Times New Roman" w:hAnsi="Times New Roman"/>
            <w:noProof/>
          </w:rPr>
          <w:t>7. sz. melléklet: Ajánlattevő nyilatkozata a Kbt. 65. § (8)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_Toc456341232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70</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3" w:history="1">
        <w:r w:rsidR="009D1F8E" w:rsidRPr="00B92072">
          <w:rPr>
            <w:rStyle w:val="Hiperhivatkozs"/>
            <w:rFonts w:ascii="Times New Roman" w:hAnsi="Times New Roman"/>
            <w:noProof/>
          </w:rPr>
          <w:t>8. sz. melléklet: Részvételre jelentkező nyilatkozata a Kbt. 67. § (4)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_Toc456341233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71</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4" w:history="1">
        <w:r w:rsidR="009D1F8E" w:rsidRPr="00B92072">
          <w:rPr>
            <w:rStyle w:val="Hiperhivatkozs"/>
            <w:rFonts w:ascii="Times New Roman" w:hAnsi="Times New Roman"/>
            <w:noProof/>
          </w:rPr>
          <w:t>9. sz. melléklet: Nyilatkozat üzleti titokról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_Toc456341234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72</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5" w:history="1">
        <w:r w:rsidR="009D1F8E" w:rsidRPr="00B92072">
          <w:rPr>
            <w:rStyle w:val="Hiperhivatkozs"/>
            <w:rFonts w:ascii="Times New Roman" w:hAnsi="Times New Roman"/>
            <w:noProof/>
          </w:rPr>
          <w:t>10. sz. melléklet: Nyilatkozat a felelős fordításról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_Toc456341235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73</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6" w:history="1">
        <w:r w:rsidR="009D1F8E" w:rsidRPr="00B92072">
          <w:rPr>
            <w:rStyle w:val="Hiperhivatkozs"/>
            <w:rFonts w:ascii="Times New Roman" w:hAnsi="Times New Roman"/>
            <w:noProof/>
          </w:rPr>
          <w:t>11. sz. melléklet: Nyilatkozat a papír alapú és az elektronikus példány egyezőségéről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_Toc456341236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74</w:t>
        </w:r>
        <w:r w:rsidR="009D1F8E" w:rsidRPr="00B92072">
          <w:rPr>
            <w:rFonts w:ascii="Times New Roman" w:hAnsi="Times New Roman"/>
            <w:noProof/>
            <w:webHidden/>
          </w:rPr>
          <w:fldChar w:fldCharType="end"/>
        </w:r>
      </w:hyperlink>
    </w:p>
    <w:p w:rsidR="009D1F8E" w:rsidRPr="00B92072" w:rsidRDefault="00B5247E">
      <w:pPr>
        <w:pStyle w:val="TJ2"/>
        <w:tabs>
          <w:tab w:val="right" w:leader="dot" w:pos="9060"/>
        </w:tabs>
        <w:rPr>
          <w:rFonts w:ascii="Times New Roman" w:eastAsiaTheme="minorEastAsia" w:hAnsi="Times New Roman"/>
          <w:noProof/>
          <w:lang w:eastAsia="hu-HU"/>
        </w:rPr>
      </w:pPr>
      <w:hyperlink w:anchor="_Toc456341237" w:history="1">
        <w:r w:rsidR="009D1F8E" w:rsidRPr="00B92072">
          <w:rPr>
            <w:rStyle w:val="Hiperhivatkozs"/>
            <w:rFonts w:ascii="Times New Roman" w:hAnsi="Times New Roman"/>
            <w:noProof/>
          </w:rPr>
          <w:t>B) Ajánlattételi szakaszban alkalmazandó nyilatkozatminták</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_Toc456341237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75</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8" w:history="1">
        <w:r w:rsidR="009D1F8E" w:rsidRPr="00B92072">
          <w:rPr>
            <w:rStyle w:val="Hiperhivatkozs"/>
            <w:rFonts w:ascii="Times New Roman" w:hAnsi="Times New Roman"/>
            <w:noProof/>
          </w:rPr>
          <w:t>12. számú melléklet: Felolvasólap (ajánlattételi szakasz)</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_Toc456341238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75</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39" w:history="1">
        <w:r w:rsidR="009D1F8E" w:rsidRPr="00B92072">
          <w:rPr>
            <w:rStyle w:val="Hiperhivatkozs"/>
            <w:rFonts w:ascii="Times New Roman" w:hAnsi="Times New Roman"/>
            <w:noProof/>
          </w:rPr>
          <w:t>13. sz. melléklet: Ajánlattevői nyilatkozat a Kbt. 66. § (2)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_Toc456341239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76</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0" w:history="1">
        <w:r w:rsidR="009D1F8E" w:rsidRPr="00B92072">
          <w:rPr>
            <w:rStyle w:val="Hiperhivatkozs"/>
            <w:rFonts w:ascii="Times New Roman" w:hAnsi="Times New Roman"/>
            <w:noProof/>
          </w:rPr>
          <w:t>14. sz. melléklet: Nyilatkozat a Kbt. 84. § (1) bekezdés d) pontja szerint a kizáró okok fenn nem állásáról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_Toc456341240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77</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1" w:history="1">
        <w:r w:rsidR="009D1F8E" w:rsidRPr="00B92072">
          <w:rPr>
            <w:rStyle w:val="Hiperhivatkozs"/>
            <w:rFonts w:ascii="Times New Roman" w:hAnsi="Times New Roman"/>
            <w:noProof/>
          </w:rPr>
          <w:t>15. sz. melléklet: Nyilatkozat üzleti titokról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_Toc456341241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78</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2" w:history="1">
        <w:r w:rsidR="009D1F8E" w:rsidRPr="00B92072">
          <w:rPr>
            <w:rStyle w:val="Hiperhivatkozs"/>
            <w:rFonts w:ascii="Times New Roman" w:hAnsi="Times New Roman"/>
            <w:noProof/>
          </w:rPr>
          <w:t>16. sz. melléklet: Nyilatkozat a felelős fordításról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_Toc456341242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79</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3" w:history="1">
        <w:r w:rsidR="009D1F8E" w:rsidRPr="00B92072">
          <w:rPr>
            <w:rStyle w:val="Hiperhivatkozs"/>
            <w:rFonts w:ascii="Times New Roman" w:hAnsi="Times New Roman"/>
            <w:noProof/>
          </w:rPr>
          <w:t>17. sz. melléklet: Nyilatkozat a papír alapú és az elektronikus példány egyezőségéről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_Toc456341243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80</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4" w:history="1">
        <w:r w:rsidR="009D1F8E" w:rsidRPr="00B92072">
          <w:rPr>
            <w:rStyle w:val="Hiperhivatkozs"/>
            <w:rFonts w:ascii="Times New Roman" w:hAnsi="Times New Roman"/>
            <w:noProof/>
          </w:rPr>
          <w:t>18. sz. melléklet: Nyilatkozat a Kbt. 62. § (1) bekezdés k) pont kb) alpontja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_Toc456341244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81</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5" w:history="1">
        <w:r w:rsidR="009D1F8E" w:rsidRPr="00B92072">
          <w:rPr>
            <w:rStyle w:val="Hiperhivatkozs"/>
            <w:rFonts w:ascii="Times New Roman" w:hAnsi="Times New Roman"/>
            <w:noProof/>
          </w:rPr>
          <w:t>19. sz. melléklet: Nyilatkozat a Kbt. 62. § (1) bekezdés k) pont kc) alpontja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_Toc456341245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83</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6" w:history="1">
        <w:r w:rsidR="009D1F8E" w:rsidRPr="00B92072">
          <w:rPr>
            <w:rStyle w:val="Hiperhivatkozs"/>
            <w:rFonts w:ascii="Times New Roman" w:hAnsi="Times New Roman"/>
            <w:noProof/>
          </w:rPr>
          <w:t>20. sz. melléklet: Referencia nyilatkozat</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_Toc456341246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84</w:t>
        </w:r>
        <w:r w:rsidR="009D1F8E" w:rsidRPr="00B92072">
          <w:rPr>
            <w:rFonts w:ascii="Times New Roman" w:hAnsi="Times New Roman"/>
            <w:noProof/>
            <w:webHidden/>
          </w:rPr>
          <w:fldChar w:fldCharType="end"/>
        </w:r>
      </w:hyperlink>
    </w:p>
    <w:p w:rsidR="009D1F8E" w:rsidRPr="00B92072" w:rsidRDefault="00B5247E">
      <w:pPr>
        <w:pStyle w:val="TJ3"/>
        <w:tabs>
          <w:tab w:val="right" w:leader="dot" w:pos="9060"/>
        </w:tabs>
        <w:rPr>
          <w:rFonts w:ascii="Times New Roman" w:eastAsiaTheme="minorEastAsia" w:hAnsi="Times New Roman"/>
          <w:noProof/>
          <w:lang w:eastAsia="hu-HU"/>
        </w:rPr>
      </w:pPr>
      <w:hyperlink w:anchor="_Toc456341247" w:history="1">
        <w:r w:rsidR="009D1F8E" w:rsidRPr="00B92072">
          <w:rPr>
            <w:rStyle w:val="Hiperhivatkozs"/>
            <w:rFonts w:ascii="Times New Roman" w:hAnsi="Times New Roman"/>
            <w:noProof/>
          </w:rPr>
          <w:t>21. sz. melléklet: Átláthatósági nyilatkozat</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_Toc456341247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r w:rsidR="009D1F8E" w:rsidRPr="00B92072">
          <w:rPr>
            <w:rFonts w:ascii="Times New Roman" w:hAnsi="Times New Roman"/>
            <w:noProof/>
            <w:webHidden/>
          </w:rPr>
          <w:t>85</w:t>
        </w:r>
        <w:r w:rsidR="009D1F8E" w:rsidRPr="00B92072">
          <w:rPr>
            <w:rFonts w:ascii="Times New Roman" w:hAnsi="Times New Roman"/>
            <w:noProof/>
            <w:webHidden/>
          </w:rPr>
          <w:fldChar w:fldCharType="end"/>
        </w:r>
      </w:hyperlink>
    </w:p>
    <w:p w:rsidR="009D1F8E" w:rsidRDefault="009D1F8E">
      <w:pPr>
        <w:pStyle w:val="TJ3"/>
        <w:tabs>
          <w:tab w:val="right" w:leader="dot" w:pos="9060"/>
        </w:tabs>
        <w:rPr>
          <w:rFonts w:asciiTheme="minorHAnsi" w:eastAsiaTheme="minorEastAsia" w:hAnsiTheme="minorHAnsi" w:cstheme="minorBidi"/>
          <w:noProof/>
          <w:lang w:eastAsia="hu-HU"/>
        </w:rPr>
      </w:pPr>
    </w:p>
    <w:p w:rsidR="009A59B1" w:rsidRDefault="00336336" w:rsidP="009B73D3">
      <w:pPr>
        <w:keepNext/>
        <w:keepLines/>
        <w:jc w:val="both"/>
        <w:rPr>
          <w:rFonts w:ascii="Times New Roman" w:hAnsi="Times New Roman"/>
        </w:rPr>
      </w:pPr>
      <w:r w:rsidRPr="009A59B1">
        <w:rPr>
          <w:rFonts w:ascii="Times New Roman" w:hAnsi="Times New Roman"/>
        </w:rPr>
        <w:fldChar w:fldCharType="end"/>
      </w:r>
    </w:p>
    <w:p w:rsidR="009A59B1" w:rsidRDefault="009A59B1">
      <w:pPr>
        <w:spacing w:after="0" w:line="240" w:lineRule="auto"/>
        <w:rPr>
          <w:rFonts w:ascii="Times New Roman" w:hAnsi="Times New Roman"/>
        </w:rPr>
      </w:pPr>
    </w:p>
    <w:p w:rsidR="00336336" w:rsidRPr="004D54F7" w:rsidRDefault="00336336" w:rsidP="004D54F7">
      <w:pPr>
        <w:pStyle w:val="Cmsor1"/>
      </w:pPr>
      <w:bookmarkStart w:id="0" w:name="_Toc456341175"/>
      <w:r w:rsidRPr="004D54F7">
        <w:t xml:space="preserve">I. </w:t>
      </w:r>
      <w:r>
        <w:t>Útmutató</w:t>
      </w:r>
      <w:bookmarkEnd w:id="0"/>
    </w:p>
    <w:p w:rsidR="00336336" w:rsidRPr="004D54F7" w:rsidRDefault="00336336" w:rsidP="004D54F7">
      <w:pPr>
        <w:pStyle w:val="Cmsor2"/>
      </w:pPr>
      <w:bookmarkStart w:id="1" w:name="_Toc456341176"/>
      <w:r w:rsidRPr="004D54F7">
        <w:t>A) Útmutató a részvételre jelentkezők részére</w:t>
      </w:r>
      <w:bookmarkEnd w:id="1"/>
    </w:p>
    <w:p w:rsidR="00336336" w:rsidRDefault="00336336" w:rsidP="004D54F7">
      <w:pPr>
        <w:pStyle w:val="Cmsor3"/>
      </w:pPr>
      <w:bookmarkStart w:id="2" w:name="_Toc456341177"/>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56341178"/>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EF72B4">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w:t>
        </w:r>
        <w:r w:rsidR="00713DE0" w:rsidRPr="00EF72B4">
          <w:rPr>
            <w:rStyle w:val="Hiperhivatkozs"/>
          </w:rPr>
          <w:t>folyamatban</w:t>
        </w:r>
      </w:hyperlink>
      <w:r w:rsidR="00EF72B4">
        <w:rPr>
          <w:rStyle w:val="Hiperhivatkozs"/>
          <w:u w:val="none"/>
        </w:rPr>
        <w:t xml:space="preserve"> </w:t>
      </w:r>
      <w:r w:rsidR="004D54F7" w:rsidRPr="00EF72B4">
        <w:rPr>
          <w:rFonts w:ascii="Times New Roman" w:hAnsi="Times New Roman"/>
        </w:rPr>
        <w:t>honlapon</w:t>
      </w:r>
      <w:r w:rsidR="004D54F7">
        <w:rPr>
          <w:rFonts w:ascii="Times New Roman" w:hAnsi="Times New Roman"/>
        </w:rPr>
        <w:t xml:space="preserve">, </w:t>
      </w:r>
      <w:r>
        <w:rPr>
          <w:rFonts w:ascii="Times New Roman" w:hAnsi="Times New Roman"/>
        </w:rPr>
        <w:t>elektronikus úton, térítésmentesen teszi hozzáférhetővé a gazdasági szereplők számára.</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 „elérése” alatt Ajánlatkérő az erre a célra rendszeresített regisztrációs adatlap kitöltését</w:t>
      </w:r>
      <w:r w:rsidR="00746345">
        <w:rPr>
          <w:rFonts w:ascii="Times New Roman" w:hAnsi="Times New Roman"/>
        </w:rPr>
        <w:t xml:space="preserve">, </w:t>
      </w:r>
      <w:r>
        <w:rPr>
          <w:rFonts w:ascii="Times New Roman" w:hAnsi="Times New Roman"/>
        </w:rPr>
        <w:t xml:space="preserve">az ajánlatkérő kapcsolattartója részére </w:t>
      </w:r>
      <w:r w:rsidR="00786EB7">
        <w:rPr>
          <w:rFonts w:ascii="Times New Roman" w:hAnsi="Times New Roman"/>
        </w:rPr>
        <w:t xml:space="preserve">történő </w:t>
      </w:r>
      <w:r>
        <w:rPr>
          <w:rFonts w:ascii="Times New Roman" w:hAnsi="Times New Roman"/>
        </w:rPr>
        <w:t xml:space="preserve">megküldését </w:t>
      </w:r>
      <w:r w:rsidR="00746345">
        <w:rPr>
          <w:rFonts w:ascii="Times New Roman" w:hAnsi="Times New Roman"/>
        </w:rPr>
        <w:t xml:space="preserve">és annak a kapcsolattartó általi visszaigazolását </w:t>
      </w:r>
      <w:r>
        <w:rPr>
          <w:rFonts w:ascii="Times New Roman" w:hAnsi="Times New Roman"/>
        </w:rPr>
        <w:t>érti.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Pr="00EF72B4" w:rsidRDefault="00336336" w:rsidP="004D54F7">
      <w:pPr>
        <w:pStyle w:val="Cmsor3"/>
        <w:rPr>
          <w:szCs w:val="24"/>
        </w:rPr>
      </w:pPr>
      <w:bookmarkStart w:id="4" w:name="_Toc456341179"/>
      <w:r w:rsidRPr="00EF72B4">
        <w:rPr>
          <w:szCs w:val="24"/>
        </w:rPr>
        <w:t>3. Az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EF72B4" w:rsidRDefault="00336336" w:rsidP="004D54F7">
      <w:pPr>
        <w:pStyle w:val="Cmsor3"/>
        <w:jc w:val="both"/>
        <w:rPr>
          <w:b w:val="0"/>
          <w:szCs w:val="24"/>
        </w:rPr>
      </w:pPr>
      <w:bookmarkStart w:id="5" w:name="_Toc456341180"/>
      <w:r w:rsidRPr="00EF72B4">
        <w:rPr>
          <w:szCs w:val="24"/>
        </w:rPr>
        <w:t xml:space="preserve">4. A részvételi felhívás és egyéb </w:t>
      </w:r>
      <w:r w:rsidR="001F3FE8" w:rsidRPr="00EF72B4">
        <w:rPr>
          <w:szCs w:val="24"/>
        </w:rPr>
        <w:t>K</w:t>
      </w:r>
      <w:r w:rsidRPr="00EF72B4">
        <w:rPr>
          <w:szCs w:val="24"/>
        </w:rPr>
        <w:t xml:space="preserve">özbeszerzési </w:t>
      </w:r>
      <w:r w:rsidR="001F3FE8" w:rsidRPr="00EF72B4">
        <w:rPr>
          <w:szCs w:val="24"/>
        </w:rPr>
        <w:t>D</w:t>
      </w:r>
      <w:r w:rsidRPr="00EF72B4">
        <w:rPr>
          <w:szCs w:val="24"/>
        </w:rP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56341181"/>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CF00AB" w:rsidRDefault="008C0069" w:rsidP="008C0069">
      <w:pPr>
        <w:spacing w:after="0"/>
        <w:jc w:val="both"/>
        <w:rPr>
          <w:rFonts w:ascii="Times New Roman" w:hAnsi="Times New Roman"/>
          <w:vertAlign w:val="superscript"/>
        </w:rPr>
      </w:pPr>
      <w:r w:rsidRPr="008C0069">
        <w:rPr>
          <w:rFonts w:ascii="Times New Roman" w:hAnsi="Times New Roman"/>
        </w:rPr>
        <w:t xml:space="preserve">Referencia igénylésével kapcsolatos központi elérhetőség: </w:t>
      </w:r>
      <w:hyperlink r:id="rId14" w:history="1">
        <w:r w:rsidRPr="008C0069">
          <w:rPr>
            <w:rFonts w:ascii="Times New Roman" w:hAnsi="Times New Roman"/>
          </w:rPr>
          <w:t>referenciakeres@mav-start.hu</w:t>
        </w:r>
      </w:hyperlink>
      <w:r w:rsidRPr="00CF00AB">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7" w:name="_Toc456341182"/>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7706E0"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7706E0" w:rsidRPr="00103150" w:rsidRDefault="007706E0" w:rsidP="004D54F7">
      <w:pPr>
        <w:spacing w:after="0"/>
        <w:jc w:val="both"/>
        <w:rPr>
          <w:rFonts w:ascii="Times New Roman" w:hAnsi="Times New Roman"/>
        </w:rPr>
      </w:pPr>
      <w:r w:rsidRPr="00103150">
        <w:rPr>
          <w:rFonts w:ascii="Times New Roman" w:hAnsi="Times New Roman"/>
        </w:rPr>
        <w:t>A kiegészítő tájékoztatás nyújtására egyebekben a Kbt. 56. §</w:t>
      </w:r>
      <w:proofErr w:type="spellStart"/>
      <w:r w:rsidRPr="00103150">
        <w:rPr>
          <w:rFonts w:ascii="Times New Roman" w:hAnsi="Times New Roman"/>
        </w:rPr>
        <w:t>-ban</w:t>
      </w:r>
      <w:proofErr w:type="spellEnd"/>
      <w:r w:rsidRPr="00103150">
        <w:rPr>
          <w:rFonts w:ascii="Times New Roman" w:hAnsi="Times New Roman"/>
        </w:rPr>
        <w:t xml:space="preserve"> foglaltak értelemszerűn irányadók.</w:t>
      </w:r>
    </w:p>
    <w:p w:rsidR="00336336" w:rsidRPr="004D54F7" w:rsidRDefault="00336336" w:rsidP="004D54F7">
      <w:pPr>
        <w:pStyle w:val="Cmsor3"/>
        <w:rPr>
          <w:b w:val="0"/>
          <w:iCs/>
        </w:rPr>
      </w:pPr>
      <w:bookmarkStart w:id="8" w:name="_Toc456341183"/>
      <w:r>
        <w:t xml:space="preserve">7. </w:t>
      </w:r>
      <w:r w:rsidRPr="004D54F7">
        <w:t>Közös részvételi jelentkezésre vonatkozó szabályok</w:t>
      </w:r>
      <w:bookmarkEnd w:id="8"/>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rsidR="007706E0" w:rsidRPr="004D54F7" w:rsidRDefault="007706E0" w:rsidP="004D54F7">
      <w:pPr>
        <w:spacing w:after="0"/>
        <w:jc w:val="both"/>
        <w:rPr>
          <w:rFonts w:ascii="Times New Roman" w:hAnsi="Times New Roman"/>
        </w:rPr>
      </w:pPr>
      <w:r w:rsidRPr="007706E0">
        <w:rPr>
          <w:rFonts w:ascii="Times New Roman" w:hAnsi="Times New Roman"/>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9567C4">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9567C4">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9567C4">
      <w:pPr>
        <w:pStyle w:val="Listaszerbekezds"/>
        <w:numPr>
          <w:ilvl w:val="0"/>
          <w:numId w:val="3"/>
        </w:numPr>
        <w:spacing w:line="276" w:lineRule="auto"/>
      </w:pPr>
      <w:r w:rsidRPr="004D54F7">
        <w:rPr>
          <w:sz w:val="22"/>
          <w:szCs w:val="22"/>
        </w:rPr>
        <w:t>a részesedés mértékének feltüntetését, és</w:t>
      </w:r>
    </w:p>
    <w:p w:rsidR="00336336" w:rsidRDefault="00336336" w:rsidP="009567C4">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9567C4">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9567C4">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9567C4">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9567C4">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9567C4">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9567C4">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9567C4">
      <w:pPr>
        <w:pStyle w:val="Listaszerbekezds"/>
        <w:numPr>
          <w:ilvl w:val="0"/>
          <w:numId w:val="3"/>
        </w:numPr>
        <w:spacing w:line="276" w:lineRule="auto"/>
      </w:pPr>
      <w:r w:rsidRPr="004D54F7">
        <w:rPr>
          <w:sz w:val="22"/>
          <w:szCs w:val="22"/>
        </w:rPr>
        <w:t xml:space="preserve">a </w:t>
      </w:r>
      <w:r w:rsidR="00C7785A">
        <w:rPr>
          <w:sz w:val="22"/>
          <w:szCs w:val="22"/>
        </w:rPr>
        <w:t xml:space="preserve">megállapodás a </w:t>
      </w:r>
      <w:r w:rsidRPr="004D54F7">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55378E">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56341184"/>
      <w:r>
        <w:t xml:space="preserve">8. </w:t>
      </w:r>
      <w:r w:rsidRPr="004D54F7">
        <w:t>A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56341185"/>
      <w:r>
        <w:t xml:space="preserve">9. </w:t>
      </w:r>
      <w:r w:rsidRPr="004D54F7">
        <w:t xml:space="preserve">A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FB075E">
        <w:rPr>
          <w:rFonts w:ascii="Times New Roman" w:hAnsi="Times New Roman"/>
        </w:rPr>
        <w:t>Igazgatóság</w:t>
      </w:r>
      <w:r w:rsidRPr="004D54F7">
        <w:rPr>
          <w:rFonts w:ascii="Times New Roman" w:hAnsi="Times New Roman"/>
        </w:rPr>
        <w:t xml:space="preserve">, Gépészeti Beszerzési Szervezet 1087 Budapest, Könyves Kálmán krt. 54-60. </w:t>
      </w:r>
      <w:r w:rsidR="00A13447">
        <w:rPr>
          <w:rFonts w:ascii="Times New Roman" w:hAnsi="Times New Roman"/>
        </w:rPr>
        <w:t>129.</w:t>
      </w:r>
      <w:r w:rsidR="00A13447" w:rsidRPr="004D54F7">
        <w:rPr>
          <w:rFonts w:ascii="Times New Roman" w:hAnsi="Times New Roman"/>
        </w:rPr>
        <w:t xml:space="preserve"> </w:t>
      </w:r>
      <w:r w:rsidRPr="004D54F7">
        <w:rPr>
          <w:rFonts w:ascii="Times New Roman" w:hAnsi="Times New Roman"/>
        </w:rPr>
        <w:t>iroda</w:t>
      </w:r>
    </w:p>
    <w:p w:rsidR="00336336" w:rsidRPr="004D54F7" w:rsidRDefault="00336336" w:rsidP="004D54F7">
      <w:pPr>
        <w:spacing w:after="0"/>
        <w:rPr>
          <w:rFonts w:ascii="Times New Roman" w:hAnsi="Times New Roman"/>
        </w:rPr>
      </w:pPr>
      <w:r w:rsidRPr="00103150">
        <w:rPr>
          <w:rFonts w:ascii="Times New Roman" w:hAnsi="Times New Roman"/>
        </w:rPr>
        <w:t xml:space="preserve">Címzett: </w:t>
      </w:r>
      <w:r w:rsidR="00A13447" w:rsidRPr="00103150">
        <w:rPr>
          <w:rFonts w:ascii="Times New Roman" w:hAnsi="Times New Roman"/>
        </w:rPr>
        <w:t>Kozsa Tamás közbeszerzési szakértő</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103150">
        <w:rPr>
          <w:rFonts w:ascii="Times New Roman" w:hAnsi="Times New Roman"/>
        </w:rPr>
        <w:t xml:space="preserve">A részvételi jelentkezés csomagolásán a </w:t>
      </w:r>
      <w:r w:rsidR="00961F56" w:rsidRPr="00103150">
        <w:rPr>
          <w:rFonts w:ascii="Times New Roman" w:hAnsi="Times New Roman"/>
          <w:b/>
          <w:i/>
          <w:color w:val="000000"/>
          <w:lang w:eastAsia="hu-HU"/>
        </w:rPr>
        <w:t xml:space="preserve">„Részvételi jelentkezés – </w:t>
      </w:r>
      <w:r w:rsidR="001E2C82" w:rsidRPr="001E2C82">
        <w:rPr>
          <w:rFonts w:ascii="Times New Roman" w:hAnsi="Times New Roman"/>
          <w:b/>
          <w:color w:val="000000"/>
          <w:lang w:eastAsia="hu-HU"/>
        </w:rPr>
        <w:t xml:space="preserve">Éberségi vonatbefolyásoló </w:t>
      </w:r>
      <w:r w:rsidR="00562A47" w:rsidRPr="00B5247E">
        <w:rPr>
          <w:rFonts w:ascii="Times New Roman" w:hAnsi="Times New Roman"/>
          <w:b/>
          <w:color w:val="000000"/>
          <w:lang w:eastAsia="hu-HU"/>
        </w:rPr>
        <w:t xml:space="preserve">berendezés </w:t>
      </w:r>
      <w:r w:rsidR="001E2C82" w:rsidRPr="00B5247E">
        <w:rPr>
          <w:rFonts w:ascii="Times New Roman" w:hAnsi="Times New Roman"/>
          <w:b/>
          <w:color w:val="000000"/>
          <w:lang w:eastAsia="hu-HU"/>
        </w:rPr>
        <w:t>és generátor alkatrészek beszerzése</w:t>
      </w:r>
      <w:r w:rsidR="00961F56" w:rsidRPr="00B5247E">
        <w:rPr>
          <w:rFonts w:ascii="Times New Roman" w:hAnsi="Times New Roman"/>
          <w:b/>
          <w:color w:val="000000"/>
          <w:lang w:eastAsia="hu-HU"/>
        </w:rPr>
        <w:t>”</w:t>
      </w:r>
      <w:r w:rsidR="00961F56" w:rsidRPr="00B5247E">
        <w:rPr>
          <w:rFonts w:ascii="Times New Roman" w:hAnsi="Times New Roman"/>
          <w:b/>
          <w:i/>
          <w:color w:val="000000"/>
          <w:lang w:eastAsia="hu-HU"/>
        </w:rPr>
        <w:t xml:space="preserve"> „Határidő (2016. </w:t>
      </w:r>
      <w:r w:rsidR="00B5247E" w:rsidRPr="00B5247E">
        <w:rPr>
          <w:rFonts w:ascii="Times New Roman" w:hAnsi="Times New Roman"/>
          <w:b/>
          <w:i/>
          <w:color w:val="000000"/>
          <w:lang w:eastAsia="hu-HU"/>
        </w:rPr>
        <w:t>november 7.</w:t>
      </w:r>
      <w:r w:rsidR="00881F42" w:rsidRPr="00B5247E">
        <w:rPr>
          <w:rFonts w:ascii="Times New Roman" w:hAnsi="Times New Roman"/>
          <w:b/>
          <w:i/>
          <w:color w:val="000000"/>
          <w:lang w:eastAsia="hu-HU"/>
        </w:rPr>
        <w:t xml:space="preserve"> </w:t>
      </w:r>
      <w:r w:rsidR="00B5247E" w:rsidRPr="00B5247E">
        <w:rPr>
          <w:rFonts w:ascii="Times New Roman" w:hAnsi="Times New Roman"/>
          <w:b/>
          <w:i/>
          <w:color w:val="000000"/>
          <w:lang w:eastAsia="hu-HU"/>
        </w:rPr>
        <w:t>10:00</w:t>
      </w:r>
      <w:r w:rsidR="00881F42" w:rsidRPr="00B5247E">
        <w:rPr>
          <w:rFonts w:ascii="Times New Roman" w:hAnsi="Times New Roman"/>
          <w:b/>
          <w:i/>
          <w:color w:val="000000"/>
          <w:lang w:eastAsia="hu-HU"/>
        </w:rPr>
        <w:t xml:space="preserve"> óra</w:t>
      </w:r>
      <w:r w:rsidR="00961F56" w:rsidRPr="00B5247E">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222D61"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22D61">
        <w:rPr>
          <w:rFonts w:ascii="Times New Roman" w:hAnsi="Times New Roman"/>
        </w:rPr>
        <w:t>,</w:t>
      </w:r>
      <w:r w:rsidR="00222D61" w:rsidRPr="00222D61">
        <w:rPr>
          <w:rFonts w:ascii="Times New Roman" w:hAnsi="Times New Roman"/>
        </w:rPr>
        <w:t xml:space="preserve"> </w:t>
      </w:r>
      <w:r w:rsidR="00222D61" w:rsidRPr="00A34B88">
        <w:rPr>
          <w:rFonts w:ascii="Times New Roman" w:hAnsi="Times New Roman"/>
        </w:rPr>
        <w:t>mely feltételnek önmagában a spirálozás nem felel meg.</w:t>
      </w:r>
      <w:r w:rsidR="00222D61">
        <w:rPr>
          <w:rFonts w:ascii="Times New Roman" w:hAnsi="Times New Roman"/>
        </w:rPr>
        <w:t xml:space="preserve"> Ajánlatkérő </w:t>
      </w:r>
      <w:proofErr w:type="gramStart"/>
      <w:r w:rsidR="00222D61">
        <w:rPr>
          <w:rFonts w:ascii="Times New Roman" w:hAnsi="Times New Roman"/>
        </w:rPr>
        <w:t>ezen</w:t>
      </w:r>
      <w:proofErr w:type="gramEnd"/>
      <w:r w:rsidR="00222D61">
        <w:rPr>
          <w:rFonts w:ascii="Times New Roman" w:hAnsi="Times New Roman"/>
        </w:rPr>
        <w:t xml:space="preserve"> formai követelmény teljesítésére javasolja, hogy a részvételi jelentkezés zsinórral kerüljön összefűzésre, melynek csomója </w:t>
      </w:r>
      <w:r w:rsidR="00222D61" w:rsidRPr="00A34B88">
        <w:rPr>
          <w:rFonts w:ascii="Times New Roman" w:hAnsi="Times New Roman"/>
        </w:rPr>
        <w:t>matricával a részvételre jelentkezés első vagy hátsó lapjához ke</w:t>
      </w:r>
      <w:r w:rsidR="00222D61">
        <w:rPr>
          <w:rFonts w:ascii="Times New Roman" w:hAnsi="Times New Roman"/>
        </w:rPr>
        <w:t>rüljön rögzítésre</w:t>
      </w:r>
      <w:r w:rsidR="00222D61" w:rsidRPr="00A34B88">
        <w:rPr>
          <w:rFonts w:ascii="Times New Roman" w:hAnsi="Times New Roman"/>
        </w:rPr>
        <w:t>, a matric</w:t>
      </w:r>
      <w:r w:rsidR="00222D61">
        <w:rPr>
          <w:rFonts w:ascii="Times New Roman" w:hAnsi="Times New Roman"/>
        </w:rPr>
        <w:t>a legyen lebélyegezve</w:t>
      </w:r>
      <w:r w:rsidR="00222D61" w:rsidRPr="00A34B88">
        <w:rPr>
          <w:rFonts w:ascii="Times New Roman" w:hAnsi="Times New Roman"/>
        </w:rPr>
        <w:t>, vagy a részvételre jelentkező részéről erre jogosult</w:t>
      </w:r>
      <w:r w:rsidR="00222D61">
        <w:rPr>
          <w:rFonts w:ascii="Times New Roman" w:hAnsi="Times New Roman"/>
        </w:rPr>
        <w:t xml:space="preserve"> aláírásával ellátva </w:t>
      </w:r>
      <w:r w:rsidR="00222D61" w:rsidRPr="00A34B88">
        <w:rPr>
          <w:rFonts w:ascii="Times New Roman" w:hAnsi="Times New Roman"/>
        </w:rPr>
        <w:t>úgy</w:t>
      </w:r>
      <w:r w:rsidR="00222D61">
        <w:rPr>
          <w:rFonts w:ascii="Times New Roman" w:hAnsi="Times New Roman"/>
        </w:rPr>
        <w:t>,</w:t>
      </w:r>
      <w:r w:rsidR="00222D61" w:rsidRPr="00A34B88">
        <w:rPr>
          <w:rFonts w:ascii="Times New Roman" w:hAnsi="Times New Roman"/>
        </w:rPr>
        <w:t xml:space="preserve"> hogy a bélyegző, illetőleg az aláírás legalá</w:t>
      </w:r>
      <w:r w:rsidR="00222D61">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7706E0" w:rsidRDefault="007706E0" w:rsidP="004D54F7">
      <w:pPr>
        <w:spacing w:after="0"/>
        <w:jc w:val="both"/>
        <w:rPr>
          <w:rFonts w:ascii="Times New Roman" w:hAnsi="Times New Roman"/>
        </w:rPr>
      </w:pPr>
      <w:r w:rsidRPr="007706E0">
        <w:rPr>
          <w:rFonts w:ascii="Times New Roman" w:hAnsi="Times New Roman"/>
        </w:rPr>
        <w:t>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részvételi jelentkezés esetén valamennyi részvételre jelentkező) nevét, székhelyét, telefon- és faxszámát, e-mail címét, a kapcsolattartó személy nevét.</w:t>
      </w:r>
    </w:p>
    <w:p w:rsidR="007706E0" w:rsidRDefault="007706E0" w:rsidP="004D54F7">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7706E0" w:rsidRDefault="007706E0" w:rsidP="00B97FD1">
      <w:pPr>
        <w:spacing w:after="0"/>
        <w:jc w:val="both"/>
        <w:rPr>
          <w:rFonts w:ascii="Times New Roman" w:hAnsi="Times New Roman"/>
        </w:rPr>
      </w:pPr>
    </w:p>
    <w:p w:rsidR="007706E0" w:rsidRPr="007706E0" w:rsidRDefault="007706E0" w:rsidP="007706E0">
      <w:pPr>
        <w:spacing w:after="0"/>
        <w:jc w:val="both"/>
        <w:rPr>
          <w:rFonts w:ascii="Times New Roman" w:hAnsi="Times New Roman"/>
        </w:rPr>
      </w:pPr>
      <w:r w:rsidRPr="007706E0">
        <w:rPr>
          <w:rFonts w:ascii="Times New Roman" w:hAnsi="Times New Roman"/>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a határidő után beérkezett részvételi jelentkezés benyújtásáról és bontásáról Ajánlatkérő jegyzőkönyvet vesz fel, és azt az összes - beleértve az elkésett - részvételre jelentkezőnek megküldi. </w:t>
      </w:r>
    </w:p>
    <w:p w:rsidR="007706E0" w:rsidRPr="007706E0" w:rsidRDefault="007706E0" w:rsidP="007706E0">
      <w:pPr>
        <w:spacing w:after="0"/>
        <w:jc w:val="both"/>
        <w:rPr>
          <w:rFonts w:ascii="Times New Roman" w:hAnsi="Times New Roman"/>
        </w:rPr>
      </w:pPr>
      <w:r w:rsidRPr="007706E0">
        <w:rPr>
          <w:rFonts w:ascii="Times New Roman" w:hAnsi="Times New Roman"/>
        </w:rPr>
        <w:t>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MÁV-START Zrt</w:t>
      </w:r>
      <w:proofErr w:type="gramStart"/>
      <w:r w:rsidRPr="007706E0">
        <w:rPr>
          <w:rFonts w:ascii="Times New Roman" w:hAnsi="Times New Roman"/>
        </w:rPr>
        <w:t>.,</w:t>
      </w:r>
      <w:proofErr w:type="gramEnd"/>
      <w:r w:rsidRPr="007706E0">
        <w:rPr>
          <w:rFonts w:ascii="Times New Roman" w:hAnsi="Times New Roman"/>
        </w:rPr>
        <w:t xml:space="preserve"> Beszerzési Igazgatóság, Gépészeti Beszerzés 1087 Budapest, Könyves Kálmán krt. 54-60. 129-es iroda.</w:t>
      </w:r>
    </w:p>
    <w:p w:rsidR="007706E0" w:rsidRPr="007706E0" w:rsidRDefault="007706E0" w:rsidP="007706E0">
      <w:pPr>
        <w:spacing w:after="0"/>
        <w:jc w:val="both"/>
        <w:rPr>
          <w:rFonts w:ascii="Times New Roman" w:hAnsi="Times New Roman"/>
        </w:rPr>
      </w:pPr>
      <w:r w:rsidRPr="007706E0">
        <w:rPr>
          <w:rFonts w:ascii="Times New Roman" w:hAnsi="Times New Roman"/>
        </w:rPr>
        <w:t>Ajánlatkérő arra feljogosított képviselője a személyesen, vagy futár által közvetlenül benyújtott részvételi jelentkezés átvételét írásban, elismervény kiadásával igazolja.</w:t>
      </w:r>
    </w:p>
    <w:p w:rsidR="007706E0" w:rsidRPr="007706E0" w:rsidRDefault="007706E0" w:rsidP="007706E0">
      <w:pPr>
        <w:spacing w:after="0"/>
        <w:jc w:val="both"/>
        <w:rPr>
          <w:rFonts w:ascii="Times New Roman" w:hAnsi="Times New Roman"/>
        </w:rPr>
      </w:pPr>
    </w:p>
    <w:p w:rsidR="007706E0" w:rsidRDefault="007706E0" w:rsidP="007706E0">
      <w:pPr>
        <w:spacing w:after="0"/>
        <w:jc w:val="both"/>
        <w:rPr>
          <w:rFonts w:ascii="Times New Roman" w:hAnsi="Times New Roman"/>
        </w:rPr>
      </w:pPr>
      <w:r w:rsidRPr="007706E0">
        <w:rPr>
          <w:rFonts w:ascii="Times New Roman" w:hAnsi="Times New Roman"/>
        </w:rPr>
        <w:t xml:space="preserve">Ajánlatkérő felhívja az részvételre jelentkezők figyelmét arra, hogy ajánlatkérő kapcsolattartási pontjaként megjelölt székházban beléptető rendszer működik, és </w:t>
      </w:r>
      <w:proofErr w:type="gramStart"/>
      <w:r w:rsidRPr="007706E0">
        <w:rPr>
          <w:rFonts w:ascii="Times New Roman" w:hAnsi="Times New Roman"/>
        </w:rPr>
        <w:t>emiatt</w:t>
      </w:r>
      <w:proofErr w:type="gramEnd"/>
      <w:r w:rsidRPr="007706E0">
        <w:rPr>
          <w:rFonts w:ascii="Times New Roman" w:hAnsi="Times New Roman"/>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567C4">
      <w:pPr>
        <w:pStyle w:val="Listaszerbekezds"/>
        <w:numPr>
          <w:ilvl w:val="1"/>
          <w:numId w:val="4"/>
        </w:numPr>
        <w:spacing w:line="240" w:lineRule="auto"/>
        <w:ind w:left="425" w:hanging="357"/>
        <w:rPr>
          <w:sz w:val="22"/>
          <w:szCs w:val="22"/>
        </w:rPr>
      </w:pPr>
      <w:r w:rsidRPr="008A5A81">
        <w:rPr>
          <w:sz w:val="22"/>
          <w:szCs w:val="22"/>
        </w:rPr>
        <w:t>részvételre jelentkező neve,</w:t>
      </w:r>
    </w:p>
    <w:p w:rsidR="00336336" w:rsidRPr="008A5A81" w:rsidRDefault="00336336" w:rsidP="009567C4">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1" w:name="_Toc456341186"/>
      <w:r>
        <w:t xml:space="preserve">10. </w:t>
      </w:r>
      <w:r w:rsidRPr="004D54F7">
        <w:t xml:space="preserve">A részvételi jelentkezések </w:t>
      </w:r>
      <w:r w:rsidR="00183CF8">
        <w:t>nyelve</w:t>
      </w:r>
      <w:bookmarkEnd w:id="11"/>
    </w:p>
    <w:p w:rsidR="00183CF8" w:rsidRDefault="00183CF8" w:rsidP="00183CF8">
      <w:pPr>
        <w:spacing w:after="0"/>
        <w:jc w:val="both"/>
        <w:rPr>
          <w:rFonts w:ascii="Times New Roman" w:hAnsi="Times New Roman"/>
        </w:rPr>
      </w:pPr>
      <w:r w:rsidRPr="00183CF8">
        <w:rPr>
          <w:rFonts w:ascii="Times New Roman" w:hAnsi="Times New Roman"/>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(Ajánlatkérő erre vonatkozóan a Közbeszerzési Dokumentumok V. fejezetében külön nyilatkozatmintát bocsát rendelkezésre.)</w:t>
      </w:r>
    </w:p>
    <w:p w:rsidR="00183CF8" w:rsidRPr="00183CF8" w:rsidRDefault="00183CF8" w:rsidP="00183CF8">
      <w:pPr>
        <w:spacing w:after="0"/>
        <w:jc w:val="both"/>
        <w:rPr>
          <w:rFonts w:ascii="Times New Roman" w:hAnsi="Times New Roman"/>
        </w:rPr>
      </w:pPr>
    </w:p>
    <w:p w:rsidR="00183CF8" w:rsidRDefault="00183CF8" w:rsidP="00183CF8">
      <w:pPr>
        <w:spacing w:after="0"/>
        <w:jc w:val="both"/>
        <w:rPr>
          <w:rFonts w:ascii="Times New Roman" w:hAnsi="Times New Roman"/>
        </w:rPr>
      </w:pPr>
      <w:r w:rsidRPr="00183CF8">
        <w:rPr>
          <w:rFonts w:ascii="Times New Roman" w:hAnsi="Times New Roman"/>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p>
    <w:p w:rsidR="00183CF8" w:rsidRPr="00183CF8" w:rsidRDefault="00183CF8" w:rsidP="00183CF8">
      <w:pPr>
        <w:keepNext/>
        <w:spacing w:before="240" w:after="60"/>
        <w:outlineLvl w:val="2"/>
        <w:rPr>
          <w:rFonts w:ascii="Times New Roman" w:eastAsia="Times New Roman" w:hAnsi="Times New Roman"/>
          <w:b/>
          <w:bCs/>
          <w:sz w:val="24"/>
          <w:szCs w:val="26"/>
        </w:rPr>
      </w:pPr>
      <w:bookmarkStart w:id="12" w:name="_Toc445216432"/>
      <w:bookmarkStart w:id="13" w:name="_Toc456341187"/>
      <w:r w:rsidRPr="00183CF8">
        <w:rPr>
          <w:rFonts w:ascii="Times New Roman" w:eastAsia="Times New Roman" w:hAnsi="Times New Roman"/>
          <w:b/>
          <w:bCs/>
          <w:sz w:val="24"/>
          <w:szCs w:val="26"/>
        </w:rPr>
        <w:t>11. Üzleti titok</w:t>
      </w:r>
      <w:bookmarkEnd w:id="12"/>
      <w:bookmarkEnd w:id="13"/>
    </w:p>
    <w:p w:rsidR="00183CF8" w:rsidRPr="00183CF8" w:rsidRDefault="00183CF8" w:rsidP="00183CF8">
      <w:pPr>
        <w:widowControl w:val="0"/>
        <w:autoSpaceDE w:val="0"/>
        <w:autoSpaceDN w:val="0"/>
        <w:adjustRightInd w:val="0"/>
        <w:jc w:val="both"/>
        <w:rPr>
          <w:rFonts w:ascii="Times New Roman" w:hAnsi="Times New Roman"/>
        </w:rPr>
      </w:pPr>
      <w:r w:rsidRPr="00183CF8">
        <w:rPr>
          <w:rFonts w:ascii="Times New Roman" w:hAnsi="Times New Roman"/>
        </w:rPr>
        <w:t xml:space="preserve">Amennyiben részvételre jelentkező a Kbt. 44. § alapján a részvételi jelentkezésének egy részét üzleti titoknak (ideértve a védett ismeretet is) minősíti, és </w:t>
      </w:r>
      <w:proofErr w:type="gramStart"/>
      <w:r w:rsidRPr="00183CF8">
        <w:rPr>
          <w:rFonts w:ascii="Times New Roman" w:hAnsi="Times New Roman"/>
        </w:rPr>
        <w:t>ezáltal</w:t>
      </w:r>
      <w:proofErr w:type="gramEnd"/>
      <w:r w:rsidRPr="00183CF8">
        <w:rPr>
          <w:rFonts w:ascii="Times New Roman" w:hAnsi="Times New Roman"/>
        </w:rPr>
        <w:t xml:space="preserve"> annak nyilvánosságra hozatalát megtiltja, úgy erről nyilatkoznia kell részvételi jelentkezésében. </w:t>
      </w:r>
      <w:r w:rsidRPr="00183CF8">
        <w:rPr>
          <w:rFonts w:ascii="Times New Roman" w:hAnsi="Times New Roman"/>
          <w:color w:val="000000"/>
        </w:rPr>
        <w:t>(</w:t>
      </w:r>
      <w:r w:rsidRPr="00183CF8">
        <w:rPr>
          <w:rFonts w:ascii="Times New Roman" w:hAnsi="Times New Roman"/>
          <w:i/>
          <w:color w:val="000000"/>
        </w:rPr>
        <w:t>Ajánlatkérő erre vonatkozóan a Közbeszerzési Dokumentumok V. fejezetében külön nyilatkozatmintát bocsát rendelkezésre.</w:t>
      </w:r>
      <w:r w:rsidRPr="00183CF8">
        <w:rPr>
          <w:rFonts w:ascii="Times New Roman" w:hAnsi="Times New Roman"/>
          <w:color w:val="000000"/>
        </w:rPr>
        <w:t>)</w:t>
      </w:r>
    </w:p>
    <w:p w:rsidR="00183CF8" w:rsidRPr="00183CF8" w:rsidRDefault="00183CF8" w:rsidP="00183CF8">
      <w:pPr>
        <w:widowControl w:val="0"/>
        <w:autoSpaceDE w:val="0"/>
        <w:autoSpaceDN w:val="0"/>
        <w:adjustRightInd w:val="0"/>
        <w:jc w:val="both"/>
        <w:rPr>
          <w:rFonts w:ascii="Times New Roman" w:hAnsi="Times New Roman"/>
        </w:rPr>
      </w:pPr>
      <w:r w:rsidRPr="00183CF8">
        <w:rPr>
          <w:rFonts w:ascii="Times New Roman" w:hAnsi="Times New Roman"/>
        </w:rPr>
        <w:t>Ezzel kapcsolatban Ajánlatkérő felhívja a részvételre jelentkezők figyelmét a Kbt. 44. § (2)-(4) bekezdésében foglaltakra.</w:t>
      </w:r>
    </w:p>
    <w:p w:rsidR="00183CF8" w:rsidRPr="00183CF8" w:rsidRDefault="00183CF8" w:rsidP="00183CF8">
      <w:pPr>
        <w:widowControl w:val="0"/>
        <w:autoSpaceDE w:val="0"/>
        <w:autoSpaceDN w:val="0"/>
        <w:adjustRightInd w:val="0"/>
        <w:jc w:val="both"/>
        <w:rPr>
          <w:rFonts w:ascii="Times New Roman" w:hAnsi="Times New Roman"/>
        </w:rPr>
      </w:pPr>
      <w:r w:rsidRPr="00183CF8">
        <w:rPr>
          <w:rFonts w:ascii="Times New Roman" w:hAnsi="Times New Roman"/>
        </w:rPr>
        <w:t xml:space="preserve">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w:t>
      </w:r>
      <w:r w:rsidR="00EA7883">
        <w:rPr>
          <w:rFonts w:ascii="Times New Roman" w:hAnsi="Times New Roman"/>
        </w:rPr>
        <w:t>ü</w:t>
      </w:r>
      <w:r w:rsidRPr="00183CF8">
        <w:rPr>
          <w:rFonts w:ascii="Times New Roman" w:hAnsi="Times New Roman"/>
        </w:rPr>
        <w:t xml:space="preserve">zleti titkot tartalmazó́, </w:t>
      </w:r>
      <w:proofErr w:type="spellStart"/>
      <w:r w:rsidR="00EA7883" w:rsidRPr="00183CF8">
        <w:rPr>
          <w:rFonts w:ascii="Times New Roman" w:hAnsi="Times New Roman"/>
        </w:rPr>
        <w:t>elk</w:t>
      </w:r>
      <w:r w:rsidR="00EA7883">
        <w:rPr>
          <w:rFonts w:ascii="Times New Roman" w:hAnsi="Times New Roman"/>
        </w:rPr>
        <w:t>ü</w:t>
      </w:r>
      <w:r w:rsidR="00EA7883" w:rsidRPr="00183CF8">
        <w:rPr>
          <w:rFonts w:ascii="Times New Roman" w:hAnsi="Times New Roman"/>
        </w:rPr>
        <w:t>l</w:t>
      </w:r>
      <w:r w:rsidR="00EA7883">
        <w:rPr>
          <w:rFonts w:ascii="Times New Roman" w:hAnsi="Times New Roman"/>
        </w:rPr>
        <w:t>ö</w:t>
      </w:r>
      <w:r w:rsidRPr="00183CF8">
        <w:rPr>
          <w:rFonts w:ascii="Times New Roman" w:hAnsi="Times New Roman"/>
        </w:rPr>
        <w:t>ni</w:t>
      </w:r>
      <w:proofErr w:type="spellEnd"/>
      <w:r w:rsidRPr="00183CF8">
        <w:rPr>
          <w:rFonts w:ascii="Times New Roman" w:hAnsi="Times New Roman"/>
        </w:rPr>
        <w:t xml:space="preserve">́tett irathoz </w:t>
      </w:r>
      <w:proofErr w:type="spellStart"/>
      <w:r w:rsidRPr="00183CF8">
        <w:rPr>
          <w:rFonts w:ascii="Times New Roman" w:hAnsi="Times New Roman"/>
        </w:rPr>
        <w:t>indokola</w:t>
      </w:r>
      <w:proofErr w:type="spellEnd"/>
      <w:r w:rsidRPr="00183CF8">
        <w:rPr>
          <w:rFonts w:ascii="Times New Roman" w:hAnsi="Times New Roman"/>
        </w:rPr>
        <w:t>́</w:t>
      </w:r>
      <w:proofErr w:type="spellStart"/>
      <w:r w:rsidRPr="00183CF8">
        <w:rPr>
          <w:rFonts w:ascii="Times New Roman" w:hAnsi="Times New Roman"/>
        </w:rPr>
        <w:t>st</w:t>
      </w:r>
      <w:proofErr w:type="spellEnd"/>
      <w:r w:rsidRPr="00183CF8">
        <w:rPr>
          <w:rFonts w:ascii="Times New Roman" w:hAnsi="Times New Roman"/>
        </w:rPr>
        <w:t xml:space="preserve"> </w:t>
      </w:r>
      <w:r w:rsidR="00EA7883" w:rsidRPr="00183CF8">
        <w:rPr>
          <w:rFonts w:ascii="Times New Roman" w:hAnsi="Times New Roman"/>
        </w:rPr>
        <w:t>k</w:t>
      </w:r>
      <w:r w:rsidR="00EA7883">
        <w:rPr>
          <w:rFonts w:ascii="Times New Roman" w:hAnsi="Times New Roman"/>
        </w:rPr>
        <w:t>ö</w:t>
      </w:r>
      <w:r w:rsidRPr="00183CF8">
        <w:rPr>
          <w:rFonts w:ascii="Times New Roman" w:hAnsi="Times New Roman"/>
        </w:rPr>
        <w:t>teles csatolni, amelyben ré</w:t>
      </w:r>
      <w:proofErr w:type="spellStart"/>
      <w:r w:rsidRPr="00183CF8">
        <w:rPr>
          <w:rFonts w:ascii="Times New Roman" w:hAnsi="Times New Roman"/>
        </w:rPr>
        <w:t>szletesen</w:t>
      </w:r>
      <w:proofErr w:type="spellEnd"/>
      <w:r w:rsidRPr="00183CF8">
        <w:rPr>
          <w:rFonts w:ascii="Times New Roman" w:hAnsi="Times New Roman"/>
        </w:rPr>
        <w:t xml:space="preserve"> </w:t>
      </w:r>
      <w:proofErr w:type="spellStart"/>
      <w:r w:rsidRPr="00183CF8">
        <w:rPr>
          <w:rFonts w:ascii="Times New Roman" w:hAnsi="Times New Roman"/>
        </w:rPr>
        <w:t>ala</w:t>
      </w:r>
      <w:proofErr w:type="spellEnd"/>
      <w:r w:rsidRPr="00183CF8">
        <w:rPr>
          <w:rFonts w:ascii="Times New Roman" w:hAnsi="Times New Roman"/>
        </w:rPr>
        <w:t>́</w:t>
      </w:r>
      <w:proofErr w:type="spellStart"/>
      <w:r w:rsidRPr="00183CF8">
        <w:rPr>
          <w:rFonts w:ascii="Times New Roman" w:hAnsi="Times New Roman"/>
        </w:rPr>
        <w:t>ta</w:t>
      </w:r>
      <w:proofErr w:type="spellEnd"/>
      <w:r w:rsidRPr="00183CF8">
        <w:rPr>
          <w:rFonts w:ascii="Times New Roman" w:hAnsi="Times New Roman"/>
        </w:rPr>
        <w:t>́</w:t>
      </w:r>
      <w:proofErr w:type="spellStart"/>
      <w:r w:rsidRPr="00183CF8">
        <w:rPr>
          <w:rFonts w:ascii="Times New Roman" w:hAnsi="Times New Roman"/>
        </w:rPr>
        <w:t>masztja</w:t>
      </w:r>
      <w:proofErr w:type="spellEnd"/>
      <w:r w:rsidRPr="00183CF8">
        <w:rPr>
          <w:rFonts w:ascii="Times New Roman" w:hAnsi="Times New Roman"/>
        </w:rPr>
        <w:t xml:space="preserve">, hogy az adott </w:t>
      </w:r>
      <w:proofErr w:type="spellStart"/>
      <w:r w:rsidRPr="00183CF8">
        <w:rPr>
          <w:rFonts w:ascii="Times New Roman" w:hAnsi="Times New Roman"/>
        </w:rPr>
        <w:t>informa</w:t>
      </w:r>
      <w:proofErr w:type="spellEnd"/>
      <w:r w:rsidRPr="00183CF8">
        <w:rPr>
          <w:rFonts w:ascii="Times New Roman" w:hAnsi="Times New Roman"/>
        </w:rPr>
        <w:t>́</w:t>
      </w:r>
      <w:proofErr w:type="spellStart"/>
      <w:r w:rsidRPr="00183CF8">
        <w:rPr>
          <w:rFonts w:ascii="Times New Roman" w:hAnsi="Times New Roman"/>
        </w:rPr>
        <w:t>cio</w:t>
      </w:r>
      <w:proofErr w:type="spellEnd"/>
      <w:r w:rsidRPr="00183CF8">
        <w:rPr>
          <w:rFonts w:ascii="Times New Roman" w:hAnsi="Times New Roman"/>
        </w:rPr>
        <w:t xml:space="preserve">́ vagy adat </w:t>
      </w:r>
      <w:proofErr w:type="spellStart"/>
      <w:r w:rsidRPr="00183CF8">
        <w:rPr>
          <w:rFonts w:ascii="Times New Roman" w:hAnsi="Times New Roman"/>
        </w:rPr>
        <w:t>nyilva</w:t>
      </w:r>
      <w:proofErr w:type="spellEnd"/>
      <w:r w:rsidRPr="00183CF8">
        <w:rPr>
          <w:rFonts w:ascii="Times New Roman" w:hAnsi="Times New Roman"/>
        </w:rPr>
        <w:t>́</w:t>
      </w:r>
      <w:proofErr w:type="spellStart"/>
      <w:r w:rsidRPr="00183CF8">
        <w:rPr>
          <w:rFonts w:ascii="Times New Roman" w:hAnsi="Times New Roman"/>
        </w:rPr>
        <w:t>nossa</w:t>
      </w:r>
      <w:proofErr w:type="spellEnd"/>
      <w:r w:rsidRPr="00183CF8">
        <w:rPr>
          <w:rFonts w:ascii="Times New Roman" w:hAnsi="Times New Roman"/>
        </w:rPr>
        <w:t>́</w:t>
      </w:r>
      <w:proofErr w:type="spellStart"/>
      <w:r w:rsidRPr="00183CF8">
        <w:rPr>
          <w:rFonts w:ascii="Times New Roman" w:hAnsi="Times New Roman"/>
        </w:rPr>
        <w:t>gra</w:t>
      </w:r>
      <w:proofErr w:type="spellEnd"/>
      <w:r w:rsidRPr="00183CF8">
        <w:rPr>
          <w:rFonts w:ascii="Times New Roman" w:hAnsi="Times New Roman"/>
        </w:rPr>
        <w:t xml:space="preserve"> hozatala </w:t>
      </w:r>
      <w:proofErr w:type="spellStart"/>
      <w:r w:rsidRPr="00183CF8">
        <w:rPr>
          <w:rFonts w:ascii="Times New Roman" w:hAnsi="Times New Roman"/>
        </w:rPr>
        <w:t>mie</w:t>
      </w:r>
      <w:proofErr w:type="spellEnd"/>
      <w:r w:rsidRPr="00183CF8">
        <w:rPr>
          <w:rFonts w:ascii="Times New Roman" w:hAnsi="Times New Roman"/>
        </w:rPr>
        <w:t>́</w:t>
      </w:r>
      <w:proofErr w:type="spellStart"/>
      <w:r w:rsidRPr="00183CF8">
        <w:rPr>
          <w:rFonts w:ascii="Times New Roman" w:hAnsi="Times New Roman"/>
        </w:rPr>
        <w:t>rt</w:t>
      </w:r>
      <w:proofErr w:type="spellEnd"/>
      <w:r w:rsidRPr="00183CF8">
        <w:rPr>
          <w:rFonts w:ascii="Times New Roman" w:hAnsi="Times New Roman"/>
        </w:rPr>
        <w:t xml:space="preserve"> és milyen </w:t>
      </w:r>
      <w:proofErr w:type="spellStart"/>
      <w:r w:rsidRPr="00183CF8">
        <w:rPr>
          <w:rFonts w:ascii="Times New Roman" w:hAnsi="Times New Roman"/>
        </w:rPr>
        <w:t>mo</w:t>
      </w:r>
      <w:proofErr w:type="spellEnd"/>
      <w:r w:rsidRPr="00183CF8">
        <w:rPr>
          <w:rFonts w:ascii="Times New Roman" w:hAnsi="Times New Roman"/>
        </w:rPr>
        <w:t>́</w:t>
      </w:r>
      <w:proofErr w:type="spellStart"/>
      <w:r w:rsidRPr="00183CF8">
        <w:rPr>
          <w:rFonts w:ascii="Times New Roman" w:hAnsi="Times New Roman"/>
        </w:rPr>
        <w:t>don</w:t>
      </w:r>
      <w:proofErr w:type="spellEnd"/>
      <w:r w:rsidRPr="00183CF8">
        <w:rPr>
          <w:rFonts w:ascii="Times New Roman" w:hAnsi="Times New Roman"/>
        </w:rPr>
        <w:t xml:space="preserve"> okozna </w:t>
      </w:r>
      <w:proofErr w:type="spellStart"/>
      <w:r w:rsidRPr="00183CF8">
        <w:rPr>
          <w:rFonts w:ascii="Times New Roman" w:hAnsi="Times New Roman"/>
        </w:rPr>
        <w:t>sza</w:t>
      </w:r>
      <w:proofErr w:type="spellEnd"/>
      <w:r w:rsidRPr="00183CF8">
        <w:rPr>
          <w:rFonts w:ascii="Times New Roman" w:hAnsi="Times New Roman"/>
        </w:rPr>
        <w:t>́má</w:t>
      </w:r>
      <w:proofErr w:type="spellStart"/>
      <w:r w:rsidRPr="00183CF8">
        <w:rPr>
          <w:rFonts w:ascii="Times New Roman" w:hAnsi="Times New Roman"/>
        </w:rPr>
        <w:t>ra</w:t>
      </w:r>
      <w:proofErr w:type="spellEnd"/>
      <w:r w:rsidRPr="00183CF8">
        <w:rPr>
          <w:rFonts w:ascii="Times New Roman" w:hAnsi="Times New Roman"/>
        </w:rPr>
        <w:t xml:space="preserve"> ará</w:t>
      </w:r>
      <w:proofErr w:type="spellStart"/>
      <w:r w:rsidRPr="00183CF8">
        <w:rPr>
          <w:rFonts w:ascii="Times New Roman" w:hAnsi="Times New Roman"/>
        </w:rPr>
        <w:t>nytalan</w:t>
      </w:r>
      <w:proofErr w:type="spellEnd"/>
      <w:r w:rsidRPr="00183CF8">
        <w:rPr>
          <w:rFonts w:ascii="Times New Roman" w:hAnsi="Times New Roman"/>
        </w:rPr>
        <w:t xml:space="preserve"> sé</w:t>
      </w:r>
      <w:proofErr w:type="spellStart"/>
      <w:r w:rsidRPr="00183CF8">
        <w:rPr>
          <w:rFonts w:ascii="Times New Roman" w:hAnsi="Times New Roman"/>
        </w:rPr>
        <w:t>relmet</w:t>
      </w:r>
      <w:proofErr w:type="spellEnd"/>
      <w:r w:rsidRPr="00183CF8">
        <w:rPr>
          <w:rFonts w:ascii="Times New Roman" w:hAnsi="Times New Roman"/>
        </w:rPr>
        <w:t xml:space="preserve">. A részvételre jelentkező által adott </w:t>
      </w:r>
      <w:proofErr w:type="spellStart"/>
      <w:r w:rsidRPr="00183CF8">
        <w:rPr>
          <w:rFonts w:ascii="Times New Roman" w:hAnsi="Times New Roman"/>
        </w:rPr>
        <w:t>indokola</w:t>
      </w:r>
      <w:proofErr w:type="spellEnd"/>
      <w:r w:rsidRPr="00183CF8">
        <w:rPr>
          <w:rFonts w:ascii="Times New Roman" w:hAnsi="Times New Roman"/>
        </w:rPr>
        <w:t xml:space="preserve">́s nem </w:t>
      </w:r>
      <w:r w:rsidR="00EA7883" w:rsidRPr="00183CF8">
        <w:rPr>
          <w:rFonts w:ascii="Times New Roman" w:hAnsi="Times New Roman"/>
        </w:rPr>
        <w:t>megfelel</w:t>
      </w:r>
      <w:r w:rsidR="00EA7883">
        <w:rPr>
          <w:rFonts w:ascii="Times New Roman" w:hAnsi="Times New Roman"/>
        </w:rPr>
        <w:t>ő</w:t>
      </w:r>
      <w:r w:rsidRPr="00183CF8">
        <w:rPr>
          <w:rFonts w:ascii="Times New Roman" w:hAnsi="Times New Roman"/>
        </w:rPr>
        <w:t>, amennyiben csupán megismétli a vonatkozó jogszabályi rendelkezéseket vagy általánosságot rögzít, azaz az á</w:t>
      </w:r>
      <w:proofErr w:type="spellStart"/>
      <w:r w:rsidRPr="00183CF8">
        <w:rPr>
          <w:rFonts w:ascii="Times New Roman" w:hAnsi="Times New Roman"/>
        </w:rPr>
        <w:t>ltala</w:t>
      </w:r>
      <w:proofErr w:type="spellEnd"/>
      <w:r w:rsidRPr="00183CF8">
        <w:rPr>
          <w:rFonts w:ascii="Times New Roman" w:hAnsi="Times New Roman"/>
        </w:rPr>
        <w:t>́</w:t>
      </w:r>
      <w:proofErr w:type="spellStart"/>
      <w:r w:rsidRPr="00183CF8">
        <w:rPr>
          <w:rFonts w:ascii="Times New Roman" w:hAnsi="Times New Roman"/>
        </w:rPr>
        <w:t>nossa</w:t>
      </w:r>
      <w:proofErr w:type="spellEnd"/>
      <w:r w:rsidRPr="00183CF8">
        <w:rPr>
          <w:rFonts w:ascii="Times New Roman" w:hAnsi="Times New Roman"/>
        </w:rPr>
        <w:t xml:space="preserve">́g szintjén </w:t>
      </w:r>
      <w:r w:rsidR="00EA7883" w:rsidRPr="00183CF8">
        <w:rPr>
          <w:rFonts w:ascii="Times New Roman" w:hAnsi="Times New Roman"/>
        </w:rPr>
        <w:t>ker</w:t>
      </w:r>
      <w:r w:rsidR="00EA7883">
        <w:rPr>
          <w:rFonts w:ascii="Times New Roman" w:hAnsi="Times New Roman"/>
        </w:rPr>
        <w:t>ü</w:t>
      </w:r>
      <w:r w:rsidRPr="00183CF8">
        <w:rPr>
          <w:rFonts w:ascii="Times New Roman" w:hAnsi="Times New Roman"/>
        </w:rPr>
        <w:t>l megfogalmazásra. A benyújtott indoklásban a részvételre jelentkezőnek mindenképpen meg kell jelölnie a kockázatot, a veszélyeket és a valószínűsíthető sérelmet.</w:t>
      </w:r>
    </w:p>
    <w:p w:rsidR="00183CF8" w:rsidRPr="00183CF8" w:rsidRDefault="00183CF8" w:rsidP="00183CF8">
      <w:pPr>
        <w:jc w:val="both"/>
        <w:rPr>
          <w:rFonts w:ascii="Times New Roman" w:hAnsi="Times New Roman"/>
        </w:rPr>
      </w:pPr>
      <w:r w:rsidRPr="00183CF8">
        <w:rPr>
          <w:rFonts w:ascii="Times New Roman" w:hAnsi="Times New Roman"/>
        </w:rPr>
        <w:t xml:space="preserve">Ajánlatkérő felhívja a figyelmet, hogy amennyiben a részvételre jelentkező valamely adatot a Kbt. 44. § (2)-(3) </w:t>
      </w:r>
      <w:proofErr w:type="spellStart"/>
      <w:r w:rsidRPr="00183CF8">
        <w:rPr>
          <w:rFonts w:ascii="Times New Roman" w:hAnsi="Times New Roman"/>
        </w:rPr>
        <w:t>bekezde</w:t>
      </w:r>
      <w:proofErr w:type="spellEnd"/>
      <w:r w:rsidRPr="00183CF8">
        <w:rPr>
          <w:rFonts w:ascii="Times New Roman" w:hAnsi="Times New Roman"/>
        </w:rPr>
        <w:t>́sé</w:t>
      </w:r>
      <w:proofErr w:type="gramStart"/>
      <w:r w:rsidRPr="00183CF8">
        <w:rPr>
          <w:rFonts w:ascii="Times New Roman" w:hAnsi="Times New Roman"/>
        </w:rPr>
        <w:t xml:space="preserve">be </w:t>
      </w:r>
      <w:r w:rsidR="00EA7883">
        <w:rPr>
          <w:rFonts w:ascii="Times New Roman" w:hAnsi="Times New Roman"/>
        </w:rPr>
        <w:t>ü</w:t>
      </w:r>
      <w:r w:rsidR="00EA7883" w:rsidRPr="00183CF8">
        <w:rPr>
          <w:rFonts w:ascii="Times New Roman" w:hAnsi="Times New Roman"/>
        </w:rPr>
        <w:t>tk</w:t>
      </w:r>
      <w:r w:rsidR="00EA7883">
        <w:rPr>
          <w:rFonts w:ascii="Times New Roman" w:hAnsi="Times New Roman"/>
        </w:rPr>
        <w:t>ö</w:t>
      </w:r>
      <w:r w:rsidR="00EA7883" w:rsidRPr="00183CF8">
        <w:rPr>
          <w:rFonts w:ascii="Times New Roman" w:hAnsi="Times New Roman"/>
        </w:rPr>
        <w:t>z</w:t>
      </w:r>
      <w:r w:rsidR="00EA7883">
        <w:rPr>
          <w:rFonts w:ascii="Times New Roman" w:hAnsi="Times New Roman"/>
        </w:rPr>
        <w:t>ő</w:t>
      </w:r>
      <w:proofErr w:type="gramEnd"/>
      <w:r w:rsidRPr="00183CF8">
        <w:rPr>
          <w:rFonts w:ascii="Times New Roman" w:hAnsi="Times New Roman"/>
        </w:rPr>
        <w:t xml:space="preserve"> </w:t>
      </w:r>
      <w:proofErr w:type="spellStart"/>
      <w:r w:rsidRPr="00183CF8">
        <w:rPr>
          <w:rFonts w:ascii="Times New Roman" w:hAnsi="Times New Roman"/>
        </w:rPr>
        <w:t>mo</w:t>
      </w:r>
      <w:proofErr w:type="spellEnd"/>
      <w:r w:rsidRPr="00183CF8">
        <w:rPr>
          <w:rFonts w:ascii="Times New Roman" w:hAnsi="Times New Roman"/>
        </w:rPr>
        <w:t>́</w:t>
      </w:r>
      <w:proofErr w:type="spellStart"/>
      <w:r w:rsidRPr="00183CF8">
        <w:rPr>
          <w:rFonts w:ascii="Times New Roman" w:hAnsi="Times New Roman"/>
        </w:rPr>
        <w:t>don</w:t>
      </w:r>
      <w:proofErr w:type="spellEnd"/>
      <w:r w:rsidRPr="00183CF8">
        <w:rPr>
          <w:rFonts w:ascii="Times New Roman" w:hAnsi="Times New Roman"/>
        </w:rPr>
        <w:t xml:space="preserve"> </w:t>
      </w:r>
      <w:proofErr w:type="spellStart"/>
      <w:r w:rsidR="00EA7883" w:rsidRPr="00183CF8">
        <w:rPr>
          <w:rFonts w:ascii="Times New Roman" w:hAnsi="Times New Roman"/>
        </w:rPr>
        <w:t>min</w:t>
      </w:r>
      <w:r w:rsidR="00EA7883">
        <w:rPr>
          <w:rFonts w:ascii="Times New Roman" w:hAnsi="Times New Roman"/>
        </w:rPr>
        <w:t>ő</w:t>
      </w:r>
      <w:r w:rsidRPr="00183CF8">
        <w:rPr>
          <w:rFonts w:ascii="Times New Roman" w:hAnsi="Times New Roman"/>
        </w:rPr>
        <w:t>si</w:t>
      </w:r>
      <w:proofErr w:type="spellEnd"/>
      <w:r w:rsidRPr="00183CF8">
        <w:rPr>
          <w:rFonts w:ascii="Times New Roman" w:hAnsi="Times New Roman"/>
        </w:rPr>
        <w:t xml:space="preserve">́t </w:t>
      </w:r>
      <w:r w:rsidR="00EA7883">
        <w:rPr>
          <w:rFonts w:ascii="Times New Roman" w:hAnsi="Times New Roman"/>
        </w:rPr>
        <w:t>ü</w:t>
      </w:r>
      <w:r w:rsidRPr="00183CF8">
        <w:rPr>
          <w:rFonts w:ascii="Times New Roman" w:hAnsi="Times New Roman"/>
        </w:rPr>
        <w:t xml:space="preserve">zleti titoknak és ezt az </w:t>
      </w:r>
      <w:proofErr w:type="spellStart"/>
      <w:r w:rsidR="00EA7883" w:rsidRPr="00183CF8">
        <w:rPr>
          <w:rFonts w:ascii="Times New Roman" w:hAnsi="Times New Roman"/>
        </w:rPr>
        <w:t>aja</w:t>
      </w:r>
      <w:proofErr w:type="spellEnd"/>
      <w:r w:rsidR="00EA7883" w:rsidRPr="00183CF8">
        <w:rPr>
          <w:rFonts w:ascii="Times New Roman" w:hAnsi="Times New Roman"/>
        </w:rPr>
        <w:t>́</w:t>
      </w:r>
      <w:proofErr w:type="spellStart"/>
      <w:r w:rsidR="00EA7883" w:rsidRPr="00183CF8">
        <w:rPr>
          <w:rFonts w:ascii="Times New Roman" w:hAnsi="Times New Roman"/>
        </w:rPr>
        <w:t>nlatke</w:t>
      </w:r>
      <w:proofErr w:type="spellEnd"/>
      <w:r w:rsidR="00EA7883" w:rsidRPr="00183CF8">
        <w:rPr>
          <w:rFonts w:ascii="Times New Roman" w:hAnsi="Times New Roman"/>
        </w:rPr>
        <w:t>́</w:t>
      </w:r>
      <w:proofErr w:type="spellStart"/>
      <w:r w:rsidR="00EA7883" w:rsidRPr="00183CF8">
        <w:rPr>
          <w:rFonts w:ascii="Times New Roman" w:hAnsi="Times New Roman"/>
        </w:rPr>
        <w:t>r</w:t>
      </w:r>
      <w:r w:rsidR="00EA7883">
        <w:rPr>
          <w:rFonts w:ascii="Times New Roman" w:hAnsi="Times New Roman"/>
        </w:rPr>
        <w:t>ő</w:t>
      </w:r>
      <w:proofErr w:type="spellEnd"/>
      <w:r w:rsidRPr="00183CF8">
        <w:rPr>
          <w:rFonts w:ascii="Times New Roman" w:hAnsi="Times New Roman"/>
        </w:rPr>
        <w:t xml:space="preserve"> </w:t>
      </w:r>
      <w:proofErr w:type="spellStart"/>
      <w:r w:rsidRPr="00183CF8">
        <w:rPr>
          <w:rFonts w:ascii="Times New Roman" w:hAnsi="Times New Roman"/>
        </w:rPr>
        <w:t>hia</w:t>
      </w:r>
      <w:proofErr w:type="spellEnd"/>
      <w:r w:rsidRPr="00183CF8">
        <w:rPr>
          <w:rFonts w:ascii="Times New Roman" w:hAnsi="Times New Roman"/>
        </w:rPr>
        <w:t>́</w:t>
      </w:r>
      <w:proofErr w:type="spellStart"/>
      <w:r w:rsidRPr="00183CF8">
        <w:rPr>
          <w:rFonts w:ascii="Times New Roman" w:hAnsi="Times New Roman"/>
        </w:rPr>
        <w:t>nypo</w:t>
      </w:r>
      <w:proofErr w:type="spellEnd"/>
      <w:r w:rsidRPr="00183CF8">
        <w:rPr>
          <w:rFonts w:ascii="Times New Roman" w:hAnsi="Times New Roman"/>
        </w:rPr>
        <w:t>́</w:t>
      </w:r>
      <w:proofErr w:type="spellStart"/>
      <w:r w:rsidRPr="00183CF8">
        <w:rPr>
          <w:rFonts w:ascii="Times New Roman" w:hAnsi="Times New Roman"/>
        </w:rPr>
        <w:t>tla</w:t>
      </w:r>
      <w:proofErr w:type="spellEnd"/>
      <w:r w:rsidRPr="00183CF8">
        <w:rPr>
          <w:rFonts w:ascii="Times New Roman" w:hAnsi="Times New Roman"/>
        </w:rPr>
        <w:t>́</w:t>
      </w:r>
      <w:proofErr w:type="spellStart"/>
      <w:r w:rsidRPr="00183CF8">
        <w:rPr>
          <w:rFonts w:ascii="Times New Roman" w:hAnsi="Times New Roman"/>
        </w:rPr>
        <w:t>si</w:t>
      </w:r>
      <w:proofErr w:type="spellEnd"/>
      <w:r w:rsidRPr="00183CF8">
        <w:rPr>
          <w:rFonts w:ascii="Times New Roman" w:hAnsi="Times New Roman"/>
        </w:rPr>
        <w:t xml:space="preserve"> </w:t>
      </w:r>
      <w:proofErr w:type="spellStart"/>
      <w:r w:rsidRPr="00183CF8">
        <w:rPr>
          <w:rFonts w:ascii="Times New Roman" w:hAnsi="Times New Roman"/>
        </w:rPr>
        <w:t>felhi</w:t>
      </w:r>
      <w:proofErr w:type="spellEnd"/>
      <w:r w:rsidRPr="00183CF8">
        <w:rPr>
          <w:rFonts w:ascii="Times New Roman" w:hAnsi="Times New Roman"/>
        </w:rPr>
        <w:t>́</w:t>
      </w:r>
      <w:proofErr w:type="spellStart"/>
      <w:r w:rsidRPr="00183CF8">
        <w:rPr>
          <w:rFonts w:ascii="Times New Roman" w:hAnsi="Times New Roman"/>
        </w:rPr>
        <w:t>va</w:t>
      </w:r>
      <w:proofErr w:type="spellEnd"/>
      <w:r w:rsidRPr="00183CF8">
        <w:rPr>
          <w:rFonts w:ascii="Times New Roman" w:hAnsi="Times New Roman"/>
        </w:rPr>
        <w:t>́</w:t>
      </w:r>
      <w:proofErr w:type="spellStart"/>
      <w:r w:rsidRPr="00183CF8">
        <w:rPr>
          <w:rFonts w:ascii="Times New Roman" w:hAnsi="Times New Roman"/>
        </w:rPr>
        <w:t>sa</w:t>
      </w:r>
      <w:proofErr w:type="spellEnd"/>
      <w:r w:rsidRPr="00183CF8">
        <w:rPr>
          <w:rFonts w:ascii="Times New Roman" w:hAnsi="Times New Roman"/>
        </w:rPr>
        <w:t xml:space="preserve">́t </w:t>
      </w:r>
      <w:r w:rsidR="00EA7883" w:rsidRPr="00183CF8">
        <w:rPr>
          <w:rFonts w:ascii="Times New Roman" w:hAnsi="Times New Roman"/>
        </w:rPr>
        <w:t>k</w:t>
      </w:r>
      <w:r w:rsidR="00EA7883">
        <w:rPr>
          <w:rFonts w:ascii="Times New Roman" w:hAnsi="Times New Roman"/>
        </w:rPr>
        <w:t>ö</w:t>
      </w:r>
      <w:r w:rsidR="00EA7883" w:rsidRPr="00183CF8">
        <w:rPr>
          <w:rFonts w:ascii="Times New Roman" w:hAnsi="Times New Roman"/>
        </w:rPr>
        <w:t>vet</w:t>
      </w:r>
      <w:r w:rsidR="00EA7883">
        <w:rPr>
          <w:rFonts w:ascii="Times New Roman" w:hAnsi="Times New Roman"/>
        </w:rPr>
        <w:t>ő</w:t>
      </w:r>
      <w:r w:rsidRPr="00183CF8">
        <w:rPr>
          <w:rFonts w:ascii="Times New Roman" w:hAnsi="Times New Roman"/>
        </w:rPr>
        <w:t xml:space="preserve">en sem </w:t>
      </w:r>
      <w:proofErr w:type="spellStart"/>
      <w:r w:rsidRPr="00183CF8">
        <w:rPr>
          <w:rFonts w:ascii="Times New Roman" w:hAnsi="Times New Roman"/>
        </w:rPr>
        <w:t>javi</w:t>
      </w:r>
      <w:proofErr w:type="spellEnd"/>
      <w:r w:rsidRPr="00183CF8">
        <w:rPr>
          <w:rFonts w:ascii="Times New Roman" w:hAnsi="Times New Roman"/>
        </w:rPr>
        <w:t>́</w:t>
      </w:r>
      <w:proofErr w:type="spellStart"/>
      <w:r w:rsidRPr="00183CF8">
        <w:rPr>
          <w:rFonts w:ascii="Times New Roman" w:hAnsi="Times New Roman"/>
        </w:rPr>
        <w:t>tja</w:t>
      </w:r>
      <w:proofErr w:type="spellEnd"/>
      <w:r w:rsidRPr="00183CF8">
        <w:rPr>
          <w:rFonts w:ascii="Times New Roman" w:hAnsi="Times New Roman"/>
        </w:rPr>
        <w:t>, úgy részvételi jelentkezése a Kbt. 73. § (1) bekezdés fa) pontja alapján érvénytelen.</w:t>
      </w:r>
    </w:p>
    <w:p w:rsidR="00183CF8" w:rsidRPr="00183CF8" w:rsidRDefault="00183CF8" w:rsidP="00183CF8">
      <w:pPr>
        <w:keepNext/>
        <w:spacing w:before="240" w:after="60"/>
        <w:outlineLvl w:val="2"/>
        <w:rPr>
          <w:rFonts w:ascii="Times New Roman" w:eastAsia="Times New Roman" w:hAnsi="Times New Roman"/>
          <w:b/>
          <w:bCs/>
          <w:sz w:val="24"/>
          <w:szCs w:val="26"/>
        </w:rPr>
      </w:pPr>
      <w:bookmarkStart w:id="14" w:name="_Toc445216433"/>
      <w:bookmarkStart w:id="15" w:name="_Toc456341188"/>
      <w:r w:rsidRPr="00183CF8">
        <w:rPr>
          <w:rFonts w:ascii="Times New Roman" w:eastAsia="Times New Roman" w:hAnsi="Times New Roman"/>
          <w:b/>
          <w:bCs/>
          <w:sz w:val="24"/>
          <w:szCs w:val="26"/>
        </w:rPr>
        <w:t>12. Kapacitást nyújtó szervezet igénybe vétele</w:t>
      </w:r>
      <w:bookmarkEnd w:id="14"/>
      <w:bookmarkEnd w:id="15"/>
    </w:p>
    <w:p w:rsidR="00183CF8" w:rsidRPr="00183CF8" w:rsidRDefault="00183CF8" w:rsidP="00183CF8">
      <w:pPr>
        <w:jc w:val="both"/>
        <w:rPr>
          <w:rFonts w:ascii="Times New Roman" w:hAnsi="Times New Roman"/>
        </w:rPr>
      </w:pPr>
      <w:r w:rsidRPr="00183CF8">
        <w:rPr>
          <w:rFonts w:ascii="Times New Roman" w:hAnsi="Times New Roman"/>
          <w:color w:val="000000"/>
          <w:lang w:eastAsia="hu-HU"/>
        </w:rPr>
        <w:t>Részvételre jelentkezőnek</w:t>
      </w:r>
      <w:r w:rsidRPr="00183CF8">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183CF8">
        <w:rPr>
          <w:rFonts w:ascii="Times New Roman" w:hAnsi="Times New Roman"/>
          <w:b/>
        </w:rPr>
        <w:t xml:space="preserve"> Kbt. 65. § (7) bekezdése nyomán</w:t>
      </w:r>
      <w:r w:rsidRPr="00183CF8">
        <w:rPr>
          <w:rFonts w:ascii="Times New Roman" w:hAnsi="Times New Roman"/>
        </w:rPr>
        <w:t xml:space="preserve"> az </w:t>
      </w:r>
      <w:proofErr w:type="spellStart"/>
      <w:r w:rsidR="00EA7883" w:rsidRPr="00183CF8">
        <w:rPr>
          <w:rFonts w:ascii="Times New Roman" w:hAnsi="Times New Roman"/>
        </w:rPr>
        <w:t>el</w:t>
      </w:r>
      <w:r w:rsidR="00EA7883">
        <w:rPr>
          <w:rFonts w:ascii="Times New Roman" w:hAnsi="Times New Roman"/>
        </w:rPr>
        <w:t>ő</w:t>
      </w:r>
      <w:r w:rsidRPr="00183CF8">
        <w:rPr>
          <w:rFonts w:ascii="Times New Roman" w:hAnsi="Times New Roman"/>
        </w:rPr>
        <w:t>i</w:t>
      </w:r>
      <w:proofErr w:type="spellEnd"/>
      <w:r w:rsidRPr="00183CF8">
        <w:rPr>
          <w:rFonts w:ascii="Times New Roman" w:hAnsi="Times New Roman"/>
        </w:rPr>
        <w:t>́</w:t>
      </w:r>
      <w:proofErr w:type="spellStart"/>
      <w:r w:rsidRPr="00183CF8">
        <w:rPr>
          <w:rFonts w:ascii="Times New Roman" w:hAnsi="Times New Roman"/>
        </w:rPr>
        <w:t>rt</w:t>
      </w:r>
      <w:proofErr w:type="spellEnd"/>
      <w:r w:rsidRPr="00183CF8">
        <w:rPr>
          <w:rFonts w:ascii="Times New Roman" w:hAnsi="Times New Roman"/>
        </w:rPr>
        <w:t xml:space="preserve"> </w:t>
      </w:r>
      <w:proofErr w:type="spellStart"/>
      <w:r w:rsidRPr="00183CF8">
        <w:rPr>
          <w:rFonts w:ascii="Times New Roman" w:hAnsi="Times New Roman"/>
        </w:rPr>
        <w:t>alkalmassa</w:t>
      </w:r>
      <w:proofErr w:type="spellEnd"/>
      <w:r w:rsidRPr="00183CF8">
        <w:rPr>
          <w:rFonts w:ascii="Times New Roman" w:hAnsi="Times New Roman"/>
        </w:rPr>
        <w:t>́</w:t>
      </w:r>
      <w:proofErr w:type="spellStart"/>
      <w:r w:rsidRPr="00183CF8">
        <w:rPr>
          <w:rFonts w:ascii="Times New Roman" w:hAnsi="Times New Roman"/>
        </w:rPr>
        <w:t>gi</w:t>
      </w:r>
      <w:proofErr w:type="spellEnd"/>
      <w:r w:rsidRPr="00183CF8">
        <w:rPr>
          <w:rFonts w:ascii="Times New Roman" w:hAnsi="Times New Roman"/>
        </w:rPr>
        <w:t xml:space="preserve"> </w:t>
      </w:r>
      <w:r w:rsidR="00EA7883" w:rsidRPr="00183CF8">
        <w:rPr>
          <w:rFonts w:ascii="Times New Roman" w:hAnsi="Times New Roman"/>
        </w:rPr>
        <w:t>k</w:t>
      </w:r>
      <w:r w:rsidR="00EA7883">
        <w:rPr>
          <w:rFonts w:ascii="Times New Roman" w:hAnsi="Times New Roman"/>
        </w:rPr>
        <w:t>ö</w:t>
      </w:r>
      <w:r w:rsidRPr="00183CF8">
        <w:rPr>
          <w:rFonts w:ascii="Times New Roman" w:hAnsi="Times New Roman"/>
        </w:rPr>
        <w:t>vetelmé</w:t>
      </w:r>
      <w:proofErr w:type="spellStart"/>
      <w:r w:rsidRPr="00183CF8">
        <w:rPr>
          <w:rFonts w:ascii="Times New Roman" w:hAnsi="Times New Roman"/>
        </w:rPr>
        <w:t>nyek</w:t>
      </w:r>
      <w:proofErr w:type="spellEnd"/>
      <w:r w:rsidRPr="00183CF8">
        <w:rPr>
          <w:rFonts w:ascii="Times New Roman" w:hAnsi="Times New Roman"/>
        </w:rPr>
        <w:t xml:space="preserve"> közül bármelyiknek </w:t>
      </w:r>
      <w:proofErr w:type="spellStart"/>
      <w:r w:rsidRPr="00183CF8">
        <w:rPr>
          <w:rFonts w:ascii="Times New Roman" w:hAnsi="Times New Roman"/>
        </w:rPr>
        <w:t>ba</w:t>
      </w:r>
      <w:proofErr w:type="spellEnd"/>
      <w:r w:rsidRPr="00183CF8">
        <w:rPr>
          <w:rFonts w:ascii="Times New Roman" w:hAnsi="Times New Roman"/>
        </w:rPr>
        <w:t>́</w:t>
      </w:r>
      <w:proofErr w:type="spellStart"/>
      <w:r w:rsidRPr="00183CF8">
        <w:rPr>
          <w:rFonts w:ascii="Times New Roman" w:hAnsi="Times New Roman"/>
        </w:rPr>
        <w:t>rmely</w:t>
      </w:r>
      <w:proofErr w:type="spellEnd"/>
      <w:r w:rsidRPr="00183CF8">
        <w:rPr>
          <w:rFonts w:ascii="Times New Roman" w:hAnsi="Times New Roman"/>
        </w:rPr>
        <w:t xml:space="preserve"> más szervezet vagy szemé</w:t>
      </w:r>
      <w:proofErr w:type="spellStart"/>
      <w:r w:rsidRPr="00183CF8">
        <w:rPr>
          <w:rFonts w:ascii="Times New Roman" w:hAnsi="Times New Roman"/>
        </w:rPr>
        <w:t>ly</w:t>
      </w:r>
      <w:proofErr w:type="spellEnd"/>
      <w:r w:rsidRPr="00183CF8">
        <w:rPr>
          <w:rFonts w:ascii="Times New Roman" w:hAnsi="Times New Roman"/>
        </w:rPr>
        <w:t xml:space="preserve"> </w:t>
      </w:r>
      <w:proofErr w:type="spellStart"/>
      <w:r w:rsidRPr="00183CF8">
        <w:rPr>
          <w:rFonts w:ascii="Times New Roman" w:hAnsi="Times New Roman"/>
        </w:rPr>
        <w:t>kapacita</w:t>
      </w:r>
      <w:proofErr w:type="spellEnd"/>
      <w:r w:rsidRPr="00183CF8">
        <w:rPr>
          <w:rFonts w:ascii="Times New Roman" w:hAnsi="Times New Roman"/>
        </w:rPr>
        <w:t>́</w:t>
      </w:r>
      <w:proofErr w:type="spellStart"/>
      <w:r w:rsidRPr="00183CF8">
        <w:rPr>
          <w:rFonts w:ascii="Times New Roman" w:hAnsi="Times New Roman"/>
        </w:rPr>
        <w:t>sa</w:t>
      </w:r>
      <w:proofErr w:type="spellEnd"/>
      <w:r w:rsidRPr="00183CF8">
        <w:rPr>
          <w:rFonts w:ascii="Times New Roman" w:hAnsi="Times New Roman"/>
        </w:rPr>
        <w:t>́</w:t>
      </w:r>
      <w:proofErr w:type="spellStart"/>
      <w:r w:rsidRPr="00183CF8">
        <w:rPr>
          <w:rFonts w:ascii="Times New Roman" w:hAnsi="Times New Roman"/>
        </w:rPr>
        <w:t>ra</w:t>
      </w:r>
      <w:proofErr w:type="spellEnd"/>
      <w:r w:rsidRPr="00183CF8">
        <w:rPr>
          <w:rFonts w:ascii="Times New Roman" w:hAnsi="Times New Roman"/>
        </w:rPr>
        <w:t xml:space="preserve"> </w:t>
      </w:r>
      <w:proofErr w:type="spellStart"/>
      <w:r w:rsidRPr="00183CF8">
        <w:rPr>
          <w:rFonts w:ascii="Times New Roman" w:hAnsi="Times New Roman"/>
        </w:rPr>
        <w:t>ta</w:t>
      </w:r>
      <w:proofErr w:type="spellEnd"/>
      <w:r w:rsidRPr="00183CF8">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183CF8" w:rsidRPr="00183CF8" w:rsidRDefault="00183CF8" w:rsidP="00183CF8">
      <w:pPr>
        <w:jc w:val="both"/>
        <w:rPr>
          <w:rFonts w:ascii="Times New Roman" w:eastAsia="Times New Roman" w:hAnsi="Times New Roman"/>
          <w:lang w:eastAsia="hu-HU"/>
        </w:rPr>
      </w:pPr>
      <w:r w:rsidRPr="00183CF8">
        <w:rPr>
          <w:rFonts w:ascii="Times New Roman" w:hAnsi="Times New Roman"/>
        </w:rPr>
        <w:t>Abban az esetben a</w:t>
      </w:r>
      <w:r w:rsidRPr="00183CF8">
        <w:rPr>
          <w:rFonts w:ascii="Times New Roman" w:eastAsia="Times New Roman" w:hAnsi="Times New Roman"/>
          <w:lang w:eastAsia="hu-HU"/>
        </w:rPr>
        <w:t xml:space="preserve">mennyiben az </w:t>
      </w:r>
      <w:proofErr w:type="spellStart"/>
      <w:r w:rsidR="00EA7883" w:rsidRPr="00183CF8">
        <w:rPr>
          <w:rFonts w:ascii="Times New Roman" w:eastAsia="Times New Roman" w:hAnsi="Times New Roman"/>
          <w:lang w:eastAsia="hu-HU"/>
        </w:rPr>
        <w:t>el</w:t>
      </w:r>
      <w:r w:rsidR="00EA7883">
        <w:rPr>
          <w:rFonts w:ascii="Times New Roman" w:eastAsia="Times New Roman" w:hAnsi="Times New Roman"/>
          <w:lang w:eastAsia="hu-HU"/>
        </w:rPr>
        <w:t>ő</w:t>
      </w:r>
      <w:r w:rsidRPr="00183CF8">
        <w:rPr>
          <w:rFonts w:ascii="Times New Roman" w:eastAsia="Times New Roman" w:hAnsi="Times New Roman"/>
          <w:lang w:eastAsia="hu-HU"/>
        </w:rPr>
        <w:t>i</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alkalmassa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gi</w:t>
      </w:r>
      <w:proofErr w:type="spellEnd"/>
      <w:r w:rsidRPr="00183CF8">
        <w:rPr>
          <w:rFonts w:ascii="Times New Roman" w:eastAsia="Times New Roman" w:hAnsi="Times New Roman"/>
          <w:lang w:eastAsia="hu-HU"/>
        </w:rPr>
        <w:t xml:space="preserve"> </w:t>
      </w:r>
      <w:r w:rsidR="00EA7883" w:rsidRPr="00183CF8">
        <w:rPr>
          <w:rFonts w:ascii="Times New Roman" w:eastAsia="Times New Roman" w:hAnsi="Times New Roman"/>
          <w:lang w:eastAsia="hu-HU"/>
        </w:rPr>
        <w:t>k</w:t>
      </w:r>
      <w:r w:rsidR="00EA7883">
        <w:rPr>
          <w:rFonts w:ascii="Times New Roman" w:eastAsia="Times New Roman" w:hAnsi="Times New Roman"/>
          <w:lang w:eastAsia="hu-HU"/>
        </w:rPr>
        <w:t>ö</w:t>
      </w:r>
      <w:r w:rsidRPr="00183CF8">
        <w:rPr>
          <w:rFonts w:ascii="Times New Roman" w:eastAsia="Times New Roman" w:hAnsi="Times New Roman"/>
          <w:lang w:eastAsia="hu-HU"/>
        </w:rPr>
        <w:t>vetelmé</w:t>
      </w:r>
      <w:proofErr w:type="spellStart"/>
      <w:r w:rsidRPr="00183CF8">
        <w:rPr>
          <w:rFonts w:ascii="Times New Roman" w:eastAsia="Times New Roman" w:hAnsi="Times New Roman"/>
          <w:lang w:eastAsia="hu-HU"/>
        </w:rPr>
        <w:t>nyek</w:t>
      </w:r>
      <w:proofErr w:type="spellEnd"/>
      <w:r w:rsidRPr="00183CF8">
        <w:rPr>
          <w:rFonts w:ascii="Times New Roman" w:eastAsia="Times New Roman" w:hAnsi="Times New Roman"/>
          <w:lang w:eastAsia="hu-HU"/>
        </w:rPr>
        <w:t xml:space="preserve"> bármelyikének a részvételre jelentkezők </w:t>
      </w:r>
      <w:proofErr w:type="spellStart"/>
      <w:r w:rsidRPr="00183CF8">
        <w:rPr>
          <w:rFonts w:ascii="Times New Roman" w:eastAsia="Times New Roman" w:hAnsi="Times New Roman"/>
          <w:lang w:eastAsia="hu-HU"/>
        </w:rPr>
        <w:t>ba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rmely</w:t>
      </w:r>
      <w:proofErr w:type="spellEnd"/>
      <w:r w:rsidRPr="00183CF8">
        <w:rPr>
          <w:rFonts w:ascii="Times New Roman" w:eastAsia="Times New Roman" w:hAnsi="Times New Roman"/>
          <w:lang w:eastAsia="hu-HU"/>
        </w:rPr>
        <w:t xml:space="preserve"> más szervezet vagy szemé</w:t>
      </w:r>
      <w:proofErr w:type="spellStart"/>
      <w:r w:rsidRPr="00183CF8">
        <w:rPr>
          <w:rFonts w:ascii="Times New Roman" w:eastAsia="Times New Roman" w:hAnsi="Times New Roman"/>
          <w:lang w:eastAsia="hu-HU"/>
        </w:rPr>
        <w:t>ly</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 xml:space="preserve">́maszkodva kívánnak megfelelni, úgy a Kbt. 65. § (7) bekezdése alapján meg kell </w:t>
      </w:r>
      <w:r w:rsidR="00EA7883" w:rsidRPr="00183CF8">
        <w:rPr>
          <w:rFonts w:ascii="Times New Roman" w:eastAsia="Times New Roman" w:hAnsi="Times New Roman"/>
          <w:lang w:eastAsia="hu-HU"/>
        </w:rPr>
        <w:t>jel</w:t>
      </w:r>
      <w:r w:rsidR="00EA7883">
        <w:rPr>
          <w:rFonts w:ascii="Times New Roman" w:eastAsia="Times New Roman" w:hAnsi="Times New Roman"/>
          <w:lang w:eastAsia="hu-HU"/>
        </w:rPr>
        <w:t>ö</w:t>
      </w:r>
      <w:r w:rsidRPr="00183CF8">
        <w:rPr>
          <w:rFonts w:ascii="Times New Roman" w:eastAsia="Times New Roman" w:hAnsi="Times New Roman"/>
          <w:lang w:eastAsia="hu-HU"/>
        </w:rPr>
        <w:t xml:space="preserve">lni a részvételi jelentkezésben ezt a szervezetet és az </w:t>
      </w:r>
      <w:proofErr w:type="spellStart"/>
      <w:r w:rsidRPr="00183CF8">
        <w:rPr>
          <w:rFonts w:ascii="Times New Roman" w:eastAsia="Times New Roman" w:hAnsi="Times New Roman"/>
          <w:lang w:eastAsia="hu-HU"/>
        </w:rPr>
        <w:t>elja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megindi</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to</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felhi</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va</w:t>
      </w:r>
      <w:proofErr w:type="spellEnd"/>
      <w:r w:rsidRPr="00183CF8">
        <w:rPr>
          <w:rFonts w:ascii="Times New Roman" w:eastAsia="Times New Roman" w:hAnsi="Times New Roman"/>
          <w:lang w:eastAsia="hu-HU"/>
        </w:rPr>
        <w:t xml:space="preserve">́s </w:t>
      </w:r>
      <w:proofErr w:type="spellStart"/>
      <w:r w:rsidRPr="00183CF8">
        <w:rPr>
          <w:rFonts w:ascii="Times New Roman" w:eastAsia="Times New Roman" w:hAnsi="Times New Roman"/>
          <w:lang w:eastAsia="hu-HU"/>
        </w:rPr>
        <w:t>vonatkozo</w:t>
      </w:r>
      <w:proofErr w:type="spellEnd"/>
      <w:r w:rsidRPr="00183CF8">
        <w:rPr>
          <w:rFonts w:ascii="Times New Roman" w:eastAsia="Times New Roman" w:hAnsi="Times New Roman"/>
          <w:lang w:eastAsia="hu-HU"/>
        </w:rPr>
        <w:t>́ pontjá</w:t>
      </w:r>
      <w:proofErr w:type="spellStart"/>
      <w:r w:rsidRPr="00183CF8">
        <w:rPr>
          <w:rFonts w:ascii="Times New Roman" w:eastAsia="Times New Roman" w:hAnsi="Times New Roman"/>
          <w:lang w:eastAsia="hu-HU"/>
        </w:rPr>
        <w:t>nak</w:t>
      </w:r>
      <w:proofErr w:type="spellEnd"/>
      <w:r w:rsidRPr="00183CF8">
        <w:rPr>
          <w:rFonts w:ascii="Times New Roman" w:eastAsia="Times New Roman" w:hAnsi="Times New Roman"/>
          <w:lang w:eastAsia="hu-HU"/>
        </w:rPr>
        <w:t xml:space="preserve"> </w:t>
      </w:r>
      <w:proofErr w:type="spellStart"/>
      <w:r w:rsidR="00EA7883" w:rsidRPr="00183CF8">
        <w:rPr>
          <w:rFonts w:ascii="Times New Roman" w:eastAsia="Times New Roman" w:hAnsi="Times New Roman"/>
          <w:lang w:eastAsia="hu-HU"/>
        </w:rPr>
        <w:t>megjel</w:t>
      </w:r>
      <w:r w:rsidR="00EA7883">
        <w:rPr>
          <w:rFonts w:ascii="Times New Roman" w:eastAsia="Times New Roman" w:hAnsi="Times New Roman"/>
          <w:lang w:eastAsia="hu-HU"/>
        </w:rPr>
        <w:t>ö</w:t>
      </w:r>
      <w:r w:rsidRPr="00183CF8">
        <w:rPr>
          <w:rFonts w:ascii="Times New Roman" w:eastAsia="Times New Roman" w:hAnsi="Times New Roman"/>
          <w:lang w:eastAsia="hu-HU"/>
        </w:rPr>
        <w:t>le</w:t>
      </w:r>
      <w:proofErr w:type="spellEnd"/>
      <w:r w:rsidRPr="00183CF8">
        <w:rPr>
          <w:rFonts w:ascii="Times New Roman" w:eastAsia="Times New Roman" w:hAnsi="Times New Roman"/>
          <w:lang w:eastAsia="hu-HU"/>
        </w:rPr>
        <w:t>́sé</w:t>
      </w:r>
      <w:proofErr w:type="spellStart"/>
      <w:r w:rsidRPr="00183CF8">
        <w:rPr>
          <w:rFonts w:ascii="Times New Roman" w:eastAsia="Times New Roman" w:hAnsi="Times New Roman"/>
          <w:lang w:eastAsia="hu-HU"/>
        </w:rPr>
        <w:t>vel</w:t>
      </w:r>
      <w:proofErr w:type="spellEnd"/>
      <w:r w:rsidRPr="00183CF8">
        <w:rPr>
          <w:rFonts w:ascii="Times New Roman" w:eastAsia="Times New Roman" w:hAnsi="Times New Roman"/>
          <w:lang w:eastAsia="hu-HU"/>
        </w:rPr>
        <w:t xml:space="preserve"> azon </w:t>
      </w:r>
      <w:proofErr w:type="spellStart"/>
      <w:r w:rsidRPr="00183CF8">
        <w:rPr>
          <w:rFonts w:ascii="Times New Roman" w:eastAsia="Times New Roman" w:hAnsi="Times New Roman"/>
          <w:lang w:eastAsia="hu-HU"/>
        </w:rPr>
        <w:t>alkalmassa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gi</w:t>
      </w:r>
      <w:proofErr w:type="spellEnd"/>
      <w:r w:rsidRPr="00183CF8">
        <w:rPr>
          <w:rFonts w:ascii="Times New Roman" w:eastAsia="Times New Roman" w:hAnsi="Times New Roman"/>
          <w:lang w:eastAsia="hu-HU"/>
        </w:rPr>
        <w:t xml:space="preserve"> </w:t>
      </w:r>
      <w:r w:rsidR="00EA7883" w:rsidRPr="00183CF8">
        <w:rPr>
          <w:rFonts w:ascii="Times New Roman" w:eastAsia="Times New Roman" w:hAnsi="Times New Roman"/>
          <w:lang w:eastAsia="hu-HU"/>
        </w:rPr>
        <w:t>k</w:t>
      </w:r>
      <w:r w:rsidR="00EA7883">
        <w:rPr>
          <w:rFonts w:ascii="Times New Roman" w:eastAsia="Times New Roman" w:hAnsi="Times New Roman"/>
          <w:lang w:eastAsia="hu-HU"/>
        </w:rPr>
        <w:t>ö</w:t>
      </w:r>
      <w:r w:rsidRPr="00183CF8">
        <w:rPr>
          <w:rFonts w:ascii="Times New Roman" w:eastAsia="Times New Roman" w:hAnsi="Times New Roman"/>
          <w:lang w:eastAsia="hu-HU"/>
        </w:rPr>
        <w:t>vetelmé</w:t>
      </w:r>
      <w:proofErr w:type="spellStart"/>
      <w:r w:rsidRPr="00183CF8">
        <w:rPr>
          <w:rFonts w:ascii="Times New Roman" w:eastAsia="Times New Roman" w:hAnsi="Times New Roman"/>
          <w:lang w:eastAsia="hu-HU"/>
        </w:rPr>
        <w:t>nyt</w:t>
      </w:r>
      <w:proofErr w:type="spellEnd"/>
      <w:r w:rsidRPr="00183CF8">
        <w:rPr>
          <w:rFonts w:ascii="Times New Roman" w:eastAsia="Times New Roman" w:hAnsi="Times New Roman"/>
          <w:lang w:eastAsia="hu-HU"/>
        </w:rPr>
        <w:t xml:space="preserve"> vagy </w:t>
      </w:r>
      <w:r w:rsidR="00EA7883" w:rsidRPr="00183CF8">
        <w:rPr>
          <w:rFonts w:ascii="Times New Roman" w:eastAsia="Times New Roman" w:hAnsi="Times New Roman"/>
          <w:lang w:eastAsia="hu-HU"/>
        </w:rPr>
        <w:t>k</w:t>
      </w:r>
      <w:r w:rsidR="00EA7883">
        <w:rPr>
          <w:rFonts w:ascii="Times New Roman" w:eastAsia="Times New Roman" w:hAnsi="Times New Roman"/>
          <w:lang w:eastAsia="hu-HU"/>
        </w:rPr>
        <w:t>ö</w:t>
      </w:r>
      <w:r w:rsidRPr="00183CF8">
        <w:rPr>
          <w:rFonts w:ascii="Times New Roman" w:eastAsia="Times New Roman" w:hAnsi="Times New Roman"/>
          <w:lang w:eastAsia="hu-HU"/>
        </w:rPr>
        <w:t>vetelmé</w:t>
      </w:r>
      <w:proofErr w:type="spellStart"/>
      <w:r w:rsidRPr="00183CF8">
        <w:rPr>
          <w:rFonts w:ascii="Times New Roman" w:eastAsia="Times New Roman" w:hAnsi="Times New Roman"/>
          <w:lang w:eastAsia="hu-HU"/>
        </w:rPr>
        <w:t>nyeket</w:t>
      </w:r>
      <w:proofErr w:type="spellEnd"/>
      <w:r w:rsidRPr="00183CF8">
        <w:rPr>
          <w:rFonts w:ascii="Times New Roman" w:eastAsia="Times New Roman" w:hAnsi="Times New Roman"/>
          <w:lang w:eastAsia="hu-HU"/>
        </w:rPr>
        <w:t xml:space="preserve">, amelynek </w:t>
      </w:r>
      <w:proofErr w:type="spellStart"/>
      <w:r w:rsidRPr="00183CF8">
        <w:rPr>
          <w:rFonts w:ascii="Times New Roman" w:eastAsia="Times New Roman" w:hAnsi="Times New Roman"/>
          <w:lang w:eastAsia="hu-HU"/>
        </w:rPr>
        <w:t>igazola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 xml:space="preserve"> é</w:t>
      </w:r>
      <w:proofErr w:type="spellStart"/>
      <w:r w:rsidRPr="00183CF8">
        <w:rPr>
          <w:rFonts w:ascii="Times New Roman" w:eastAsia="Times New Roman" w:hAnsi="Times New Roman"/>
          <w:lang w:eastAsia="hu-HU"/>
        </w:rPr>
        <w:t>rdeke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ben</w:t>
      </w:r>
      <w:proofErr w:type="spellEnd"/>
      <w:r w:rsidRPr="00183CF8">
        <w:rPr>
          <w:rFonts w:ascii="Times New Roman" w:eastAsia="Times New Roman" w:hAnsi="Times New Roman"/>
          <w:lang w:eastAsia="hu-HU"/>
        </w:rPr>
        <w:t xml:space="preserve"> az </w:t>
      </w:r>
      <w:proofErr w:type="spellStart"/>
      <w:r w:rsidR="00EA7883" w:rsidRPr="00183CF8">
        <w:rPr>
          <w:rFonts w:ascii="Times New Roman" w:eastAsia="Times New Roman" w:hAnsi="Times New Roman"/>
          <w:lang w:eastAsia="hu-HU"/>
        </w:rPr>
        <w:t>aja</w:t>
      </w:r>
      <w:proofErr w:type="spellEnd"/>
      <w:r w:rsidR="00EA7883" w:rsidRPr="00183CF8">
        <w:rPr>
          <w:rFonts w:ascii="Times New Roman" w:eastAsia="Times New Roman" w:hAnsi="Times New Roman"/>
          <w:lang w:eastAsia="hu-HU"/>
        </w:rPr>
        <w:t>́</w:t>
      </w:r>
      <w:proofErr w:type="spellStart"/>
      <w:r w:rsidR="00EA7883" w:rsidRPr="00183CF8">
        <w:rPr>
          <w:rFonts w:ascii="Times New Roman" w:eastAsia="Times New Roman" w:hAnsi="Times New Roman"/>
          <w:lang w:eastAsia="hu-HU"/>
        </w:rPr>
        <w:t>nlattev</w:t>
      </w:r>
      <w:r w:rsidR="00EA7883">
        <w:rPr>
          <w:rFonts w:ascii="Times New Roman" w:eastAsia="Times New Roman" w:hAnsi="Times New Roman"/>
          <w:lang w:eastAsia="hu-HU"/>
        </w:rPr>
        <w:t>ő</w:t>
      </w:r>
      <w:proofErr w:type="spellEnd"/>
      <w:r w:rsidRPr="00183CF8">
        <w:rPr>
          <w:rFonts w:ascii="Times New Roman" w:eastAsia="Times New Roman" w:hAnsi="Times New Roman"/>
          <w:lang w:eastAsia="hu-HU"/>
        </w:rPr>
        <w:t xml:space="preserve"> ezen szervezet </w:t>
      </w:r>
      <w:proofErr w:type="spellStart"/>
      <w:r w:rsidR="00EA7883" w:rsidRPr="00183CF8">
        <w:rPr>
          <w:rFonts w:ascii="Times New Roman" w:eastAsia="Times New Roman" w:hAnsi="Times New Roman"/>
          <w:lang w:eastAsia="hu-HU"/>
        </w:rPr>
        <w:t>er</w:t>
      </w:r>
      <w:r w:rsidR="00EA7883">
        <w:rPr>
          <w:rFonts w:ascii="Times New Roman" w:eastAsia="Times New Roman" w:hAnsi="Times New Roman"/>
          <w:lang w:eastAsia="hu-HU"/>
        </w:rPr>
        <w:t>ő</w:t>
      </w:r>
      <w:r w:rsidRPr="00183CF8">
        <w:rPr>
          <w:rFonts w:ascii="Times New Roman" w:eastAsia="Times New Roman" w:hAnsi="Times New Roman"/>
          <w:lang w:eastAsia="hu-HU"/>
        </w:rPr>
        <w:t>forra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vagy arra is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maszkodik</w:t>
      </w:r>
      <w:proofErr w:type="spellEnd"/>
      <w:r w:rsidRPr="00183CF8">
        <w:rPr>
          <w:rFonts w:ascii="Times New Roman" w:eastAsia="Times New Roman" w:hAnsi="Times New Roman"/>
          <w:lang w:eastAsia="hu-HU"/>
        </w:rPr>
        <w:t xml:space="preserve">. </w:t>
      </w:r>
    </w:p>
    <w:p w:rsidR="00183CF8" w:rsidRPr="00183CF8" w:rsidRDefault="00183CF8" w:rsidP="00183CF8">
      <w:pPr>
        <w:widowControl w:val="0"/>
        <w:autoSpaceDE w:val="0"/>
        <w:autoSpaceDN w:val="0"/>
        <w:adjustRightInd w:val="0"/>
        <w:jc w:val="both"/>
        <w:rPr>
          <w:rFonts w:ascii="Times New Roman" w:eastAsia="Times New Roman" w:hAnsi="Times New Roman"/>
          <w:lang w:eastAsia="hu-HU"/>
        </w:rPr>
      </w:pPr>
      <w:r w:rsidRPr="00183CF8">
        <w:rPr>
          <w:rFonts w:ascii="Times New Roman" w:eastAsia="Times New Roman" w:hAnsi="Times New Roman"/>
          <w:lang w:eastAsia="hu-HU"/>
        </w:rPr>
        <w:t xml:space="preserve">Amennyiben részvételre jelentkező az előírt alkalmassági feltételek bármelyikének igazolása esetén </w:t>
      </w:r>
      <w:proofErr w:type="spellStart"/>
      <w:r w:rsidRPr="00183CF8">
        <w:rPr>
          <w:rFonts w:ascii="Times New Roman" w:eastAsia="Times New Roman" w:hAnsi="Times New Roman"/>
          <w:lang w:eastAsia="hu-HU"/>
        </w:rPr>
        <w:t>ba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rmely</w:t>
      </w:r>
      <w:proofErr w:type="spellEnd"/>
      <w:r w:rsidRPr="00183CF8">
        <w:rPr>
          <w:rFonts w:ascii="Times New Roman" w:eastAsia="Times New Roman" w:hAnsi="Times New Roman"/>
          <w:lang w:eastAsia="hu-HU"/>
        </w:rPr>
        <w:t xml:space="preserve"> más szervezet vagy szemé</w:t>
      </w:r>
      <w:proofErr w:type="spellStart"/>
      <w:r w:rsidRPr="00183CF8">
        <w:rPr>
          <w:rFonts w:ascii="Times New Roman" w:eastAsia="Times New Roman" w:hAnsi="Times New Roman"/>
          <w:lang w:eastAsia="hu-HU"/>
        </w:rPr>
        <w:t>ly</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 xml:space="preserve">́maszkodva kíván megfelelni – kivéve a Kbt. 65. § (8) bekezdése szerinti esetkört – a Kbt. 65. § (7) bekezdése alapján csatolni kell a részvételi jelentkezésben a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sait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rendelkeze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sre</w:t>
      </w:r>
      <w:proofErr w:type="spellEnd"/>
      <w:r w:rsidRPr="00183CF8">
        <w:rPr>
          <w:rFonts w:ascii="Times New Roman" w:eastAsia="Times New Roman" w:hAnsi="Times New Roman"/>
          <w:lang w:eastAsia="hu-HU"/>
        </w:rPr>
        <w:t xml:space="preserve"> bocsá</w:t>
      </w:r>
      <w:proofErr w:type="spellStart"/>
      <w:r w:rsidRPr="00183CF8">
        <w:rPr>
          <w:rFonts w:ascii="Times New Roman" w:eastAsia="Times New Roman" w:hAnsi="Times New Roman"/>
          <w:lang w:eastAsia="hu-HU"/>
        </w:rPr>
        <w:t>to</w:t>
      </w:r>
      <w:proofErr w:type="spellEnd"/>
      <w:r w:rsidRPr="00183CF8">
        <w:rPr>
          <w:rFonts w:ascii="Times New Roman" w:eastAsia="Times New Roman" w:hAnsi="Times New Roman"/>
          <w:lang w:eastAsia="hu-HU"/>
        </w:rPr>
        <w:t xml:space="preserve">́ szervezet olyan </w:t>
      </w:r>
      <w:proofErr w:type="spellStart"/>
      <w:r w:rsidR="00EA7883" w:rsidRPr="00183CF8">
        <w:rPr>
          <w:rFonts w:ascii="Times New Roman" w:eastAsia="Times New Roman" w:hAnsi="Times New Roman"/>
          <w:lang w:eastAsia="hu-HU"/>
        </w:rPr>
        <w:t>szerz</w:t>
      </w:r>
      <w:r w:rsidR="00EA7883">
        <w:rPr>
          <w:rFonts w:ascii="Times New Roman" w:eastAsia="Times New Roman" w:hAnsi="Times New Roman"/>
          <w:lang w:eastAsia="hu-HU"/>
        </w:rPr>
        <w:t>ő</w:t>
      </w:r>
      <w:r w:rsidRPr="00183CF8">
        <w:rPr>
          <w:rFonts w:ascii="Times New Roman" w:eastAsia="Times New Roman" w:hAnsi="Times New Roman"/>
          <w:lang w:eastAsia="hu-HU"/>
        </w:rPr>
        <w:t>de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ses</w:t>
      </w:r>
      <w:proofErr w:type="spellEnd"/>
      <w:r w:rsidRPr="00183CF8">
        <w:rPr>
          <w:rFonts w:ascii="Times New Roman" w:eastAsia="Times New Roman" w:hAnsi="Times New Roman"/>
          <w:lang w:eastAsia="hu-HU"/>
        </w:rPr>
        <w:t xml:space="preserve"> vagy </w:t>
      </w:r>
      <w:proofErr w:type="spellStart"/>
      <w:r w:rsidR="00EA7883" w:rsidRPr="00183CF8">
        <w:rPr>
          <w:rFonts w:ascii="Times New Roman" w:eastAsia="Times New Roman" w:hAnsi="Times New Roman"/>
          <w:lang w:eastAsia="hu-HU"/>
        </w:rPr>
        <w:t>el</w:t>
      </w:r>
      <w:r w:rsidR="00EA7883">
        <w:rPr>
          <w:rFonts w:ascii="Times New Roman" w:eastAsia="Times New Roman" w:hAnsi="Times New Roman"/>
          <w:lang w:eastAsia="hu-HU"/>
        </w:rPr>
        <w:t>ő</w:t>
      </w:r>
      <w:r w:rsidR="00EA7883" w:rsidRPr="00183CF8">
        <w:rPr>
          <w:rFonts w:ascii="Times New Roman" w:eastAsia="Times New Roman" w:hAnsi="Times New Roman"/>
          <w:lang w:eastAsia="hu-HU"/>
        </w:rPr>
        <w:t>szerz</w:t>
      </w:r>
      <w:r w:rsidR="00EA7883">
        <w:rPr>
          <w:rFonts w:ascii="Times New Roman" w:eastAsia="Times New Roman" w:hAnsi="Times New Roman"/>
          <w:lang w:eastAsia="hu-HU"/>
        </w:rPr>
        <w:t>ő</w:t>
      </w:r>
      <w:r w:rsidRPr="00183CF8">
        <w:rPr>
          <w:rFonts w:ascii="Times New Roman" w:eastAsia="Times New Roman" w:hAnsi="Times New Roman"/>
          <w:lang w:eastAsia="hu-HU"/>
        </w:rPr>
        <w:t>de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sben</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va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llalt</w:t>
      </w:r>
      <w:proofErr w:type="spellEnd"/>
      <w:r w:rsidRPr="00183CF8">
        <w:rPr>
          <w:rFonts w:ascii="Times New Roman" w:eastAsia="Times New Roman" w:hAnsi="Times New Roman"/>
          <w:lang w:eastAsia="hu-HU"/>
        </w:rPr>
        <w:t xml:space="preserve"> </w:t>
      </w:r>
      <w:proofErr w:type="spellStart"/>
      <w:r w:rsidR="00EA7883" w:rsidRPr="00183CF8">
        <w:rPr>
          <w:rFonts w:ascii="Times New Roman" w:eastAsia="Times New Roman" w:hAnsi="Times New Roman"/>
          <w:lang w:eastAsia="hu-HU"/>
        </w:rPr>
        <w:t>k</w:t>
      </w:r>
      <w:r w:rsidR="00EA7883">
        <w:rPr>
          <w:rFonts w:ascii="Times New Roman" w:eastAsia="Times New Roman" w:hAnsi="Times New Roman"/>
          <w:lang w:eastAsia="hu-HU"/>
        </w:rPr>
        <w:t>ö</w:t>
      </w:r>
      <w:r w:rsidRPr="00183CF8">
        <w:rPr>
          <w:rFonts w:ascii="Times New Roman" w:eastAsia="Times New Roman" w:hAnsi="Times New Roman"/>
          <w:lang w:eastAsia="hu-HU"/>
        </w:rPr>
        <w:t>telezettse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gva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llala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 xml:space="preserve">́t </w:t>
      </w:r>
      <w:proofErr w:type="spellStart"/>
      <w:r w:rsidRPr="00183CF8">
        <w:rPr>
          <w:rFonts w:ascii="Times New Roman" w:eastAsia="Times New Roman" w:hAnsi="Times New Roman"/>
          <w:lang w:eastAsia="hu-HU"/>
        </w:rPr>
        <w:t>tartalmazo</w:t>
      </w:r>
      <w:proofErr w:type="spellEnd"/>
      <w:r w:rsidRPr="00183CF8">
        <w:rPr>
          <w:rFonts w:ascii="Times New Roman" w:eastAsia="Times New Roman" w:hAnsi="Times New Roman"/>
          <w:lang w:eastAsia="hu-HU"/>
        </w:rPr>
        <w:t xml:space="preserve">́ okiratot, amely </w:t>
      </w:r>
      <w:proofErr w:type="spellStart"/>
      <w:r w:rsidRPr="00183CF8">
        <w:rPr>
          <w:rFonts w:ascii="Times New Roman" w:eastAsia="Times New Roman" w:hAnsi="Times New Roman"/>
          <w:lang w:eastAsia="hu-HU"/>
        </w:rPr>
        <w:t>ala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masztja</w:t>
      </w:r>
      <w:proofErr w:type="spellEnd"/>
      <w:r w:rsidRPr="00183CF8">
        <w:rPr>
          <w:rFonts w:ascii="Times New Roman" w:eastAsia="Times New Roman" w:hAnsi="Times New Roman"/>
          <w:lang w:eastAsia="hu-HU"/>
        </w:rPr>
        <w:t xml:space="preserve">, hogy a </w:t>
      </w:r>
      <w:proofErr w:type="spellStart"/>
      <w:r w:rsidR="00EA7883" w:rsidRPr="00183CF8">
        <w:rPr>
          <w:rFonts w:ascii="Times New Roman" w:eastAsia="Times New Roman" w:hAnsi="Times New Roman"/>
          <w:lang w:eastAsia="hu-HU"/>
        </w:rPr>
        <w:t>szerz</w:t>
      </w:r>
      <w:r w:rsidR="00EA7883">
        <w:rPr>
          <w:rFonts w:ascii="Times New Roman" w:eastAsia="Times New Roman" w:hAnsi="Times New Roman"/>
          <w:lang w:eastAsia="hu-HU"/>
        </w:rPr>
        <w:t>ő</w:t>
      </w:r>
      <w:r w:rsidRPr="00183CF8">
        <w:rPr>
          <w:rFonts w:ascii="Times New Roman" w:eastAsia="Times New Roman" w:hAnsi="Times New Roman"/>
          <w:lang w:eastAsia="hu-HU"/>
        </w:rPr>
        <w:t>de</w:t>
      </w:r>
      <w:proofErr w:type="spellEnd"/>
      <w:r w:rsidRPr="00183CF8">
        <w:rPr>
          <w:rFonts w:ascii="Times New Roman" w:eastAsia="Times New Roman" w:hAnsi="Times New Roman"/>
          <w:lang w:eastAsia="hu-HU"/>
        </w:rPr>
        <w:t xml:space="preserve">́s </w:t>
      </w:r>
      <w:proofErr w:type="spellStart"/>
      <w:r w:rsidRPr="00183CF8">
        <w:rPr>
          <w:rFonts w:ascii="Times New Roman" w:eastAsia="Times New Roman" w:hAnsi="Times New Roman"/>
          <w:lang w:eastAsia="hu-HU"/>
        </w:rPr>
        <w:t>teljesi</w:t>
      </w:r>
      <w:proofErr w:type="spellEnd"/>
      <w:r w:rsidRPr="00183CF8">
        <w:rPr>
          <w:rFonts w:ascii="Times New Roman" w:eastAsia="Times New Roman" w:hAnsi="Times New Roman"/>
          <w:lang w:eastAsia="hu-HU"/>
        </w:rPr>
        <w:t>́tésé</w:t>
      </w:r>
      <w:proofErr w:type="spellStart"/>
      <w:r w:rsidRPr="00183CF8">
        <w:rPr>
          <w:rFonts w:ascii="Times New Roman" w:eastAsia="Times New Roman" w:hAnsi="Times New Roman"/>
          <w:lang w:eastAsia="hu-HU"/>
        </w:rPr>
        <w:t>hez</w:t>
      </w:r>
      <w:proofErr w:type="spellEnd"/>
      <w:r w:rsidRPr="00183CF8">
        <w:rPr>
          <w:rFonts w:ascii="Times New Roman" w:eastAsia="Times New Roman" w:hAnsi="Times New Roman"/>
          <w:lang w:eastAsia="hu-HU"/>
        </w:rPr>
        <w:t xml:space="preserve"> </w:t>
      </w:r>
      <w:proofErr w:type="spellStart"/>
      <w:r w:rsidR="00EA7883" w:rsidRPr="00183CF8">
        <w:rPr>
          <w:rFonts w:ascii="Times New Roman" w:eastAsia="Times New Roman" w:hAnsi="Times New Roman"/>
          <w:lang w:eastAsia="hu-HU"/>
        </w:rPr>
        <w:t>sz</w:t>
      </w:r>
      <w:r w:rsidR="00EA7883">
        <w:rPr>
          <w:rFonts w:ascii="Times New Roman" w:eastAsia="Times New Roman" w:hAnsi="Times New Roman"/>
          <w:lang w:eastAsia="hu-HU"/>
        </w:rPr>
        <w:t>ü</w:t>
      </w:r>
      <w:r w:rsidRPr="00183CF8">
        <w:rPr>
          <w:rFonts w:ascii="Times New Roman" w:eastAsia="Times New Roman" w:hAnsi="Times New Roman"/>
          <w:lang w:eastAsia="hu-HU"/>
        </w:rPr>
        <w:t>kse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ges</w:t>
      </w:r>
      <w:proofErr w:type="spellEnd"/>
      <w:r w:rsidRPr="00183CF8">
        <w:rPr>
          <w:rFonts w:ascii="Times New Roman" w:eastAsia="Times New Roman" w:hAnsi="Times New Roman"/>
          <w:lang w:eastAsia="hu-HU"/>
        </w:rPr>
        <w:t xml:space="preserve"> </w:t>
      </w:r>
      <w:proofErr w:type="spellStart"/>
      <w:r w:rsidR="00EA7883" w:rsidRPr="00183CF8">
        <w:rPr>
          <w:rFonts w:ascii="Times New Roman" w:eastAsia="Times New Roman" w:hAnsi="Times New Roman"/>
          <w:lang w:eastAsia="hu-HU"/>
        </w:rPr>
        <w:t>er</w:t>
      </w:r>
      <w:r w:rsidR="00EA7883">
        <w:rPr>
          <w:rFonts w:ascii="Times New Roman" w:eastAsia="Times New Roman" w:hAnsi="Times New Roman"/>
          <w:lang w:eastAsia="hu-HU"/>
        </w:rPr>
        <w:t>ő</w:t>
      </w:r>
      <w:r w:rsidRPr="00183CF8">
        <w:rPr>
          <w:rFonts w:ascii="Times New Roman" w:eastAsia="Times New Roman" w:hAnsi="Times New Roman"/>
          <w:lang w:eastAsia="hu-HU"/>
        </w:rPr>
        <w:t>forra</w:t>
      </w:r>
      <w:proofErr w:type="spellEnd"/>
      <w:r w:rsidRPr="00183CF8">
        <w:rPr>
          <w:rFonts w:ascii="Times New Roman" w:eastAsia="Times New Roman" w:hAnsi="Times New Roman"/>
          <w:lang w:eastAsia="hu-HU"/>
        </w:rPr>
        <w:t xml:space="preserve">́sok </w:t>
      </w:r>
      <w:proofErr w:type="spellStart"/>
      <w:r w:rsidRPr="00183CF8">
        <w:rPr>
          <w:rFonts w:ascii="Times New Roman" w:eastAsia="Times New Roman" w:hAnsi="Times New Roman"/>
          <w:lang w:eastAsia="hu-HU"/>
        </w:rPr>
        <w:t>rendelkeze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sre</w:t>
      </w:r>
      <w:proofErr w:type="spellEnd"/>
      <w:r w:rsidRPr="00183CF8">
        <w:rPr>
          <w:rFonts w:ascii="Times New Roman" w:eastAsia="Times New Roman" w:hAnsi="Times New Roman"/>
          <w:lang w:eastAsia="hu-HU"/>
        </w:rPr>
        <w:t xml:space="preserve"> á</w:t>
      </w:r>
      <w:proofErr w:type="spellStart"/>
      <w:r w:rsidRPr="00183CF8">
        <w:rPr>
          <w:rFonts w:ascii="Times New Roman" w:eastAsia="Times New Roman" w:hAnsi="Times New Roman"/>
          <w:lang w:eastAsia="hu-HU"/>
        </w:rPr>
        <w:t>llnak</w:t>
      </w:r>
      <w:proofErr w:type="spellEnd"/>
      <w:r w:rsidRPr="00183CF8">
        <w:rPr>
          <w:rFonts w:ascii="Times New Roman" w:eastAsia="Times New Roman" w:hAnsi="Times New Roman"/>
          <w:lang w:eastAsia="hu-HU"/>
        </w:rPr>
        <w:t xml:space="preserve"> majd a </w:t>
      </w:r>
      <w:proofErr w:type="spellStart"/>
      <w:r w:rsidR="00EA7883" w:rsidRPr="00183CF8">
        <w:rPr>
          <w:rFonts w:ascii="Times New Roman" w:eastAsia="Times New Roman" w:hAnsi="Times New Roman"/>
          <w:lang w:eastAsia="hu-HU"/>
        </w:rPr>
        <w:t>szerz</w:t>
      </w:r>
      <w:r w:rsidR="00EA7883">
        <w:rPr>
          <w:rFonts w:ascii="Times New Roman" w:eastAsia="Times New Roman" w:hAnsi="Times New Roman"/>
          <w:lang w:eastAsia="hu-HU"/>
        </w:rPr>
        <w:t>ő</w:t>
      </w:r>
      <w:r w:rsidRPr="00183CF8">
        <w:rPr>
          <w:rFonts w:ascii="Times New Roman" w:eastAsia="Times New Roman" w:hAnsi="Times New Roman"/>
          <w:lang w:eastAsia="hu-HU"/>
        </w:rPr>
        <w:t>de</w:t>
      </w:r>
      <w:proofErr w:type="spellEnd"/>
      <w:r w:rsidRPr="00183CF8">
        <w:rPr>
          <w:rFonts w:ascii="Times New Roman" w:eastAsia="Times New Roman" w:hAnsi="Times New Roman"/>
          <w:lang w:eastAsia="hu-HU"/>
        </w:rPr>
        <w:t xml:space="preserve">́s </w:t>
      </w:r>
      <w:proofErr w:type="spellStart"/>
      <w:r w:rsidRPr="00183CF8">
        <w:rPr>
          <w:rFonts w:ascii="Times New Roman" w:eastAsia="Times New Roman" w:hAnsi="Times New Roman"/>
          <w:lang w:eastAsia="hu-HU"/>
        </w:rPr>
        <w:t>teljesi</w:t>
      </w:r>
      <w:proofErr w:type="spellEnd"/>
      <w:r w:rsidRPr="00183CF8">
        <w:rPr>
          <w:rFonts w:ascii="Times New Roman" w:eastAsia="Times New Roman" w:hAnsi="Times New Roman"/>
          <w:lang w:eastAsia="hu-HU"/>
        </w:rPr>
        <w:t>́tésé</w:t>
      </w:r>
      <w:proofErr w:type="spellStart"/>
      <w:r w:rsidRPr="00183CF8">
        <w:rPr>
          <w:rFonts w:ascii="Times New Roman" w:eastAsia="Times New Roman" w:hAnsi="Times New Roman"/>
          <w:lang w:eastAsia="hu-HU"/>
        </w:rPr>
        <w:t>nek</w:t>
      </w:r>
      <w:proofErr w:type="spellEnd"/>
      <w:r w:rsidRPr="00183CF8">
        <w:rPr>
          <w:rFonts w:ascii="Times New Roman" w:eastAsia="Times New Roman" w:hAnsi="Times New Roman"/>
          <w:lang w:eastAsia="hu-HU"/>
        </w:rPr>
        <w:t xml:space="preserve"> </w:t>
      </w:r>
      <w:r w:rsidR="00EA7883" w:rsidRPr="00183CF8">
        <w:rPr>
          <w:rFonts w:ascii="Times New Roman" w:eastAsia="Times New Roman" w:hAnsi="Times New Roman"/>
          <w:lang w:eastAsia="hu-HU"/>
        </w:rPr>
        <w:t>id</w:t>
      </w:r>
      <w:r w:rsidR="00EA7883">
        <w:rPr>
          <w:rFonts w:ascii="Times New Roman" w:eastAsia="Times New Roman" w:hAnsi="Times New Roman"/>
          <w:lang w:eastAsia="hu-HU"/>
        </w:rPr>
        <w:t>ő</w:t>
      </w:r>
      <w:r w:rsidRPr="00183CF8">
        <w:rPr>
          <w:rFonts w:ascii="Times New Roman" w:eastAsia="Times New Roman" w:hAnsi="Times New Roman"/>
          <w:lang w:eastAsia="hu-HU"/>
        </w:rPr>
        <w:t>tartama alatt. Az okiratnak minimálisan az alábbi tartalmi elemeknek kell megfelelnie:</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tartalmazza a részvételre jelentkező és a kapacitásait rendelkezésre bocsátó szervezet képviseletében eljárók cégszerű aláírását;</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az okirat tartalmazza a kapacitást nyújtó</w:t>
      </w:r>
      <w:r w:rsidR="00C7785A">
        <w:rPr>
          <w:rFonts w:ascii="Times New Roman" w:eastAsia="Times New Roman" w:hAnsi="Times New Roman"/>
          <w:lang w:eastAsia="hu-HU"/>
        </w:rPr>
        <w:t xml:space="preserve"> </w:t>
      </w:r>
      <w:r w:rsidRPr="00183CF8">
        <w:rPr>
          <w:rFonts w:ascii="Times New Roman" w:eastAsia="Times New Roman" w:hAnsi="Times New Roman"/>
          <w:lang w:eastAsia="hu-HU"/>
        </w:rPr>
        <w:t>szervezet részéről azon kötelezettségvállalást, hogy a szerződés teljesítéséhez szükséges erőforrások rendelkezésre állnak majd a szerződés teljesítésének időtartama alatt; továbbá</w:t>
      </w:r>
    </w:p>
    <w:p w:rsidR="00183CF8" w:rsidRPr="00183CF8" w:rsidRDefault="00183CF8" w:rsidP="00183CF8">
      <w:pPr>
        <w:widowControl w:val="0"/>
        <w:autoSpaceDE w:val="0"/>
        <w:autoSpaceDN w:val="0"/>
        <w:adjustRightInd w:val="0"/>
        <w:jc w:val="both"/>
        <w:rPr>
          <w:rFonts w:ascii="Times New Roman" w:eastAsia="Times New Roman" w:hAnsi="Times New Roman"/>
          <w:lang w:eastAsia="hu-HU"/>
        </w:rPr>
      </w:pPr>
      <w:proofErr w:type="gramStart"/>
      <w:r w:rsidRPr="00183CF8">
        <w:rPr>
          <w:rFonts w:ascii="Times New Roman" w:eastAsia="Times New Roman" w:hAnsi="Times New Roman"/>
          <w:lang w:eastAsia="hu-HU"/>
        </w:rPr>
        <w:t>amennyiben</w:t>
      </w:r>
      <w:proofErr w:type="gramEnd"/>
      <w:r w:rsidRPr="00183CF8">
        <w:rPr>
          <w:rFonts w:ascii="Times New Roman" w:eastAsia="Times New Roman" w:hAnsi="Times New Roman"/>
          <w:lang w:eastAsia="hu-HU"/>
        </w:rPr>
        <w:t xml:space="preserve"> az adott alkalmassági követelmény tekintetében releváns a Kbt. 65. § (9) bekezdése, ebben az esetben </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183CF8">
        <w:rPr>
          <w:rFonts w:ascii="Times New Roman" w:hAnsi="Times New Roman"/>
        </w:rPr>
        <w:t>árubeszerzés azon részé</w:t>
      </w:r>
      <w:r w:rsidRPr="00183CF8">
        <w:rPr>
          <w:rFonts w:ascii="Times New Roman" w:eastAsia="Times New Roman" w:hAnsi="Times New Roman"/>
          <w:lang w:eastAsia="hu-HU"/>
        </w:rPr>
        <w:t>t, melyhez a rendelkezésre bocsátott kapacitásokra szükség van.</w:t>
      </w:r>
    </w:p>
    <w:p w:rsidR="00183CF8" w:rsidRPr="00183CF8" w:rsidRDefault="00183CF8" w:rsidP="00183CF8">
      <w:pPr>
        <w:widowControl w:val="0"/>
        <w:autoSpaceDE w:val="0"/>
        <w:autoSpaceDN w:val="0"/>
        <w:adjustRightInd w:val="0"/>
        <w:jc w:val="both"/>
        <w:rPr>
          <w:rFonts w:ascii="Times New Roman" w:eastAsia="Times New Roman" w:hAnsi="Times New Roman"/>
          <w:lang w:eastAsia="hu-HU"/>
        </w:rPr>
      </w:pPr>
      <w:r w:rsidRPr="00183CF8">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183CF8" w:rsidRPr="00183CF8" w:rsidRDefault="00183CF8" w:rsidP="00183CF8">
      <w:pPr>
        <w:jc w:val="both"/>
        <w:rPr>
          <w:rFonts w:ascii="Times New Roman" w:hAnsi="Times New Roman"/>
          <w:color w:val="000000"/>
          <w:lang w:eastAsia="hu-HU"/>
        </w:rPr>
      </w:pPr>
      <w:r w:rsidRPr="00183CF8">
        <w:rPr>
          <w:rFonts w:ascii="Times New Roman" w:hAnsi="Times New Roman"/>
          <w:color w:val="000000"/>
          <w:lang w:eastAsia="hu-HU"/>
        </w:rPr>
        <w:t>Amennyiben a részvételre jelentkező a gazdasági és pénzügyi alkalmasságot</w:t>
      </w:r>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ba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rmely</w:t>
      </w:r>
      <w:proofErr w:type="spellEnd"/>
      <w:r w:rsidRPr="00183CF8">
        <w:rPr>
          <w:rFonts w:ascii="Times New Roman" w:eastAsia="Times New Roman" w:hAnsi="Times New Roman"/>
          <w:lang w:eastAsia="hu-HU"/>
        </w:rPr>
        <w:t xml:space="preserve"> más szervezet vagy szemé</w:t>
      </w:r>
      <w:proofErr w:type="spellStart"/>
      <w:r w:rsidRPr="00183CF8">
        <w:rPr>
          <w:rFonts w:ascii="Times New Roman" w:eastAsia="Times New Roman" w:hAnsi="Times New Roman"/>
          <w:lang w:eastAsia="hu-HU"/>
        </w:rPr>
        <w:t>ly</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́maszkodva igazolja</w:t>
      </w:r>
      <w:r w:rsidRPr="00183CF8">
        <w:rPr>
          <w:rFonts w:ascii="Times New Roman" w:hAnsi="Times New Roman"/>
          <w:color w:val="000000"/>
          <w:lang w:eastAsia="hu-HU"/>
        </w:rPr>
        <w:t>, abban az esetben az a szervezet, amelynek adatait a részvételre jelentkező az alkalmasság igazolásához felhasználta, a Ptk. 6:419. §-ában foglaltak szerint kezesként felel az Ajánlatkérőt az ajánlattevő teljesítésének elmaradásával vagy hibás teljesítésével összefüggésben ért kár megtérítéséért.</w:t>
      </w:r>
    </w:p>
    <w:p w:rsidR="00336336" w:rsidRPr="00215A23" w:rsidRDefault="00183CF8" w:rsidP="004D54F7">
      <w:pPr>
        <w:spacing w:after="0"/>
        <w:jc w:val="both"/>
        <w:rPr>
          <w:rFonts w:ascii="Times New Roman" w:hAnsi="Times New Roman"/>
        </w:rPr>
      </w:pPr>
      <w:r w:rsidRPr="00215A23">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esetben </w:t>
      </w:r>
      <w:r w:rsidRPr="00215A23">
        <w:rPr>
          <w:rFonts w:ascii="Times New Roman" w:hAnsi="Times New Roman"/>
          <w:color w:val="000000"/>
          <w:lang w:eastAsia="hu-HU"/>
        </w:rPr>
        <w:t>részvételre jelentkezőnek</w:t>
      </w:r>
      <w:r w:rsidRPr="00215A23">
        <w:rPr>
          <w:rFonts w:ascii="Times New Roman" w:hAnsi="Times New Roman"/>
        </w:rPr>
        <w:t xml:space="preserve"> a részvételi jelentkezésében csatolni kell nyilatkozatát a kapacitást nyújtó szervezet adataira vonatkozóan.</w:t>
      </w:r>
    </w:p>
    <w:p w:rsidR="00183CF8" w:rsidRPr="004D54F7" w:rsidRDefault="00183CF8" w:rsidP="00183CF8">
      <w:pPr>
        <w:pStyle w:val="Cmsor3"/>
        <w:tabs>
          <w:tab w:val="center" w:pos="4535"/>
        </w:tabs>
        <w:rPr>
          <w:b w:val="0"/>
          <w:iCs/>
        </w:rPr>
      </w:pPr>
      <w:bookmarkStart w:id="16" w:name="_Toc445216434"/>
      <w:bookmarkStart w:id="17" w:name="_Toc456341189"/>
      <w:r>
        <w:t xml:space="preserve">13. </w:t>
      </w:r>
      <w:r w:rsidRPr="004D54F7">
        <w:t xml:space="preserve">A részvételi jelentkezések </w:t>
      </w:r>
      <w:r>
        <w:t>bírálata</w:t>
      </w:r>
      <w:bookmarkEnd w:id="16"/>
      <w:bookmarkEnd w:id="17"/>
      <w:r>
        <w:tab/>
      </w:r>
    </w:p>
    <w:p w:rsidR="00183CF8" w:rsidRPr="004D54F7" w:rsidRDefault="00183CF8" w:rsidP="00183CF8">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183CF8" w:rsidRPr="004D54F7" w:rsidRDefault="00183CF8" w:rsidP="00183CF8">
      <w:pPr>
        <w:spacing w:after="0"/>
        <w:rPr>
          <w:rFonts w:ascii="Times New Roman" w:hAnsi="Times New Roman"/>
        </w:rPr>
      </w:pPr>
    </w:p>
    <w:p w:rsidR="00183CF8" w:rsidRDefault="00183CF8" w:rsidP="00183CF8">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183CF8" w:rsidRDefault="00183CF8" w:rsidP="00183CF8">
      <w:pPr>
        <w:spacing w:after="0"/>
        <w:jc w:val="both"/>
        <w:rPr>
          <w:rFonts w:ascii="Times New Roman" w:hAnsi="Times New Roman"/>
        </w:rPr>
      </w:pPr>
    </w:p>
    <w:p w:rsidR="00183CF8" w:rsidRPr="004D54F7" w:rsidRDefault="00183CF8" w:rsidP="00183CF8">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183CF8" w:rsidRDefault="00183CF8" w:rsidP="00183CF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elbírálása során Ajánlatkérő értelemszerűen alkalmazza a Kbt. 71. §-ában foglaltakat.</w:t>
      </w:r>
    </w:p>
    <w:p w:rsidR="00183CF8" w:rsidRPr="006C1622" w:rsidRDefault="00183CF8" w:rsidP="00183CF8">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183CF8" w:rsidRPr="004D54F7" w:rsidRDefault="00183CF8" w:rsidP="00183CF8">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183CF8" w:rsidRDefault="00183CF8" w:rsidP="00183CF8">
      <w:pPr>
        <w:spacing w:after="0"/>
        <w:rPr>
          <w:rFonts w:ascii="Times New Roman" w:hAnsi="Times New Roman"/>
        </w:rPr>
      </w:pPr>
    </w:p>
    <w:p w:rsidR="00183CF8" w:rsidRPr="007D7F0B" w:rsidRDefault="00183CF8" w:rsidP="00183CF8">
      <w:pPr>
        <w:jc w:val="both"/>
        <w:rPr>
          <w:rFonts w:ascii="Times New Roman" w:hAnsi="Times New Roman"/>
          <w:color w:val="000000"/>
          <w:lang w:eastAsia="hu-HU"/>
        </w:rPr>
      </w:pPr>
      <w:r w:rsidRPr="00644F7B">
        <w:rPr>
          <w:rFonts w:ascii="Times New Roman" w:hAnsi="Times New Roman"/>
        </w:rPr>
        <w:t xml:space="preserve">Ajánlatkérő külön is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A</w:t>
      </w:r>
      <w:r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183CF8" w:rsidRDefault="00183CF8" w:rsidP="00183CF8">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183CF8" w:rsidRPr="004D54F7" w:rsidRDefault="00183CF8" w:rsidP="00183CF8">
      <w:pPr>
        <w:pStyle w:val="Cmsor3"/>
        <w:rPr>
          <w:b w:val="0"/>
          <w:iCs/>
        </w:rPr>
      </w:pPr>
      <w:bookmarkStart w:id="18" w:name="_Toc445216435"/>
      <w:bookmarkStart w:id="19" w:name="_Toc456341190"/>
      <w:r>
        <w:t xml:space="preserve">14. </w:t>
      </w:r>
      <w:r w:rsidRPr="004D54F7">
        <w:t>A részvételi szakaszt lezáró döntés</w:t>
      </w:r>
      <w:bookmarkEnd w:id="18"/>
      <w:bookmarkEnd w:id="19"/>
    </w:p>
    <w:p w:rsidR="00183CF8" w:rsidRPr="004D54F7" w:rsidRDefault="00183CF8" w:rsidP="00183CF8">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183CF8" w:rsidRPr="004D54F7" w:rsidRDefault="00183CF8" w:rsidP="00183CF8">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Pr>
          <w:rFonts w:ascii="Times New Roman" w:hAnsi="Times New Roman"/>
        </w:rPr>
        <w:t>és/vagy</w:t>
      </w:r>
      <w:r w:rsidRPr="004D54F7">
        <w:rPr>
          <w:rFonts w:ascii="Times New Roman" w:hAnsi="Times New Roman"/>
        </w:rPr>
        <w:t xml:space="preserve"> 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183CF8" w:rsidRPr="004D54F7" w:rsidRDefault="00183CF8" w:rsidP="00183CF8">
      <w:pPr>
        <w:spacing w:after="0"/>
        <w:rPr>
          <w:rFonts w:ascii="Times New Roman" w:hAnsi="Times New Roman"/>
        </w:rPr>
      </w:pPr>
    </w:p>
    <w:p w:rsidR="00183CF8" w:rsidRDefault="00183CF8" w:rsidP="00183CF8">
      <w:pPr>
        <w:spacing w:after="0"/>
        <w:jc w:val="both"/>
        <w:rPr>
          <w:rFonts w:ascii="Times New Roman" w:hAnsi="Times New Roman"/>
        </w:rPr>
      </w:pPr>
      <w:r w:rsidRPr="004D54F7">
        <w:rPr>
          <w:rFonts w:ascii="Times New Roman" w:hAnsi="Times New Roman"/>
        </w:rPr>
        <w:t xml:space="preserve">Az eljárás </w:t>
      </w:r>
      <w:r>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Pr>
          <w:rFonts w:ascii="Times New Roman" w:hAnsi="Times New Roman"/>
        </w:rPr>
        <w:t>a</w:t>
      </w:r>
      <w:proofErr w:type="spellEnd"/>
      <w:r>
        <w:rPr>
          <w:rFonts w:ascii="Times New Roman" w:hAnsi="Times New Roman"/>
        </w:rPr>
        <w:t xml:space="preserve"> tartalmazza.</w:t>
      </w:r>
    </w:p>
    <w:p w:rsidR="00183CF8" w:rsidRDefault="00183CF8" w:rsidP="00183CF8">
      <w:pPr>
        <w:pStyle w:val="Cmsor3"/>
      </w:pPr>
      <w:bookmarkStart w:id="20" w:name="_Toc445216436"/>
      <w:bookmarkStart w:id="21" w:name="_Toc456341191"/>
      <w:r>
        <w:t>15. További információk</w:t>
      </w:r>
      <w:bookmarkEnd w:id="20"/>
      <w:bookmarkEnd w:id="21"/>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1. </w:t>
      </w:r>
      <w:r w:rsidRPr="003D582C">
        <w:rPr>
          <w:rFonts w:ascii="Times New Roman" w:hAnsi="Times New Roman"/>
          <w:color w:val="000000"/>
          <w:lang w:eastAsia="hu-HU"/>
        </w:rPr>
        <w:t xml:space="preserve">A részvételi jelentkezésnek tartalmaznia kell </w:t>
      </w:r>
      <w:r>
        <w:rPr>
          <w:rFonts w:ascii="Times New Roman" w:hAnsi="Times New Roman"/>
          <w:color w:val="000000"/>
          <w:lang w:eastAsia="hu-HU"/>
        </w:rPr>
        <w:t xml:space="preserve">a </w:t>
      </w:r>
      <w:r w:rsidRPr="003D582C">
        <w:rPr>
          <w:rFonts w:ascii="Times New Roman" w:hAnsi="Times New Roman"/>
          <w:color w:val="000000"/>
          <w:lang w:eastAsia="hu-HU"/>
        </w:rPr>
        <w:t>részvételre jelentkező</w:t>
      </w:r>
      <w:r>
        <w:rPr>
          <w:rFonts w:ascii="Times New Roman" w:hAnsi="Times New Roman"/>
          <w:color w:val="000000"/>
          <w:lang w:eastAsia="hu-HU"/>
        </w:rPr>
        <w:t>nek a</w:t>
      </w:r>
      <w:r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Pr>
          <w:rFonts w:ascii="Times New Roman" w:hAnsi="Times New Roman"/>
          <w:color w:val="000000"/>
          <w:lang w:eastAsia="hu-HU"/>
        </w:rPr>
        <w:t>, vagy a törvény hatálya alá nem tartozónak minősül.</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183CF8" w:rsidRDefault="00183CF8" w:rsidP="00183CF8">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4. </w:t>
      </w:r>
      <w:r w:rsidRPr="008E50F1">
        <w:rPr>
          <w:rFonts w:ascii="Times New Roman" w:hAnsi="Times New Roman"/>
          <w:color w:val="000000"/>
          <w:lang w:eastAsia="hu-HU"/>
        </w:rPr>
        <w:t xml:space="preserve">A </w:t>
      </w:r>
      <w:r>
        <w:rPr>
          <w:rFonts w:ascii="Times New Roman" w:hAnsi="Times New Roman"/>
          <w:color w:val="000000"/>
          <w:lang w:eastAsia="hu-HU"/>
        </w:rPr>
        <w:t xml:space="preserve">részvételi felhívás </w:t>
      </w:r>
      <w:r w:rsidRPr="008E50F1">
        <w:rPr>
          <w:rFonts w:ascii="Times New Roman" w:hAnsi="Times New Roman"/>
          <w:color w:val="000000"/>
          <w:lang w:eastAsia="hu-HU"/>
        </w:rPr>
        <w:t>III.</w:t>
      </w:r>
      <w:r>
        <w:rPr>
          <w:rFonts w:ascii="Times New Roman" w:hAnsi="Times New Roman"/>
          <w:color w:val="000000"/>
          <w:lang w:eastAsia="hu-HU"/>
        </w:rPr>
        <w:t>1</w:t>
      </w:r>
      <w:r w:rsidRPr="008E50F1">
        <w:rPr>
          <w:rFonts w:ascii="Times New Roman" w:hAnsi="Times New Roman"/>
          <w:color w:val="000000"/>
          <w:lang w:eastAsia="hu-HU"/>
        </w:rPr>
        <w:t>.2</w:t>
      </w:r>
      <w:r>
        <w:rPr>
          <w:rFonts w:ascii="Times New Roman" w:hAnsi="Times New Roman"/>
          <w:color w:val="000000"/>
          <w:lang w:eastAsia="hu-HU"/>
        </w:rPr>
        <w:t>)</w:t>
      </w:r>
      <w:r w:rsidRPr="008E50F1">
        <w:rPr>
          <w:rFonts w:ascii="Times New Roman" w:hAnsi="Times New Roman"/>
          <w:color w:val="000000"/>
          <w:lang w:eastAsia="hu-HU"/>
        </w:rPr>
        <w:t xml:space="preserve"> és III.</w:t>
      </w:r>
      <w:r>
        <w:rPr>
          <w:rFonts w:ascii="Times New Roman" w:hAnsi="Times New Roman"/>
          <w:color w:val="000000"/>
          <w:lang w:eastAsia="hu-HU"/>
        </w:rPr>
        <w:t>1</w:t>
      </w:r>
      <w:r w:rsidRPr="008E50F1">
        <w:rPr>
          <w:rFonts w:ascii="Times New Roman" w:hAnsi="Times New Roman"/>
          <w:color w:val="000000"/>
          <w:lang w:eastAsia="hu-HU"/>
        </w:rPr>
        <w:t>.3</w:t>
      </w:r>
      <w:r>
        <w:rPr>
          <w:rFonts w:ascii="Times New Roman" w:hAnsi="Times New Roman"/>
          <w:color w:val="000000"/>
          <w:lang w:eastAsia="hu-HU"/>
        </w:rPr>
        <w:t>)</w:t>
      </w:r>
      <w:r w:rsidRPr="008E50F1">
        <w:rPr>
          <w:rFonts w:ascii="Times New Roman" w:hAnsi="Times New Roman"/>
          <w:color w:val="000000"/>
          <w:lang w:eastAsia="hu-HU"/>
        </w:rPr>
        <w:t xml:space="preserve">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183CF8" w:rsidRPr="008E50F1"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183CF8" w:rsidRDefault="00183CF8" w:rsidP="00183CF8">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183CF8" w:rsidRDefault="005A0E7E" w:rsidP="00183CF8">
      <w:pPr>
        <w:jc w:val="both"/>
        <w:rPr>
          <w:rFonts w:ascii="Times New Roman" w:hAnsi="Times New Roman"/>
          <w:color w:val="000000"/>
          <w:lang w:eastAsia="hu-HU"/>
        </w:rPr>
      </w:pPr>
      <w:r>
        <w:rPr>
          <w:rFonts w:ascii="Times New Roman" w:hAnsi="Times New Roman"/>
          <w:color w:val="000000"/>
          <w:lang w:eastAsia="hu-HU"/>
        </w:rPr>
        <w:t>6</w:t>
      </w:r>
      <w:r w:rsidR="00183CF8">
        <w:rPr>
          <w:rFonts w:ascii="Times New Roman" w:hAnsi="Times New Roman"/>
          <w:color w:val="000000"/>
          <w:lang w:eastAsia="hu-HU"/>
        </w:rPr>
        <w:t xml:space="preserve">. </w:t>
      </w:r>
      <w:r w:rsidR="00183CF8" w:rsidRPr="00C84558">
        <w:rPr>
          <w:rFonts w:ascii="Times New Roman" w:hAnsi="Times New Roman"/>
          <w:color w:val="000000"/>
          <w:lang w:eastAsia="hu-HU"/>
        </w:rPr>
        <w:t>Ajánlatkérő valamennyi értesítést (így különösen: jegyzőkönyv, összegezés) a felolvasólapon megadott faxszámra</w:t>
      </w:r>
      <w:r w:rsidR="00183CF8">
        <w:rPr>
          <w:rFonts w:ascii="Times New Roman" w:hAnsi="Times New Roman"/>
          <w:color w:val="000000"/>
          <w:lang w:eastAsia="hu-HU"/>
        </w:rPr>
        <w:t xml:space="preserve"> és/vagy e-mailen</w:t>
      </w:r>
      <w:r w:rsidR="00183CF8"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183CF8" w:rsidRPr="00C84558">
        <w:rPr>
          <w:rFonts w:ascii="Times New Roman" w:hAnsi="Times New Roman"/>
          <w:color w:val="000000"/>
          <w:lang w:eastAsia="hu-HU"/>
        </w:rPr>
        <w:t>office</w:t>
      </w:r>
      <w:proofErr w:type="spellEnd"/>
      <w:r w:rsidR="00183CF8"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3C6894" w:rsidRPr="00991ABC" w:rsidRDefault="003C6894" w:rsidP="003C6894">
      <w:pPr>
        <w:jc w:val="both"/>
        <w:rPr>
          <w:rFonts w:ascii="Times New Roman" w:hAnsi="Times New Roman"/>
          <w:bCs/>
          <w:iCs/>
          <w:color w:val="000000"/>
          <w:lang w:eastAsia="hu-HU"/>
        </w:rPr>
      </w:pPr>
      <w:r>
        <w:rPr>
          <w:rFonts w:ascii="Times New Roman" w:hAnsi="Times New Roman"/>
          <w:bCs/>
          <w:iCs/>
          <w:color w:val="000000"/>
          <w:lang w:eastAsia="hu-HU"/>
        </w:rPr>
        <w:t xml:space="preserve">7. </w:t>
      </w:r>
      <w:r w:rsidRPr="00991ABC">
        <w:rPr>
          <w:rFonts w:ascii="Times New Roman" w:hAnsi="Times New Roman"/>
          <w:bCs/>
          <w:iCs/>
          <w:color w:val="000000"/>
          <w:lang w:eastAsia="hu-HU"/>
        </w:rPr>
        <w:t>A részvételi felhívásban és a Közbeszerzési Dokumentumokban nem szabályozottakra a közbeszerzésekről szóló 2015. évi CXLIII. törvény, valamint a hozzá kapcsolódó végrehajtási rendeletek [különösen a 307/2015. (X.27.) Korm. rendelet, a 321/2015. (X.30.) Korm. rendelet] és a hatályos Ptk. előírásai irányadóak.</w:t>
      </w:r>
    </w:p>
    <w:p w:rsidR="00EF72B4" w:rsidRDefault="003C6894" w:rsidP="00EF72B4">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8</w:t>
      </w:r>
      <w:r w:rsidR="00EF72B4">
        <w:rPr>
          <w:rFonts w:ascii="Times New Roman" w:hAnsi="Times New Roman"/>
          <w:color w:val="000000"/>
          <w:lang w:eastAsia="hu-HU"/>
        </w:rPr>
        <w:t xml:space="preserve">. </w:t>
      </w:r>
      <w:r w:rsidR="00EF72B4" w:rsidRPr="00D86474">
        <w:rPr>
          <w:rFonts w:ascii="Times New Roman" w:hAnsi="Times New Roman"/>
          <w:color w:val="000000"/>
          <w:lang w:eastAsia="hu-HU"/>
        </w:rPr>
        <w:t xml:space="preserve">Az eljárásba bevont felelős akkreditált közbeszerzési szaktanácsadó: </w:t>
      </w:r>
    </w:p>
    <w:p w:rsidR="00EF72B4" w:rsidRPr="00D86474" w:rsidRDefault="00EF72B4" w:rsidP="00EF72B4">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EF72B4" w:rsidRDefault="00EF72B4" w:rsidP="00EF72B4">
      <w:pPr>
        <w:jc w:val="both"/>
        <w:rPr>
          <w:rFonts w:ascii="Times New Roman" w:hAnsi="Times New Roman"/>
          <w:color w:val="000000"/>
          <w:lang w:eastAsia="hu-HU"/>
        </w:rPr>
      </w:pPr>
      <w:r w:rsidRPr="00D86474">
        <w:rPr>
          <w:rFonts w:ascii="Times New Roman" w:hAnsi="Times New Roman"/>
          <w:color w:val="000000"/>
          <w:lang w:eastAsia="hu-HU"/>
        </w:rPr>
        <w:t>Lajstromszám: 00109</w:t>
      </w:r>
    </w:p>
    <w:p w:rsidR="00183CF8" w:rsidRPr="00183CF8" w:rsidRDefault="00183CF8" w:rsidP="00183CF8">
      <w:pPr>
        <w:pStyle w:val="Cmsor2"/>
        <w:jc w:val="both"/>
        <w:rPr>
          <w:sz w:val="22"/>
          <w:szCs w:val="22"/>
          <w:highlight w:val="cyan"/>
        </w:rPr>
      </w:pPr>
    </w:p>
    <w:p w:rsidR="00336336" w:rsidRPr="004D54F7" w:rsidRDefault="00336336" w:rsidP="004D54F7">
      <w:pPr>
        <w:pStyle w:val="Cmsor2"/>
      </w:pPr>
      <w:r>
        <w:rPr>
          <w:highlight w:val="cyan"/>
        </w:rPr>
        <w:br w:type="page"/>
      </w:r>
      <w:bookmarkStart w:id="22" w:name="_Toc456341192"/>
      <w:r w:rsidRPr="004D54F7">
        <w:t>B) Útmutató az ajánlattevők részére</w:t>
      </w:r>
      <w:bookmarkEnd w:id="22"/>
    </w:p>
    <w:p w:rsidR="00336336" w:rsidRPr="004D54F7" w:rsidRDefault="00336336" w:rsidP="004D54F7">
      <w:pPr>
        <w:pStyle w:val="Cmsor3"/>
      </w:pPr>
      <w:bookmarkStart w:id="23" w:name="_Toc412642440"/>
      <w:bookmarkStart w:id="24" w:name="_Toc456341193"/>
      <w:r w:rsidRPr="004D54F7">
        <w:t>1. Általános tudnivalók</w:t>
      </w:r>
      <w:bookmarkEnd w:id="23"/>
      <w:bookmarkEnd w:id="24"/>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5" w:name="_Toc456341194"/>
      <w:r w:rsidRPr="00F175B0">
        <w:t>2. Előzetes kikötések</w:t>
      </w:r>
      <w:bookmarkEnd w:id="25"/>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6" w:name="_Toc456341195"/>
      <w:bookmarkStart w:id="27" w:name="_Toc412642442"/>
      <w:r>
        <w:t>3</w:t>
      </w:r>
      <w:r w:rsidR="00336336" w:rsidRPr="004D54F7">
        <w:t>. Kiegészítő tájékoztatás</w:t>
      </w:r>
      <w:bookmarkEnd w:id="26"/>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legkésőbb </w:t>
      </w:r>
      <w:r w:rsidRPr="009D5334">
        <w:rPr>
          <w:rFonts w:ascii="Times New Roman" w:hAnsi="Times New Roman"/>
        </w:rPr>
        <w:t xml:space="preserve">6 nappal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8" w:name="_Toc456341196"/>
      <w:r w:rsidRPr="004D54F7">
        <w:t>4. Ajánlattal kapcsolatos költségek, ajánlatok kezelése</w:t>
      </w:r>
      <w:bookmarkEnd w:id="27"/>
      <w:bookmarkEnd w:id="28"/>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9" w:name="_Toc412642445"/>
      <w:bookmarkStart w:id="30" w:name="_Toc456341197"/>
      <w:r w:rsidRPr="004D54F7">
        <w:t>5. Az ajánlat</w:t>
      </w:r>
      <w:r w:rsidR="00FC48DE">
        <w:t xml:space="preserve"> </w:t>
      </w:r>
      <w:r w:rsidRPr="004D54F7">
        <w:t xml:space="preserve">ok összeállításával </w:t>
      </w:r>
      <w:bookmarkEnd w:id="29"/>
      <w:r w:rsidR="00FC48DE">
        <w:t>ka</w:t>
      </w:r>
      <w:r w:rsidRPr="004D54F7">
        <w:t>pcsolatos információk</w:t>
      </w:r>
      <w:bookmarkEnd w:id="30"/>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9567C4">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9567C4">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9567C4">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82284C" w:rsidRDefault="00336336" w:rsidP="009567C4">
      <w:pPr>
        <w:pStyle w:val="Listaszerbekezds"/>
        <w:widowControl/>
        <w:numPr>
          <w:ilvl w:val="0"/>
          <w:numId w:val="2"/>
        </w:numPr>
        <w:adjustRightInd/>
        <w:spacing w:line="276" w:lineRule="auto"/>
        <w:contextualSpacing/>
        <w:jc w:val="left"/>
        <w:textAlignment w:val="auto"/>
        <w:rPr>
          <w:sz w:val="22"/>
          <w:szCs w:val="22"/>
        </w:rPr>
      </w:pPr>
      <w:r w:rsidRPr="00466506">
        <w:rPr>
          <w:sz w:val="22"/>
          <w:szCs w:val="22"/>
        </w:rPr>
        <w:t>beárazott tétellist</w:t>
      </w:r>
      <w:r w:rsidR="005961AD" w:rsidRPr="00466506">
        <w:rPr>
          <w:sz w:val="22"/>
          <w:szCs w:val="22"/>
        </w:rPr>
        <w:t>át</w:t>
      </w:r>
      <w:r w:rsidRPr="00130E37">
        <w:rPr>
          <w:sz w:val="22"/>
          <w:szCs w:val="22"/>
        </w:rPr>
        <w:t xml:space="preserve"> (</w:t>
      </w:r>
      <w:proofErr w:type="gramStart"/>
      <w:r w:rsidRPr="00130E37">
        <w:rPr>
          <w:sz w:val="22"/>
          <w:szCs w:val="22"/>
        </w:rPr>
        <w:t>.</w:t>
      </w:r>
      <w:proofErr w:type="spellStart"/>
      <w:r w:rsidRPr="00130E37">
        <w:rPr>
          <w:sz w:val="22"/>
          <w:szCs w:val="22"/>
        </w:rPr>
        <w:t>xls</w:t>
      </w:r>
      <w:proofErr w:type="spellEnd"/>
      <w:proofErr w:type="gramEnd"/>
      <w:r w:rsidRPr="00130E37">
        <w:rPr>
          <w:sz w:val="22"/>
          <w:szCs w:val="22"/>
        </w:rPr>
        <w:t xml:space="preserve"> formátumban is,</w:t>
      </w:r>
      <w:r w:rsidR="009D5334" w:rsidRPr="000259D3">
        <w:rPr>
          <w:sz w:val="22"/>
          <w:szCs w:val="22"/>
        </w:rPr>
        <w:t xml:space="preserve"> adott esetben</w:t>
      </w:r>
      <w:r w:rsidRPr="0082284C">
        <w:rPr>
          <w:sz w:val="22"/>
          <w:szCs w:val="22"/>
        </w:rPr>
        <w:t xml:space="preserve"> részenként)</w:t>
      </w:r>
    </w:p>
    <w:p w:rsidR="00336336" w:rsidRPr="00130E37" w:rsidRDefault="00336336" w:rsidP="009567C4">
      <w:pPr>
        <w:numPr>
          <w:ilvl w:val="0"/>
          <w:numId w:val="2"/>
        </w:numPr>
        <w:spacing w:after="0"/>
        <w:jc w:val="both"/>
        <w:rPr>
          <w:rFonts w:ascii="Times New Roman" w:hAnsi="Times New Roman"/>
        </w:rPr>
      </w:pPr>
      <w:r w:rsidRPr="00466506">
        <w:rPr>
          <w:rFonts w:ascii="Times New Roman" w:hAnsi="Times New Roman"/>
        </w:rPr>
        <w:t>az ajánlattételi felhívás</w:t>
      </w:r>
      <w:r w:rsidR="005961AD" w:rsidRPr="00466506">
        <w:rPr>
          <w:rFonts w:ascii="Times New Roman" w:hAnsi="Times New Roman"/>
        </w:rPr>
        <w:t xml:space="preserve"> szerinti</w:t>
      </w:r>
      <w:r w:rsidRPr="00466506">
        <w:rPr>
          <w:rFonts w:ascii="Times New Roman" w:hAnsi="Times New Roman"/>
        </w:rPr>
        <w:t xml:space="preserve"> nyilatkozatok</w:t>
      </w:r>
      <w:r w:rsidR="005961AD" w:rsidRPr="00466506">
        <w:rPr>
          <w:rFonts w:ascii="Times New Roman" w:hAnsi="Times New Roman"/>
        </w:rPr>
        <w:t>at</w:t>
      </w:r>
      <w:r w:rsidRPr="00466506">
        <w:rPr>
          <w:rFonts w:ascii="Times New Roman" w:hAnsi="Times New Roman"/>
        </w:rPr>
        <w:t>, dokumentumok</w:t>
      </w:r>
      <w:r w:rsidR="005961AD" w:rsidRPr="00466506">
        <w:rPr>
          <w:rFonts w:ascii="Times New Roman" w:hAnsi="Times New Roman"/>
        </w:rPr>
        <w:t>at</w:t>
      </w:r>
    </w:p>
    <w:p w:rsidR="00336336" w:rsidRPr="004D54F7" w:rsidRDefault="00336336" w:rsidP="009567C4">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 A szerződéstervezet CD-n vagy DVD-n, WORD formátumban is csatolandó (korrektúrázva)</w:t>
      </w:r>
    </w:p>
    <w:p w:rsidR="00336336" w:rsidRDefault="00336336" w:rsidP="009567C4">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31" w:name="_Toc456341198"/>
      <w:r>
        <w:t>6. Az ajánlat formája, benyújtásának helye és határideje</w:t>
      </w:r>
      <w:bookmarkEnd w:id="31"/>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FB075E">
        <w:rPr>
          <w:rFonts w:ascii="Times New Roman" w:hAnsi="Times New Roman"/>
        </w:rPr>
        <w:t>Igazgatóság</w:t>
      </w:r>
      <w:r w:rsidRPr="004D54F7">
        <w:rPr>
          <w:rFonts w:ascii="Times New Roman" w:hAnsi="Times New Roman"/>
        </w:rPr>
        <w:t xml:space="preserve">, Gépészeti Beszerzési Szervezet 1087 Budapest, Könyves Kálmán krt. 54-60. </w:t>
      </w:r>
      <w:r w:rsidR="00B97554">
        <w:rPr>
          <w:rFonts w:ascii="Times New Roman" w:hAnsi="Times New Roman"/>
        </w:rPr>
        <w:t>129.</w:t>
      </w:r>
      <w:r w:rsidR="00B97554" w:rsidRPr="004D54F7">
        <w:rPr>
          <w:rFonts w:ascii="Times New Roman" w:hAnsi="Times New Roman"/>
        </w:rPr>
        <w:t xml:space="preserve"> </w:t>
      </w:r>
      <w:r w:rsidRPr="004D54F7">
        <w:rPr>
          <w:rFonts w:ascii="Times New Roman" w:hAnsi="Times New Roman"/>
        </w:rPr>
        <w:t>iroda</w:t>
      </w:r>
    </w:p>
    <w:p w:rsidR="00686BA9" w:rsidRPr="005C5C9C" w:rsidRDefault="00686BA9" w:rsidP="005C5C9C">
      <w:pPr>
        <w:pStyle w:val="Alaprtelmezett"/>
        <w:jc w:val="both"/>
        <w:rPr>
          <w:sz w:val="22"/>
          <w:szCs w:val="22"/>
        </w:rPr>
      </w:pPr>
      <w:r w:rsidRPr="005C5C9C">
        <w:rPr>
          <w:sz w:val="22"/>
          <w:szCs w:val="22"/>
        </w:rPr>
        <w:t>Az ajánlattételi határidő lejártát megelőző 15 percben a bontás helyszíneként megadott tárgyaló.</w:t>
      </w:r>
    </w:p>
    <w:p w:rsidR="00FC48DE" w:rsidRDefault="00FC48DE" w:rsidP="00FC48DE">
      <w:pPr>
        <w:spacing w:after="0"/>
        <w:rPr>
          <w:rFonts w:ascii="Times New Roman" w:hAnsi="Times New Roman"/>
        </w:rPr>
      </w:pPr>
      <w:r w:rsidRPr="004D54F7">
        <w:rPr>
          <w:rFonts w:ascii="Times New Roman" w:hAnsi="Times New Roman"/>
        </w:rPr>
        <w:t>Címzett</w:t>
      </w:r>
      <w:r w:rsidR="00B97554">
        <w:rPr>
          <w:rFonts w:ascii="Times New Roman" w:hAnsi="Times New Roman"/>
        </w:rPr>
        <w:t>: Kozsa Tamás</w:t>
      </w:r>
      <w:r w:rsidR="00A13447">
        <w:rPr>
          <w:rFonts w:ascii="Times New Roman" w:hAnsi="Times New Roman"/>
        </w:rPr>
        <w:t xml:space="preserve"> </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B97554" w:rsidRPr="00B97554">
        <w:t xml:space="preserve"> </w:t>
      </w:r>
      <w:r w:rsidR="001E2C82" w:rsidRPr="001E2C82">
        <w:rPr>
          <w:rFonts w:ascii="Times New Roman" w:hAnsi="Times New Roman"/>
          <w:b/>
          <w:i/>
        </w:rPr>
        <w:t xml:space="preserve">Éberségi </w:t>
      </w:r>
      <w:r w:rsidR="001E2C82" w:rsidRPr="00B5247E">
        <w:rPr>
          <w:rFonts w:ascii="Times New Roman" w:hAnsi="Times New Roman"/>
          <w:b/>
          <w:i/>
        </w:rPr>
        <w:t xml:space="preserve">vonatbefolyásoló </w:t>
      </w:r>
      <w:r w:rsidR="00562A47" w:rsidRPr="00B5247E">
        <w:rPr>
          <w:rFonts w:ascii="Times New Roman" w:hAnsi="Times New Roman"/>
          <w:b/>
          <w:i/>
        </w:rPr>
        <w:t xml:space="preserve">berendezés </w:t>
      </w:r>
      <w:r w:rsidR="001E2C82" w:rsidRPr="00B5247E">
        <w:rPr>
          <w:rFonts w:ascii="Times New Roman" w:hAnsi="Times New Roman"/>
          <w:b/>
          <w:i/>
        </w:rPr>
        <w:t>és generátor alkatrészek beszerzése</w:t>
      </w:r>
      <w:r w:rsidRPr="00B5247E">
        <w:rPr>
          <w:rFonts w:ascii="Times New Roman" w:hAnsi="Times New Roman"/>
          <w:b/>
        </w:rPr>
        <w:t>”</w:t>
      </w:r>
      <w:r w:rsidRPr="00B5247E">
        <w:rPr>
          <w:rFonts w:ascii="Times New Roman" w:hAnsi="Times New Roman"/>
        </w:rPr>
        <w:t xml:space="preserve"> „</w:t>
      </w:r>
      <w:r w:rsidRPr="00B5247E">
        <w:rPr>
          <w:rFonts w:ascii="Times New Roman" w:hAnsi="Times New Roman"/>
          <w:b/>
          <w:i/>
        </w:rPr>
        <w:t xml:space="preserve">Ajánlattételi határidő (2016. hónap, </w:t>
      </w:r>
      <w:proofErr w:type="gramStart"/>
      <w:r w:rsidRPr="00B5247E">
        <w:rPr>
          <w:rFonts w:ascii="Times New Roman" w:hAnsi="Times New Roman"/>
          <w:b/>
          <w:i/>
        </w:rPr>
        <w:t>nap</w:t>
      </w:r>
      <w:r w:rsidR="00881F42" w:rsidRPr="00B5247E">
        <w:rPr>
          <w:rFonts w:ascii="Times New Roman" w:hAnsi="Times New Roman"/>
          <w:b/>
          <w:i/>
        </w:rPr>
        <w:t xml:space="preserve"> ….</w:t>
      </w:r>
      <w:proofErr w:type="gramEnd"/>
      <w:r w:rsidR="00881F42" w:rsidRPr="00B5247E">
        <w:rPr>
          <w:rFonts w:ascii="Times New Roman" w:hAnsi="Times New Roman"/>
          <w:b/>
          <w:i/>
        </w:rPr>
        <w:t>:…. óra</w:t>
      </w:r>
      <w:r w:rsidRPr="00B5247E">
        <w:rPr>
          <w:rFonts w:ascii="Times New Roman" w:hAnsi="Times New Roman"/>
          <w:b/>
          <w:i/>
        </w:rPr>
        <w:t>) előtt nem bontható fel</w:t>
      </w:r>
      <w:r w:rsidRPr="00B5247E">
        <w:rPr>
          <w:rFonts w:ascii="Times New Roman" w:hAnsi="Times New Roman"/>
        </w:rPr>
        <w:t>” megjelöléseket kell feltüntetni.</w:t>
      </w:r>
      <w:bookmarkStart w:id="32" w:name="_GoBack"/>
      <w:bookmarkEnd w:id="32"/>
    </w:p>
    <w:p w:rsidR="00222D61" w:rsidRDefault="00FC48DE" w:rsidP="00222D61">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222D61">
        <w:rPr>
          <w:rFonts w:ascii="Times New Roman" w:hAnsi="Times New Roman"/>
        </w:rPr>
        <w:t>,</w:t>
      </w:r>
      <w:r w:rsidR="00222D61" w:rsidRPr="00222D61">
        <w:rPr>
          <w:rFonts w:ascii="Times New Roman" w:hAnsi="Times New Roman"/>
        </w:rPr>
        <w:t xml:space="preserve"> </w:t>
      </w:r>
      <w:r w:rsidR="00222D61" w:rsidRPr="00A34B88">
        <w:rPr>
          <w:rFonts w:ascii="Times New Roman" w:hAnsi="Times New Roman"/>
        </w:rPr>
        <w:t>mely feltételnek önmagában a spirálozás nem felel meg.</w:t>
      </w:r>
      <w:r w:rsidR="00222D61">
        <w:rPr>
          <w:rFonts w:ascii="Times New Roman" w:hAnsi="Times New Roman"/>
        </w:rPr>
        <w:t xml:space="preserve"> Ajánlatkérő </w:t>
      </w:r>
      <w:proofErr w:type="gramStart"/>
      <w:r w:rsidR="00222D61">
        <w:rPr>
          <w:rFonts w:ascii="Times New Roman" w:hAnsi="Times New Roman"/>
        </w:rPr>
        <w:t>ezen</w:t>
      </w:r>
      <w:proofErr w:type="gramEnd"/>
      <w:r w:rsidR="00222D61">
        <w:rPr>
          <w:rFonts w:ascii="Times New Roman" w:hAnsi="Times New Roman"/>
        </w:rPr>
        <w:t xml:space="preserve"> formai követelmény teljesítésére javasolja, hogy az ajánlat zsinórral kerüljön összefűzésre, melynek csomója matricával az ajánlat</w:t>
      </w:r>
      <w:r w:rsidR="00222D61" w:rsidRPr="00A34B88">
        <w:rPr>
          <w:rFonts w:ascii="Times New Roman" w:hAnsi="Times New Roman"/>
        </w:rPr>
        <w:t xml:space="preserve"> első vagy hátsó lapjához ke</w:t>
      </w:r>
      <w:r w:rsidR="00222D61">
        <w:rPr>
          <w:rFonts w:ascii="Times New Roman" w:hAnsi="Times New Roman"/>
        </w:rPr>
        <w:t>rüljön rögzítésre</w:t>
      </w:r>
      <w:r w:rsidR="00222D61" w:rsidRPr="00A34B88">
        <w:rPr>
          <w:rFonts w:ascii="Times New Roman" w:hAnsi="Times New Roman"/>
        </w:rPr>
        <w:t>, a matric</w:t>
      </w:r>
      <w:r w:rsidR="00222D61">
        <w:rPr>
          <w:rFonts w:ascii="Times New Roman" w:hAnsi="Times New Roman"/>
        </w:rPr>
        <w:t>a legyen lebélyegezve</w:t>
      </w:r>
      <w:r w:rsidR="00222D61" w:rsidRPr="00A34B88">
        <w:rPr>
          <w:rFonts w:ascii="Times New Roman" w:hAnsi="Times New Roman"/>
        </w:rPr>
        <w:t>, vagy a</w:t>
      </w:r>
      <w:r w:rsidR="00222D61">
        <w:rPr>
          <w:rFonts w:ascii="Times New Roman" w:hAnsi="Times New Roman"/>
        </w:rPr>
        <w:t>z ajánlattevő</w:t>
      </w:r>
      <w:r w:rsidR="00222D61" w:rsidRPr="00A34B88">
        <w:rPr>
          <w:rFonts w:ascii="Times New Roman" w:hAnsi="Times New Roman"/>
        </w:rPr>
        <w:t xml:space="preserve"> részéről erre jogosult</w:t>
      </w:r>
      <w:r w:rsidR="00222D61">
        <w:rPr>
          <w:rFonts w:ascii="Times New Roman" w:hAnsi="Times New Roman"/>
        </w:rPr>
        <w:t xml:space="preserve"> aláírásával ellátva </w:t>
      </w:r>
      <w:r w:rsidR="00222D61" w:rsidRPr="00A34B88">
        <w:rPr>
          <w:rFonts w:ascii="Times New Roman" w:hAnsi="Times New Roman"/>
        </w:rPr>
        <w:t>úgy</w:t>
      </w:r>
      <w:r w:rsidR="00222D61">
        <w:rPr>
          <w:rFonts w:ascii="Times New Roman" w:hAnsi="Times New Roman"/>
        </w:rPr>
        <w:t>,</w:t>
      </w:r>
      <w:r w:rsidR="00222D61" w:rsidRPr="00A34B88">
        <w:rPr>
          <w:rFonts w:ascii="Times New Roman" w:hAnsi="Times New Roman"/>
        </w:rPr>
        <w:t xml:space="preserve"> hogy a bélyegző, illetőleg az aláírás legalá</w:t>
      </w:r>
      <w:r w:rsidR="00222D61">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9567C4">
      <w:pPr>
        <w:pStyle w:val="Listaszerbekezds"/>
        <w:numPr>
          <w:ilvl w:val="0"/>
          <w:numId w:val="5"/>
        </w:numPr>
        <w:rPr>
          <w:sz w:val="22"/>
          <w:szCs w:val="22"/>
        </w:rPr>
      </w:pPr>
      <w:r w:rsidRPr="008A5A81">
        <w:rPr>
          <w:sz w:val="22"/>
          <w:szCs w:val="22"/>
        </w:rPr>
        <w:t>ajánlattevők neve,</w:t>
      </w:r>
    </w:p>
    <w:p w:rsidR="00F21DB6" w:rsidRPr="008A5A81" w:rsidRDefault="00F21DB6" w:rsidP="009567C4">
      <w:pPr>
        <w:pStyle w:val="Listaszerbekezds"/>
        <w:numPr>
          <w:ilvl w:val="0"/>
          <w:numId w:val="5"/>
        </w:numPr>
        <w:rPr>
          <w:sz w:val="22"/>
          <w:szCs w:val="22"/>
        </w:rPr>
      </w:pPr>
      <w:r w:rsidRPr="008A5A81">
        <w:rPr>
          <w:sz w:val="22"/>
          <w:szCs w:val="22"/>
        </w:rPr>
        <w:t>ajánlattevők címe (székhelye, lakóhelye),</w:t>
      </w:r>
    </w:p>
    <w:p w:rsidR="00F21DB6" w:rsidRPr="008A5A81" w:rsidRDefault="00F21DB6" w:rsidP="009567C4">
      <w:pPr>
        <w:pStyle w:val="Listaszerbekezds"/>
        <w:numPr>
          <w:ilvl w:val="0"/>
          <w:numId w:val="5"/>
        </w:numPr>
        <w:rPr>
          <w:sz w:val="22"/>
          <w:szCs w:val="22"/>
        </w:rPr>
      </w:pPr>
      <w:r w:rsidRPr="008A5A81">
        <w:rPr>
          <w:sz w:val="22"/>
          <w:szCs w:val="22"/>
        </w:rPr>
        <w:t>a Kbt. 68. § (4) bekezdése alapján a főbb, számszerűsíthető adatok, amelyek az értékelési szempont (részszempontok) alapján értékelésre kerülnek</w:t>
      </w:r>
    </w:p>
    <w:p w:rsidR="00336336" w:rsidRPr="004D54F7" w:rsidRDefault="00016350" w:rsidP="004D54F7">
      <w:pPr>
        <w:pStyle w:val="Cmsor3"/>
      </w:pPr>
      <w:bookmarkStart w:id="33" w:name="_Toc412642449"/>
      <w:bookmarkStart w:id="34" w:name="_Toc456341199"/>
      <w:r>
        <w:t>7</w:t>
      </w:r>
      <w:r w:rsidR="00336336">
        <w:t>. Az a</w:t>
      </w:r>
      <w:r w:rsidR="00336336" w:rsidRPr="004D54F7">
        <w:t>jánlattétel nyelve</w:t>
      </w:r>
      <w:bookmarkEnd w:id="33"/>
      <w:bookmarkEnd w:id="34"/>
    </w:p>
    <w:p w:rsidR="00336336" w:rsidRPr="004D54F7" w:rsidRDefault="002D579E" w:rsidP="00582539">
      <w:pPr>
        <w:jc w:val="both"/>
        <w:rPr>
          <w:rFonts w:ascii="Times New Roman" w:hAnsi="Times New Roman"/>
        </w:rPr>
      </w:pPr>
      <w:r w:rsidRPr="002D579E">
        <w:rPr>
          <w:rFonts w:ascii="Times New Roman" w:hAnsi="Times New Roman"/>
        </w:rPr>
        <w:t>Az eljárás és az ajánlattétel hivatalos nyelve a magyar, tehát azokról a dokumentumokról, amelyek idegen nyelven íródtak, csatolni kell a magyar nyelvű felelős fordítást is. (Ajánlatkérő erre vonatkozóan a Közbeszerzési Dokumentumok V. fejezetében külön nyilatkozatmintát bocsát rendelkezésre.)</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2D579E" w:rsidRPr="002D579E" w:rsidRDefault="002D579E" w:rsidP="002D579E">
      <w:pPr>
        <w:keepNext/>
        <w:spacing w:before="240" w:after="60"/>
        <w:outlineLvl w:val="2"/>
        <w:rPr>
          <w:rFonts w:ascii="Times New Roman" w:eastAsia="Times New Roman" w:hAnsi="Times New Roman"/>
          <w:b/>
          <w:bCs/>
          <w:sz w:val="24"/>
          <w:szCs w:val="26"/>
        </w:rPr>
      </w:pPr>
      <w:bookmarkStart w:id="35" w:name="_Toc445216445"/>
      <w:bookmarkStart w:id="36" w:name="_Toc456341200"/>
      <w:bookmarkStart w:id="37" w:name="_Toc412642450"/>
      <w:r w:rsidRPr="002D579E">
        <w:rPr>
          <w:rFonts w:ascii="Times New Roman" w:eastAsia="Times New Roman" w:hAnsi="Times New Roman"/>
          <w:b/>
          <w:bCs/>
          <w:sz w:val="24"/>
          <w:szCs w:val="26"/>
        </w:rPr>
        <w:t>8. Üzleti titok</w:t>
      </w:r>
      <w:bookmarkEnd w:id="35"/>
      <w:bookmarkEnd w:id="36"/>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 xml:space="preserve">Amennyiben ajánlattevő a Kbt. 44. § alapján ajánlatának egy részét üzleti titoknak (ideértve a védett ismeretet is) minősíti, és </w:t>
      </w:r>
      <w:proofErr w:type="gramStart"/>
      <w:r w:rsidRPr="002D579E">
        <w:rPr>
          <w:rFonts w:ascii="Times New Roman" w:hAnsi="Times New Roman"/>
        </w:rPr>
        <w:t>ezáltal</w:t>
      </w:r>
      <w:proofErr w:type="gramEnd"/>
      <w:r w:rsidRPr="002D579E">
        <w:rPr>
          <w:rFonts w:ascii="Times New Roman" w:hAnsi="Times New Roman"/>
        </w:rPr>
        <w:t xml:space="preserve"> annak nyilvánosságra hozatalát megtiltja, úgy erről nyilatkoznia kell ajánlatában. </w:t>
      </w:r>
      <w:r w:rsidRPr="002D579E">
        <w:rPr>
          <w:rFonts w:ascii="Times New Roman" w:hAnsi="Times New Roman"/>
          <w:color w:val="000000"/>
        </w:rPr>
        <w:t>(</w:t>
      </w:r>
      <w:r w:rsidRPr="002D579E">
        <w:rPr>
          <w:rFonts w:ascii="Times New Roman" w:hAnsi="Times New Roman"/>
          <w:i/>
          <w:color w:val="000000"/>
        </w:rPr>
        <w:t>Ajánlatkérő erre vonatkozóan a Közbeszerzési Dokumentumok V. fejezetében külön nyilatkozatmintát bocsát rendelkezésre.</w:t>
      </w:r>
      <w:r w:rsidRPr="002D579E">
        <w:rPr>
          <w:rFonts w:ascii="Times New Roman" w:hAnsi="Times New Roman"/>
          <w:color w:val="000000"/>
        </w:rPr>
        <w:t>)</w:t>
      </w:r>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Ezzel kapcsolatban Ajánlatkérő felhívja az ajánlattevők figyelmét a Kbt. 44. § (2)-(4) bekezdésében foglaltakra.</w:t>
      </w:r>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Az ajánlattevő az ü</w:t>
      </w:r>
      <w:proofErr w:type="spellStart"/>
      <w:r w:rsidRPr="002D579E">
        <w:rPr>
          <w:rFonts w:ascii="Times New Roman" w:hAnsi="Times New Roman"/>
        </w:rPr>
        <w:t>zleti</w:t>
      </w:r>
      <w:proofErr w:type="spellEnd"/>
      <w:r w:rsidRPr="002D579E">
        <w:rPr>
          <w:rFonts w:ascii="Times New Roman" w:hAnsi="Times New Roman"/>
        </w:rPr>
        <w:t xml:space="preserve"> titkot tartalmazó́, </w:t>
      </w:r>
      <w:proofErr w:type="spellStart"/>
      <w:r w:rsidR="00EA7883" w:rsidRPr="002D579E">
        <w:rPr>
          <w:rFonts w:ascii="Times New Roman" w:hAnsi="Times New Roman"/>
        </w:rPr>
        <w:t>elk</w:t>
      </w:r>
      <w:r w:rsidR="00EA7883">
        <w:rPr>
          <w:rFonts w:ascii="Times New Roman" w:hAnsi="Times New Roman"/>
        </w:rPr>
        <w:t>ü</w:t>
      </w:r>
      <w:r w:rsidR="00EA7883" w:rsidRPr="002D579E">
        <w:rPr>
          <w:rFonts w:ascii="Times New Roman" w:hAnsi="Times New Roman"/>
        </w:rPr>
        <w:t>l</w:t>
      </w:r>
      <w:r w:rsidR="00EA7883">
        <w:rPr>
          <w:rFonts w:ascii="Times New Roman" w:hAnsi="Times New Roman"/>
        </w:rPr>
        <w:t>ö</w:t>
      </w:r>
      <w:r w:rsidRPr="002D579E">
        <w:rPr>
          <w:rFonts w:ascii="Times New Roman" w:hAnsi="Times New Roman"/>
        </w:rPr>
        <w:t>ni</w:t>
      </w:r>
      <w:proofErr w:type="spellEnd"/>
      <w:r w:rsidRPr="002D579E">
        <w:rPr>
          <w:rFonts w:ascii="Times New Roman" w:hAnsi="Times New Roman"/>
        </w:rPr>
        <w:t xml:space="preserve">́tett irathoz </w:t>
      </w:r>
      <w:proofErr w:type="spellStart"/>
      <w:r w:rsidRPr="002D579E">
        <w:rPr>
          <w:rFonts w:ascii="Times New Roman" w:hAnsi="Times New Roman"/>
        </w:rPr>
        <w:t>indokola</w:t>
      </w:r>
      <w:proofErr w:type="spellEnd"/>
      <w:r w:rsidRPr="002D579E">
        <w:rPr>
          <w:rFonts w:ascii="Times New Roman" w:hAnsi="Times New Roman"/>
        </w:rPr>
        <w:t>́</w:t>
      </w:r>
      <w:proofErr w:type="spellStart"/>
      <w:r w:rsidRPr="002D579E">
        <w:rPr>
          <w:rFonts w:ascii="Times New Roman" w:hAnsi="Times New Roman"/>
        </w:rPr>
        <w:t>st</w:t>
      </w:r>
      <w:proofErr w:type="spellEnd"/>
      <w:r w:rsidRPr="002D579E">
        <w:rPr>
          <w:rFonts w:ascii="Times New Roman" w:hAnsi="Times New Roman"/>
        </w:rPr>
        <w:t xml:space="preserve"> </w:t>
      </w:r>
      <w:r w:rsidR="00EA7883" w:rsidRPr="002D579E">
        <w:rPr>
          <w:rFonts w:ascii="Times New Roman" w:hAnsi="Times New Roman"/>
        </w:rPr>
        <w:t>k</w:t>
      </w:r>
      <w:r w:rsidR="00EA7883">
        <w:rPr>
          <w:rFonts w:ascii="Times New Roman" w:hAnsi="Times New Roman"/>
        </w:rPr>
        <w:t>ö</w:t>
      </w:r>
      <w:r w:rsidRPr="002D579E">
        <w:rPr>
          <w:rFonts w:ascii="Times New Roman" w:hAnsi="Times New Roman"/>
        </w:rPr>
        <w:t>teles csatolni, amelyben ré</w:t>
      </w:r>
      <w:proofErr w:type="spellStart"/>
      <w:r w:rsidRPr="002D579E">
        <w:rPr>
          <w:rFonts w:ascii="Times New Roman" w:hAnsi="Times New Roman"/>
        </w:rPr>
        <w:t>szletesen</w:t>
      </w:r>
      <w:proofErr w:type="spellEnd"/>
      <w:r w:rsidRPr="002D579E">
        <w:rPr>
          <w:rFonts w:ascii="Times New Roman" w:hAnsi="Times New Roman"/>
        </w:rPr>
        <w:t xml:space="preserve"> </w:t>
      </w:r>
      <w:proofErr w:type="spellStart"/>
      <w:r w:rsidRPr="002D579E">
        <w:rPr>
          <w:rFonts w:ascii="Times New Roman" w:hAnsi="Times New Roman"/>
        </w:rPr>
        <w:t>ala</w:t>
      </w:r>
      <w:proofErr w:type="spellEnd"/>
      <w:r w:rsidRPr="002D579E">
        <w:rPr>
          <w:rFonts w:ascii="Times New Roman" w:hAnsi="Times New Roman"/>
        </w:rPr>
        <w:t>́</w:t>
      </w:r>
      <w:proofErr w:type="spellStart"/>
      <w:r w:rsidRPr="002D579E">
        <w:rPr>
          <w:rFonts w:ascii="Times New Roman" w:hAnsi="Times New Roman"/>
        </w:rPr>
        <w:t>ta</w:t>
      </w:r>
      <w:proofErr w:type="spellEnd"/>
      <w:r w:rsidRPr="002D579E">
        <w:rPr>
          <w:rFonts w:ascii="Times New Roman" w:hAnsi="Times New Roman"/>
        </w:rPr>
        <w:t>́</w:t>
      </w:r>
      <w:proofErr w:type="spellStart"/>
      <w:r w:rsidRPr="002D579E">
        <w:rPr>
          <w:rFonts w:ascii="Times New Roman" w:hAnsi="Times New Roman"/>
        </w:rPr>
        <w:t>masztja</w:t>
      </w:r>
      <w:proofErr w:type="spellEnd"/>
      <w:r w:rsidRPr="002D579E">
        <w:rPr>
          <w:rFonts w:ascii="Times New Roman" w:hAnsi="Times New Roman"/>
        </w:rPr>
        <w:t xml:space="preserve">, hogy az adott </w:t>
      </w:r>
      <w:proofErr w:type="spellStart"/>
      <w:r w:rsidRPr="002D579E">
        <w:rPr>
          <w:rFonts w:ascii="Times New Roman" w:hAnsi="Times New Roman"/>
        </w:rPr>
        <w:t>informa</w:t>
      </w:r>
      <w:proofErr w:type="spellEnd"/>
      <w:r w:rsidRPr="002D579E">
        <w:rPr>
          <w:rFonts w:ascii="Times New Roman" w:hAnsi="Times New Roman"/>
        </w:rPr>
        <w:t>́</w:t>
      </w:r>
      <w:proofErr w:type="spellStart"/>
      <w:r w:rsidRPr="002D579E">
        <w:rPr>
          <w:rFonts w:ascii="Times New Roman" w:hAnsi="Times New Roman"/>
        </w:rPr>
        <w:t>cio</w:t>
      </w:r>
      <w:proofErr w:type="spellEnd"/>
      <w:r w:rsidRPr="002D579E">
        <w:rPr>
          <w:rFonts w:ascii="Times New Roman" w:hAnsi="Times New Roman"/>
        </w:rPr>
        <w:t xml:space="preserve">́ vagy adat </w:t>
      </w:r>
      <w:proofErr w:type="spellStart"/>
      <w:r w:rsidRPr="002D579E">
        <w:rPr>
          <w:rFonts w:ascii="Times New Roman" w:hAnsi="Times New Roman"/>
        </w:rPr>
        <w:t>nyilva</w:t>
      </w:r>
      <w:proofErr w:type="spellEnd"/>
      <w:r w:rsidRPr="002D579E">
        <w:rPr>
          <w:rFonts w:ascii="Times New Roman" w:hAnsi="Times New Roman"/>
        </w:rPr>
        <w:t>́</w:t>
      </w:r>
      <w:proofErr w:type="spellStart"/>
      <w:r w:rsidRPr="002D579E">
        <w:rPr>
          <w:rFonts w:ascii="Times New Roman" w:hAnsi="Times New Roman"/>
        </w:rPr>
        <w:t>nossa</w:t>
      </w:r>
      <w:proofErr w:type="spellEnd"/>
      <w:r w:rsidRPr="002D579E">
        <w:rPr>
          <w:rFonts w:ascii="Times New Roman" w:hAnsi="Times New Roman"/>
        </w:rPr>
        <w:t>́</w:t>
      </w:r>
      <w:proofErr w:type="spellStart"/>
      <w:r w:rsidRPr="002D579E">
        <w:rPr>
          <w:rFonts w:ascii="Times New Roman" w:hAnsi="Times New Roman"/>
        </w:rPr>
        <w:t>gra</w:t>
      </w:r>
      <w:proofErr w:type="spellEnd"/>
      <w:r w:rsidRPr="002D579E">
        <w:rPr>
          <w:rFonts w:ascii="Times New Roman" w:hAnsi="Times New Roman"/>
        </w:rPr>
        <w:t xml:space="preserve"> hozatala </w:t>
      </w:r>
      <w:proofErr w:type="spellStart"/>
      <w:r w:rsidRPr="002D579E">
        <w:rPr>
          <w:rFonts w:ascii="Times New Roman" w:hAnsi="Times New Roman"/>
        </w:rPr>
        <w:t>mie</w:t>
      </w:r>
      <w:proofErr w:type="spellEnd"/>
      <w:r w:rsidRPr="002D579E">
        <w:rPr>
          <w:rFonts w:ascii="Times New Roman" w:hAnsi="Times New Roman"/>
        </w:rPr>
        <w:t>́</w:t>
      </w:r>
      <w:proofErr w:type="spellStart"/>
      <w:r w:rsidRPr="002D579E">
        <w:rPr>
          <w:rFonts w:ascii="Times New Roman" w:hAnsi="Times New Roman"/>
        </w:rPr>
        <w:t>rt</w:t>
      </w:r>
      <w:proofErr w:type="spellEnd"/>
      <w:r w:rsidRPr="002D579E">
        <w:rPr>
          <w:rFonts w:ascii="Times New Roman" w:hAnsi="Times New Roman"/>
        </w:rPr>
        <w:t xml:space="preserve"> és milyen </w:t>
      </w:r>
      <w:proofErr w:type="spellStart"/>
      <w:r w:rsidRPr="002D579E">
        <w:rPr>
          <w:rFonts w:ascii="Times New Roman" w:hAnsi="Times New Roman"/>
        </w:rPr>
        <w:t>mo</w:t>
      </w:r>
      <w:proofErr w:type="spellEnd"/>
      <w:r w:rsidRPr="002D579E">
        <w:rPr>
          <w:rFonts w:ascii="Times New Roman" w:hAnsi="Times New Roman"/>
        </w:rPr>
        <w:t>́</w:t>
      </w:r>
      <w:proofErr w:type="spellStart"/>
      <w:r w:rsidRPr="002D579E">
        <w:rPr>
          <w:rFonts w:ascii="Times New Roman" w:hAnsi="Times New Roman"/>
        </w:rPr>
        <w:t>don</w:t>
      </w:r>
      <w:proofErr w:type="spellEnd"/>
      <w:r w:rsidRPr="002D579E">
        <w:rPr>
          <w:rFonts w:ascii="Times New Roman" w:hAnsi="Times New Roman"/>
        </w:rPr>
        <w:t xml:space="preserve"> okozna </w:t>
      </w:r>
      <w:proofErr w:type="spellStart"/>
      <w:r w:rsidRPr="002D579E">
        <w:rPr>
          <w:rFonts w:ascii="Times New Roman" w:hAnsi="Times New Roman"/>
        </w:rPr>
        <w:t>sza</w:t>
      </w:r>
      <w:proofErr w:type="spellEnd"/>
      <w:r w:rsidRPr="002D579E">
        <w:rPr>
          <w:rFonts w:ascii="Times New Roman" w:hAnsi="Times New Roman"/>
        </w:rPr>
        <w:t>́má</w:t>
      </w:r>
      <w:proofErr w:type="spellStart"/>
      <w:r w:rsidRPr="002D579E">
        <w:rPr>
          <w:rFonts w:ascii="Times New Roman" w:hAnsi="Times New Roman"/>
        </w:rPr>
        <w:t>ra</w:t>
      </w:r>
      <w:proofErr w:type="spellEnd"/>
      <w:r w:rsidRPr="002D579E">
        <w:rPr>
          <w:rFonts w:ascii="Times New Roman" w:hAnsi="Times New Roman"/>
        </w:rPr>
        <w:t xml:space="preserve"> ará</w:t>
      </w:r>
      <w:proofErr w:type="spellStart"/>
      <w:r w:rsidRPr="002D579E">
        <w:rPr>
          <w:rFonts w:ascii="Times New Roman" w:hAnsi="Times New Roman"/>
        </w:rPr>
        <w:t>nytalan</w:t>
      </w:r>
      <w:proofErr w:type="spellEnd"/>
      <w:r w:rsidRPr="002D579E">
        <w:rPr>
          <w:rFonts w:ascii="Times New Roman" w:hAnsi="Times New Roman"/>
        </w:rPr>
        <w:t xml:space="preserve"> sé</w:t>
      </w:r>
      <w:proofErr w:type="spellStart"/>
      <w:r w:rsidRPr="002D579E">
        <w:rPr>
          <w:rFonts w:ascii="Times New Roman" w:hAnsi="Times New Roman"/>
        </w:rPr>
        <w:t>relmet</w:t>
      </w:r>
      <w:proofErr w:type="spellEnd"/>
      <w:r w:rsidRPr="002D579E">
        <w:rPr>
          <w:rFonts w:ascii="Times New Roman" w:hAnsi="Times New Roman"/>
        </w:rPr>
        <w:t xml:space="preserve">. Az ajánlattevő által adott </w:t>
      </w:r>
      <w:proofErr w:type="spellStart"/>
      <w:r w:rsidRPr="002D579E">
        <w:rPr>
          <w:rFonts w:ascii="Times New Roman" w:hAnsi="Times New Roman"/>
        </w:rPr>
        <w:t>indokola</w:t>
      </w:r>
      <w:proofErr w:type="spellEnd"/>
      <w:r w:rsidRPr="002D579E">
        <w:rPr>
          <w:rFonts w:ascii="Times New Roman" w:hAnsi="Times New Roman"/>
        </w:rPr>
        <w:t xml:space="preserve">́s nem </w:t>
      </w:r>
      <w:r w:rsidR="00EA7883" w:rsidRPr="002D579E">
        <w:rPr>
          <w:rFonts w:ascii="Times New Roman" w:hAnsi="Times New Roman"/>
        </w:rPr>
        <w:t>megfelel</w:t>
      </w:r>
      <w:r w:rsidR="00EA7883">
        <w:rPr>
          <w:rFonts w:ascii="Times New Roman" w:hAnsi="Times New Roman"/>
        </w:rPr>
        <w:t>ő</w:t>
      </w:r>
      <w:r w:rsidRPr="002D579E">
        <w:rPr>
          <w:rFonts w:ascii="Times New Roman" w:hAnsi="Times New Roman"/>
        </w:rPr>
        <w:t>, amennyiben csupán megismétli a vonatkozó jogszabályi rendelkezéseket vagy általánosságot rögzít, azaz az á</w:t>
      </w:r>
      <w:proofErr w:type="spellStart"/>
      <w:r w:rsidRPr="002D579E">
        <w:rPr>
          <w:rFonts w:ascii="Times New Roman" w:hAnsi="Times New Roman"/>
        </w:rPr>
        <w:t>ltala</w:t>
      </w:r>
      <w:proofErr w:type="spellEnd"/>
      <w:r w:rsidRPr="002D579E">
        <w:rPr>
          <w:rFonts w:ascii="Times New Roman" w:hAnsi="Times New Roman"/>
        </w:rPr>
        <w:t>́</w:t>
      </w:r>
      <w:proofErr w:type="spellStart"/>
      <w:r w:rsidRPr="002D579E">
        <w:rPr>
          <w:rFonts w:ascii="Times New Roman" w:hAnsi="Times New Roman"/>
        </w:rPr>
        <w:t>nossa</w:t>
      </w:r>
      <w:proofErr w:type="spellEnd"/>
      <w:r w:rsidRPr="002D579E">
        <w:rPr>
          <w:rFonts w:ascii="Times New Roman" w:hAnsi="Times New Roman"/>
        </w:rPr>
        <w:t xml:space="preserve">́g szintjén </w:t>
      </w:r>
      <w:r w:rsidR="00EA7883" w:rsidRPr="002D579E">
        <w:rPr>
          <w:rFonts w:ascii="Times New Roman" w:hAnsi="Times New Roman"/>
        </w:rPr>
        <w:t>ker</w:t>
      </w:r>
      <w:r w:rsidR="00EA7883">
        <w:rPr>
          <w:rFonts w:ascii="Times New Roman" w:hAnsi="Times New Roman"/>
        </w:rPr>
        <w:t>ü</w:t>
      </w:r>
      <w:r w:rsidRPr="002D579E">
        <w:rPr>
          <w:rFonts w:ascii="Times New Roman" w:hAnsi="Times New Roman"/>
        </w:rPr>
        <w:t>l megfogalmazásra. A benyújtott indoklásban az ajánlattevőnek mindenképpen meg kell jelölnie a kockázatot, a veszélyeket és a valószínűsíthető sérelmet.</w:t>
      </w:r>
    </w:p>
    <w:p w:rsidR="00336336" w:rsidRPr="005C5C9C" w:rsidRDefault="002D579E" w:rsidP="00016350">
      <w:pPr>
        <w:jc w:val="both"/>
        <w:rPr>
          <w:rFonts w:ascii="Times New Roman" w:hAnsi="Times New Roman"/>
        </w:rPr>
      </w:pPr>
      <w:r w:rsidRPr="005C5C9C">
        <w:rPr>
          <w:rFonts w:ascii="Times New Roman" w:hAnsi="Times New Roman"/>
        </w:rPr>
        <w:t xml:space="preserve">Ajánlatkérő felhívja a figyelmet, hogy amennyiben az ajánlattevő valamely adatot a Kbt. 44. § (2)-(3) </w:t>
      </w:r>
      <w:proofErr w:type="spellStart"/>
      <w:r w:rsidRPr="005C5C9C">
        <w:rPr>
          <w:rFonts w:ascii="Times New Roman" w:hAnsi="Times New Roman"/>
        </w:rPr>
        <w:t>bekezde</w:t>
      </w:r>
      <w:proofErr w:type="spellEnd"/>
      <w:r w:rsidRPr="005C5C9C">
        <w:rPr>
          <w:rFonts w:ascii="Times New Roman" w:hAnsi="Times New Roman"/>
        </w:rPr>
        <w:t>́sé</w:t>
      </w:r>
      <w:proofErr w:type="gramStart"/>
      <w:r w:rsidRPr="005C5C9C">
        <w:rPr>
          <w:rFonts w:ascii="Times New Roman" w:hAnsi="Times New Roman"/>
        </w:rPr>
        <w:t xml:space="preserve">be </w:t>
      </w:r>
      <w:r w:rsidR="00EA7883">
        <w:rPr>
          <w:rFonts w:ascii="Times New Roman" w:hAnsi="Times New Roman"/>
        </w:rPr>
        <w:t>ü</w:t>
      </w:r>
      <w:r w:rsidR="00EA7883" w:rsidRPr="005C5C9C">
        <w:rPr>
          <w:rFonts w:ascii="Times New Roman" w:hAnsi="Times New Roman"/>
        </w:rPr>
        <w:t>tk</w:t>
      </w:r>
      <w:r w:rsidR="00EA7883">
        <w:rPr>
          <w:rFonts w:ascii="Times New Roman" w:hAnsi="Times New Roman"/>
        </w:rPr>
        <w:t>ö</w:t>
      </w:r>
      <w:r w:rsidR="00EA7883" w:rsidRPr="005C5C9C">
        <w:rPr>
          <w:rFonts w:ascii="Times New Roman" w:hAnsi="Times New Roman"/>
        </w:rPr>
        <w:t>z</w:t>
      </w:r>
      <w:r w:rsidR="00EA7883">
        <w:rPr>
          <w:rFonts w:ascii="Times New Roman" w:hAnsi="Times New Roman"/>
        </w:rPr>
        <w:t>ő</w:t>
      </w:r>
      <w:proofErr w:type="gramEnd"/>
      <w:r w:rsidRPr="005C5C9C">
        <w:rPr>
          <w:rFonts w:ascii="Times New Roman" w:hAnsi="Times New Roman"/>
        </w:rPr>
        <w:t xml:space="preserve"> </w:t>
      </w:r>
      <w:proofErr w:type="spellStart"/>
      <w:r w:rsidRPr="005C5C9C">
        <w:rPr>
          <w:rFonts w:ascii="Times New Roman" w:hAnsi="Times New Roman"/>
        </w:rPr>
        <w:t>mo</w:t>
      </w:r>
      <w:proofErr w:type="spellEnd"/>
      <w:r w:rsidRPr="005C5C9C">
        <w:rPr>
          <w:rFonts w:ascii="Times New Roman" w:hAnsi="Times New Roman"/>
        </w:rPr>
        <w:t>́</w:t>
      </w:r>
      <w:proofErr w:type="spellStart"/>
      <w:r w:rsidRPr="005C5C9C">
        <w:rPr>
          <w:rFonts w:ascii="Times New Roman" w:hAnsi="Times New Roman"/>
        </w:rPr>
        <w:t>don</w:t>
      </w:r>
      <w:proofErr w:type="spellEnd"/>
      <w:r w:rsidRPr="005C5C9C">
        <w:rPr>
          <w:rFonts w:ascii="Times New Roman" w:hAnsi="Times New Roman"/>
        </w:rPr>
        <w:t xml:space="preserve"> </w:t>
      </w:r>
      <w:proofErr w:type="spellStart"/>
      <w:r w:rsidR="00EA7883" w:rsidRPr="005C5C9C">
        <w:rPr>
          <w:rFonts w:ascii="Times New Roman" w:hAnsi="Times New Roman"/>
        </w:rPr>
        <w:t>min</w:t>
      </w:r>
      <w:r w:rsidR="00EA7883">
        <w:rPr>
          <w:rFonts w:ascii="Times New Roman" w:hAnsi="Times New Roman"/>
        </w:rPr>
        <w:t>ő</w:t>
      </w:r>
      <w:r w:rsidRPr="005C5C9C">
        <w:rPr>
          <w:rFonts w:ascii="Times New Roman" w:hAnsi="Times New Roman"/>
        </w:rPr>
        <w:t>si</w:t>
      </w:r>
      <w:proofErr w:type="spellEnd"/>
      <w:r w:rsidRPr="005C5C9C">
        <w:rPr>
          <w:rFonts w:ascii="Times New Roman" w:hAnsi="Times New Roman"/>
        </w:rPr>
        <w:t xml:space="preserve">́t </w:t>
      </w:r>
      <w:r w:rsidR="00EA7883">
        <w:rPr>
          <w:rFonts w:ascii="Times New Roman" w:hAnsi="Times New Roman"/>
        </w:rPr>
        <w:t>ü</w:t>
      </w:r>
      <w:r w:rsidRPr="005C5C9C">
        <w:rPr>
          <w:rFonts w:ascii="Times New Roman" w:hAnsi="Times New Roman"/>
        </w:rPr>
        <w:t xml:space="preserve">zleti titoknak és ezt az </w:t>
      </w:r>
      <w:proofErr w:type="spellStart"/>
      <w:r w:rsidR="00EA7883" w:rsidRPr="005C5C9C">
        <w:rPr>
          <w:rFonts w:ascii="Times New Roman" w:hAnsi="Times New Roman"/>
        </w:rPr>
        <w:t>aja</w:t>
      </w:r>
      <w:proofErr w:type="spellEnd"/>
      <w:r w:rsidR="00EA7883" w:rsidRPr="005C5C9C">
        <w:rPr>
          <w:rFonts w:ascii="Times New Roman" w:hAnsi="Times New Roman"/>
        </w:rPr>
        <w:t>́</w:t>
      </w:r>
      <w:proofErr w:type="spellStart"/>
      <w:r w:rsidR="00EA7883" w:rsidRPr="005C5C9C">
        <w:rPr>
          <w:rFonts w:ascii="Times New Roman" w:hAnsi="Times New Roman"/>
        </w:rPr>
        <w:t>nlatke</w:t>
      </w:r>
      <w:proofErr w:type="spellEnd"/>
      <w:r w:rsidR="00EA7883" w:rsidRPr="005C5C9C">
        <w:rPr>
          <w:rFonts w:ascii="Times New Roman" w:hAnsi="Times New Roman"/>
        </w:rPr>
        <w:t>́</w:t>
      </w:r>
      <w:proofErr w:type="spellStart"/>
      <w:r w:rsidR="00EA7883" w:rsidRPr="005C5C9C">
        <w:rPr>
          <w:rFonts w:ascii="Times New Roman" w:hAnsi="Times New Roman"/>
        </w:rPr>
        <w:t>r</w:t>
      </w:r>
      <w:r w:rsidR="00EA7883">
        <w:rPr>
          <w:rFonts w:ascii="Times New Roman" w:hAnsi="Times New Roman"/>
        </w:rPr>
        <w:t>ő</w:t>
      </w:r>
      <w:proofErr w:type="spellEnd"/>
      <w:r w:rsidRPr="005C5C9C">
        <w:rPr>
          <w:rFonts w:ascii="Times New Roman" w:hAnsi="Times New Roman"/>
        </w:rPr>
        <w:t xml:space="preserve"> </w:t>
      </w:r>
      <w:proofErr w:type="spellStart"/>
      <w:r w:rsidRPr="005C5C9C">
        <w:rPr>
          <w:rFonts w:ascii="Times New Roman" w:hAnsi="Times New Roman"/>
        </w:rPr>
        <w:t>hia</w:t>
      </w:r>
      <w:proofErr w:type="spellEnd"/>
      <w:r w:rsidRPr="005C5C9C">
        <w:rPr>
          <w:rFonts w:ascii="Times New Roman" w:hAnsi="Times New Roman"/>
        </w:rPr>
        <w:t>́</w:t>
      </w:r>
      <w:proofErr w:type="spellStart"/>
      <w:r w:rsidRPr="005C5C9C">
        <w:rPr>
          <w:rFonts w:ascii="Times New Roman" w:hAnsi="Times New Roman"/>
        </w:rPr>
        <w:t>nypo</w:t>
      </w:r>
      <w:proofErr w:type="spellEnd"/>
      <w:r w:rsidRPr="005C5C9C">
        <w:rPr>
          <w:rFonts w:ascii="Times New Roman" w:hAnsi="Times New Roman"/>
        </w:rPr>
        <w:t>́</w:t>
      </w:r>
      <w:proofErr w:type="spellStart"/>
      <w:r w:rsidRPr="005C5C9C">
        <w:rPr>
          <w:rFonts w:ascii="Times New Roman" w:hAnsi="Times New Roman"/>
        </w:rPr>
        <w:t>tla</w:t>
      </w:r>
      <w:proofErr w:type="spellEnd"/>
      <w:r w:rsidRPr="005C5C9C">
        <w:rPr>
          <w:rFonts w:ascii="Times New Roman" w:hAnsi="Times New Roman"/>
        </w:rPr>
        <w:t>́</w:t>
      </w:r>
      <w:proofErr w:type="spellStart"/>
      <w:r w:rsidRPr="005C5C9C">
        <w:rPr>
          <w:rFonts w:ascii="Times New Roman" w:hAnsi="Times New Roman"/>
        </w:rPr>
        <w:t>si</w:t>
      </w:r>
      <w:proofErr w:type="spellEnd"/>
      <w:r w:rsidRPr="005C5C9C">
        <w:rPr>
          <w:rFonts w:ascii="Times New Roman" w:hAnsi="Times New Roman"/>
        </w:rPr>
        <w:t xml:space="preserve"> </w:t>
      </w:r>
      <w:proofErr w:type="spellStart"/>
      <w:r w:rsidRPr="005C5C9C">
        <w:rPr>
          <w:rFonts w:ascii="Times New Roman" w:hAnsi="Times New Roman"/>
        </w:rPr>
        <w:t>felhi</w:t>
      </w:r>
      <w:proofErr w:type="spellEnd"/>
      <w:r w:rsidRPr="005C5C9C">
        <w:rPr>
          <w:rFonts w:ascii="Times New Roman" w:hAnsi="Times New Roman"/>
        </w:rPr>
        <w:t>́</w:t>
      </w:r>
      <w:proofErr w:type="spellStart"/>
      <w:r w:rsidRPr="005C5C9C">
        <w:rPr>
          <w:rFonts w:ascii="Times New Roman" w:hAnsi="Times New Roman"/>
        </w:rPr>
        <w:t>va</w:t>
      </w:r>
      <w:proofErr w:type="spellEnd"/>
      <w:r w:rsidRPr="005C5C9C">
        <w:rPr>
          <w:rFonts w:ascii="Times New Roman" w:hAnsi="Times New Roman"/>
        </w:rPr>
        <w:t>́</w:t>
      </w:r>
      <w:proofErr w:type="spellStart"/>
      <w:r w:rsidRPr="005C5C9C">
        <w:rPr>
          <w:rFonts w:ascii="Times New Roman" w:hAnsi="Times New Roman"/>
        </w:rPr>
        <w:t>sa</w:t>
      </w:r>
      <w:proofErr w:type="spellEnd"/>
      <w:r w:rsidRPr="005C5C9C">
        <w:rPr>
          <w:rFonts w:ascii="Times New Roman" w:hAnsi="Times New Roman"/>
        </w:rPr>
        <w:t xml:space="preserve">́t </w:t>
      </w:r>
      <w:r w:rsidR="00EA7883" w:rsidRPr="005C5C9C">
        <w:rPr>
          <w:rFonts w:ascii="Times New Roman" w:hAnsi="Times New Roman"/>
        </w:rPr>
        <w:t>k</w:t>
      </w:r>
      <w:r w:rsidR="00EA7883">
        <w:rPr>
          <w:rFonts w:ascii="Times New Roman" w:hAnsi="Times New Roman"/>
        </w:rPr>
        <w:t>ö</w:t>
      </w:r>
      <w:r w:rsidR="00EA7883" w:rsidRPr="005C5C9C">
        <w:rPr>
          <w:rFonts w:ascii="Times New Roman" w:hAnsi="Times New Roman"/>
        </w:rPr>
        <w:t>vet</w:t>
      </w:r>
      <w:r w:rsidR="00EA7883">
        <w:rPr>
          <w:rFonts w:ascii="Times New Roman" w:hAnsi="Times New Roman"/>
        </w:rPr>
        <w:t>ő</w:t>
      </w:r>
      <w:r w:rsidRPr="005C5C9C">
        <w:rPr>
          <w:rFonts w:ascii="Times New Roman" w:hAnsi="Times New Roman"/>
        </w:rPr>
        <w:t xml:space="preserve">en sem </w:t>
      </w:r>
      <w:proofErr w:type="spellStart"/>
      <w:r w:rsidRPr="005C5C9C">
        <w:rPr>
          <w:rFonts w:ascii="Times New Roman" w:hAnsi="Times New Roman"/>
        </w:rPr>
        <w:t>javi</w:t>
      </w:r>
      <w:proofErr w:type="spellEnd"/>
      <w:r w:rsidRPr="005C5C9C">
        <w:rPr>
          <w:rFonts w:ascii="Times New Roman" w:hAnsi="Times New Roman"/>
        </w:rPr>
        <w:t>́</w:t>
      </w:r>
      <w:proofErr w:type="spellStart"/>
      <w:r w:rsidRPr="005C5C9C">
        <w:rPr>
          <w:rFonts w:ascii="Times New Roman" w:hAnsi="Times New Roman"/>
        </w:rPr>
        <w:t>tja</w:t>
      </w:r>
      <w:proofErr w:type="spellEnd"/>
      <w:r w:rsidRPr="005C5C9C">
        <w:rPr>
          <w:rFonts w:ascii="Times New Roman" w:hAnsi="Times New Roman"/>
        </w:rPr>
        <w:t xml:space="preserve">, úgy ajánlata a Kbt. 73. § (1) bekezdés fa) pontja alapján érvénytelen; továbbá ha az ajánlattevő indokolása a hiánypótlást követően sem megfelelően, úgy az ajánlat a Kbt. 73. § (1) bekezdés </w:t>
      </w:r>
      <w:proofErr w:type="spellStart"/>
      <w:r w:rsidRPr="005C5C9C">
        <w:rPr>
          <w:rFonts w:ascii="Times New Roman" w:hAnsi="Times New Roman"/>
        </w:rPr>
        <w:t>fb</w:t>
      </w:r>
      <w:proofErr w:type="spellEnd"/>
      <w:r w:rsidRPr="005C5C9C">
        <w:rPr>
          <w:rFonts w:ascii="Times New Roman" w:hAnsi="Times New Roman"/>
        </w:rPr>
        <w:t>) pontja alapján érvénytelen.</w:t>
      </w:r>
      <w:bookmarkEnd w:id="37"/>
    </w:p>
    <w:p w:rsidR="002D579E" w:rsidRPr="002D579E" w:rsidRDefault="002D579E" w:rsidP="002D579E">
      <w:pPr>
        <w:keepNext/>
        <w:spacing w:before="240" w:after="60"/>
        <w:outlineLvl w:val="2"/>
        <w:rPr>
          <w:rFonts w:ascii="Times New Roman" w:eastAsia="Times New Roman" w:hAnsi="Times New Roman"/>
          <w:b/>
          <w:bCs/>
          <w:sz w:val="24"/>
          <w:szCs w:val="26"/>
        </w:rPr>
      </w:pPr>
      <w:bookmarkStart w:id="38" w:name="_Toc445216446"/>
      <w:bookmarkStart w:id="39" w:name="_Toc456341201"/>
      <w:bookmarkStart w:id="40" w:name="_Toc412642451"/>
      <w:r w:rsidRPr="002D579E">
        <w:rPr>
          <w:rFonts w:ascii="Times New Roman" w:eastAsia="Times New Roman" w:hAnsi="Times New Roman"/>
          <w:b/>
          <w:bCs/>
          <w:sz w:val="24"/>
          <w:szCs w:val="26"/>
        </w:rPr>
        <w:t>9. Az ajánlatok bírálata és értékelése</w:t>
      </w:r>
      <w:bookmarkEnd w:id="38"/>
      <w:bookmarkEnd w:id="39"/>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Az ajánlatok bírálatát az ajánlatkérő több szakaszban végzi:</w:t>
      </w:r>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Közbeszerzési Dokumentumokban, a </w:t>
      </w:r>
      <w:proofErr w:type="spellStart"/>
      <w:r w:rsidRPr="002D579E">
        <w:rPr>
          <w:rFonts w:ascii="Times New Roman" w:hAnsi="Times New Roman"/>
        </w:rPr>
        <w:t>Kbt-ben</w:t>
      </w:r>
      <w:proofErr w:type="spellEnd"/>
      <w:r w:rsidRPr="002D579E">
        <w:rPr>
          <w:rFonts w:ascii="Times New Roman" w:hAnsi="Times New Roman"/>
        </w:rPr>
        <w:t xml:space="preserve"> és a kapcsolódó jogszabályokban 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§-ában és a 72. §-ában foglaltakat. Azon nyilatkozatokra, dokumentumokra vonatkozó hiányok, amelyeket az első ajánlattal kapcsolatban a tárgyalások befejezéséig kellett volna pótolni, ezt követően már nem pótolhatóak.</w:t>
      </w:r>
    </w:p>
    <w:p w:rsidR="002D579E" w:rsidRPr="002D579E" w:rsidRDefault="002D579E" w:rsidP="002D579E">
      <w:pPr>
        <w:jc w:val="both"/>
        <w:rPr>
          <w:rFonts w:ascii="Times New Roman" w:hAnsi="Times New Roman"/>
          <w:color w:val="000000"/>
          <w:lang w:eastAsia="hu-HU"/>
        </w:rPr>
      </w:pPr>
      <w:r w:rsidRPr="002D579E">
        <w:rPr>
          <w:rFonts w:ascii="Times New Roman" w:hAnsi="Times New Roman"/>
        </w:rPr>
        <w:t xml:space="preserve">Az ajánlatkérő a Kbt. </w:t>
      </w:r>
      <w:r w:rsidRPr="002D579E">
        <w:rPr>
          <w:rFonts w:ascii="Times New Roman" w:hAnsi="Times New Roman"/>
          <w:bCs/>
        </w:rPr>
        <w:t xml:space="preserve">72. § </w:t>
      </w:r>
      <w:r w:rsidRPr="002D579E">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E378C5" w:rsidRDefault="002D579E" w:rsidP="00E378C5">
      <w:pPr>
        <w:jc w:val="both"/>
        <w:rPr>
          <w:rFonts w:ascii="Times New Roman" w:hAnsi="Times New Roman"/>
        </w:rPr>
      </w:pPr>
      <w:r w:rsidRPr="002D579E">
        <w:t xml:space="preserve">A </w:t>
      </w:r>
      <w:r w:rsidRPr="002D579E">
        <w:rPr>
          <w:rFonts w:ascii="Times New Roman" w:hAnsi="Times New Roman"/>
        </w:rPr>
        <w:t xml:space="preserve">végleges ajánlatokat az ajánlatkérő a </w:t>
      </w:r>
      <w:r w:rsidRPr="00EF72B4">
        <w:rPr>
          <w:rFonts w:ascii="Times New Roman" w:hAnsi="Times New Roman"/>
        </w:rPr>
        <w:t>Kbt. 76. § (2) bekezdés a) pontja szerint, a legalacsonyabb ár</w:t>
      </w:r>
      <w:r w:rsidRPr="002D579E">
        <w:rPr>
          <w:rFonts w:ascii="Times New Roman" w:hAnsi="Times New Roman"/>
        </w:rPr>
        <w:t xml:space="preserve"> étékelési szempontnak megfelelően értékeli, és a Kbt. 69. § (4)-(6) bekezdései szerint jár el.</w:t>
      </w:r>
    </w:p>
    <w:p w:rsidR="005A0E7E" w:rsidRPr="000F33C7" w:rsidRDefault="005A0E7E" w:rsidP="005A0E7E">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t xml:space="preserve">A </w:t>
      </w:r>
      <w:r w:rsidRPr="000F33C7">
        <w:rPr>
          <w:rFonts w:ascii="Times New Roman" w:hAnsi="Times New Roman"/>
          <w:color w:val="000000"/>
          <w:lang w:eastAsia="hu-HU"/>
        </w:rPr>
        <w:t xml:space="preserve">megadott mennyiségek csupán tájékoztató jellegűek, melyet Ajánlatkérő a legalacsonyabb </w:t>
      </w:r>
      <w:r>
        <w:rPr>
          <w:rFonts w:ascii="Times New Roman" w:hAnsi="Times New Roman"/>
          <w:color w:val="000000"/>
          <w:lang w:eastAsia="hu-HU"/>
        </w:rPr>
        <w:t>ár</w:t>
      </w:r>
      <w:r w:rsidRPr="000F33C7">
        <w:rPr>
          <w:rFonts w:ascii="Times New Roman" w:hAnsi="Times New Roman"/>
          <w:color w:val="000000"/>
          <w:lang w:eastAsia="hu-HU"/>
        </w:rPr>
        <w:t xml:space="preserve"> megállapításához kíván felhasználni. </w:t>
      </w:r>
    </w:p>
    <w:p w:rsidR="005A0E7E" w:rsidRPr="004D54F7" w:rsidRDefault="005A0E7E" w:rsidP="005A0E7E">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sidR="00DB26ED">
        <w:rPr>
          <w:rFonts w:ascii="Times New Roman" w:hAnsi="Times New Roman"/>
          <w:color w:val="000000"/>
          <w:lang w:eastAsia="hu-HU"/>
        </w:rPr>
        <w:t xml:space="preserve"> értel</w:t>
      </w:r>
      <w:r>
        <w:rPr>
          <w:rFonts w:ascii="Times New Roman" w:hAnsi="Times New Roman"/>
          <w:color w:val="000000"/>
          <w:lang w:eastAsia="hu-HU"/>
        </w:rPr>
        <w:t>e</w:t>
      </w:r>
      <w:r w:rsidR="00DB26ED">
        <w:rPr>
          <w:rFonts w:ascii="Times New Roman" w:hAnsi="Times New Roman"/>
          <w:color w:val="000000"/>
          <w:lang w:eastAsia="hu-HU"/>
        </w:rPr>
        <w:t>m</w:t>
      </w:r>
      <w:r>
        <w:rPr>
          <w:rFonts w:ascii="Times New Roman" w:hAnsi="Times New Roman"/>
          <w:color w:val="000000"/>
          <w:lang w:eastAsia="hu-HU"/>
        </w:rPr>
        <w:t>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 xml:space="preserve">nettó ajánlati összértéket kérjük feltüntetni. A nettó ajánlati összérték: az egységárak és a tájékoztató </w:t>
      </w:r>
      <w:r w:rsidR="00DB26ED">
        <w:rPr>
          <w:rFonts w:ascii="Times New Roman" w:hAnsi="Times New Roman"/>
          <w:color w:val="000000"/>
          <w:lang w:eastAsia="hu-HU"/>
        </w:rPr>
        <w:t>mennyiségek szorzatának összege. A nettó ajánlati összértéket, valamint az annak alapját képező, az egyes termékekre megajánlott egységárat két tizedes</w:t>
      </w:r>
      <w:r w:rsidR="002B2D2F">
        <w:rPr>
          <w:rFonts w:ascii="Times New Roman" w:hAnsi="Times New Roman"/>
          <w:color w:val="000000"/>
          <w:lang w:eastAsia="hu-HU"/>
        </w:rPr>
        <w:t xml:space="preserve"> </w:t>
      </w:r>
      <w:r w:rsidR="00DB26ED">
        <w:rPr>
          <w:rFonts w:ascii="Times New Roman" w:hAnsi="Times New Roman"/>
          <w:color w:val="000000"/>
          <w:lang w:eastAsia="hu-HU"/>
        </w:rPr>
        <w:t>jegy pontosságig kéri az ajánlatkérő megadni!</w:t>
      </w:r>
    </w:p>
    <w:p w:rsidR="002D579E" w:rsidRPr="004D54F7" w:rsidRDefault="002D579E" w:rsidP="002D579E">
      <w:pPr>
        <w:pStyle w:val="Cmsor3"/>
      </w:pPr>
      <w:bookmarkStart w:id="41" w:name="_Toc445216447"/>
      <w:bookmarkStart w:id="42" w:name="_Toc456341202"/>
      <w:r>
        <w:t>10</w:t>
      </w:r>
      <w:r w:rsidRPr="004D54F7">
        <w:t>. A tárgyalások menete</w:t>
      </w:r>
      <w:bookmarkEnd w:id="41"/>
      <w:bookmarkEnd w:id="42"/>
    </w:p>
    <w:p w:rsidR="002D579E" w:rsidRDefault="002D579E" w:rsidP="002D579E">
      <w:pPr>
        <w:jc w:val="both"/>
        <w:rPr>
          <w:rFonts w:ascii="Times New Roman" w:hAnsi="Times New Roman"/>
        </w:rPr>
      </w:pPr>
      <w:r w:rsidRPr="002E3ACE">
        <w:rPr>
          <w:rFonts w:ascii="Times New Roman" w:hAnsi="Times New Roman"/>
        </w:rPr>
        <w:t xml:space="preserve">Az Ajánlattételi Felhívás </w:t>
      </w:r>
      <w:r w:rsidRPr="00EF72B4">
        <w:rPr>
          <w:rFonts w:ascii="Times New Roman" w:hAnsi="Times New Roman"/>
        </w:rPr>
        <w:t>12. pontjában</w:t>
      </w:r>
      <w:r w:rsidRPr="002E3ACE">
        <w:rPr>
          <w:rFonts w:ascii="Times New Roman" w:hAnsi="Times New Roman"/>
        </w:rPr>
        <w:t xml:space="preserve"> foglaltaknak megfelelően történik.</w:t>
      </w:r>
    </w:p>
    <w:p w:rsidR="00336336" w:rsidRPr="004D54F7" w:rsidRDefault="002D579E" w:rsidP="004D54F7">
      <w:pPr>
        <w:pStyle w:val="Cmsor3"/>
      </w:pPr>
      <w:bookmarkStart w:id="43" w:name="_Toc456341203"/>
      <w:r>
        <w:t>11</w:t>
      </w:r>
      <w:r w:rsidR="008917BE" w:rsidRPr="004D54F7">
        <w:t xml:space="preserve">. </w:t>
      </w:r>
      <w:r w:rsidR="00DC56C8" w:rsidRPr="004D54F7">
        <w:t>Szerződéstervezet</w:t>
      </w:r>
      <w:bookmarkEnd w:id="40"/>
      <w:bookmarkEnd w:id="43"/>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EF72B4">
        <w:rPr>
          <w:rFonts w:ascii="Times New Roman" w:hAnsi="Times New Roman"/>
        </w:rPr>
        <w:t xml:space="preserve">adásvételi </w:t>
      </w:r>
      <w:r w:rsidR="00833956" w:rsidRPr="00EF72B4">
        <w:rPr>
          <w:rFonts w:ascii="Times New Roman" w:hAnsi="Times New Roman"/>
        </w:rPr>
        <w:t>keret</w:t>
      </w:r>
      <w:r w:rsidRPr="00EF72B4">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44" w:name="_Toc456341204"/>
      <w:r>
        <w:t>1</w:t>
      </w:r>
      <w:r w:rsidR="00841D40">
        <w:t>2</w:t>
      </w:r>
      <w:r>
        <w:t>. Ajánlatkérő tájékoztatása a Kbt. 73. § (5) bekezdése alapján</w:t>
      </w:r>
      <w:bookmarkEnd w:id="44"/>
    </w:p>
    <w:p w:rsidR="00010A6F" w:rsidRDefault="00010A6F" w:rsidP="00010A6F">
      <w:pPr>
        <w:spacing w:after="120"/>
        <w:jc w:val="both"/>
        <w:rPr>
          <w:rFonts w:ascii="Times New Roman" w:hAnsi="Times New Roman"/>
        </w:rPr>
      </w:pPr>
      <w:r>
        <w:rPr>
          <w:rFonts w:ascii="Times New Roman" w:hAnsi="Times New Roman"/>
        </w:rPr>
        <w:t xml:space="preserve">Ajánlatkérő ezúton tájékoztatja az ajánlattevőket, hogy a </w:t>
      </w:r>
      <w:r w:rsidR="00EA7883">
        <w:rPr>
          <w:rFonts w:ascii="Times New Roman" w:hAnsi="Times New Roman"/>
        </w:rPr>
        <w:t>kö</w:t>
      </w:r>
      <w:r>
        <w:rPr>
          <w:rFonts w:ascii="Times New Roman" w:hAnsi="Times New Roman"/>
        </w:rPr>
        <w:t>rnyezetvé</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r w:rsidR="00EA7883">
        <w:rPr>
          <w:rFonts w:ascii="Times New Roman" w:hAnsi="Times New Roman"/>
        </w:rPr>
        <w:t>kö</w:t>
      </w:r>
      <w:r>
        <w:rPr>
          <w:rFonts w:ascii="Times New Roman" w:hAnsi="Times New Roman"/>
        </w:rPr>
        <w:t>vetelmé</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Székhely: 1097 Budapest, Gyáli út 2-6.</w:t>
      </w:r>
    </w:p>
    <w:p w:rsidR="00010A6F" w:rsidRPr="00F83A24" w:rsidRDefault="00010A6F" w:rsidP="00010A6F">
      <w:pPr>
        <w:spacing w:after="0" w:line="240" w:lineRule="auto"/>
        <w:jc w:val="both"/>
        <w:rPr>
          <w:rFonts w:ascii="Times New Roman" w:hAnsi="Times New Roman"/>
        </w:rPr>
      </w:pPr>
      <w:r w:rsidRPr="00F83A24">
        <w:rPr>
          <w:rFonts w:ascii="Times New Roman" w:hAnsi="Times New Roman"/>
        </w:rPr>
        <w:t>Levelezési cím: 1437 Budapest, Pf. 839.</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+36-1-476-1390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rPr>
      </w:pPr>
    </w:p>
    <w:p w:rsidR="00010A6F" w:rsidRPr="00F83A24" w:rsidRDefault="00010A6F" w:rsidP="00010A6F">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Székhely: 1086 Budapest, Szeszgyár u. 4.</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+36-1- 299-9093</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rPr>
      </w:pPr>
    </w:p>
    <w:p w:rsidR="00010A6F" w:rsidRPr="00F83A24" w:rsidRDefault="00010A6F" w:rsidP="00010A6F">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Levelezési cím: 1590 Budapest, Pf. 95.</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+36-1-301-2903</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010A6F" w:rsidRPr="00F83A24" w:rsidRDefault="00010A6F" w:rsidP="00010A6F">
      <w:pPr>
        <w:spacing w:after="0" w:line="240" w:lineRule="auto"/>
        <w:jc w:val="both"/>
        <w:rPr>
          <w:rFonts w:ascii="Times New Roman" w:hAnsi="Times New Roman"/>
        </w:rPr>
      </w:pP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Nemzetgazdasági Minisztérium</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Székhely: 1051 Budapest, József nádor tér 4.</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Telefonszám:06-1-795-1400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Telefax: 06-1-795-0716</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+36-1-210-4255</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010A6F" w:rsidRPr="00F83A24" w:rsidRDefault="00010A6F" w:rsidP="00010A6F">
      <w:pPr>
        <w:spacing w:after="0" w:line="240" w:lineRule="auto"/>
        <w:jc w:val="both"/>
        <w:rPr>
          <w:rFonts w:ascii="Times New Roman" w:hAnsi="Times New Roman"/>
        </w:rPr>
      </w:pPr>
    </w:p>
    <w:p w:rsidR="00010A6F" w:rsidRPr="00F83A24" w:rsidRDefault="00010A6F" w:rsidP="00010A6F">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w:t>
      </w:r>
      <w:proofErr w:type="gramEnd"/>
      <w:r w:rsidRPr="007959EE">
        <w:rPr>
          <w:rFonts w:ascii="Times New Roman" w:hAnsi="Times New Roman"/>
        </w:rPr>
        <w:t xml:space="preserve"> </w:t>
      </w:r>
      <w:proofErr w:type="gramStart"/>
      <w:r w:rsidRPr="007959EE">
        <w:rPr>
          <w:rFonts w:ascii="Times New Roman" w:hAnsi="Times New Roman"/>
        </w:rPr>
        <w:t>kötelezettsége</w:t>
      </w:r>
      <w:r w:rsidRPr="00F83A24">
        <w:rPr>
          <w:rFonts w:ascii="Times New Roman" w:hAnsi="Times New Roman"/>
        </w:rPr>
        <w:t>ik</w:t>
      </w:r>
      <w:proofErr w:type="gramEnd"/>
      <w:r w:rsidRPr="00F83A24">
        <w:rPr>
          <w:rFonts w:ascii="Times New Roman" w:hAnsi="Times New Roman"/>
        </w:rPr>
        <w:t xml:space="preserve"> teljesítésében.</w:t>
      </w:r>
    </w:p>
    <w:p w:rsidR="00010A6F" w:rsidRPr="007959EE" w:rsidRDefault="00010A6F" w:rsidP="00010A6F">
      <w:pPr>
        <w:spacing w:after="0" w:line="240" w:lineRule="auto"/>
        <w:jc w:val="both"/>
        <w:rPr>
          <w:rFonts w:ascii="Times New Roman" w:hAnsi="Times New Roman"/>
        </w:rPr>
      </w:pP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010A6F" w:rsidRPr="007959EE" w:rsidRDefault="00010A6F" w:rsidP="00010A6F">
      <w:pPr>
        <w:spacing w:after="0" w:line="240" w:lineRule="auto"/>
        <w:jc w:val="both"/>
        <w:rPr>
          <w:rFonts w:ascii="Times New Roman" w:hAnsi="Times New Roman"/>
        </w:rPr>
      </w:pP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010A6F" w:rsidRPr="007959EE" w:rsidRDefault="00010A6F" w:rsidP="00010A6F">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010A6F" w:rsidRPr="007959EE" w:rsidRDefault="00010A6F" w:rsidP="00010A6F">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841D40" w:rsidRPr="00C273CE" w:rsidRDefault="00841D40" w:rsidP="00841D40">
      <w:pPr>
        <w:pStyle w:val="Cmsor3"/>
      </w:pPr>
      <w:bookmarkStart w:id="45" w:name="_Toc445216450"/>
      <w:bookmarkStart w:id="46" w:name="_Toc456341205"/>
      <w:r w:rsidRPr="00C273CE">
        <w:t>13. További információk</w:t>
      </w:r>
      <w:bookmarkEnd w:id="45"/>
      <w:bookmarkEnd w:id="46"/>
    </w:p>
    <w:p w:rsidR="00841D40" w:rsidRPr="00F30A72" w:rsidRDefault="00841D40" w:rsidP="00841D40">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w:t>
      </w:r>
      <w:r w:rsidRPr="00F30A72">
        <w:rPr>
          <w:rFonts w:ascii="Times New Roman" w:hAnsi="Times New Roman"/>
          <w:color w:val="000000"/>
          <w:lang w:eastAsia="hu-HU"/>
        </w:rPr>
        <w:t>műszaki specifikációban előírt paramétereknek megfelelő termékeket szállít.</w:t>
      </w:r>
    </w:p>
    <w:p w:rsidR="00466506" w:rsidRDefault="00841D40" w:rsidP="00466506">
      <w:pPr>
        <w:autoSpaceDE w:val="0"/>
        <w:autoSpaceDN w:val="0"/>
        <w:adjustRightInd w:val="0"/>
        <w:jc w:val="both"/>
        <w:rPr>
          <w:rFonts w:ascii="Times New Roman" w:hAnsi="Times New Roman"/>
          <w:color w:val="000000"/>
          <w:lang w:eastAsia="hu-HU"/>
        </w:rPr>
      </w:pPr>
      <w:r w:rsidRPr="00F30A72">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140F4B" w:rsidRPr="00466506" w:rsidRDefault="00841D40" w:rsidP="00466506">
      <w:pPr>
        <w:autoSpaceDE w:val="0"/>
        <w:autoSpaceDN w:val="0"/>
        <w:adjustRightInd w:val="0"/>
        <w:jc w:val="both"/>
        <w:rPr>
          <w:rFonts w:ascii="Times New Roman" w:hAnsi="Times New Roman"/>
          <w:color w:val="000000"/>
          <w:lang w:eastAsia="hu-HU"/>
        </w:rPr>
      </w:pPr>
      <w:r w:rsidRPr="00F30A72">
        <w:rPr>
          <w:rFonts w:ascii="Times New Roman" w:hAnsi="Times New Roman"/>
          <w:color w:val="000000"/>
          <w:lang w:eastAsia="hu-HU"/>
        </w:rPr>
        <w:t xml:space="preserve">3. </w:t>
      </w:r>
      <w:r w:rsidR="00140F4B" w:rsidRPr="00466506">
        <w:rPr>
          <w:rFonts w:ascii="Times New Roman" w:hAnsi="Times New Roman"/>
          <w:color w:val="000000"/>
          <w:lang w:eastAsia="hu-HU"/>
        </w:rPr>
        <w:t xml:space="preserve"> Ajánlatkérő kizárólag gyári eredeti, vagy azzal egyenértékű termékeket kíván beszerezni.</w:t>
      </w:r>
    </w:p>
    <w:p w:rsidR="00140F4B" w:rsidRPr="00466506" w:rsidRDefault="00140F4B" w:rsidP="00466506">
      <w:pPr>
        <w:autoSpaceDE w:val="0"/>
        <w:autoSpaceDN w:val="0"/>
        <w:adjustRightInd w:val="0"/>
        <w:jc w:val="both"/>
        <w:rPr>
          <w:color w:val="000000"/>
        </w:rPr>
      </w:pPr>
      <w:r w:rsidRPr="00466506">
        <w:rPr>
          <w:rFonts w:ascii="Times New Roman" w:hAnsi="Times New Roman"/>
          <w:color w:val="000000"/>
          <w:lang w:eastAsia="hu-HU"/>
        </w:rPr>
        <w:t>Abban az esetben, ha az ajánlattevő a gyári eredeti terméktől eltérő terméket ajánl meg, annak egyenértékűségére vonatkozóan az ajánlatában nyilatkoznia szükséges. Ajánlatkérő fenntartja magának a jogot, hogy a nyilatkozat valóságtartalmát ellenőrizze.</w:t>
      </w:r>
    </w:p>
    <w:p w:rsidR="00140F4B" w:rsidRPr="0028487F" w:rsidRDefault="00140F4B" w:rsidP="00466506">
      <w:pPr>
        <w:autoSpaceDE w:val="0"/>
        <w:autoSpaceDN w:val="0"/>
        <w:adjustRightInd w:val="0"/>
        <w:jc w:val="both"/>
        <w:rPr>
          <w:color w:val="000000"/>
        </w:rPr>
      </w:pPr>
      <w:r w:rsidRPr="00466506">
        <w:rPr>
          <w:rFonts w:ascii="Times New Roman" w:hAnsi="Times New Roman"/>
          <w:color w:val="000000"/>
          <w:lang w:eastAsia="hu-HU"/>
        </w:rPr>
        <w:t>Szükséges továbbá, hogy az egyenértékű termék műszaki adatlapja is becsatolásra kerüljön.</w:t>
      </w:r>
    </w:p>
    <w:p w:rsidR="00140F4B" w:rsidRPr="00466506" w:rsidRDefault="00140F4B" w:rsidP="00466506">
      <w:pPr>
        <w:autoSpaceDE w:val="0"/>
        <w:autoSpaceDN w:val="0"/>
        <w:adjustRightInd w:val="0"/>
        <w:jc w:val="both"/>
        <w:rPr>
          <w:rFonts w:ascii="Times New Roman" w:hAnsi="Times New Roman"/>
          <w:color w:val="000000"/>
          <w:lang w:eastAsia="hu-HU"/>
        </w:rPr>
      </w:pPr>
      <w:r w:rsidRPr="00466506">
        <w:rPr>
          <w:rFonts w:ascii="Times New Roman" w:hAnsi="Times New Roman"/>
          <w:color w:val="000000"/>
          <w:lang w:eastAsia="hu-HU"/>
        </w:rPr>
        <w:t>Az egyenértékűség kapcsán Ajánlattevő által megajánlott termékek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termékkel, illetve szükséges, hogy azok együtt tudjanak működni a jármű más alkatrészeivel, berendezéseivel.</w:t>
      </w:r>
    </w:p>
    <w:p w:rsidR="00140F4B" w:rsidRPr="00466506" w:rsidRDefault="00140F4B" w:rsidP="00466506">
      <w:pPr>
        <w:autoSpaceDE w:val="0"/>
        <w:autoSpaceDN w:val="0"/>
        <w:adjustRightInd w:val="0"/>
        <w:jc w:val="both"/>
        <w:rPr>
          <w:rFonts w:ascii="Times New Roman" w:hAnsi="Times New Roman"/>
          <w:color w:val="000000"/>
          <w:lang w:eastAsia="hu-HU"/>
        </w:rPr>
      </w:pPr>
      <w:r w:rsidRPr="00466506">
        <w:rPr>
          <w:rFonts w:ascii="Times New Roman" w:hAnsi="Times New Roman"/>
          <w:color w:val="000000"/>
          <w:lang w:eastAsia="hu-HU"/>
        </w:rPr>
        <w:t>A Közbeszerzési Dokumentumokban kiadott tétellistában az Ajánlatkérő az egyes tételek esetében vagy a termék típusát, vagy a gyári rajzszámot, vagy katalógus számot – esetenként egyszerre több azonosítót is – megad. A gyári rajzszám, vagy katalógus szám a gyártói dokumentációkban lévő rajz, ill. katalógus számokat jelöli, mely dokumentáció esetenként az adott termék gyártójának szellemi terméke.</w:t>
      </w:r>
    </w:p>
    <w:p w:rsidR="00841D40" w:rsidRPr="00F557F8" w:rsidRDefault="00466506" w:rsidP="002B2D2F">
      <w:pPr>
        <w:jc w:val="both"/>
        <w:rPr>
          <w:rFonts w:ascii="Times New Roman" w:hAnsi="Times New Roman"/>
          <w:color w:val="000000"/>
        </w:rPr>
      </w:pPr>
      <w:r>
        <w:rPr>
          <w:rFonts w:ascii="Times New Roman" w:hAnsi="Times New Roman"/>
          <w:color w:val="000000"/>
        </w:rPr>
        <w:t>4</w:t>
      </w:r>
      <w:r w:rsidR="00841D40">
        <w:rPr>
          <w:rFonts w:ascii="Times New Roman" w:hAnsi="Times New Roman"/>
          <w:color w:val="000000"/>
        </w:rPr>
        <w:t xml:space="preserve">. </w:t>
      </w:r>
      <w:r w:rsidR="00841D40"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841D40" w:rsidRPr="00550888" w:rsidRDefault="00841D40" w:rsidP="00841D40">
      <w:pPr>
        <w:pStyle w:val="standard"/>
        <w:jc w:val="both"/>
        <w:rPr>
          <w:rFonts w:ascii="Times New Roman" w:hAnsi="Times New Roman"/>
          <w:sz w:val="22"/>
          <w:szCs w:val="22"/>
        </w:rPr>
      </w:pPr>
    </w:p>
    <w:p w:rsidR="009D7208" w:rsidRPr="00F30A72" w:rsidRDefault="00466506" w:rsidP="00841D40">
      <w:pPr>
        <w:jc w:val="both"/>
        <w:rPr>
          <w:rFonts w:ascii="Times New Roman" w:hAnsi="Times New Roman"/>
          <w:color w:val="000000"/>
        </w:rPr>
      </w:pPr>
      <w:r>
        <w:rPr>
          <w:rFonts w:ascii="Times New Roman" w:hAnsi="Times New Roman"/>
          <w:color w:val="000000"/>
        </w:rPr>
        <w:t>5</w:t>
      </w:r>
      <w:r w:rsidR="00841D40" w:rsidRPr="00F30A72">
        <w:rPr>
          <w:rFonts w:ascii="Times New Roman" w:hAnsi="Times New Roman"/>
          <w:color w:val="000000"/>
        </w:rPr>
        <w:t xml:space="preserve">. Az Ajánlatkérő a Kbt. 131. § (4) bekezdés szerinti szervezettel megkötendő </w:t>
      </w:r>
      <w:proofErr w:type="gramStart"/>
      <w:r w:rsidR="00841D40" w:rsidRPr="00F30A72">
        <w:rPr>
          <w:rFonts w:ascii="Times New Roman" w:hAnsi="Times New Roman"/>
          <w:color w:val="000000"/>
        </w:rPr>
        <w:t>szerződés</w:t>
      </w:r>
      <w:r w:rsidR="009D7208" w:rsidRPr="00F30A72">
        <w:rPr>
          <w:rFonts w:ascii="Times New Roman" w:hAnsi="Times New Roman"/>
          <w:color w:val="000000"/>
        </w:rPr>
        <w:t>(</w:t>
      </w:r>
      <w:proofErr w:type="spellStart"/>
      <w:proofErr w:type="gramEnd"/>
      <w:r w:rsidR="009D7208" w:rsidRPr="00F30A72">
        <w:rPr>
          <w:rFonts w:ascii="Times New Roman" w:hAnsi="Times New Roman"/>
          <w:color w:val="000000"/>
        </w:rPr>
        <w:t>ek</w:t>
      </w:r>
      <w:proofErr w:type="spellEnd"/>
      <w:r w:rsidR="009D7208" w:rsidRPr="00F30A72">
        <w:rPr>
          <w:rFonts w:ascii="Times New Roman" w:hAnsi="Times New Roman"/>
          <w:color w:val="000000"/>
        </w:rPr>
        <w:t>)</w:t>
      </w:r>
      <w:r w:rsidR="00841D40" w:rsidRPr="00F30A72">
        <w:rPr>
          <w:rFonts w:ascii="Times New Roman" w:hAnsi="Times New Roman"/>
          <w:color w:val="000000"/>
        </w:rPr>
        <w:t xml:space="preserve"> keretösszegének 50 %-ára vállal lehívási kötelezettséget. </w:t>
      </w:r>
    </w:p>
    <w:p w:rsidR="00841D40" w:rsidRPr="00F30A72" w:rsidRDefault="00841D40" w:rsidP="00841D40">
      <w:pPr>
        <w:jc w:val="both"/>
        <w:rPr>
          <w:rFonts w:ascii="Times New Roman" w:hAnsi="Times New Roman"/>
          <w:color w:val="000000"/>
        </w:rPr>
      </w:pPr>
      <w:r w:rsidRPr="00F30A72">
        <w:rPr>
          <w:rFonts w:ascii="Times New Roman" w:hAnsi="Times New Roman"/>
          <w:color w:val="000000"/>
        </w:rPr>
        <w:t>Az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Ajánlatkérővel szemben.</w:t>
      </w:r>
    </w:p>
    <w:p w:rsidR="00841D40" w:rsidRDefault="00466506" w:rsidP="00841D40">
      <w:pPr>
        <w:tabs>
          <w:tab w:val="left" w:pos="0"/>
        </w:tabs>
        <w:spacing w:after="120"/>
        <w:jc w:val="both"/>
        <w:rPr>
          <w:rFonts w:ascii="Times New Roman" w:hAnsi="Times New Roman"/>
          <w:color w:val="000000"/>
        </w:rPr>
      </w:pPr>
      <w:r>
        <w:rPr>
          <w:rFonts w:ascii="Times New Roman" w:hAnsi="Times New Roman"/>
          <w:color w:val="000000"/>
          <w:lang w:eastAsia="hu-HU"/>
        </w:rPr>
        <w:t>6</w:t>
      </w:r>
      <w:r w:rsidR="00841D40" w:rsidRPr="00F30A72">
        <w:rPr>
          <w:rFonts w:ascii="Times New Roman" w:hAnsi="Times New Roman"/>
          <w:color w:val="000000"/>
          <w:lang w:eastAsia="hu-HU"/>
        </w:rPr>
        <w:t xml:space="preserve">. </w:t>
      </w:r>
      <w:r w:rsidR="00841D40" w:rsidRPr="00F30A72">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FF03AC">
        <w:rPr>
          <w:rFonts w:ascii="Times New Roman" w:hAnsi="Times New Roman"/>
          <w:color w:val="000000"/>
        </w:rPr>
        <w:t>36</w:t>
      </w:r>
      <w:r w:rsidR="00841D40" w:rsidRPr="00F30A72">
        <w:rPr>
          <w:rFonts w:ascii="Times New Roman" w:hAnsi="Times New Roman"/>
          <w:color w:val="000000"/>
        </w:rPr>
        <w:t>. hónap utolsó napjáig adhat le lehívást.</w:t>
      </w:r>
    </w:p>
    <w:p w:rsidR="003C75B1" w:rsidRDefault="00466506" w:rsidP="00841D40">
      <w:pPr>
        <w:tabs>
          <w:tab w:val="left" w:pos="0"/>
        </w:tabs>
        <w:spacing w:after="120"/>
        <w:jc w:val="both"/>
        <w:rPr>
          <w:rFonts w:ascii="Times New Roman" w:hAnsi="Times New Roman"/>
        </w:rPr>
      </w:pPr>
      <w:r>
        <w:rPr>
          <w:rFonts w:ascii="Times New Roman" w:hAnsi="Times New Roman"/>
        </w:rPr>
        <w:t>7</w:t>
      </w:r>
      <w:r w:rsidR="003C75B1">
        <w:rPr>
          <w:rFonts w:ascii="Times New Roman" w:hAnsi="Times New Roman"/>
        </w:rPr>
        <w:t xml:space="preserve">. Ajánlatkérő felhívja a figyelmet, hogy az utánpótlási </w:t>
      </w:r>
      <w:proofErr w:type="gramStart"/>
      <w:r w:rsidR="003C75B1">
        <w:rPr>
          <w:rFonts w:ascii="Times New Roman" w:hAnsi="Times New Roman"/>
        </w:rPr>
        <w:t>határidő(</w:t>
      </w:r>
      <w:proofErr w:type="spellStart"/>
      <w:proofErr w:type="gramEnd"/>
      <w:r w:rsidR="003C75B1">
        <w:rPr>
          <w:rFonts w:ascii="Times New Roman" w:hAnsi="Times New Roman"/>
        </w:rPr>
        <w:t>ke</w:t>
      </w:r>
      <w:proofErr w:type="spellEnd"/>
      <w:r w:rsidR="003C75B1">
        <w:rPr>
          <w:rFonts w:ascii="Times New Roman" w:hAnsi="Times New Roman"/>
        </w:rPr>
        <w:t>)t  ajánlattevő a tétellista vonatkozó oszlopában megadni köteles. Az ajánlattevő által megadott utánpótlási határidő nem értékelési szempont, ám a szerződés</w:t>
      </w:r>
      <w:r w:rsidR="00E31CD2">
        <w:rPr>
          <w:rFonts w:ascii="Times New Roman" w:hAnsi="Times New Roman"/>
        </w:rPr>
        <w:t xml:space="preserve"> teljesítése</w:t>
      </w:r>
      <w:r w:rsidR="003C75B1">
        <w:rPr>
          <w:rFonts w:ascii="Times New Roman" w:hAnsi="Times New Roman"/>
        </w:rPr>
        <w:t xml:space="preserve"> során az ajánlattevő, ezen (általa megjelölt) utánpótlási határidő</w:t>
      </w:r>
      <w:r w:rsidR="00E31CD2">
        <w:rPr>
          <w:rFonts w:ascii="Times New Roman" w:hAnsi="Times New Roman"/>
        </w:rPr>
        <w:t>t köteles betartani.</w:t>
      </w:r>
    </w:p>
    <w:p w:rsidR="001D6438" w:rsidRPr="0096027D" w:rsidRDefault="00EF72B4" w:rsidP="00EF72B4">
      <w:pPr>
        <w:tabs>
          <w:tab w:val="left" w:pos="0"/>
        </w:tabs>
        <w:spacing w:after="120"/>
        <w:jc w:val="both"/>
        <w:rPr>
          <w:rFonts w:ascii="Times New Roman" w:hAnsi="Times New Roman"/>
        </w:rPr>
      </w:pPr>
      <w:r>
        <w:rPr>
          <w:rFonts w:ascii="Times New Roman" w:hAnsi="Times New Roman"/>
        </w:rPr>
        <w:t xml:space="preserve">8. </w:t>
      </w:r>
      <w:r w:rsidR="001D6438" w:rsidRPr="00EF72B4">
        <w:rPr>
          <w:rFonts w:ascii="Times New Roman" w:hAnsi="Times New Roman"/>
        </w:rPr>
        <w:t xml:space="preserve">Ajánlatkérő felhívja továbbá a figyelmet, hogy az ajánlattevőknek az ajánlatukban nyilatkozniuk kell, hogy a nemzeti vagyonról szóló 2011. évi CXCVI. törvény 3. § (1) bekezdés 1. pontjában foglaltak alapján átlátható szervezetnek minősülnek. </w:t>
      </w:r>
      <w:r w:rsidR="00F17F01" w:rsidRPr="00EF72B4">
        <w:rPr>
          <w:rFonts w:ascii="Times New Roman" w:hAnsi="Times New Roman"/>
        </w:rPr>
        <w:t>(Ajánlatkérő erre vonatkozóan a Közbeszerzési Dokumentumok V. fejezetében külön nyilatkozatmintát bocsát rendelkezésre.)</w:t>
      </w:r>
      <w:r w:rsidR="0065052D">
        <w:rPr>
          <w:rFonts w:ascii="Times New Roman" w:hAnsi="Times New Roman"/>
        </w:rPr>
        <w:t xml:space="preserve"> </w:t>
      </w:r>
      <w:r w:rsidR="001D6438" w:rsidRPr="00EF72B4">
        <w:rPr>
          <w:rFonts w:ascii="Times New Roman" w:hAnsi="Times New Roman"/>
        </w:rPr>
        <w:t xml:space="preserve">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w:t>
      </w:r>
      <w:r w:rsidR="001D6438" w:rsidRPr="002615E4">
        <w:rPr>
          <w:rFonts w:ascii="Times New Roman" w:hAnsi="Times New Roman"/>
          <w:u w:val="single"/>
        </w:rPr>
        <w:t>Amennyiben ajánlattevő nem minősül átlátható szervezetnek, úgy ajánlata a Kbt. 73. § (1) bekezdése e) pontja alapján érvénytelennek minősül</w:t>
      </w:r>
      <w:r w:rsidR="0065052D" w:rsidRPr="002615E4">
        <w:rPr>
          <w:rFonts w:ascii="Times New Roman" w:hAnsi="Times New Roman"/>
          <w:u w:val="single"/>
        </w:rPr>
        <w:t>.</w:t>
      </w:r>
    </w:p>
    <w:p w:rsidR="00336336" w:rsidRDefault="00336336" w:rsidP="004A243B">
      <w:pPr>
        <w:pStyle w:val="Cmsor1"/>
        <w:spacing w:line="240" w:lineRule="auto"/>
        <w:ind w:left="360"/>
        <w:jc w:val="right"/>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47" w:name="_Toc456341206"/>
      <w:r w:rsidRPr="004D54F7">
        <w:t>II. Műszaki leírás</w:t>
      </w:r>
      <w:bookmarkEnd w:id="47"/>
    </w:p>
    <w:p w:rsidR="00881258" w:rsidRDefault="00881258" w:rsidP="00881258"/>
    <w:p w:rsidR="00881258" w:rsidRPr="00A13447" w:rsidRDefault="00135579" w:rsidP="00881258">
      <w:pPr>
        <w:rPr>
          <w:rFonts w:ascii="Times New Roman" w:hAnsi="Times New Roman"/>
        </w:rPr>
      </w:pPr>
      <w:r w:rsidRPr="00A13447">
        <w:rPr>
          <w:rFonts w:ascii="Times New Roman" w:hAnsi="Times New Roman"/>
          <w:sz w:val="24"/>
          <w:szCs w:val="24"/>
        </w:rPr>
        <w:t>Külön *excel dokumentumban kerül feltöltésre a Közbeszerzési Dokumentumok részeként.</w:t>
      </w:r>
    </w:p>
    <w:p w:rsidR="00EB1B7C" w:rsidRDefault="00EB1B7C" w:rsidP="0009161E">
      <w:pPr>
        <w:pStyle w:val="Cmsor1"/>
      </w:pPr>
    </w:p>
    <w:p w:rsidR="00EB1B7C" w:rsidRDefault="00EB1B7C" w:rsidP="0009161E">
      <w:pPr>
        <w:pStyle w:val="Cmsor1"/>
      </w:pPr>
    </w:p>
    <w:p w:rsidR="00EB1B7C" w:rsidRDefault="00EB1B7C" w:rsidP="0009161E">
      <w:pPr>
        <w:pStyle w:val="Cmsor1"/>
      </w:pPr>
    </w:p>
    <w:p w:rsidR="00336336" w:rsidRDefault="00336336" w:rsidP="0009161E">
      <w:pPr>
        <w:pStyle w:val="Cmsor1"/>
      </w:pPr>
      <w:bookmarkStart w:id="48" w:name="_Toc451782473"/>
      <w:r>
        <w:br w:type="page"/>
      </w:r>
      <w:bookmarkStart w:id="49" w:name="_Toc456341207"/>
      <w:r w:rsidRPr="004D54F7">
        <w:t>III. Szerződéstervezet</w:t>
      </w:r>
      <w:bookmarkEnd w:id="48"/>
      <w:bookmarkEnd w:id="49"/>
    </w:p>
    <w:p w:rsidR="00387D56" w:rsidRPr="00387D56" w:rsidRDefault="00387D56" w:rsidP="00387D56">
      <w:pPr>
        <w:widowControl w:val="0"/>
        <w:tabs>
          <w:tab w:val="center" w:pos="4324"/>
          <w:tab w:val="right" w:pos="8648"/>
        </w:tabs>
        <w:adjustRightInd w:val="0"/>
        <w:spacing w:after="0" w:line="240" w:lineRule="auto"/>
        <w:textAlignment w:val="baseline"/>
        <w:rPr>
          <w:rFonts w:ascii="Times New Roman" w:eastAsia="Times New Roman" w:hAnsi="Times New Roman"/>
          <w:b/>
          <w:lang w:eastAsia="hu-HU"/>
        </w:rPr>
      </w:pPr>
    </w:p>
    <w:p w:rsidR="00387D56" w:rsidRPr="00387D56" w:rsidRDefault="00387D56" w:rsidP="00387D56">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D858E0" w:rsidRPr="00D858E0" w:rsidRDefault="00D858E0" w:rsidP="00D858E0">
      <w:pPr>
        <w:widowControl w:val="0"/>
        <w:tabs>
          <w:tab w:val="center" w:pos="4324"/>
          <w:tab w:val="right" w:pos="8648"/>
        </w:tabs>
        <w:adjustRightInd w:val="0"/>
        <w:spacing w:after="0" w:line="240" w:lineRule="auto"/>
        <w:textAlignment w:val="baseline"/>
        <w:rPr>
          <w:rFonts w:ascii="Times New Roman" w:eastAsia="Times New Roman" w:hAnsi="Times New Roman"/>
          <w:b/>
          <w:lang w:eastAsia="hu-HU"/>
        </w:rPr>
      </w:pPr>
    </w:p>
    <w:p w:rsidR="00D858E0" w:rsidRPr="00D858E0" w:rsidRDefault="00D858E0" w:rsidP="00D858E0">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D858E0">
        <w:rPr>
          <w:rFonts w:ascii="Times New Roman" w:eastAsia="Times New Roman" w:hAnsi="Times New Roman"/>
          <w:b/>
          <w:lang w:eastAsia="hu-HU"/>
        </w:rPr>
        <w:t>Szerződésszám</w:t>
      </w:r>
      <w:proofErr w:type="gramStart"/>
      <w:r w:rsidRPr="00D858E0">
        <w:rPr>
          <w:rFonts w:ascii="Times New Roman" w:eastAsia="Times New Roman" w:hAnsi="Times New Roman"/>
          <w:b/>
          <w:lang w:eastAsia="hu-HU"/>
        </w:rPr>
        <w:t>: …</w:t>
      </w:r>
      <w:proofErr w:type="gramEnd"/>
      <w:r w:rsidRPr="00D858E0">
        <w:rPr>
          <w:rFonts w:ascii="Times New Roman" w:eastAsia="Times New Roman" w:hAnsi="Times New Roman"/>
          <w:b/>
          <w:lang w:eastAsia="hu-HU"/>
        </w:rPr>
        <w:t>………/………./…..…</w:t>
      </w:r>
    </w:p>
    <w:p w:rsidR="00D858E0" w:rsidRDefault="009810AB" w:rsidP="009810AB">
      <w:pPr>
        <w:widowControl w:val="0"/>
        <w:adjustRightInd w:val="0"/>
        <w:spacing w:after="0" w:line="240" w:lineRule="auto"/>
        <w:jc w:val="right"/>
        <w:textAlignment w:val="baseline"/>
        <w:outlineLvl w:val="2"/>
        <w:rPr>
          <w:rFonts w:ascii="Times New Roman" w:eastAsia="Times New Roman" w:hAnsi="Times New Roman"/>
          <w:b/>
          <w:lang w:eastAsia="hu-HU"/>
        </w:rPr>
      </w:pPr>
      <w:bookmarkStart w:id="50" w:name="_Toc455745730"/>
      <w:bookmarkStart w:id="51" w:name="_Toc456256057"/>
      <w:bookmarkStart w:id="52" w:name="_Toc456341208"/>
      <w:r>
        <w:rPr>
          <w:rFonts w:ascii="Times New Roman" w:eastAsia="Times New Roman" w:hAnsi="Times New Roman"/>
          <w:b/>
          <w:lang w:eastAsia="hu-HU"/>
        </w:rPr>
        <w:t>Tervsor: 525/2016</w:t>
      </w:r>
      <w:bookmarkEnd w:id="50"/>
      <w:bookmarkEnd w:id="51"/>
      <w:bookmarkEnd w:id="52"/>
    </w:p>
    <w:p w:rsidR="009810AB" w:rsidRPr="00D858E0" w:rsidRDefault="009810AB" w:rsidP="009810AB">
      <w:pPr>
        <w:widowControl w:val="0"/>
        <w:adjustRightInd w:val="0"/>
        <w:spacing w:after="0" w:line="240" w:lineRule="auto"/>
        <w:jc w:val="right"/>
        <w:textAlignment w:val="baseline"/>
        <w:outlineLvl w:val="2"/>
        <w:rPr>
          <w:rFonts w:ascii="Times New Roman" w:eastAsia="Times New Roman" w:hAnsi="Times New Roman"/>
          <w:b/>
          <w:sz w:val="32"/>
          <w:szCs w:val="32"/>
          <w:lang w:eastAsia="hu-HU"/>
        </w:rPr>
      </w:pPr>
    </w:p>
    <w:p w:rsidR="00D858E0" w:rsidRPr="00D858E0" w:rsidRDefault="00D858E0" w:rsidP="00D858E0">
      <w:pPr>
        <w:widowControl w:val="0"/>
        <w:adjustRightInd w:val="0"/>
        <w:spacing w:after="0" w:line="240" w:lineRule="auto"/>
        <w:jc w:val="center"/>
        <w:textAlignment w:val="baseline"/>
        <w:outlineLvl w:val="2"/>
        <w:rPr>
          <w:rFonts w:ascii="Times New Roman" w:eastAsia="Times New Roman" w:hAnsi="Times New Roman"/>
          <w:b/>
          <w:caps/>
          <w:spacing w:val="4"/>
          <w:sz w:val="28"/>
          <w:szCs w:val="28"/>
          <w:lang w:eastAsia="hu-HU"/>
        </w:rPr>
      </w:pPr>
      <w:bookmarkStart w:id="53" w:name="_Toc455745731"/>
      <w:bookmarkStart w:id="54" w:name="_Toc456256058"/>
      <w:bookmarkStart w:id="55" w:name="_Toc456341209"/>
      <w:r w:rsidRPr="00D858E0">
        <w:rPr>
          <w:rFonts w:ascii="Times New Roman" w:eastAsia="Times New Roman" w:hAnsi="Times New Roman"/>
          <w:b/>
          <w:caps/>
          <w:spacing w:val="4"/>
          <w:sz w:val="28"/>
          <w:szCs w:val="28"/>
          <w:lang w:eastAsia="hu-HU"/>
        </w:rPr>
        <w:t>adásvételi KERETSzerződés</w:t>
      </w:r>
      <w:bookmarkEnd w:id="53"/>
      <w:bookmarkEnd w:id="54"/>
      <w:bookmarkEnd w:id="55"/>
    </w:p>
    <w:p w:rsidR="00D858E0" w:rsidRPr="00D858E0" w:rsidRDefault="00D858E0" w:rsidP="00D858E0">
      <w:pPr>
        <w:widowControl w:val="0"/>
        <w:spacing w:after="0" w:line="240" w:lineRule="auto"/>
        <w:jc w:val="both"/>
        <w:rPr>
          <w:rFonts w:ascii="Times New Roman" w:eastAsia="Times New Roman" w:hAnsi="Times New Roman"/>
          <w:sz w:val="24"/>
          <w:szCs w:val="24"/>
          <w:lang w:eastAsia="hu-HU"/>
        </w:rPr>
      </w:pP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amely létrejött egyrészről </w:t>
      </w:r>
      <w:proofErr w:type="gramStart"/>
      <w:r w:rsidRPr="00D858E0">
        <w:rPr>
          <w:rFonts w:ascii="Times New Roman" w:eastAsia="Times New Roman" w:hAnsi="Times New Roman"/>
          <w:sz w:val="21"/>
          <w:szCs w:val="21"/>
          <w:lang w:eastAsia="hu-HU"/>
        </w:rPr>
        <w:t>a</w:t>
      </w:r>
      <w:proofErr w:type="gramEnd"/>
    </w:p>
    <w:p w:rsidR="00D858E0" w:rsidRPr="00D858E0" w:rsidRDefault="00D858E0" w:rsidP="00D858E0">
      <w:pPr>
        <w:widowControl w:val="0"/>
        <w:tabs>
          <w:tab w:val="right" w:pos="7881"/>
        </w:tabs>
        <w:adjustRightInd w:val="0"/>
        <w:spacing w:before="120" w:after="12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MÁV-START Vasúti Személyszállító Zrt. </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(rövidített cégnév: MÁV-START Zrt.)</w:t>
      </w:r>
    </w:p>
    <w:p w:rsidR="00D858E0" w:rsidRPr="00D858E0" w:rsidRDefault="00D858E0" w:rsidP="00D858E0">
      <w:pPr>
        <w:widowControl w:val="0"/>
        <w:numPr>
          <w:ilvl w:val="0"/>
          <w:numId w:val="7"/>
        </w:numPr>
        <w:adjustRightInd w:val="0"/>
        <w:spacing w:before="120"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Székhelye:</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1087 Budapest, Könyves Kálmán körút 54-60.</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Levelezési címe: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1087 Budapest, Könyves Kálmán körút 54-60.</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Számlavezető pénzintézete: </w:t>
      </w:r>
      <w:r w:rsidRPr="00D858E0">
        <w:rPr>
          <w:rFonts w:ascii="Times New Roman" w:eastAsia="Times New Roman" w:hAnsi="Times New Roman"/>
          <w:sz w:val="21"/>
          <w:szCs w:val="21"/>
          <w:lang w:eastAsia="hu-HU"/>
        </w:rPr>
        <w:tab/>
        <w:t>Raiffeisen Bank Zrt.</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Számlaszáma: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12001008-00154206-00100003</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Adóigazgatási száma: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13834492-2-44</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Statisztikai jelzőszám:</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13834492-4910-114-01</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Cégbíróság és cégjegyzékszám: </w:t>
      </w:r>
      <w:r w:rsidRPr="00D858E0">
        <w:rPr>
          <w:rFonts w:ascii="Times New Roman" w:eastAsia="Times New Roman" w:hAnsi="Times New Roman"/>
          <w:sz w:val="21"/>
          <w:szCs w:val="21"/>
          <w:lang w:eastAsia="hu-HU"/>
        </w:rPr>
        <w:tab/>
        <w:t>Fővárosi Törvényszék Cégbírósága, Cg. 01-10-045551</w:t>
      </w:r>
    </w:p>
    <w:p w:rsidR="00D858E0" w:rsidRPr="00D858E0" w:rsidRDefault="00D858E0" w:rsidP="00D858E0">
      <w:pPr>
        <w:widowControl w:val="0"/>
        <w:numPr>
          <w:ilvl w:val="0"/>
          <w:numId w:val="7"/>
        </w:numPr>
        <w:adjustRightInd w:val="0"/>
        <w:spacing w:after="12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Aláírási joggal felruházott képviselő</w:t>
      </w:r>
      <w:proofErr w:type="gramStart"/>
      <w:r w:rsidRPr="00D858E0">
        <w:rPr>
          <w:rFonts w:ascii="Times New Roman" w:eastAsia="Times New Roman" w:hAnsi="Times New Roman"/>
          <w:sz w:val="21"/>
          <w:szCs w:val="21"/>
          <w:lang w:eastAsia="hu-HU"/>
        </w:rPr>
        <w:t>: …</w:t>
      </w:r>
      <w:proofErr w:type="gramEnd"/>
      <w:r w:rsidRPr="00D858E0">
        <w:rPr>
          <w:rFonts w:ascii="Times New Roman" w:eastAsia="Times New Roman" w:hAnsi="Times New Roman"/>
          <w:sz w:val="21"/>
          <w:szCs w:val="21"/>
          <w:lang w:eastAsia="hu-HU"/>
        </w:rPr>
        <w:t>………………………….</w:t>
      </w:r>
      <w:r w:rsidRPr="00D858E0">
        <w:rPr>
          <w:rFonts w:ascii="Times New Roman" w:eastAsia="Times New Roman" w:hAnsi="Times New Roman"/>
          <w:sz w:val="21"/>
          <w:szCs w:val="21"/>
          <w:lang w:eastAsia="hu-HU"/>
        </w:rPr>
        <w:tab/>
      </w: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proofErr w:type="gramStart"/>
      <w:r w:rsidRPr="00D858E0">
        <w:rPr>
          <w:rFonts w:ascii="Times New Roman" w:eastAsia="Times New Roman" w:hAnsi="Times New Roman"/>
          <w:sz w:val="21"/>
          <w:szCs w:val="21"/>
          <w:lang w:eastAsia="hu-HU"/>
        </w:rPr>
        <w:t>mint</w:t>
      </w:r>
      <w:proofErr w:type="gramEnd"/>
      <w:r w:rsidRPr="00D858E0">
        <w:rPr>
          <w:rFonts w:ascii="Times New Roman" w:eastAsia="Times New Roman" w:hAnsi="Times New Roman"/>
          <w:sz w:val="21"/>
          <w:szCs w:val="21"/>
          <w:lang w:eastAsia="hu-HU"/>
        </w:rPr>
        <w:t xml:space="preserve"> vevő (a továbbiakban: </w:t>
      </w:r>
      <w:r w:rsidRPr="00D858E0">
        <w:rPr>
          <w:rFonts w:ascii="Times New Roman" w:eastAsia="Times New Roman" w:hAnsi="Times New Roman"/>
          <w:b/>
          <w:sz w:val="21"/>
          <w:szCs w:val="21"/>
          <w:lang w:eastAsia="hu-HU"/>
        </w:rPr>
        <w:t xml:space="preserve">Megrendelő) </w:t>
      </w: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és </w:t>
      </w:r>
      <w:proofErr w:type="gramStart"/>
      <w:r w:rsidRPr="00D858E0">
        <w:rPr>
          <w:rFonts w:ascii="Times New Roman" w:eastAsia="Times New Roman" w:hAnsi="Times New Roman"/>
          <w:b/>
          <w:sz w:val="21"/>
          <w:szCs w:val="21"/>
          <w:lang w:eastAsia="hu-HU"/>
        </w:rPr>
        <w:t>a</w:t>
      </w:r>
      <w:proofErr w:type="gramEnd"/>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spacing w:before="120" w:after="12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widowControl w:val="0"/>
        <w:spacing w:after="12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(rövidített cégnév</w:t>
      </w:r>
      <w:proofErr w:type="gramStart"/>
      <w:r w:rsidRPr="00D858E0">
        <w:rPr>
          <w:rFonts w:ascii="Times New Roman" w:eastAsia="Times New Roman" w:hAnsi="Times New Roman"/>
          <w:sz w:val="21"/>
          <w:szCs w:val="21"/>
          <w:lang w:eastAsia="hu-HU"/>
        </w:rPr>
        <w:t>: …</w:t>
      </w:r>
      <w:proofErr w:type="gramEnd"/>
      <w:r w:rsidRPr="00D858E0">
        <w:rPr>
          <w:rFonts w:ascii="Times New Roman" w:eastAsia="Times New Roman" w:hAnsi="Times New Roman"/>
          <w:sz w:val="21"/>
          <w:szCs w:val="21"/>
          <w:lang w:eastAsia="hu-HU"/>
        </w:rPr>
        <w:t>…………………………)</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Székhelye:</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Levelezési címe: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Számlavezető pénzintézete: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Számlaszáma: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Adóigazgatási száma: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Statisztikai jelzőszám:</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Cégbíróság és cégjegyzékszám: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12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Aláírási joggal felruházott képviselő: </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roofErr w:type="gramStart"/>
      <w:r w:rsidRPr="00D858E0">
        <w:rPr>
          <w:rFonts w:ascii="Times New Roman" w:eastAsia="Times New Roman" w:hAnsi="Times New Roman"/>
          <w:sz w:val="21"/>
          <w:szCs w:val="21"/>
          <w:lang w:eastAsia="hu-HU"/>
        </w:rPr>
        <w:t>mint</w:t>
      </w:r>
      <w:proofErr w:type="gramEnd"/>
      <w:r w:rsidRPr="00D858E0">
        <w:rPr>
          <w:rFonts w:ascii="Times New Roman" w:eastAsia="Times New Roman" w:hAnsi="Times New Roman"/>
          <w:sz w:val="21"/>
          <w:szCs w:val="21"/>
          <w:lang w:eastAsia="hu-HU"/>
        </w:rPr>
        <w:t xml:space="preserve"> eladó (a továbbiakban: </w:t>
      </w:r>
      <w:r w:rsidRPr="00D858E0">
        <w:rPr>
          <w:rFonts w:ascii="Times New Roman" w:eastAsia="Times New Roman" w:hAnsi="Times New Roman"/>
          <w:b/>
          <w:sz w:val="21"/>
          <w:szCs w:val="21"/>
          <w:lang w:eastAsia="hu-HU"/>
        </w:rPr>
        <w:t>Szállító</w:t>
      </w:r>
      <w:r w:rsidRPr="00D858E0">
        <w:rPr>
          <w:rFonts w:ascii="Times New Roman" w:eastAsia="Times New Roman" w:hAnsi="Times New Roman"/>
          <w:sz w:val="21"/>
          <w:szCs w:val="21"/>
          <w:lang w:eastAsia="hu-HU"/>
        </w:rPr>
        <w:t xml:space="preserve">), együttes említésük esetén szerződő felek (a továbbiakban: </w:t>
      </w:r>
      <w:r w:rsidRPr="00D858E0">
        <w:rPr>
          <w:rFonts w:ascii="Times New Roman" w:eastAsia="Times New Roman" w:hAnsi="Times New Roman"/>
          <w:b/>
          <w:sz w:val="21"/>
          <w:szCs w:val="21"/>
          <w:lang w:eastAsia="hu-HU"/>
        </w:rPr>
        <w:t>Felek</w:t>
      </w:r>
      <w:r w:rsidRPr="00D858E0">
        <w:rPr>
          <w:rFonts w:ascii="Times New Roman" w:eastAsia="Times New Roman" w:hAnsi="Times New Roman"/>
          <w:sz w:val="21"/>
          <w:szCs w:val="21"/>
          <w:lang w:eastAsia="hu-HU"/>
        </w:rPr>
        <w:t>) között, az alulírott helyen és időben az alábbi feltételekkel:</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Preambulum</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B36BC">
      <w:pPr>
        <w:widowControl w:val="0"/>
        <w:spacing w:after="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w:t>
      </w:r>
      <w:r w:rsidRPr="00D858E0">
        <w:rPr>
          <w:rFonts w:ascii="Times New Roman" w:eastAsia="Times New Roman" w:hAnsi="Times New Roman"/>
          <w:b/>
          <w:sz w:val="21"/>
          <w:szCs w:val="21"/>
          <w:lang w:eastAsia="hu-HU"/>
        </w:rPr>
        <w:t>„</w:t>
      </w:r>
      <w:r w:rsidR="00370504" w:rsidRPr="00370504">
        <w:rPr>
          <w:rFonts w:ascii="Times New Roman" w:eastAsia="Times New Roman" w:hAnsi="Times New Roman"/>
          <w:b/>
          <w:i/>
          <w:sz w:val="21"/>
          <w:szCs w:val="21"/>
          <w:lang w:eastAsia="hu-HU"/>
        </w:rPr>
        <w:t>Éberségi, vonatbefolyásoló berendezés és generátor alkatrészek beszerzése</w:t>
      </w:r>
      <w:r w:rsidRPr="00D858E0">
        <w:rPr>
          <w:rFonts w:ascii="Times New Roman" w:eastAsia="Times New Roman" w:hAnsi="Times New Roman"/>
          <w:b/>
          <w:sz w:val="21"/>
          <w:szCs w:val="21"/>
          <w:lang w:eastAsia="hu-HU"/>
        </w:rPr>
        <w:t>”</w:t>
      </w:r>
      <w:r w:rsidRPr="00D858E0">
        <w:rPr>
          <w:rFonts w:ascii="Times New Roman" w:eastAsia="Times New Roman" w:hAnsi="Times New Roman"/>
          <w:sz w:val="21"/>
          <w:szCs w:val="21"/>
          <w:lang w:eastAsia="hu-HU"/>
        </w:rPr>
        <w:t xml:space="preserve">tárgyban a közbeszerzésekről szóló 2015. évi CXLIII. törvény (a továbbiakban: Kbt.) </w:t>
      </w:r>
      <w:r w:rsidR="00B00D36" w:rsidRPr="00B00D36">
        <w:rPr>
          <w:rFonts w:ascii="Times New Roman" w:eastAsia="Times New Roman" w:hAnsi="Times New Roman"/>
          <w:sz w:val="21"/>
          <w:szCs w:val="21"/>
          <w:lang w:eastAsia="hu-HU"/>
        </w:rPr>
        <w:t>XV. fejezete szerinti – figyelemmel a</w:t>
      </w:r>
      <w:r w:rsidR="00DB36BC">
        <w:rPr>
          <w:rFonts w:ascii="Times New Roman" w:eastAsia="Times New Roman" w:hAnsi="Times New Roman"/>
          <w:sz w:val="21"/>
          <w:szCs w:val="21"/>
          <w:lang w:eastAsia="hu-HU"/>
        </w:rPr>
        <w:t xml:space="preserve"> </w:t>
      </w:r>
      <w:r w:rsidR="00B00D36" w:rsidRPr="00B00D36">
        <w:rPr>
          <w:rFonts w:ascii="Times New Roman" w:eastAsia="Times New Roman" w:hAnsi="Times New Roman"/>
          <w:sz w:val="21"/>
          <w:szCs w:val="21"/>
          <w:lang w:eastAsia="hu-HU"/>
        </w:rPr>
        <w:t xml:space="preserve">307/2015. (X. 27.) Korm. rendeletben foglaltakra – felhívással induló tárgyalásos </w:t>
      </w:r>
      <w:r w:rsidRPr="00D858E0">
        <w:rPr>
          <w:rFonts w:ascii="Times New Roman" w:eastAsia="Times New Roman" w:hAnsi="Times New Roman"/>
          <w:sz w:val="21"/>
          <w:szCs w:val="21"/>
          <w:lang w:eastAsia="hu-HU"/>
        </w:rPr>
        <w:t xml:space="preserve">eljárást folytatott le. Az </w:t>
      </w:r>
      <w:proofErr w:type="gramStart"/>
      <w:r w:rsidRPr="00D858E0">
        <w:rPr>
          <w:rFonts w:ascii="Times New Roman" w:eastAsia="Times New Roman" w:hAnsi="Times New Roman"/>
          <w:sz w:val="21"/>
          <w:szCs w:val="21"/>
          <w:lang w:eastAsia="hu-HU"/>
        </w:rPr>
        <w:t>eljárás …</w:t>
      </w:r>
      <w:proofErr w:type="gramEnd"/>
      <w:r w:rsidRPr="00D858E0">
        <w:rPr>
          <w:rFonts w:ascii="Times New Roman" w:eastAsia="Times New Roman" w:hAnsi="Times New Roman"/>
          <w:sz w:val="21"/>
          <w:szCs w:val="21"/>
          <w:lang w:eastAsia="hu-HU"/>
        </w:rPr>
        <w:t>……….. részajánlatának nyertese a Szállító lett, így Felek az alábbi Adásvételi keretszerződést (a továbbiakban: Szerződés) kötik.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1. A Szerződés tárgya, keretösszege, ellenértéke</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1.1. </w:t>
      </w:r>
      <w:r w:rsidRPr="00D858E0">
        <w:rPr>
          <w:rFonts w:ascii="Times New Roman" w:eastAsia="Times New Roman" w:hAnsi="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D858E0">
        <w:rPr>
          <w:rFonts w:ascii="Times New Roman" w:eastAsia="Times New Roman" w:hAnsi="Times New Roman"/>
          <w:sz w:val="21"/>
          <w:szCs w:val="21"/>
          <w:lang w:eastAsia="hu-HU"/>
        </w:rPr>
        <w:t>hely(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xml:space="preserve">)re történő szállítását és átadását a jelen Szerződésben foglaltak szerint, a Megrendelő eseti megrendeléseinek (a továbbiakban: Lehívás) megfelelően. </w:t>
      </w: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1.2. </w:t>
      </w:r>
      <w:r w:rsidRPr="00D858E0">
        <w:rPr>
          <w:rFonts w:ascii="Times New Roman" w:eastAsia="Times New Roman" w:hAnsi="Times New Roman"/>
          <w:sz w:val="21"/>
          <w:szCs w:val="21"/>
          <w:lang w:eastAsia="hu-HU"/>
        </w:rPr>
        <w:tab/>
        <w:t xml:space="preserve">A Szerződés </w:t>
      </w:r>
      <w:r w:rsidRPr="00D858E0">
        <w:rPr>
          <w:rFonts w:ascii="Times New Roman" w:eastAsia="Times New Roman" w:hAnsi="Times New Roman"/>
          <w:b/>
          <w:i/>
          <w:sz w:val="21"/>
          <w:szCs w:val="21"/>
          <w:lang w:eastAsia="hu-HU"/>
        </w:rPr>
        <w:t xml:space="preserve">keretösszege </w:t>
      </w:r>
      <w:proofErr w:type="gramStart"/>
      <w:r w:rsidRPr="00D858E0">
        <w:rPr>
          <w:rFonts w:ascii="Times New Roman" w:eastAsia="Times New Roman" w:hAnsi="Times New Roman"/>
          <w:sz w:val="21"/>
          <w:szCs w:val="21"/>
          <w:lang w:eastAsia="hu-HU"/>
        </w:rPr>
        <w:t>nettó …</w:t>
      </w:r>
      <w:proofErr w:type="gramEnd"/>
      <w:r w:rsidRPr="00D858E0">
        <w:rPr>
          <w:rFonts w:ascii="Times New Roman" w:eastAsia="Times New Roman" w:hAnsi="Times New Roman"/>
          <w:sz w:val="21"/>
          <w:szCs w:val="21"/>
          <w:lang w:eastAsia="hu-HU"/>
        </w:rPr>
        <w:t>………….,- Ft (azaz nettó ……………………… forint)</w:t>
      </w:r>
      <w:r w:rsidR="00B00D36">
        <w:rPr>
          <w:rFonts w:ascii="Times New Roman" w:eastAsia="Times New Roman" w:hAnsi="Times New Roman"/>
          <w:sz w:val="21"/>
          <w:szCs w:val="21"/>
          <w:lang w:eastAsia="hu-HU"/>
        </w:rPr>
        <w: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D858E0" w:rsidRPr="00D858E0" w:rsidRDefault="00D858E0" w:rsidP="002615E4">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D858E0">
        <w:rPr>
          <w:rFonts w:ascii="Times New Roman" w:eastAsia="Times New Roman" w:hAnsi="Times New Roman"/>
          <w:sz w:val="21"/>
          <w:szCs w:val="21"/>
          <w:lang w:eastAsia="hu-HU"/>
        </w:rPr>
        <w:t xml:space="preserve"> Szállítóra, alvállalkozójára vagy alkalmazottaira kivetettek vagy kivethetnek, különösen a jelen Szerződés teljesítésével kapcsolatosan.</w:t>
      </w: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1.3. </w:t>
      </w:r>
      <w:r w:rsidRPr="00D858E0">
        <w:rPr>
          <w:rFonts w:ascii="Times New Roman" w:eastAsia="Times New Roman" w:hAnsi="Times New Roman"/>
          <w:sz w:val="21"/>
          <w:szCs w:val="21"/>
          <w:lang w:eastAsia="hu-HU"/>
        </w:rPr>
        <w:tab/>
        <w:t xml:space="preserve">A jelen Szerződés 1.2. pontjában meghatározott </w:t>
      </w:r>
      <w:r w:rsidRPr="00D858E0">
        <w:rPr>
          <w:rFonts w:ascii="Times New Roman" w:eastAsia="Times New Roman" w:hAnsi="Times New Roman"/>
          <w:b/>
          <w:i/>
          <w:sz w:val="21"/>
          <w:szCs w:val="21"/>
          <w:lang w:eastAsia="hu-HU"/>
        </w:rPr>
        <w:t xml:space="preserve">keretösszeg </w:t>
      </w:r>
      <w:r w:rsidRPr="00D858E0">
        <w:rPr>
          <w:rFonts w:ascii="Times New Roman" w:eastAsia="Times New Roman" w:hAnsi="Times New Roman"/>
          <w:sz w:val="21"/>
          <w:szCs w:val="21"/>
          <w:lang w:eastAsia="hu-HU"/>
        </w:rPr>
        <w:t xml:space="preserve">a Megrendelő tényleges igénye szerint </w:t>
      </w:r>
      <w:r w:rsidR="007A752F">
        <w:rPr>
          <w:rFonts w:ascii="Times New Roman" w:eastAsia="Times New Roman" w:hAnsi="Times New Roman"/>
          <w:b/>
          <w:i/>
          <w:sz w:val="21"/>
          <w:szCs w:val="21"/>
          <w:lang w:eastAsia="hu-HU"/>
        </w:rPr>
        <w:br/>
      </w:r>
      <w:r w:rsidRPr="00D858E0">
        <w:rPr>
          <w:rFonts w:ascii="Times New Roman" w:eastAsia="Times New Roman" w:hAnsi="Times New Roman"/>
          <w:b/>
          <w:i/>
          <w:sz w:val="21"/>
          <w:szCs w:val="21"/>
          <w:lang w:eastAsia="hu-HU"/>
        </w:rPr>
        <w:t xml:space="preserve">- </w:t>
      </w:r>
      <w:r w:rsidR="00B00D36">
        <w:rPr>
          <w:rFonts w:ascii="Times New Roman" w:eastAsia="Times New Roman" w:hAnsi="Times New Roman"/>
          <w:b/>
          <w:i/>
          <w:sz w:val="21"/>
          <w:szCs w:val="21"/>
          <w:lang w:eastAsia="hu-HU"/>
        </w:rPr>
        <w:t xml:space="preserve">50 </w:t>
      </w:r>
      <w:r w:rsidRPr="00D858E0">
        <w:rPr>
          <w:rFonts w:ascii="Times New Roman" w:eastAsia="Times New Roman" w:hAnsi="Times New Roman"/>
          <w:b/>
          <w:i/>
          <w:sz w:val="21"/>
          <w:szCs w:val="21"/>
          <w:lang w:eastAsia="hu-HU"/>
        </w:rPr>
        <w:t xml:space="preserve">%-kal </w:t>
      </w:r>
      <w:r w:rsidRPr="00D858E0">
        <w:rPr>
          <w:rFonts w:ascii="Times New Roman" w:eastAsia="Times New Roman" w:hAnsi="Times New Roman"/>
          <w:sz w:val="21"/>
          <w:szCs w:val="21"/>
          <w:lang w:eastAsia="hu-HU"/>
        </w:rPr>
        <w:t>változhat.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 a jelen Szerződés időbeli hatálya alatt – a döntésének megfelelő részletekben és ütemezés szerint hívhatja le a Termékeket a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mértékéig azzal, hogy a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lehívási kötelezettséggel nem terhelt részének részleges vagy teljes kimerítésére kötelezettséget nem vállal.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b/>
          <w:i/>
          <w:sz w:val="21"/>
          <w:szCs w:val="21"/>
          <w:lang w:eastAsia="hu-HU"/>
        </w:rPr>
      </w:pPr>
      <w:r w:rsidRPr="00D858E0">
        <w:rPr>
          <w:rFonts w:ascii="Times New Roman" w:eastAsia="Times New Roman" w:hAnsi="Times New Roman"/>
          <w:sz w:val="21"/>
          <w:szCs w:val="21"/>
          <w:lang w:eastAsia="hu-HU"/>
        </w:rPr>
        <w:tab/>
        <w:t xml:space="preserve">A Szállító a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első bekezdésben meghatározott mértékét meg nem haladó változása okán semmilyen kártérítési, kártalanítási vagy egyéb igénnyel nem léphet fel a Megrendelővel szemben.</w:t>
      </w: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1.4. </w:t>
      </w:r>
      <w:r w:rsidRPr="00D858E0">
        <w:rPr>
          <w:rFonts w:ascii="Times New Roman" w:eastAsia="Times New Roman" w:hAnsi="Times New Roman"/>
          <w:sz w:val="21"/>
          <w:szCs w:val="21"/>
          <w:lang w:eastAsia="hu-HU"/>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2. A teljesítés határideje, a Szerződés időbeli hatálya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sz w:val="21"/>
          <w:szCs w:val="21"/>
          <w:lang w:eastAsia="hu-HU"/>
        </w:rPr>
      </w:pPr>
      <w:bookmarkStart w:id="56" w:name="_Toc455745732"/>
      <w:bookmarkStart w:id="57" w:name="_Toc456256059"/>
      <w:bookmarkStart w:id="58" w:name="_Toc456341210"/>
      <w:r w:rsidRPr="00D858E0">
        <w:rPr>
          <w:rFonts w:ascii="Times New Roman" w:eastAsia="Times New Roman" w:hAnsi="Times New Roman"/>
          <w:sz w:val="21"/>
          <w:szCs w:val="21"/>
          <w:lang w:eastAsia="hu-HU"/>
        </w:rPr>
        <w:t xml:space="preserve">2.1. </w:t>
      </w:r>
      <w:r w:rsidRPr="00D858E0">
        <w:rPr>
          <w:rFonts w:ascii="Times New Roman" w:eastAsia="Times New Roman" w:hAnsi="Times New Roman"/>
          <w:sz w:val="21"/>
          <w:szCs w:val="21"/>
          <w:lang w:eastAsia="hu-HU"/>
        </w:rPr>
        <w:tab/>
        <w:t xml:space="preserve">A Lehívás teljesítésének határideje/határidői a jelen Szerződés 1. számú mellékletében meghatározott szállítási (utánpótlási) </w:t>
      </w:r>
      <w:proofErr w:type="gramStart"/>
      <w:r w:rsidRPr="00D858E0">
        <w:rPr>
          <w:rFonts w:ascii="Times New Roman" w:eastAsia="Times New Roman" w:hAnsi="Times New Roman"/>
          <w:sz w:val="21"/>
          <w:szCs w:val="21"/>
          <w:lang w:eastAsia="hu-HU"/>
        </w:rPr>
        <w:t>határidő(</w:t>
      </w:r>
      <w:proofErr w:type="gramEnd"/>
      <w:r w:rsidRPr="00D858E0">
        <w:rPr>
          <w:rFonts w:ascii="Times New Roman" w:eastAsia="Times New Roman" w:hAnsi="Times New Roman"/>
          <w:sz w:val="21"/>
          <w:szCs w:val="21"/>
          <w:lang w:eastAsia="hu-HU"/>
        </w:rPr>
        <w:t xml:space="preserve">k), azzal, hogy a szállítási véghatáridő nem lehet hosszabb, mint a Lehívás Szállító általi kézhezvételétől számított </w:t>
      </w:r>
      <w:r w:rsidR="003C75B1">
        <w:rPr>
          <w:rFonts w:ascii="Times New Roman" w:eastAsia="Times New Roman" w:hAnsi="Times New Roman"/>
          <w:sz w:val="21"/>
          <w:szCs w:val="21"/>
          <w:lang w:eastAsia="hu-HU"/>
        </w:rPr>
        <w:t xml:space="preserve">90 </w:t>
      </w:r>
      <w:r w:rsidRPr="00D858E0">
        <w:rPr>
          <w:rFonts w:ascii="Times New Roman" w:eastAsia="Times New Roman" w:hAnsi="Times New Roman"/>
          <w:sz w:val="21"/>
          <w:szCs w:val="21"/>
          <w:lang w:eastAsia="hu-HU"/>
        </w:rPr>
        <w:t>nap. Szállító – Megrendelő előzetes írásos hozzájárulása esetén – előteljesítésre jogosult. A Megrendelő a Szállító által felajánlott, adott Lehívást érintő részteljesítést nem köteles elfogadni.</w:t>
      </w:r>
      <w:bookmarkEnd w:id="56"/>
      <w:bookmarkEnd w:id="57"/>
      <w:bookmarkEnd w:id="58"/>
      <w:r w:rsidRPr="00D858E0">
        <w:rPr>
          <w:rFonts w:ascii="Times New Roman" w:eastAsia="Times New Roman" w:hAnsi="Times New Roman"/>
          <w:sz w:val="21"/>
          <w:szCs w:val="21"/>
          <w:lang w:eastAsia="hu-HU"/>
        </w:rPr>
        <w:t xml:space="preserve">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2.2. </w:t>
      </w:r>
      <w:r w:rsidRPr="00D858E0">
        <w:rPr>
          <w:rFonts w:ascii="Times New Roman" w:eastAsia="Times New Roman" w:hAnsi="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w:t>
      </w:r>
      <w:r w:rsidR="00496A5C">
        <w:rPr>
          <w:rFonts w:ascii="Times New Roman" w:eastAsia="Times New Roman" w:hAnsi="Times New Roman"/>
          <w:sz w:val="21"/>
          <w:szCs w:val="21"/>
          <w:lang w:eastAsia="hu-HU"/>
        </w:rPr>
        <w:t xml:space="preserve">a Szerződés hatálybalépésétől számított </w:t>
      </w:r>
      <w:r w:rsidR="00C72F35">
        <w:rPr>
          <w:rFonts w:ascii="Times New Roman" w:eastAsia="Times New Roman" w:hAnsi="Times New Roman"/>
          <w:sz w:val="21"/>
          <w:szCs w:val="21"/>
          <w:lang w:eastAsia="hu-HU"/>
        </w:rPr>
        <w:t>36</w:t>
      </w:r>
      <w:r w:rsidR="00496A5C">
        <w:rPr>
          <w:rFonts w:ascii="Times New Roman" w:eastAsia="Times New Roman" w:hAnsi="Times New Roman"/>
          <w:sz w:val="21"/>
          <w:szCs w:val="21"/>
          <w:lang w:eastAsia="hu-HU"/>
        </w:rPr>
        <w:t xml:space="preserve">. </w:t>
      </w:r>
      <w:r w:rsidR="006C024D">
        <w:rPr>
          <w:rFonts w:ascii="Times New Roman" w:eastAsia="Times New Roman" w:hAnsi="Times New Roman"/>
          <w:sz w:val="21"/>
          <w:szCs w:val="21"/>
          <w:lang w:eastAsia="hu-HU"/>
        </w:rPr>
        <w:t xml:space="preserve">hónap </w:t>
      </w:r>
      <w:r w:rsidRPr="00D858E0">
        <w:rPr>
          <w:rFonts w:ascii="Times New Roman" w:eastAsia="Times New Roman" w:hAnsi="Times New Roman"/>
          <w:sz w:val="21"/>
          <w:szCs w:val="21"/>
          <w:lang w:eastAsia="hu-HU"/>
        </w:rPr>
        <w:t xml:space="preserve">utolsó napjáig jogosult Lehívások leadására. Amennyiben a Felek általi aláírás nem ugyanazon a napon történik, úgy a Szerződés hatályba lépésének napja az utolsó aláíró </w:t>
      </w:r>
      <w:proofErr w:type="gramStart"/>
      <w:r w:rsidRPr="00D858E0">
        <w:rPr>
          <w:rFonts w:ascii="Times New Roman" w:eastAsia="Times New Roman" w:hAnsi="Times New Roman"/>
          <w:sz w:val="21"/>
          <w:szCs w:val="21"/>
          <w:lang w:eastAsia="hu-HU"/>
        </w:rPr>
        <w:t>aláírásának napja</w:t>
      </w:r>
      <w:proofErr w:type="gramEnd"/>
      <w:r w:rsidRPr="00D858E0">
        <w:rPr>
          <w:rFonts w:ascii="Times New Roman" w:eastAsia="Times New Roman" w:hAnsi="Times New Roman"/>
          <w:sz w:val="21"/>
          <w:szCs w:val="21"/>
          <w:lang w:eastAsia="hu-HU"/>
        </w:rPr>
        <w: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3. A teljesítés helye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Szállító a Szerződés tárgyát képező Termékeket a jelen Szerződés 2. számú mellékletében meghatározott teljesítési helyekre saját vagy megbízottja fuvareszközén</w:t>
      </w:r>
      <w:r w:rsidRPr="00D858E0">
        <w:rPr>
          <w:rFonts w:ascii="Times New Roman" w:eastAsia="Times New Roman" w:hAnsi="Times New Roman"/>
          <w:color w:val="000000"/>
          <w:sz w:val="21"/>
          <w:szCs w:val="21"/>
          <w:lang w:eastAsia="hu-HU"/>
        </w:rPr>
        <w:t xml:space="preserve"> </w:t>
      </w:r>
      <w:r w:rsidRPr="00D858E0">
        <w:rPr>
          <w:rFonts w:ascii="Times New Roman" w:eastAsia="Times New Roman" w:hAnsi="Times New Roman"/>
          <w:sz w:val="21"/>
          <w:szCs w:val="21"/>
          <w:lang w:eastAsia="hu-HU"/>
        </w:rPr>
        <w:t>köteles leszállítani az adott Lehívásban foglaltak szerint.</w:t>
      </w:r>
    </w:p>
    <w:p w:rsidR="00D858E0" w:rsidRPr="00D858E0" w:rsidRDefault="00D858E0" w:rsidP="00D858E0">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4. A teljesítés menete, tulajdonjog, kárveszély-viselés</w:t>
      </w:r>
    </w:p>
    <w:p w:rsidR="00D858E0" w:rsidRPr="00D858E0" w:rsidRDefault="00D858E0" w:rsidP="00D858E0">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b/>
          <w:i/>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4.1. </w:t>
      </w:r>
      <w:r w:rsidRPr="00D858E0">
        <w:rPr>
          <w:rFonts w:ascii="Times New Roman" w:eastAsia="Times New Roman" w:hAnsi="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D858E0">
        <w:rPr>
          <w:rFonts w:ascii="Times New Roman" w:eastAsia="Times New Roman" w:hAnsi="Times New Roman"/>
          <w:bCs/>
          <w:sz w:val="21"/>
          <w:szCs w:val="21"/>
          <w:lang w:eastAsia="hu-HU"/>
        </w:rPr>
        <w:t>az adózás rendjéről szóló 2003. évi XCII. törvény (a továbbiakban: Art.) 22/E. § (8) bekezdése és az 5/2015. (II.27.) NGM rendelet</w:t>
      </w:r>
      <w:r w:rsidRPr="00D858E0" w:rsidDel="00410AB2">
        <w:rPr>
          <w:rFonts w:ascii="Times New Roman" w:eastAsia="Times New Roman" w:hAnsi="Times New Roman"/>
          <w:bCs/>
          <w:sz w:val="21"/>
          <w:szCs w:val="21"/>
          <w:lang w:eastAsia="hu-HU"/>
        </w:rPr>
        <w:t xml:space="preserve"> </w:t>
      </w:r>
      <w:r w:rsidRPr="00D858E0">
        <w:rPr>
          <w:rFonts w:ascii="Times New Roman" w:eastAsia="Times New Roman" w:hAnsi="Times New Roman"/>
          <w:bCs/>
          <w:sz w:val="21"/>
          <w:szCs w:val="21"/>
          <w:lang w:eastAsia="hu-HU"/>
        </w:rPr>
        <w:t xml:space="preserve">alapján a Megrendelő által az állami adó- és vámhatóság </w:t>
      </w:r>
      <w:r w:rsidRPr="00D858E0">
        <w:rPr>
          <w:rFonts w:ascii="Times New Roman" w:eastAsia="Times New Roman" w:hAnsi="Times New Roman"/>
          <w:sz w:val="21"/>
          <w:szCs w:val="21"/>
          <w:lang w:eastAsia="hu-HU"/>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4.2. </w:t>
      </w:r>
      <w:r w:rsidRPr="00D858E0">
        <w:rPr>
          <w:rFonts w:ascii="Times New Roman" w:eastAsia="Times New Roman" w:hAnsi="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4.3.</w:t>
      </w:r>
      <w:r w:rsidRPr="00D858E0">
        <w:rPr>
          <w:rFonts w:ascii="Times New Roman" w:eastAsia="Times New Roman" w:hAnsi="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4.4. </w:t>
      </w:r>
      <w:r w:rsidRPr="00D858E0">
        <w:rPr>
          <w:rFonts w:ascii="Times New Roman" w:eastAsia="Times New Roman" w:hAnsi="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D858E0" w:rsidRPr="00D858E0" w:rsidRDefault="00D858E0" w:rsidP="00D858E0">
      <w:pPr>
        <w:widowControl w:val="0"/>
        <w:numPr>
          <w:ilvl w:val="0"/>
          <w:numId w:val="9"/>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D858E0" w:rsidRPr="00D858E0" w:rsidRDefault="00D858E0" w:rsidP="00D858E0">
      <w:pPr>
        <w:widowControl w:val="0"/>
        <w:numPr>
          <w:ilvl w:val="0"/>
          <w:numId w:val="9"/>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átvételt igazoló – a 3. számú mellékletben megjelölt – bizonylat.</w:t>
      </w: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a teljesítésigazolást </w:t>
      </w:r>
      <w:proofErr w:type="spellStart"/>
      <w:r w:rsidRPr="00D858E0">
        <w:rPr>
          <w:rFonts w:ascii="Times New Roman" w:eastAsia="Times New Roman" w:hAnsi="Times New Roman"/>
          <w:sz w:val="21"/>
          <w:szCs w:val="21"/>
          <w:lang w:eastAsia="hu-HU"/>
        </w:rPr>
        <w:t>Lehívásonként</w:t>
      </w:r>
      <w:proofErr w:type="spellEnd"/>
      <w:r w:rsidRPr="00D858E0">
        <w:rPr>
          <w:rFonts w:ascii="Times New Roman" w:eastAsia="Times New Roman" w:hAnsi="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Megrendelő részéről teljesítésigazolásra jogosult személyt a jelen Szerződés 2. számú melléklete tartalmazza.</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teljesítésigazolást Megrendelő képviselője köteles aláírásával ellátni.</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képviselője által leigazolt teljesítésigazolás a Szállító által kiállított </w:t>
      </w:r>
      <w:proofErr w:type="gramStart"/>
      <w:r w:rsidRPr="00D858E0">
        <w:rPr>
          <w:rFonts w:ascii="Times New Roman" w:eastAsia="Times New Roman" w:hAnsi="Times New Roman"/>
          <w:sz w:val="21"/>
          <w:szCs w:val="21"/>
          <w:lang w:eastAsia="hu-HU"/>
        </w:rPr>
        <w:t>számla teljesítést</w:t>
      </w:r>
      <w:proofErr w:type="gramEnd"/>
      <w:r w:rsidRPr="00D858E0">
        <w:rPr>
          <w:rFonts w:ascii="Times New Roman" w:eastAsia="Times New Roman" w:hAnsi="Times New Roman"/>
          <w:sz w:val="21"/>
          <w:szCs w:val="21"/>
          <w:lang w:eastAsia="hu-HU"/>
        </w:rPr>
        <w:t xml:space="preserve"> igazoló alapokmánya. </w:t>
      </w: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4.5. </w:t>
      </w:r>
      <w:r w:rsidRPr="00D858E0">
        <w:rPr>
          <w:rFonts w:ascii="Times New Roman" w:eastAsia="Times New Roman" w:hAnsi="Times New Roman"/>
          <w:sz w:val="21"/>
          <w:szCs w:val="21"/>
          <w:lang w:eastAsia="hu-HU"/>
        </w:rPr>
        <w:tab/>
        <w:t>A kárveszély viselésére Megrendelő a Termékek – igazolt – mennyiségi átvételétől köteles.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5. Fizetési feltételek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5.1.  </w:t>
      </w:r>
      <w:r w:rsidRPr="00D858E0">
        <w:rPr>
          <w:rFonts w:ascii="Times New Roman" w:eastAsia="Times New Roman" w:hAnsi="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D858E0">
        <w:rPr>
          <w:rFonts w:ascii="Times New Roman" w:eastAsia="Times New Roman" w:hAnsi="Times New Roman"/>
          <w:sz w:val="21"/>
          <w:szCs w:val="21"/>
          <w:lang w:eastAsia="hu-HU"/>
        </w:rPr>
        <w:t>…………..</w:t>
      </w:r>
      <w:proofErr w:type="gramEnd"/>
      <w:r w:rsidRPr="00D858E0">
        <w:rPr>
          <w:rFonts w:ascii="Times New Roman" w:eastAsia="Times New Roman" w:hAnsi="Times New Roman"/>
          <w:sz w:val="21"/>
          <w:szCs w:val="21"/>
          <w:lang w:eastAsia="hu-HU"/>
        </w:rPr>
        <w:t xml:space="preserve">/201…./START), valamint a Lehívás (megrendelés) számát (………….) feltüntetni.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Számlázási cím/ Megrendelő neve, címe: MÁV-START Zrt. (1087 Budapest, Könyves Kálmán krt. 54-60.)</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ab/>
        <w:t xml:space="preserve">Számla benyújtásának címe/ postázási cím: MÁV-START Zrt. 1426 Budapest, Pf. 27. </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Megrendelő előleget, kötbért nem fizet és semmiféle biztosítékot nem nyújt Szállító részére.</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 Szállító a számláját – a hatályos jogszabályokban foglaltaknak megfelelően –</w:t>
      </w:r>
      <w:r w:rsidRPr="00D858E0">
        <w:rPr>
          <w:rFonts w:ascii="Times New Roman" w:eastAsia="Times New Roman" w:hAnsi="Times New Roman"/>
          <w:sz w:val="24"/>
          <w:szCs w:val="24"/>
          <w:lang w:eastAsia="hu-HU"/>
        </w:rPr>
        <w:t xml:space="preserve"> </w:t>
      </w:r>
      <w:r w:rsidRPr="00D858E0">
        <w:rPr>
          <w:rFonts w:ascii="Times New Roman" w:eastAsia="Times New Roman" w:hAnsi="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időponttal (Áfa tv. 55.§).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5.2.</w:t>
      </w:r>
      <w:r w:rsidRPr="00D858E0">
        <w:rPr>
          <w:rFonts w:ascii="Times New Roman" w:eastAsia="Times New Roman" w:hAnsi="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5.3.</w:t>
      </w:r>
      <w:r w:rsidRPr="00D858E0">
        <w:rPr>
          <w:rFonts w:ascii="Times New Roman" w:eastAsia="Times New Roman" w:hAnsi="Times New Roman"/>
          <w:sz w:val="21"/>
          <w:szCs w:val="21"/>
          <w:lang w:eastAsia="hu-HU"/>
        </w:rPr>
        <w:tab/>
        <w:t xml:space="preserve">Felek megállapodnak, hogy késedelmes fizetés esetén Szállító a Ptk. 6:155 §-ában meghatározott mértékű késedelmi kamatra jogosult.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contextualSpacing/>
        <w:jc w:val="both"/>
        <w:textAlignment w:val="baseline"/>
        <w:rPr>
          <w:rFonts w:ascii="Times New Roman" w:hAnsi="Times New Roman"/>
          <w:sz w:val="21"/>
          <w:szCs w:val="21"/>
          <w:lang w:eastAsia="hu-HU"/>
        </w:rPr>
      </w:pPr>
      <w:r w:rsidRPr="00D858E0">
        <w:rPr>
          <w:rFonts w:ascii="Times New Roman" w:eastAsia="Times New Roman" w:hAnsi="Times New Roman"/>
          <w:sz w:val="21"/>
          <w:szCs w:val="21"/>
          <w:lang w:eastAsia="hu-HU"/>
        </w:rPr>
        <w:t>5.4.</w:t>
      </w:r>
      <w:r w:rsidRPr="00D858E0">
        <w:rPr>
          <w:rFonts w:ascii="Times New Roman" w:eastAsia="Times New Roman" w:hAnsi="Times New Roman"/>
          <w:sz w:val="21"/>
          <w:szCs w:val="21"/>
          <w:lang w:eastAsia="hu-HU"/>
        </w:rPr>
        <w:tab/>
        <w:t xml:space="preserve">A Megrendelővel szembeni bármilyen követelés átruházása, engedményezése (ide értve annak </w:t>
      </w:r>
      <w:proofErr w:type="spellStart"/>
      <w:r w:rsidRPr="00D858E0">
        <w:rPr>
          <w:rFonts w:ascii="Times New Roman" w:eastAsia="Times New Roman" w:hAnsi="Times New Roman"/>
          <w:sz w:val="21"/>
          <w:szCs w:val="21"/>
          <w:lang w:eastAsia="hu-HU"/>
        </w:rPr>
        <w:t>faktorálását</w:t>
      </w:r>
      <w:proofErr w:type="spellEnd"/>
      <w:r w:rsidRPr="00D858E0">
        <w:rPr>
          <w:rFonts w:ascii="Times New Roman" w:eastAsia="Times New Roman" w:hAnsi="Times New Roman"/>
          <w:sz w:val="21"/>
          <w:szCs w:val="21"/>
          <w:lang w:eastAsia="hu-HU"/>
        </w:rPr>
        <w:t xml:space="preserve"> is), illetve a Megrendelővel szembeni bármely követelésen zálogjog alapítása csak Megrendelő előzetes írásos hozzájárulásával lehetséges. </w:t>
      </w:r>
      <w:r w:rsidRPr="00D858E0">
        <w:rPr>
          <w:rFonts w:ascii="Times New Roman" w:hAnsi="Times New Roman"/>
          <w:spacing w:val="4"/>
          <w:sz w:val="21"/>
          <w:szCs w:val="21"/>
          <w:lang w:eastAsia="hu-HU"/>
        </w:rPr>
        <w:t xml:space="preserve">A Megrendelő írásos jóváhagyása nélküli átruházással engedményezéssel (ideértve a </w:t>
      </w:r>
      <w:proofErr w:type="spellStart"/>
      <w:r w:rsidRPr="00D858E0">
        <w:rPr>
          <w:rFonts w:ascii="Times New Roman" w:hAnsi="Times New Roman"/>
          <w:spacing w:val="4"/>
          <w:sz w:val="21"/>
          <w:szCs w:val="21"/>
          <w:lang w:eastAsia="hu-HU"/>
        </w:rPr>
        <w:t>faktorálást</w:t>
      </w:r>
      <w:proofErr w:type="spellEnd"/>
      <w:r w:rsidRPr="00D858E0">
        <w:rPr>
          <w:rFonts w:ascii="Times New Roman" w:hAnsi="Times New Roman"/>
          <w:spacing w:val="4"/>
          <w:sz w:val="21"/>
          <w:szCs w:val="21"/>
          <w:lang w:eastAsia="hu-HU"/>
        </w:rPr>
        <w:t xml:space="preserve"> is), illetőleg zálogjog alapítással Szállító szerződésszegést követ el Megrendelővel szemben, melyért kártérítési felelősséggel tartozik.</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w:t>
      </w:r>
    </w:p>
    <w:p w:rsidR="00D858E0" w:rsidRPr="00D858E0" w:rsidRDefault="00D858E0" w:rsidP="00D858E0">
      <w:pPr>
        <w:widowControl w:val="0"/>
        <w:numPr>
          <w:ilvl w:val="1"/>
          <w:numId w:val="16"/>
        </w:numPr>
        <w:tabs>
          <w:tab w:val="left" w:pos="851"/>
        </w:tabs>
        <w:adjustRightInd w:val="0"/>
        <w:spacing w:after="0" w:line="240" w:lineRule="auto"/>
        <w:contextualSpacing/>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A kifizetések Megrendelő általi teljesítésével kapcsolatos egyéb feltételek:</w:t>
      </w:r>
    </w:p>
    <w:p w:rsidR="00D858E0" w:rsidRPr="00D858E0" w:rsidRDefault="00D858E0" w:rsidP="00D858E0">
      <w:pPr>
        <w:widowControl w:val="0"/>
        <w:adjustRightInd w:val="0"/>
        <w:spacing w:after="0" w:line="360" w:lineRule="atLeast"/>
        <w:ind w:left="-50"/>
        <w:jc w:val="both"/>
        <w:textAlignment w:val="baseline"/>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Felek rögzítik továbbá, hogy a jelen Szerződés szerinti kifizetések az Art. 36/</w:t>
      </w:r>
      <w:proofErr w:type="gramStart"/>
      <w:r w:rsidRPr="00D858E0">
        <w:rPr>
          <w:rFonts w:ascii="Times New Roman" w:eastAsia="Times New Roman" w:hAnsi="Times New Roman"/>
          <w:bCs/>
          <w:sz w:val="21"/>
          <w:szCs w:val="21"/>
          <w:lang w:eastAsia="hu-HU"/>
        </w:rPr>
        <w:t>A.</w:t>
      </w:r>
      <w:proofErr w:type="gramEnd"/>
      <w:r w:rsidRPr="00D858E0">
        <w:rPr>
          <w:rFonts w:ascii="Times New Roman" w:eastAsia="Times New Roman" w:hAnsi="Times New Roman"/>
          <w:bCs/>
          <w:sz w:val="21"/>
          <w:szCs w:val="21"/>
          <w:lang w:eastAsia="hu-HU"/>
        </w:rPr>
        <w:t xml:space="preserve"> §</w:t>
      </w:r>
      <w:proofErr w:type="spellStart"/>
      <w:r w:rsidRPr="00D858E0">
        <w:rPr>
          <w:rFonts w:ascii="Times New Roman" w:eastAsia="Times New Roman" w:hAnsi="Times New Roman"/>
          <w:bCs/>
          <w:sz w:val="21"/>
          <w:szCs w:val="21"/>
          <w:lang w:eastAsia="hu-HU"/>
        </w:rPr>
        <w:t>-ának</w:t>
      </w:r>
      <w:proofErr w:type="spellEnd"/>
      <w:r w:rsidRPr="00D858E0">
        <w:rPr>
          <w:rFonts w:ascii="Times New Roman" w:eastAsia="Times New Roman" w:hAnsi="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D858E0" w:rsidRPr="00D858E0" w:rsidRDefault="00D858E0" w:rsidP="00D858E0">
      <w:pPr>
        <w:widowControl w:val="0"/>
        <w:adjustRightInd w:val="0"/>
        <w:spacing w:after="0" w:line="240" w:lineRule="auto"/>
        <w:ind w:hanging="349"/>
        <w:jc w:val="both"/>
        <w:textAlignment w:val="baseline"/>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D858E0" w:rsidRPr="00D858E0" w:rsidRDefault="00D858E0" w:rsidP="00D858E0">
      <w:pPr>
        <w:widowControl w:val="0"/>
        <w:spacing w:after="0" w:line="240" w:lineRule="auto"/>
        <w:ind w:left="720"/>
        <w:jc w:val="both"/>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D858E0" w:rsidRPr="00D858E0" w:rsidRDefault="00D858E0" w:rsidP="00D858E0">
      <w:pPr>
        <w:widowControl w:val="0"/>
        <w:spacing w:after="0" w:line="240" w:lineRule="auto"/>
        <w:ind w:left="720"/>
        <w:jc w:val="both"/>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D858E0">
        <w:rPr>
          <w:rFonts w:ascii="Times New Roman" w:eastAsia="Times New Roman" w:hAnsi="Times New Roman"/>
          <w:bCs/>
          <w:sz w:val="21"/>
          <w:szCs w:val="21"/>
          <w:lang w:eastAsia="hu-HU"/>
        </w:rPr>
        <w:t>kamat</w:t>
      </w:r>
      <w:proofErr w:type="spellEnd"/>
      <w:r w:rsidRPr="00D858E0">
        <w:rPr>
          <w:rFonts w:ascii="Times New Roman" w:eastAsia="Times New Roman" w:hAnsi="Times New Roman"/>
          <w:bCs/>
          <w:sz w:val="21"/>
          <w:szCs w:val="21"/>
          <w:lang w:eastAsia="hu-HU"/>
        </w:rPr>
        <w:t xml:space="preserve"> vagy egyéb költség megtérítésére irányuló igényre – nem érvényesíthet.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6. Felelősség, szerződésszegés, kötbér</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6.1. </w:t>
      </w:r>
      <w:r w:rsidRPr="00D858E0">
        <w:rPr>
          <w:rFonts w:ascii="Times New Roman" w:eastAsia="Times New Roman" w:hAnsi="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6.2</w:t>
      </w:r>
      <w:r w:rsidRPr="00D858E0">
        <w:rPr>
          <w:rFonts w:ascii="Times New Roman" w:eastAsia="Times New Roman" w:hAnsi="Times New Roman"/>
          <w:sz w:val="24"/>
          <w:szCs w:val="24"/>
          <w:lang w:eastAsia="hu-HU"/>
        </w:rPr>
        <w:t>.</w:t>
      </w:r>
      <w:r w:rsidRPr="00D858E0">
        <w:rPr>
          <w:rFonts w:ascii="Times New Roman" w:eastAsia="Times New Roman" w:hAnsi="Times New Roman"/>
          <w:sz w:val="24"/>
          <w:szCs w:val="24"/>
          <w:lang w:eastAsia="hu-HU"/>
        </w:rPr>
        <w:tab/>
      </w:r>
      <w:r w:rsidRPr="00D858E0">
        <w:rPr>
          <w:rFonts w:ascii="Times New Roman" w:eastAsia="Times New Roman" w:hAnsi="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4"/>
          <w:szCs w:val="24"/>
          <w:lang w:eastAsia="hu-HU"/>
        </w:rPr>
        <w:tab/>
      </w:r>
      <w:r w:rsidRPr="00D858E0">
        <w:rPr>
          <w:rFonts w:ascii="Times New Roman" w:eastAsia="Times New Roman" w:hAnsi="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6.3. </w:t>
      </w:r>
      <w:r w:rsidRPr="00D858E0">
        <w:rPr>
          <w:rFonts w:ascii="Times New Roman" w:eastAsia="Times New Roman" w:hAnsi="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D858E0">
        <w:rPr>
          <w:rFonts w:ascii="Times New Roman" w:eastAsia="Times New Roman" w:hAnsi="Times New Roman"/>
          <w:sz w:val="21"/>
          <w:szCs w:val="21"/>
          <w:lang w:eastAsia="hu-HU"/>
        </w:rPr>
        <w:t>ÁFÁ-val</w:t>
      </w:r>
      <w:proofErr w:type="spellEnd"/>
      <w:r w:rsidRPr="00D858E0">
        <w:rPr>
          <w:rFonts w:ascii="Times New Roman" w:eastAsia="Times New Roman" w:hAnsi="Times New Roman"/>
          <w:sz w:val="21"/>
          <w:szCs w:val="21"/>
          <w:lang w:eastAsia="hu-HU"/>
        </w:rPr>
        <w:t xml:space="preserve"> növelt) ellenérték</w:t>
      </w:r>
      <w:r w:rsidRPr="00D858E0" w:rsidDel="00C5791A">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összege.</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6.4. </w:t>
      </w:r>
      <w:r w:rsidRPr="00D858E0">
        <w:rPr>
          <w:rFonts w:ascii="Times New Roman" w:eastAsia="Times New Roman" w:hAnsi="Times New Roman"/>
          <w:sz w:val="21"/>
          <w:szCs w:val="21"/>
          <w:lang w:eastAsia="hu-HU"/>
        </w:rPr>
        <w:tab/>
        <w:t xml:space="preserve">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B0040">
        <w:rPr>
          <w:rFonts w:ascii="Times New Roman" w:eastAsia="Times New Roman" w:hAnsi="Times New Roman"/>
          <w:sz w:val="21"/>
          <w:szCs w:val="21"/>
          <w:lang w:eastAsia="hu-HU"/>
        </w:rPr>
        <w:t>1</w:t>
      </w:r>
      <w:r w:rsidR="002B0040"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de legalább </w:t>
      </w:r>
      <w:r w:rsidR="002B0040">
        <w:rPr>
          <w:rFonts w:ascii="Times New Roman" w:eastAsia="Times New Roman" w:hAnsi="Times New Roman"/>
          <w:sz w:val="21"/>
          <w:szCs w:val="21"/>
          <w:lang w:eastAsia="hu-HU"/>
        </w:rPr>
        <w:t xml:space="preserve">1.000 </w:t>
      </w:r>
      <w:r w:rsidRPr="00D858E0">
        <w:rPr>
          <w:rFonts w:ascii="Times New Roman" w:eastAsia="Times New Roman" w:hAnsi="Times New Roman"/>
          <w:sz w:val="21"/>
          <w:szCs w:val="21"/>
          <w:lang w:eastAsia="hu-HU"/>
        </w:rPr>
        <w:t xml:space="preserve">Ft.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késedelmi kötbérfizetési kötelezettség a késedelem megszűnésének, illetve nem teljesítés esetén a póthatáridő lejártának időpontjában esedékes.</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6.5. </w:t>
      </w:r>
      <w:r w:rsidRPr="00D858E0">
        <w:rPr>
          <w:rFonts w:ascii="Times New Roman" w:eastAsia="Times New Roman" w:hAnsi="Times New Roman"/>
          <w:sz w:val="21"/>
          <w:szCs w:val="21"/>
          <w:lang w:eastAsia="hu-HU"/>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Adott Lehívást érintő nem teljesítés esetén Szállító </w:t>
      </w:r>
      <w:proofErr w:type="spellStart"/>
      <w:r w:rsidRPr="00D858E0">
        <w:rPr>
          <w:rFonts w:ascii="Times New Roman" w:eastAsia="Times New Roman" w:hAnsi="Times New Roman"/>
          <w:sz w:val="21"/>
          <w:szCs w:val="21"/>
          <w:lang w:eastAsia="hu-HU"/>
        </w:rPr>
        <w:t>nemteljesítési</w:t>
      </w:r>
      <w:proofErr w:type="spellEnd"/>
      <w:r w:rsidRPr="00D858E0">
        <w:rPr>
          <w:rFonts w:ascii="Times New Roman" w:eastAsia="Times New Roman" w:hAnsi="Times New Roman"/>
          <w:sz w:val="21"/>
          <w:szCs w:val="21"/>
          <w:lang w:eastAsia="hu-HU"/>
        </w:rPr>
        <w:t xml:space="preserve"> kötbért köteles fizetni, melynek mértéke a Kötbéralap </w:t>
      </w:r>
      <w:r w:rsidR="002B0040">
        <w:rPr>
          <w:rFonts w:ascii="Times New Roman" w:eastAsia="Times New Roman" w:hAnsi="Times New Roman"/>
          <w:sz w:val="21"/>
          <w:szCs w:val="21"/>
          <w:lang w:eastAsia="hu-HU"/>
        </w:rPr>
        <w:t>30</w:t>
      </w:r>
      <w:r w:rsidR="002B0040"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D858E0">
        <w:rPr>
          <w:rFonts w:ascii="Times New Roman" w:eastAsia="Times New Roman" w:hAnsi="Times New Roman"/>
          <w:sz w:val="21"/>
          <w:szCs w:val="21"/>
          <w:lang w:eastAsia="hu-HU"/>
        </w:rPr>
        <w:t>nemteljesítési</w:t>
      </w:r>
      <w:proofErr w:type="spellEnd"/>
      <w:r w:rsidRPr="00D858E0">
        <w:rPr>
          <w:rFonts w:ascii="Times New Roman" w:eastAsia="Times New Roman" w:hAnsi="Times New Roman"/>
          <w:sz w:val="21"/>
          <w:szCs w:val="21"/>
          <w:lang w:eastAsia="hu-HU"/>
        </w:rPr>
        <w:t xml:space="preserve"> kötbér mértékének alapja az 1.2. pont szerinti keretösszeg azon, még ki nem merített bruttó összege, melyre </w:t>
      </w:r>
      <w:proofErr w:type="gramStart"/>
      <w:r w:rsidRPr="00D858E0">
        <w:rPr>
          <w:rFonts w:ascii="Times New Roman" w:eastAsia="Times New Roman" w:hAnsi="Times New Roman"/>
          <w:sz w:val="21"/>
          <w:szCs w:val="21"/>
          <w:lang w:eastAsia="hu-HU"/>
        </w:rPr>
        <w:t>vonatkozóan  kifizetést</w:t>
      </w:r>
      <w:proofErr w:type="gramEnd"/>
      <w:r w:rsidRPr="00D858E0">
        <w:rPr>
          <w:rFonts w:ascii="Times New Roman" w:eastAsia="Times New Roman" w:hAnsi="Times New Roman"/>
          <w:sz w:val="21"/>
          <w:szCs w:val="21"/>
          <w:lang w:eastAsia="hu-HU"/>
        </w:rPr>
        <w:t xml:space="preserve"> a Megrendelő még nem teljesített, azonban nem számítandó bele az az összeg, amelyet a Megrendelő jogszerűtlenül tart vissza. A kötbér mértéke ez esetben a jelen bekezdés szerinti kötbéralap </w:t>
      </w:r>
      <w:r w:rsidR="002B0040">
        <w:rPr>
          <w:rFonts w:ascii="Times New Roman" w:eastAsia="Times New Roman" w:hAnsi="Times New Roman"/>
          <w:sz w:val="21"/>
          <w:szCs w:val="21"/>
          <w:lang w:eastAsia="hu-HU"/>
        </w:rPr>
        <w:t>30</w:t>
      </w:r>
      <w:r w:rsidR="002B0040"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a.</w:t>
      </w:r>
      <w:proofErr w:type="gramEnd"/>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6.6. </w:t>
      </w:r>
      <w:r w:rsidRPr="00D858E0">
        <w:rPr>
          <w:rFonts w:ascii="Times New Roman" w:eastAsia="Times New Roman" w:hAnsi="Times New Roman"/>
          <w:sz w:val="21"/>
          <w:szCs w:val="21"/>
          <w:lang w:eastAsia="hu-HU"/>
        </w:rPr>
        <w:tab/>
        <w:t xml:space="preserve">Amennyiben Szállító teljesítése egyebekben a jelen pontokba foglaltakon kívül bármely okból nem szerződésszerű (hibás teljesítés), Szállító kötbért köteles fizetni, melynek mértéke a Kötbéralap </w:t>
      </w:r>
      <w:r w:rsidR="002B0040">
        <w:rPr>
          <w:rFonts w:ascii="Times New Roman" w:eastAsia="Times New Roman" w:hAnsi="Times New Roman"/>
          <w:sz w:val="21"/>
          <w:szCs w:val="21"/>
          <w:lang w:eastAsia="hu-HU"/>
        </w:rPr>
        <w:t>20</w:t>
      </w:r>
      <w:r w:rsidR="002B0040" w:rsidRPr="00D858E0">
        <w:rPr>
          <w:rFonts w:ascii="Times New Roman" w:eastAsia="Times New Roman" w:hAnsi="Times New Roman"/>
          <w:sz w:val="21"/>
          <w:szCs w:val="21"/>
          <w:lang w:eastAsia="hu-HU"/>
        </w:rPr>
        <w:t>%-</w:t>
      </w:r>
      <w:r w:rsidRPr="00D858E0">
        <w:rPr>
          <w:rFonts w:ascii="Times New Roman" w:eastAsia="Times New Roman" w:hAnsi="Times New Roman"/>
          <w:sz w:val="21"/>
          <w:szCs w:val="21"/>
          <w:lang w:eastAsia="hu-HU"/>
        </w:rPr>
        <w:t>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6.7. </w:t>
      </w:r>
      <w:r w:rsidRPr="00D858E0">
        <w:rPr>
          <w:rFonts w:ascii="Times New Roman" w:eastAsia="Times New Roman" w:hAnsi="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6.8.</w:t>
      </w:r>
      <w:r w:rsidRPr="00D858E0">
        <w:rPr>
          <w:rFonts w:ascii="Times New Roman" w:eastAsia="Times New Roman" w:hAnsi="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6.9. </w:t>
      </w:r>
      <w:r w:rsidRPr="00D858E0">
        <w:rPr>
          <w:rFonts w:ascii="Times New Roman" w:eastAsia="Times New Roman" w:hAnsi="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D858E0" w:rsidRPr="00D858E0" w:rsidRDefault="00D858E0" w:rsidP="00D858E0">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b/>
          <w:sz w:val="21"/>
          <w:szCs w:val="21"/>
          <w:lang w:eastAsia="hu-HU"/>
        </w:rPr>
        <w:t>7. Jótállás</w:t>
      </w:r>
    </w:p>
    <w:p w:rsidR="00D858E0" w:rsidRPr="00D858E0" w:rsidRDefault="00D858E0" w:rsidP="00D858E0">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7.1. </w:t>
      </w:r>
      <w:r w:rsidRPr="00D858E0">
        <w:rPr>
          <w:rFonts w:ascii="Times New Roman" w:eastAsia="Times New Roman" w:hAnsi="Times New Roman"/>
          <w:sz w:val="21"/>
          <w:szCs w:val="21"/>
          <w:lang w:eastAsia="hu-HU"/>
        </w:rPr>
        <w:tab/>
        <w:t xml:space="preserve">Szállítót a szerződésszerűen leszállított Termékekre a mennyiségi átvételtől számított </w:t>
      </w:r>
      <w:r w:rsidR="00FA66A6">
        <w:rPr>
          <w:rFonts w:ascii="Times New Roman" w:eastAsia="Times New Roman" w:hAnsi="Times New Roman"/>
          <w:sz w:val="21"/>
          <w:szCs w:val="21"/>
          <w:lang w:eastAsia="hu-HU"/>
        </w:rPr>
        <w:t>12</w:t>
      </w:r>
      <w:r w:rsidR="00F615C5">
        <w:rPr>
          <w:rStyle w:val="Lbjegyzet-hivatkozs"/>
          <w:rFonts w:ascii="Times New Roman" w:eastAsia="Times New Roman" w:hAnsi="Times New Roman"/>
          <w:sz w:val="21"/>
          <w:szCs w:val="21"/>
          <w:lang w:eastAsia="hu-HU"/>
        </w:rPr>
        <w:footnoteReference w:id="2"/>
      </w:r>
      <w:r w:rsidR="00FA66A6">
        <w:rPr>
          <w:rFonts w:ascii="Times New Roman" w:eastAsia="Times New Roman" w:hAnsi="Times New Roman"/>
          <w:sz w:val="21"/>
          <w:szCs w:val="21"/>
          <w:lang w:eastAsia="hu-HU"/>
        </w:rPr>
        <w:t>/</w:t>
      </w:r>
      <w:r w:rsidR="00F615C5">
        <w:rPr>
          <w:rFonts w:ascii="Times New Roman" w:eastAsia="Times New Roman" w:hAnsi="Times New Roman"/>
          <w:sz w:val="21"/>
          <w:szCs w:val="21"/>
          <w:lang w:eastAsia="hu-HU"/>
        </w:rPr>
        <w:t xml:space="preserve"> </w:t>
      </w:r>
      <w:r w:rsidR="00FA66A6">
        <w:rPr>
          <w:rFonts w:ascii="Times New Roman" w:eastAsia="Times New Roman" w:hAnsi="Times New Roman"/>
          <w:sz w:val="21"/>
          <w:szCs w:val="21"/>
          <w:lang w:eastAsia="hu-HU"/>
        </w:rPr>
        <w:t>36</w:t>
      </w:r>
      <w:r w:rsidR="00F615C5">
        <w:rPr>
          <w:rStyle w:val="Lbjegyzet-hivatkozs"/>
          <w:rFonts w:ascii="Times New Roman" w:eastAsia="Times New Roman" w:hAnsi="Times New Roman"/>
          <w:sz w:val="21"/>
          <w:szCs w:val="21"/>
          <w:lang w:eastAsia="hu-HU"/>
        </w:rPr>
        <w:footnoteReference w:id="3"/>
      </w:r>
      <w:r w:rsidR="00C72F35" w:rsidRPr="00D858E0">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 xml:space="preserve">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D858E0">
        <w:rPr>
          <w:rFonts w:ascii="Times New Roman" w:eastAsia="Times New Roman" w:hAnsi="Times New Roman"/>
          <w:sz w:val="21"/>
          <w:szCs w:val="21"/>
          <w:lang w:eastAsia="hu-HU"/>
        </w:rPr>
        <w:t>ezen</w:t>
      </w:r>
      <w:proofErr w:type="gramEnd"/>
      <w:r w:rsidRPr="00D858E0">
        <w:rPr>
          <w:rFonts w:ascii="Times New Roman" w:eastAsia="Times New Roman" w:hAnsi="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7.2. </w:t>
      </w:r>
      <w:r w:rsidRPr="00D858E0">
        <w:rPr>
          <w:rFonts w:ascii="Times New Roman" w:eastAsia="Times New Roman" w:hAnsi="Times New Roman"/>
          <w:sz w:val="21"/>
          <w:szCs w:val="21"/>
          <w:lang w:eastAsia="hu-HU"/>
        </w:rPr>
        <w:tab/>
        <w:t xml:space="preserve">Felek rögzítik, hogy amennyiben a jótállási időszak alatt a hibás Termékek aránya a leszállított Termékek </w:t>
      </w:r>
      <w:r w:rsidR="00B5251C">
        <w:rPr>
          <w:rFonts w:ascii="Times New Roman" w:eastAsia="Times New Roman" w:hAnsi="Times New Roman"/>
          <w:sz w:val="21"/>
          <w:szCs w:val="21"/>
          <w:lang w:eastAsia="hu-HU"/>
        </w:rPr>
        <w:t>10</w:t>
      </w:r>
      <w:r w:rsidR="00B5251C"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át</w:t>
      </w:r>
      <w:proofErr w:type="gramEnd"/>
      <w:r w:rsidR="000259D3">
        <w:rPr>
          <w:rFonts w:ascii="Times New Roman" w:eastAsia="Times New Roman" w:hAnsi="Times New Roman"/>
          <w:sz w:val="21"/>
          <w:szCs w:val="21"/>
          <w:lang w:eastAsia="hu-HU"/>
        </w:rPr>
        <w:t xml:space="preserve"> de minimum 3 db-ot</w:t>
      </w:r>
      <w:r w:rsidRPr="00D858E0">
        <w:rPr>
          <w:rFonts w:ascii="Times New Roman" w:eastAsia="Times New Roman" w:hAnsi="Times New Roman"/>
          <w:sz w:val="21"/>
          <w:szCs w:val="21"/>
          <w:lang w:eastAsia="hu-HU"/>
        </w:rPr>
        <w:t xml:space="preserve"> eléri (sorozathiba), Szállító – a Megrendelő kizárólagos választása szerint – köteles valamennyi, általa már leszállított Terméket saját költségén kicserélni.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7.3.</w:t>
      </w:r>
      <w:r w:rsidRPr="00D858E0">
        <w:rPr>
          <w:rFonts w:ascii="Times New Roman" w:eastAsia="Times New Roman" w:hAnsi="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7.4. </w:t>
      </w:r>
      <w:r w:rsidRPr="00D858E0">
        <w:rPr>
          <w:rFonts w:ascii="Times New Roman" w:eastAsia="Times New Roman" w:hAnsi="Times New Roman"/>
          <w:sz w:val="21"/>
          <w:szCs w:val="21"/>
          <w:lang w:eastAsia="hu-HU"/>
        </w:rPr>
        <w:tab/>
        <w:t xml:space="preserve">Amennyiben a Termék a jótállási időszak alatt meghibásodik, Megrendelő kapcsolattartója erről értesíteni köteles a Szállító kapcsolattartóját. Szállító köteles a hiba kiküszöbölését célzó intézkedéseit </w:t>
      </w:r>
      <w:r w:rsidR="00FA66A6">
        <w:rPr>
          <w:rFonts w:ascii="Times New Roman" w:eastAsia="Times New Roman" w:hAnsi="Times New Roman"/>
          <w:sz w:val="21"/>
          <w:szCs w:val="21"/>
          <w:lang w:eastAsia="hu-HU"/>
        </w:rPr>
        <w:t xml:space="preserve">(javítás / csere) </w:t>
      </w:r>
      <w:r w:rsidRPr="00D858E0">
        <w:rPr>
          <w:rFonts w:ascii="Times New Roman" w:eastAsia="Times New Roman" w:hAnsi="Times New Roman"/>
          <w:sz w:val="21"/>
          <w:szCs w:val="21"/>
          <w:lang w:eastAsia="hu-HU"/>
        </w:rPr>
        <w:t xml:space="preserve">a hiba bejelentésétől számítva haladéktalanul, de legkésőbb 3 munkanapon belül megkezdeni (akár helyszínen, akár a Szállító telephelyén), és azt a Felek által írásban rögzített határidőn belül </w:t>
      </w:r>
      <w:r w:rsidR="00FA66A6">
        <w:rPr>
          <w:rFonts w:ascii="Times New Roman" w:eastAsia="Times New Roman" w:hAnsi="Times New Roman"/>
          <w:sz w:val="21"/>
          <w:szCs w:val="21"/>
          <w:lang w:eastAsia="hu-HU"/>
        </w:rPr>
        <w:t xml:space="preserve">– de legkésőbb 15 napon belül – </w:t>
      </w:r>
      <w:r w:rsidRPr="00D858E0">
        <w:rPr>
          <w:rFonts w:ascii="Times New Roman" w:eastAsia="Times New Roman" w:hAnsi="Times New Roman"/>
          <w:sz w:val="21"/>
          <w:szCs w:val="21"/>
          <w:lang w:eastAsia="hu-HU"/>
        </w:rPr>
        <w:t>befejezni (mely határidő magában foglalja az esetlegesen elszállított Termék visszaszállítását is a Megrendelő által megjelölt helyre).</w:t>
      </w:r>
      <w:r w:rsidRPr="00D858E0" w:rsidDel="008447C4">
        <w:rPr>
          <w:rFonts w:ascii="Times New Roman" w:eastAsia="Times New Roman" w:hAnsi="Times New Roman"/>
          <w:sz w:val="21"/>
          <w:szCs w:val="21"/>
          <w:lang w:eastAsia="hu-HU"/>
        </w:rPr>
        <w:t xml:space="preserve">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7.5. </w:t>
      </w:r>
      <w:r w:rsidRPr="00D858E0">
        <w:rPr>
          <w:rFonts w:ascii="Times New Roman" w:eastAsia="Times New Roman" w:hAnsi="Times New Roman"/>
          <w:sz w:val="21"/>
          <w:szCs w:val="21"/>
          <w:lang w:eastAsia="hu-HU"/>
        </w:rPr>
        <w:tab/>
        <w:t xml:space="preserve">Felek rögzítik, hogy a jótállási idő a javítás időtartamával meghosszabbodik, a cserélt Termék – vagy alkatrész – vonatkozásában újrakezdődik.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7.6. </w:t>
      </w:r>
      <w:r w:rsidRPr="00D858E0">
        <w:rPr>
          <w:rFonts w:ascii="Times New Roman" w:eastAsia="Times New Roman" w:hAnsi="Times New Roman"/>
          <w:sz w:val="21"/>
          <w:szCs w:val="21"/>
          <w:lang w:eastAsia="hu-HU"/>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7.7.    A jótállási időszak végén a Felek közösen vizsgálatot tartanak, melynek során jegyzőkönyvben rögzítik a Termékek esetleges hibáit és azok jótálláson alapuló kijavításának határidőit.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8. Vis maior</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8.1. </w:t>
      </w:r>
      <w:r w:rsidRPr="00D858E0">
        <w:rPr>
          <w:rFonts w:ascii="Times New Roman" w:eastAsia="Times New Roman" w:hAnsi="Times New Roman"/>
          <w:sz w:val="21"/>
          <w:szCs w:val="21"/>
          <w:lang w:eastAsia="hu-HU"/>
        </w:rPr>
        <w:tab/>
        <w:t>Mentesülnek a felek a szerződésszegés jogkövetkezményei alól, ha a teljesítés elmaradása vis maiorra vezethető vissza.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8.3. </w:t>
      </w:r>
      <w:r w:rsidRPr="00D858E0">
        <w:rPr>
          <w:rFonts w:ascii="Times New Roman" w:eastAsia="Times New Roman" w:hAnsi="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8.4. </w:t>
      </w:r>
      <w:r w:rsidRPr="00D858E0">
        <w:rPr>
          <w:rFonts w:ascii="Times New Roman" w:eastAsia="Times New Roman" w:hAnsi="Times New Roman"/>
          <w:sz w:val="21"/>
          <w:szCs w:val="21"/>
          <w:lang w:eastAsia="hu-HU"/>
        </w:rPr>
        <w:tab/>
        <w:t>Az értesítés elmulasztásából eredő kárért a mulasztó felet felelősség terheli.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8.6. </w:t>
      </w:r>
      <w:r w:rsidRPr="00D858E0">
        <w:rPr>
          <w:rFonts w:ascii="Times New Roman" w:eastAsia="Times New Roman" w:hAnsi="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567"/>
        </w:tabs>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9. A Szerződés megszűnése, módosítása</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9.1. </w:t>
      </w:r>
      <w:r w:rsidRPr="00D858E0">
        <w:rPr>
          <w:rFonts w:ascii="Times New Roman" w:eastAsia="Times New Roman" w:hAnsi="Times New Roman"/>
          <w:sz w:val="21"/>
          <w:szCs w:val="21"/>
          <w:lang w:eastAsia="hu-HU"/>
        </w:rPr>
        <w:tab/>
        <w:t>Jelen Szerződés a 2.2. pontban foglaltakon kívül megszűnik:</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közös megegyezéssel;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1.2. pont szerinti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kimerülésével;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rendkívüli felmondással, azonnali hatállyal;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rendes felmondással,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elállással.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9.2. </w:t>
      </w:r>
      <w:r w:rsidRPr="00D858E0">
        <w:rPr>
          <w:rFonts w:ascii="Times New Roman" w:eastAsia="Times New Roman" w:hAnsi="Times New Roman"/>
          <w:sz w:val="21"/>
          <w:szCs w:val="21"/>
          <w:lang w:eastAsia="hu-HU"/>
        </w:rPr>
        <w:tab/>
        <w:t>Bármelyik Fél kezdeményezésére a Szerződés</w:t>
      </w:r>
      <w:r w:rsidR="00DB36BC">
        <w:rPr>
          <w:rFonts w:ascii="Times New Roman" w:eastAsia="Times New Roman" w:hAnsi="Times New Roman"/>
          <w:sz w:val="21"/>
          <w:szCs w:val="21"/>
          <w:lang w:eastAsia="hu-HU"/>
        </w:rPr>
        <w:t>,</w:t>
      </w:r>
      <w:r w:rsidRPr="00D858E0">
        <w:rPr>
          <w:rFonts w:ascii="Times New Roman" w:eastAsia="Times New Roman" w:hAnsi="Times New Roman"/>
          <w:sz w:val="21"/>
          <w:szCs w:val="21"/>
          <w:lang w:eastAsia="hu-HU"/>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9.3. </w:t>
      </w:r>
      <w:r w:rsidRPr="00D858E0">
        <w:rPr>
          <w:rFonts w:ascii="Times New Roman" w:eastAsia="Times New Roman" w:hAnsi="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ellen az illetékes bíróság jogerősen felszámolási eljárás lefolytatását rendeli el, vagy önmaga végelszámolását rendeli el;</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a Megrendelő vagy Megrendelő szerződő partnerei jó hírnevét, harmadik személyekkel fennálló üzleti kapcsolatát veszélyeztető magatartás tanúsít;</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az átadás-átvételi </w:t>
      </w:r>
      <w:proofErr w:type="gramStart"/>
      <w:r w:rsidRPr="00D858E0">
        <w:rPr>
          <w:rFonts w:ascii="Times New Roman" w:eastAsia="Times New Roman" w:hAnsi="Times New Roman"/>
          <w:sz w:val="21"/>
          <w:szCs w:val="21"/>
          <w:lang w:eastAsia="hu-HU"/>
        </w:rPr>
        <w:t>eljárás(</w:t>
      </w:r>
      <w:proofErr w:type="gramEnd"/>
      <w:r w:rsidRPr="00D858E0">
        <w:rPr>
          <w:rFonts w:ascii="Times New Roman" w:eastAsia="Times New Roman" w:hAnsi="Times New Roman"/>
          <w:sz w:val="21"/>
          <w:szCs w:val="21"/>
          <w:lang w:eastAsia="hu-HU"/>
        </w:rPr>
        <w:t>ok) során olyan műbizonylatot, bizonylatot, tanúsítványt, stb. használ fel vagy kísérel meg felhasználni, amely(</w:t>
      </w:r>
      <w:proofErr w:type="spellStart"/>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w:t>
      </w:r>
      <w:proofErr w:type="spellStart"/>
      <w:r w:rsidRPr="00D858E0">
        <w:rPr>
          <w:rFonts w:ascii="Times New Roman" w:eastAsia="Times New Roman" w:hAnsi="Times New Roman"/>
          <w:sz w:val="21"/>
          <w:szCs w:val="21"/>
          <w:lang w:eastAsia="hu-HU"/>
        </w:rPr>
        <w:t>nek</w:t>
      </w:r>
      <w:proofErr w:type="spellEnd"/>
      <w:r w:rsidRPr="00D858E0">
        <w:rPr>
          <w:rFonts w:ascii="Times New Roman" w:eastAsia="Times New Roman" w:hAnsi="Times New Roman"/>
          <w:sz w:val="21"/>
          <w:szCs w:val="21"/>
          <w:lang w:eastAsia="hu-HU"/>
        </w:rPr>
        <w:t xml:space="preserve"> szabályossága, valódisága, valóságtartalma, hitelessége alapos okkal vitatható;</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a jelen Szerződés 5.4, 10.</w:t>
      </w:r>
      <w:proofErr w:type="gramStart"/>
      <w:r w:rsidRPr="00D858E0">
        <w:rPr>
          <w:rFonts w:ascii="Times New Roman" w:eastAsia="Times New Roman" w:hAnsi="Times New Roman"/>
          <w:sz w:val="21"/>
          <w:szCs w:val="21"/>
          <w:lang w:eastAsia="hu-HU"/>
        </w:rPr>
        <w:t>6  pontjában</w:t>
      </w:r>
      <w:proofErr w:type="gramEnd"/>
      <w:r w:rsidRPr="00D858E0">
        <w:rPr>
          <w:rFonts w:ascii="Times New Roman" w:eastAsia="Times New Roman" w:hAnsi="Times New Roman"/>
          <w:sz w:val="21"/>
          <w:szCs w:val="21"/>
          <w:lang w:eastAsia="hu-HU"/>
        </w:rPr>
        <w:t xml:space="preserve"> foglalt rendelkezéseket megszegi;</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egyéb súlyos szerződésszegést követ el.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9.4. </w:t>
      </w:r>
      <w:r w:rsidRPr="00D858E0">
        <w:rPr>
          <w:rFonts w:ascii="Times New Roman" w:eastAsia="Times New Roman" w:hAnsi="Times New Roman"/>
          <w:sz w:val="21"/>
          <w:szCs w:val="21"/>
          <w:lang w:eastAsia="hu-HU"/>
        </w:rPr>
        <w:tab/>
        <w:t xml:space="preserve">Megrendelő a jelen Szerződést felmondhatja vagy – a </w:t>
      </w:r>
      <w:proofErr w:type="spellStart"/>
      <w:r w:rsidRPr="00D858E0">
        <w:rPr>
          <w:rFonts w:ascii="Times New Roman" w:eastAsia="Times New Roman" w:hAnsi="Times New Roman"/>
          <w:sz w:val="21"/>
          <w:szCs w:val="21"/>
          <w:lang w:eastAsia="hu-HU"/>
        </w:rPr>
        <w:t>Ptk-ban</w:t>
      </w:r>
      <w:proofErr w:type="spellEnd"/>
      <w:r w:rsidRPr="00D858E0">
        <w:rPr>
          <w:rFonts w:ascii="Times New Roman" w:eastAsia="Times New Roman" w:hAnsi="Times New Roman"/>
          <w:sz w:val="21"/>
          <w:szCs w:val="21"/>
          <w:lang w:eastAsia="hu-HU"/>
        </w:rPr>
        <w:t xml:space="preserve"> foglaltak szerint - a Szerződéstől elállhat a Kbt. 143. § (1) bekezdésében rögzített esetekben.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9.5   Megrendelő köteles a Szerződést felmondani, vagy - a </w:t>
      </w:r>
      <w:proofErr w:type="spellStart"/>
      <w:r w:rsidRPr="00D858E0">
        <w:rPr>
          <w:rFonts w:ascii="Times New Roman" w:eastAsia="Times New Roman" w:hAnsi="Times New Roman"/>
          <w:sz w:val="21"/>
          <w:szCs w:val="21"/>
          <w:lang w:eastAsia="hu-HU"/>
        </w:rPr>
        <w:t>Ptk.-ban</w:t>
      </w:r>
      <w:proofErr w:type="spellEnd"/>
      <w:r w:rsidRPr="00D858E0">
        <w:rPr>
          <w:rFonts w:ascii="Times New Roman" w:eastAsia="Times New Roman" w:hAnsi="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numPr>
          <w:ilvl w:val="0"/>
          <w:numId w:val="1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D858E0">
        <w:rPr>
          <w:rFonts w:ascii="Times New Roman" w:eastAsia="Times New Roman" w:hAnsi="Times New Roman"/>
          <w:sz w:val="21"/>
          <w:szCs w:val="21"/>
          <w:lang w:eastAsia="hu-HU"/>
        </w:rPr>
        <w:t>kb</w:t>
      </w:r>
      <w:proofErr w:type="spellEnd"/>
      <w:r w:rsidRPr="00D858E0">
        <w:rPr>
          <w:rFonts w:ascii="Times New Roman" w:eastAsia="Times New Roman" w:hAnsi="Times New Roman"/>
          <w:sz w:val="21"/>
          <w:szCs w:val="21"/>
          <w:lang w:eastAsia="hu-HU"/>
        </w:rPr>
        <w:t>) pontjában meghatározott valamely feltétel; vagy</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w:t>
      </w:r>
    </w:p>
    <w:p w:rsidR="00D858E0" w:rsidRPr="00D858E0" w:rsidRDefault="00D858E0" w:rsidP="00D858E0">
      <w:pPr>
        <w:widowControl w:val="0"/>
        <w:numPr>
          <w:ilvl w:val="0"/>
          <w:numId w:val="1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D858E0">
        <w:rPr>
          <w:rFonts w:ascii="Times New Roman" w:eastAsia="Times New Roman" w:hAnsi="Times New Roman"/>
          <w:sz w:val="21"/>
          <w:szCs w:val="21"/>
          <w:lang w:eastAsia="hu-HU"/>
        </w:rPr>
        <w:t>kb</w:t>
      </w:r>
      <w:proofErr w:type="spellEnd"/>
      <w:r w:rsidRPr="00D858E0">
        <w:rPr>
          <w:rFonts w:ascii="Times New Roman" w:eastAsia="Times New Roman" w:hAnsi="Times New Roman"/>
          <w:sz w:val="21"/>
          <w:szCs w:val="21"/>
          <w:lang w:eastAsia="hu-HU"/>
        </w:rPr>
        <w:t>) pontjában meghatározott valamely feltétel.</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9.7    Megrendelő a jelen Szerződést 30 naptári napos felmondási idővel, a Szállító részére megküldött írásos értesítéssel bármikor, indoklás nélkül felmondhatja.</w:t>
      </w:r>
      <w:r w:rsidRPr="00D858E0">
        <w:rPr>
          <w:rFonts w:ascii="Times New Roman" w:eastAsia="Times New Roman" w:hAnsi="Times New Roman"/>
          <w:sz w:val="20"/>
          <w:szCs w:val="20"/>
          <w:lang w:eastAsia="hu-HU"/>
        </w:rPr>
        <w:t xml:space="preserve"> </w:t>
      </w:r>
      <w:r w:rsidRPr="00D858E0">
        <w:rPr>
          <w:rFonts w:ascii="Times New Roman" w:eastAsia="Times New Roman" w:hAnsi="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9.8.</w:t>
      </w:r>
      <w:r w:rsidRPr="00D858E0">
        <w:rPr>
          <w:rFonts w:ascii="Times New Roman" w:eastAsia="Times New Roman" w:hAnsi="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9.9.</w:t>
      </w:r>
      <w:r w:rsidRPr="00D858E0">
        <w:rPr>
          <w:rFonts w:ascii="Times New Roman" w:eastAsia="Times New Roman" w:hAnsi="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 Szállítót terhelő kárenyhítési kötelezettség megszegésének minden következményét a Szállító viseli.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9.10. </w:t>
      </w:r>
      <w:r w:rsidRPr="00D858E0">
        <w:rPr>
          <w:rFonts w:ascii="Times New Roman" w:eastAsia="Times New Roman" w:hAnsi="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9.11 A jelen Szerződés kizárólag a Felek közös megegyezésével, írásban, a Kbt. 141. §-ában foglaltak szerint módosítható, a Felek cégszerű aláírásával. Szóban, ráutaló magatartással a Szerződés nem módosítható.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10. Egyéb rendelkezések </w:t>
      </w: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w:t>
      </w:r>
      <w:r w:rsidRPr="00D858E0">
        <w:rPr>
          <w:rFonts w:ascii="Times New Roman" w:eastAsia="Times New Roman" w:hAnsi="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w:t>
      </w:r>
      <w:r w:rsidRPr="00D858E0">
        <w:rPr>
          <w:rFonts w:ascii="Times New Roman" w:eastAsia="Times New Roman" w:hAnsi="Times New Roman"/>
          <w:sz w:val="21"/>
          <w:szCs w:val="21"/>
          <w:lang w:eastAsia="hu-HU"/>
        </w:rPr>
        <w:tab/>
        <w:t>Felek kapcsolattartói:</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 xml:space="preserve">Szállító részéről: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név</w:t>
      </w:r>
      <w:proofErr w:type="gramStart"/>
      <w:r w:rsidRPr="00D858E0">
        <w:rPr>
          <w:rFonts w:ascii="Times New Roman" w:eastAsia="Times New Roman" w:hAnsi="Times New Roman"/>
          <w:sz w:val="21"/>
          <w:szCs w:val="21"/>
          <w:lang w:eastAsia="hu-HU"/>
        </w:rPr>
        <w:t>: …</w:t>
      </w:r>
      <w:proofErr w:type="gramEnd"/>
      <w:r w:rsidRPr="00D858E0">
        <w:rPr>
          <w:rFonts w:ascii="Times New Roman" w:eastAsia="Times New Roman" w:hAnsi="Times New Roman"/>
          <w:sz w:val="21"/>
          <w:szCs w:val="21"/>
          <w:lang w:eastAsia="hu-HU"/>
        </w:rPr>
        <w:t>……………………………</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levelezési</w:t>
      </w:r>
      <w:proofErr w:type="gramEnd"/>
      <w:r w:rsidRPr="00D858E0">
        <w:rPr>
          <w:rFonts w:ascii="Times New Roman" w:eastAsia="Times New Roman" w:hAnsi="Times New Roman"/>
          <w:sz w:val="21"/>
          <w:szCs w:val="21"/>
          <w:lang w:eastAsia="hu-HU"/>
        </w:rPr>
        <w:t xml:space="preserve"> cím: ………………………………</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e-mail</w:t>
      </w:r>
      <w:proofErr w:type="gramEnd"/>
      <w:r w:rsidRPr="00D858E0">
        <w:rPr>
          <w:rFonts w:ascii="Times New Roman" w:eastAsia="Times New Roman" w:hAnsi="Times New Roman"/>
          <w:sz w:val="21"/>
          <w:szCs w:val="21"/>
          <w:lang w:eastAsia="hu-HU"/>
        </w:rPr>
        <w:t>: ………………………………</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telefon</w:t>
      </w:r>
      <w:proofErr w:type="gramEnd"/>
      <w:r w:rsidRPr="00D858E0">
        <w:rPr>
          <w:rFonts w:ascii="Times New Roman" w:eastAsia="Times New Roman" w:hAnsi="Times New Roman"/>
          <w:sz w:val="21"/>
          <w:szCs w:val="21"/>
          <w:lang w:eastAsia="hu-HU"/>
        </w:rPr>
        <w:t>/telefax:  ………………………………</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részéről: a 2. számú Mellékletben szereplő </w:t>
      </w:r>
      <w:proofErr w:type="gramStart"/>
      <w:r w:rsidRPr="00D858E0">
        <w:rPr>
          <w:rFonts w:ascii="Times New Roman" w:eastAsia="Times New Roman" w:hAnsi="Times New Roman"/>
          <w:sz w:val="21"/>
          <w:szCs w:val="21"/>
          <w:lang w:eastAsia="hu-HU"/>
        </w:rPr>
        <w:t>személy(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w:t>
      </w:r>
    </w:p>
    <w:p w:rsidR="00D858E0" w:rsidRPr="00D858E0" w:rsidRDefault="00D858E0" w:rsidP="00D858E0">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10.3.</w:t>
      </w:r>
      <w:r w:rsidRPr="00D858E0">
        <w:rPr>
          <w:rFonts w:ascii="Times New Roman" w:eastAsia="Times New Roman" w:hAnsi="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10.4.</w:t>
      </w:r>
      <w:r w:rsidRPr="00D858E0">
        <w:rPr>
          <w:rFonts w:ascii="Times New Roman" w:eastAsia="Times New Roman" w:hAnsi="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10.5.</w:t>
      </w:r>
      <w:r w:rsidRPr="00D858E0">
        <w:rPr>
          <w:rFonts w:ascii="Times New Roman" w:eastAsia="Times New Roman" w:hAnsi="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D858E0">
        <w:rPr>
          <w:rFonts w:ascii="Times New Roman" w:eastAsia="Times New Roman" w:hAnsi="Times New Roman"/>
          <w:sz w:val="21"/>
          <w:szCs w:val="21"/>
          <w:lang w:eastAsia="hu-HU"/>
        </w:rPr>
        <w:t xml:space="preserve">10.6. </w:t>
      </w:r>
      <w:r w:rsidRPr="00D858E0">
        <w:rPr>
          <w:rFonts w:ascii="Times New Roman" w:eastAsia="Times New Roman" w:hAnsi="Times New Roman"/>
          <w:sz w:val="21"/>
          <w:szCs w:val="21"/>
          <w:lang w:eastAsia="hu-HU"/>
        </w:rPr>
        <w:tab/>
        <w:t xml:space="preserve">Jelen Szerződést a Kbt. 138. § (1) bekezdése szerint a Szállítónak kell teljesítenie. </w:t>
      </w:r>
      <w:proofErr w:type="gramStart"/>
      <w:r w:rsidRPr="00D858E0">
        <w:rPr>
          <w:rFonts w:ascii="Times New Roman" w:eastAsia="Times New Roman" w:hAnsi="Times New Roman"/>
          <w:sz w:val="21"/>
          <w:szCs w:val="21"/>
          <w:lang w:eastAsia="hu-HU"/>
        </w:rPr>
        <w:t>Szállító  ugyanakkor</w:t>
      </w:r>
      <w:proofErr w:type="gramEnd"/>
      <w:r w:rsidRPr="00D858E0">
        <w:rPr>
          <w:rFonts w:ascii="Times New Roman" w:eastAsia="Times New Roman" w:hAnsi="Times New Roman"/>
          <w:sz w:val="21"/>
          <w:szCs w:val="21"/>
          <w:lang w:eastAsia="hu-HU"/>
        </w:rPr>
        <w:t xml:space="preserve"> a jelen Szerződés teljesítéséhez a </w:t>
      </w:r>
      <w:proofErr w:type="spellStart"/>
      <w:r w:rsidRPr="00D858E0">
        <w:rPr>
          <w:rFonts w:ascii="Times New Roman" w:eastAsia="Times New Roman" w:hAnsi="Times New Roman"/>
          <w:sz w:val="21"/>
          <w:szCs w:val="21"/>
          <w:lang w:eastAsia="hu-HU"/>
        </w:rPr>
        <w:t>Kbt.-ben</w:t>
      </w:r>
      <w:proofErr w:type="spellEnd"/>
      <w:r w:rsidRPr="00D858E0">
        <w:rPr>
          <w:rFonts w:ascii="Times New Roman" w:eastAsia="Times New Roman" w:hAnsi="Times New Roman"/>
          <w:sz w:val="21"/>
          <w:szCs w:val="21"/>
          <w:lang w:eastAsia="hu-HU"/>
        </w:rPr>
        <w:t xml:space="preserve"> foglalt feltételek szerint jogosult alvállalkozót igénybe venni.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i/>
          <w:sz w:val="21"/>
          <w:szCs w:val="21"/>
          <w:lang w:eastAsia="hu-HU"/>
        </w:rPr>
      </w:pPr>
      <w:r w:rsidRPr="00D858E0">
        <w:rPr>
          <w:rFonts w:ascii="Times New Roman" w:eastAsia="Times New Roman" w:hAnsi="Times New Roman"/>
          <w:sz w:val="21"/>
          <w:szCs w:val="21"/>
          <w:lang w:eastAsia="hu-HU"/>
        </w:rPr>
        <w:t>10.6.1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10.6.2 Felek rögzítik, hogy a Szállító új alvállalkozó bevonására csak a </w:t>
      </w:r>
      <w:proofErr w:type="spellStart"/>
      <w:r w:rsidRPr="00D858E0">
        <w:rPr>
          <w:rFonts w:ascii="Times New Roman" w:eastAsia="Times New Roman" w:hAnsi="Times New Roman"/>
          <w:sz w:val="21"/>
          <w:szCs w:val="21"/>
          <w:lang w:eastAsia="hu-HU"/>
        </w:rPr>
        <w:t>Kbt-ben</w:t>
      </w:r>
      <w:proofErr w:type="spellEnd"/>
      <w:r w:rsidRPr="00D858E0">
        <w:rPr>
          <w:rFonts w:ascii="Times New Roman" w:eastAsia="Times New Roman" w:hAnsi="Times New Roman"/>
          <w:sz w:val="21"/>
          <w:szCs w:val="21"/>
          <w:lang w:eastAsia="hu-HU"/>
        </w:rPr>
        <w:t xml:space="preserve"> foglalt feltételekkel jogosult azzal, hogy az új alvállalkozó bevonását a jelen szerződés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 xml:space="preserve">. sz. melléklete szerinti nyilatkozat aktualizált, a Szállító által cégszerűen aláírt 4 (négy) eredeti példányának Megrendelő részére történő megküldésével köteles teljesíteni.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10.6.3 Felek rögzítik továbbá, hogy bármely, a jelen szerződés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10.6.4 A jelen Szerződés 6.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D858E0">
        <w:rPr>
          <w:rFonts w:ascii="Times New Roman" w:eastAsia="Times New Roman" w:hAnsi="Times New Roman"/>
          <w:sz w:val="21"/>
          <w:szCs w:val="21"/>
          <w:lang w:eastAsia="hu-HU"/>
        </w:rPr>
        <w:t>alszámozással</w:t>
      </w:r>
      <w:proofErr w:type="spellEnd"/>
      <w:r w:rsidRPr="00D858E0">
        <w:rPr>
          <w:rFonts w:ascii="Times New Roman" w:eastAsia="Times New Roman" w:hAnsi="Times New Roman"/>
          <w:sz w:val="21"/>
          <w:szCs w:val="21"/>
          <w:lang w:eastAsia="hu-HU"/>
        </w:rPr>
        <w:t xml:space="preserve">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/1</w:t>
      </w:r>
      <w:proofErr w:type="gramStart"/>
      <w:r w:rsidRPr="00D858E0">
        <w:rPr>
          <w:rFonts w:ascii="Times New Roman" w:eastAsia="Times New Roman" w:hAnsi="Times New Roman"/>
          <w:sz w:val="21"/>
          <w:szCs w:val="21"/>
          <w:lang w:eastAsia="hu-HU"/>
        </w:rPr>
        <w:t>.,</w:t>
      </w:r>
      <w:proofErr w:type="gramEnd"/>
      <w:r w:rsidRPr="00D858E0">
        <w:rPr>
          <w:rFonts w:ascii="Times New Roman" w:eastAsia="Times New Roman" w:hAnsi="Times New Roman"/>
          <w:sz w:val="21"/>
          <w:szCs w:val="21"/>
          <w:lang w:eastAsia="hu-HU"/>
        </w:rPr>
        <w:t xml:space="preserve">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 xml:space="preserve">/2.,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/3. stb.) ellátva köteles benyújtani a Megrendelő részére.</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10.6.5  </w:t>
      </w:r>
      <w:proofErr w:type="gramStart"/>
      <w:r w:rsidRPr="00D858E0">
        <w:rPr>
          <w:rFonts w:ascii="Times New Roman" w:eastAsia="Times New Roman" w:hAnsi="Times New Roman"/>
          <w:sz w:val="21"/>
          <w:szCs w:val="21"/>
          <w:lang w:eastAsia="hu-HU"/>
        </w:rPr>
        <w:t xml:space="preserve">Szállító a 10.6.2. és 10.6.3  pontban rögzítettek kapcsán kifejezetten kijelenti, hogy a </w:t>
      </w:r>
      <w:proofErr w:type="spellStart"/>
      <w:r w:rsidRPr="00D858E0">
        <w:rPr>
          <w:rFonts w:ascii="Times New Roman" w:eastAsia="Times New Roman" w:hAnsi="Times New Roman"/>
          <w:sz w:val="21"/>
          <w:szCs w:val="21"/>
          <w:lang w:eastAsia="hu-HU"/>
        </w:rPr>
        <w:t>Kbt-ben</w:t>
      </w:r>
      <w:proofErr w:type="spellEnd"/>
      <w:r w:rsidRPr="00D858E0">
        <w:rPr>
          <w:rFonts w:ascii="Times New Roman" w:eastAsia="Times New Roman" w:hAnsi="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D858E0">
        <w:rPr>
          <w:rFonts w:ascii="Times New Roman" w:eastAsia="Times New Roman" w:hAnsi="Times New Roman"/>
          <w:sz w:val="21"/>
          <w:szCs w:val="21"/>
          <w:lang w:eastAsia="hu-HU"/>
        </w:rPr>
        <w:t xml:space="preserve">k </w:t>
      </w:r>
      <w:proofErr w:type="gramStart"/>
      <w:r w:rsidRPr="00D858E0">
        <w:rPr>
          <w:rFonts w:ascii="Times New Roman" w:eastAsia="Times New Roman" w:hAnsi="Times New Roman"/>
          <w:sz w:val="21"/>
          <w:szCs w:val="21"/>
          <w:lang w:eastAsia="hu-HU"/>
        </w:rPr>
        <w:t>szerinti</w:t>
      </w:r>
      <w:proofErr w:type="gramEnd"/>
      <w:r w:rsidRPr="00D858E0">
        <w:rPr>
          <w:rFonts w:ascii="Times New Roman" w:eastAsia="Times New Roman" w:hAnsi="Times New Roman"/>
          <w:sz w:val="21"/>
          <w:szCs w:val="21"/>
          <w:lang w:eastAsia="hu-HU"/>
        </w:rPr>
        <w:t xml:space="preserve"> jogkövetkezmények is korlátozás nélkül érvényesíthetők.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D858E0">
        <w:rPr>
          <w:rFonts w:ascii="Times New Roman" w:eastAsia="Times New Roman" w:hAnsi="Times New Roman"/>
          <w:sz w:val="21"/>
          <w:szCs w:val="21"/>
          <w:lang w:eastAsia="hu-HU"/>
        </w:rPr>
        <w:t>alvállalkozó(</w:t>
      </w:r>
      <w:proofErr w:type="gramEnd"/>
      <w:r w:rsidRPr="00D858E0">
        <w:rPr>
          <w:rFonts w:ascii="Times New Roman" w:eastAsia="Times New Roman" w:hAnsi="Times New Roman"/>
          <w:sz w:val="21"/>
          <w:szCs w:val="21"/>
          <w:lang w:eastAsia="hu-HU"/>
        </w:rPr>
        <w:t>k) vesz(</w:t>
      </w:r>
      <w:proofErr w:type="spellStart"/>
      <w:r w:rsidRPr="00D858E0">
        <w:rPr>
          <w:rFonts w:ascii="Times New Roman" w:eastAsia="Times New Roman" w:hAnsi="Times New Roman"/>
          <w:sz w:val="21"/>
          <w:szCs w:val="21"/>
          <w:lang w:eastAsia="hu-HU"/>
        </w:rPr>
        <w:t>nek</w:t>
      </w:r>
      <w:proofErr w:type="spellEnd"/>
      <w:r w:rsidRPr="00D858E0">
        <w:rPr>
          <w:rFonts w:ascii="Times New Roman" w:eastAsia="Times New Roman" w:hAnsi="Times New Roman"/>
          <w:sz w:val="21"/>
          <w:szCs w:val="21"/>
          <w:lang w:eastAsia="hu-HU"/>
        </w:rPr>
        <w:t>)</w:t>
      </w:r>
      <w:proofErr w:type="spellStart"/>
      <w:r w:rsidRPr="00D858E0">
        <w:rPr>
          <w:rFonts w:ascii="Times New Roman" w:eastAsia="Times New Roman" w:hAnsi="Times New Roman"/>
          <w:sz w:val="21"/>
          <w:szCs w:val="21"/>
          <w:lang w:eastAsia="hu-HU"/>
        </w:rPr>
        <w:t>-e</w:t>
      </w:r>
      <w:proofErr w:type="spellEnd"/>
      <w:r w:rsidRPr="00D858E0">
        <w:rPr>
          <w:rFonts w:ascii="Times New Roman" w:eastAsia="Times New Roman" w:hAnsi="Times New Roman"/>
          <w:sz w:val="21"/>
          <w:szCs w:val="21"/>
          <w:lang w:eastAsia="hu-HU"/>
        </w:rPr>
        <w:t xml:space="preserve"> részt.</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10.6.7 A Szállító az általa a teljesítésbe bevont alvállalkozókat </w:t>
      </w:r>
      <w:proofErr w:type="gramStart"/>
      <w:r w:rsidRPr="00D858E0">
        <w:rPr>
          <w:rFonts w:ascii="Times New Roman" w:eastAsia="Times New Roman" w:hAnsi="Times New Roman"/>
          <w:sz w:val="21"/>
          <w:szCs w:val="21"/>
          <w:lang w:eastAsia="hu-HU"/>
        </w:rPr>
        <w:t>megillető</w:t>
      </w:r>
      <w:proofErr w:type="gramEnd"/>
      <w:r w:rsidRPr="00D858E0">
        <w:rPr>
          <w:rFonts w:ascii="Times New Roman" w:eastAsia="Times New Roman" w:hAnsi="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10.7.</w:t>
      </w:r>
      <w:r w:rsidRPr="00D858E0">
        <w:rPr>
          <w:rFonts w:ascii="Times New Roman" w:eastAsia="Times New Roman" w:hAnsi="Times New Roman"/>
          <w:sz w:val="21"/>
          <w:szCs w:val="21"/>
          <w:lang w:eastAsia="hu-HU"/>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10.8   Szállító tudomásul veszi, hogy jelen Szerződés teljesítése során személye csak a Kbt. 139. §</w:t>
      </w:r>
      <w:proofErr w:type="spellStart"/>
      <w:r w:rsidRPr="00D858E0">
        <w:rPr>
          <w:rFonts w:ascii="Times New Roman" w:eastAsia="Times New Roman" w:hAnsi="Times New Roman"/>
          <w:sz w:val="21"/>
          <w:szCs w:val="21"/>
          <w:lang w:eastAsia="hu-HU"/>
        </w:rPr>
        <w:t>-ban</w:t>
      </w:r>
      <w:proofErr w:type="spellEnd"/>
      <w:r w:rsidRPr="00D858E0">
        <w:rPr>
          <w:rFonts w:ascii="Times New Roman" w:eastAsia="Times New Roman" w:hAnsi="Times New Roman"/>
          <w:sz w:val="21"/>
          <w:szCs w:val="21"/>
          <w:lang w:eastAsia="hu-HU"/>
        </w:rPr>
        <w:t xml:space="preserve"> és a 140. §</w:t>
      </w:r>
      <w:proofErr w:type="spellStart"/>
      <w:r w:rsidRPr="00D858E0">
        <w:rPr>
          <w:rFonts w:ascii="Times New Roman" w:eastAsia="Times New Roman" w:hAnsi="Times New Roman"/>
          <w:sz w:val="21"/>
          <w:szCs w:val="21"/>
          <w:lang w:eastAsia="hu-HU"/>
        </w:rPr>
        <w:t>-ban</w:t>
      </w:r>
      <w:proofErr w:type="spellEnd"/>
      <w:r w:rsidRPr="00D858E0">
        <w:rPr>
          <w:rFonts w:ascii="Times New Roman" w:eastAsia="Times New Roman" w:hAnsi="Times New Roman"/>
          <w:sz w:val="21"/>
          <w:szCs w:val="21"/>
          <w:lang w:eastAsia="hu-HU"/>
        </w:rPr>
        <w:t xml:space="preserve"> rögzítettek figyelembevételével változhat meg.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10.9.  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D858E0">
        <w:rPr>
          <w:rFonts w:ascii="Times New Roman" w:eastAsia="Times New Roman" w:hAnsi="Times New Roman"/>
          <w:sz w:val="21"/>
          <w:szCs w:val="21"/>
          <w:lang w:eastAsia="hu-HU"/>
        </w:rPr>
        <w:t>ka</w:t>
      </w:r>
      <w:proofErr w:type="spellEnd"/>
      <w:r w:rsidRPr="00D858E0">
        <w:rPr>
          <w:rFonts w:ascii="Times New Roman" w:eastAsia="Times New Roman" w:hAnsi="Times New Roman"/>
          <w:sz w:val="21"/>
          <w:szCs w:val="21"/>
          <w:lang w:eastAsia="hu-HU"/>
        </w:rPr>
        <w:t xml:space="preserve">) és </w:t>
      </w:r>
      <w:proofErr w:type="spellStart"/>
      <w:r w:rsidRPr="00D858E0">
        <w:rPr>
          <w:rFonts w:ascii="Times New Roman" w:eastAsia="Times New Roman" w:hAnsi="Times New Roman"/>
          <w:sz w:val="21"/>
          <w:szCs w:val="21"/>
          <w:lang w:eastAsia="hu-HU"/>
        </w:rPr>
        <w:t>kb</w:t>
      </w:r>
      <w:proofErr w:type="spellEnd"/>
      <w:r w:rsidRPr="00D858E0">
        <w:rPr>
          <w:rFonts w:ascii="Times New Roman" w:eastAsia="Times New Roman" w:hAnsi="Times New Roman"/>
          <w:sz w:val="21"/>
          <w:szCs w:val="21"/>
          <w:lang w:eastAsia="hu-HU"/>
        </w:rPr>
        <w:t xml:space="preserve">) pontja szerinti feltételeknek nem megfelelő társaság tekintetében merülnek fel, és amelyek az adóköteles jövedelmének csökkentésére alkalmasak. </w:t>
      </w: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highlight w:val="yellow"/>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D858E0">
        <w:rPr>
          <w:rFonts w:ascii="Times New Roman" w:eastAsia="Times New Roman" w:hAnsi="Times New Roman"/>
          <w:sz w:val="21"/>
          <w:szCs w:val="21"/>
          <w:lang w:eastAsia="hu-HU"/>
        </w:rPr>
        <w:t>megillető</w:t>
      </w:r>
      <w:proofErr w:type="gramEnd"/>
      <w:r w:rsidRPr="00D858E0">
        <w:rPr>
          <w:rFonts w:ascii="Times New Roman" w:eastAsia="Times New Roman" w:hAnsi="Times New Roman"/>
          <w:sz w:val="21"/>
          <w:szCs w:val="21"/>
          <w:lang w:eastAsia="hu-HU"/>
        </w:rPr>
        <w:t xml:space="preserve"> jogait korlátozás nélkül tudja gyakorolni.</w:t>
      </w: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D858E0">
        <w:rPr>
          <w:rFonts w:ascii="Times New Roman" w:eastAsia="Times New Roman" w:hAnsi="Times New Roman"/>
          <w:sz w:val="21"/>
          <w:szCs w:val="21"/>
          <w:lang w:eastAsia="hu-HU"/>
        </w:rPr>
        <w:t>10.11.</w:t>
      </w:r>
      <w:r w:rsidRPr="00D858E0">
        <w:rPr>
          <w:rFonts w:ascii="Times New Roman" w:eastAsia="Times New Roman" w:hAnsi="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D858E0">
        <w:rPr>
          <w:rFonts w:ascii="Times New Roman" w:eastAsia="Times New Roman" w:hAnsi="Times New Roman"/>
          <w:i/>
          <w:sz w:val="21"/>
          <w:szCs w:val="21"/>
          <w:lang w:eastAsia="hu-HU"/>
        </w:rPr>
        <w:tab/>
        <w:t xml:space="preserve"> </w:t>
      </w: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10.12.</w:t>
      </w:r>
      <w:r w:rsidRPr="00D858E0">
        <w:rPr>
          <w:rFonts w:ascii="Times New Roman" w:eastAsia="Times New Roman" w:hAnsi="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D858E0" w:rsidRPr="00D858E0" w:rsidRDefault="00D858E0" w:rsidP="00D858E0">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D858E0">
        <w:rPr>
          <w:rFonts w:ascii="Times New Roman" w:eastAsia="Times New Roman" w:hAnsi="Times New Roman"/>
          <w:sz w:val="21"/>
          <w:szCs w:val="21"/>
          <w:lang w:eastAsia="hu-HU"/>
        </w:rPr>
        <w:t>Termék(</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xml:space="preserve">)  tulajdonjogát harmadik személy jogfenntartásától, szerzői jogi, szabadalmi, minta, know-how és egyéb korlátozástól mentesen megszerzi. A jelen pontban foglaltak megszegéséért a Szállító </w:t>
      </w:r>
      <w:proofErr w:type="spellStart"/>
      <w:r w:rsidRPr="00D858E0">
        <w:rPr>
          <w:rFonts w:ascii="Times New Roman" w:eastAsia="Times New Roman" w:hAnsi="Times New Roman"/>
          <w:sz w:val="21"/>
          <w:szCs w:val="21"/>
          <w:lang w:eastAsia="hu-HU"/>
        </w:rPr>
        <w:t>teljeskörű</w:t>
      </w:r>
      <w:proofErr w:type="spellEnd"/>
      <w:r w:rsidRPr="00D858E0">
        <w:rPr>
          <w:rFonts w:ascii="Times New Roman" w:eastAsia="Times New Roman" w:hAnsi="Times New Roman"/>
          <w:sz w:val="21"/>
          <w:szCs w:val="21"/>
          <w:lang w:eastAsia="hu-HU"/>
        </w:rPr>
        <w:t xml:space="preserve"> felelősséget vállal.</w:t>
      </w: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10.13.</w:t>
      </w:r>
      <w:r w:rsidRPr="00D858E0">
        <w:rPr>
          <w:rFonts w:ascii="Times New Roman" w:eastAsia="Times New Roman" w:hAnsi="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10.14.</w:t>
      </w:r>
      <w:r w:rsidRPr="00D858E0">
        <w:rPr>
          <w:rFonts w:ascii="Times New Roman" w:eastAsia="Times New Roman" w:hAnsi="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keepNext/>
        <w:keepLines/>
        <w:tabs>
          <w:tab w:val="num" w:pos="2040"/>
        </w:tabs>
        <w:suppressAutoHyphens/>
        <w:spacing w:after="0" w:line="240" w:lineRule="auto"/>
        <w:ind w:left="567" w:hanging="567"/>
        <w:jc w:val="both"/>
        <w:rPr>
          <w:rFonts w:ascii="Times New Roman" w:eastAsia="Times New Roman" w:hAnsi="Times New Roman"/>
          <w:sz w:val="20"/>
          <w:szCs w:val="20"/>
          <w:lang w:eastAsia="hu-HU"/>
        </w:rPr>
      </w:pPr>
      <w:r w:rsidRPr="00D858E0">
        <w:rPr>
          <w:rFonts w:ascii="Times New Roman" w:eastAsia="Times New Roman" w:hAnsi="Times New Roman"/>
          <w:sz w:val="21"/>
          <w:szCs w:val="21"/>
          <w:lang w:eastAsia="hu-HU"/>
        </w:rPr>
        <w:t>10.15.</w:t>
      </w:r>
      <w:r w:rsidRPr="00D858E0">
        <w:rPr>
          <w:rFonts w:ascii="Times New Roman" w:eastAsia="Times New Roman" w:hAnsi="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0"/>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10.17.</w:t>
      </w:r>
      <w:r w:rsidRPr="00D858E0">
        <w:rPr>
          <w:rFonts w:ascii="Times New Roman" w:eastAsia="Times New Roman" w:hAnsi="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10.19 A Szállító megismerte (</w:t>
      </w:r>
      <w:hyperlink r:id="rId23" w:history="1">
        <w:r w:rsidRPr="00D858E0">
          <w:rPr>
            <w:rFonts w:ascii="Times New Roman" w:eastAsia="Times New Roman" w:hAnsi="Times New Roman"/>
            <w:sz w:val="21"/>
            <w:szCs w:val="21"/>
            <w:lang w:eastAsia="hu-HU"/>
          </w:rPr>
          <w:t>http://mavcsoport.hu/mav-csoport/etikai-kodex</w:t>
        </w:r>
      </w:hyperlink>
      <w:r w:rsidRPr="00D858E0">
        <w:rPr>
          <w:rFonts w:ascii="Times New Roman" w:eastAsia="Times New Roman" w:hAnsi="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D858E0">
        <w:rPr>
          <w:rFonts w:ascii="Times New Roman" w:eastAsia="Times New Roman" w:hAnsi="Times New Roman"/>
          <w:sz w:val="21"/>
          <w:szCs w:val="21"/>
          <w:lang w:eastAsia="hu-HU"/>
        </w:rPr>
        <w:t>személy(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Etikai Kódexet sértő cselekményét/cselekményeit jelzi a Megrendelő által működtetett etikai bejelentő és tanácsadó csatornán keresztül.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10.20</w:t>
      </w:r>
      <w:r w:rsidRPr="00D858E0">
        <w:rPr>
          <w:rFonts w:ascii="Times New Roman" w:eastAsia="Times New Roman" w:hAnsi="Times New Roman"/>
          <w:sz w:val="21"/>
          <w:szCs w:val="21"/>
          <w:lang w:eastAsia="hu-HU"/>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Felek a személyesen átadott küldeményt akkor tekintik kézbesítettnek, amikor a címzett az átvételt igazolta;</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Felek a telefaxon, e-mailen küldött küldeményt akkor tekintik kézbesítettnek, amikor a címzett az átvételt igazolta, email </w:t>
      </w:r>
      <w:proofErr w:type="gramStart"/>
      <w:r w:rsidRPr="00D858E0">
        <w:rPr>
          <w:rFonts w:ascii="Times New Roman" w:eastAsia="Times New Roman" w:hAnsi="Times New Roman"/>
          <w:sz w:val="21"/>
          <w:szCs w:val="21"/>
          <w:lang w:eastAsia="hu-HU"/>
        </w:rPr>
        <w:t>esetén</w:t>
      </w:r>
      <w:proofErr w:type="gramEnd"/>
      <w:r w:rsidRPr="00D858E0">
        <w:rPr>
          <w:rFonts w:ascii="Times New Roman" w:eastAsia="Times New Roman" w:hAnsi="Times New Roman"/>
          <w:sz w:val="21"/>
          <w:szCs w:val="21"/>
          <w:lang w:eastAsia="hu-HU"/>
        </w:rPr>
        <w:t xml:space="preserve"> amikor a kézbesítési igazolást a feladó megkapta, ennek hiányában amikor a küldő a küldeményt elküldte.</w:t>
      </w:r>
    </w:p>
    <w:p w:rsidR="00D858E0" w:rsidRPr="00D858E0" w:rsidRDefault="00D858E0" w:rsidP="00D858E0">
      <w:pPr>
        <w:widowControl w:val="0"/>
        <w:adjustRightInd w:val="0"/>
        <w:spacing w:after="0" w:line="240" w:lineRule="auto"/>
        <w:ind w:left="360"/>
        <w:contextualSpacing/>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0" w:lineRule="atLeast"/>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10.21 Szállító a Ptk. 6:209. § (1) bekezdése alapján már most hozzájárulását adja ahhoz, hogy a Megrendelő a jelen Szerződésből fakadó jogait és kötelezettségeit harmadik </w:t>
      </w:r>
      <w:proofErr w:type="gramStart"/>
      <w:r w:rsidRPr="00D858E0">
        <w:rPr>
          <w:rFonts w:ascii="Times New Roman" w:eastAsia="Times New Roman" w:hAnsi="Times New Roman"/>
          <w:sz w:val="21"/>
          <w:szCs w:val="21"/>
          <w:lang w:eastAsia="hu-HU"/>
        </w:rPr>
        <w:t>személy(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D858E0" w:rsidRPr="00D858E0" w:rsidRDefault="00D858E0" w:rsidP="00D858E0">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10.23 </w:t>
      </w:r>
      <w:r w:rsidRPr="00D858E0">
        <w:rPr>
          <w:rFonts w:ascii="Times New Roman" w:eastAsia="Times New Roman" w:hAnsi="Times New Roman"/>
          <w:sz w:val="21"/>
          <w:szCs w:val="21"/>
          <w:lang w:eastAsia="hu-HU"/>
        </w:rPr>
        <w:tab/>
        <w:t xml:space="preserve">A jelen Szerződésben nem szabályozott kérdésekben a magyar </w:t>
      </w:r>
      <w:proofErr w:type="gramStart"/>
      <w:r w:rsidRPr="00D858E0">
        <w:rPr>
          <w:rFonts w:ascii="Times New Roman" w:eastAsia="Times New Roman" w:hAnsi="Times New Roman"/>
          <w:sz w:val="21"/>
          <w:szCs w:val="21"/>
          <w:lang w:eastAsia="hu-HU"/>
        </w:rPr>
        <w:t>jog vonatkozó</w:t>
      </w:r>
      <w:proofErr w:type="gramEnd"/>
      <w:r w:rsidRPr="00D858E0">
        <w:rPr>
          <w:rFonts w:ascii="Times New Roman" w:eastAsia="Times New Roman" w:hAnsi="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96027D" w:rsidRPr="00D858E0" w:rsidRDefault="0096027D"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Default="00D858E0" w:rsidP="0096027D">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10.24 Szállító jelen Szerződést aláíró képviselője a Ptk. 3:31. §</w:t>
      </w:r>
      <w:proofErr w:type="spellStart"/>
      <w:r w:rsidRPr="00D858E0">
        <w:rPr>
          <w:rFonts w:ascii="Times New Roman" w:eastAsia="Times New Roman" w:hAnsi="Times New Roman"/>
          <w:sz w:val="21"/>
          <w:szCs w:val="21"/>
          <w:lang w:eastAsia="hu-HU"/>
        </w:rPr>
        <w:t>-ára</w:t>
      </w:r>
      <w:proofErr w:type="spellEnd"/>
      <w:r w:rsidRPr="00D858E0">
        <w:rPr>
          <w:rFonts w:ascii="Times New Roman" w:eastAsia="Times New Roman" w:hAnsi="Times New Roman"/>
          <w:sz w:val="21"/>
          <w:szCs w:val="21"/>
          <w:lang w:eastAsia="hu-HU"/>
        </w:rPr>
        <w:t xml:space="preserve"> is különös figyelemmel a jelen szerződés aláírásával kijelenti és </w:t>
      </w:r>
      <w:proofErr w:type="spellStart"/>
      <w:r w:rsidRPr="00D858E0">
        <w:rPr>
          <w:rFonts w:ascii="Times New Roman" w:eastAsia="Times New Roman" w:hAnsi="Times New Roman"/>
          <w:sz w:val="21"/>
          <w:szCs w:val="21"/>
          <w:lang w:eastAsia="hu-HU"/>
        </w:rPr>
        <w:t>teljeskörű</w:t>
      </w:r>
      <w:proofErr w:type="spellEnd"/>
      <w:r w:rsidRPr="00D858E0">
        <w:rPr>
          <w:rFonts w:ascii="Times New Roman" w:eastAsia="Times New Roman" w:hAnsi="Times New Roman"/>
          <w:sz w:val="21"/>
          <w:szCs w:val="21"/>
          <w:lang w:eastAsia="hu-HU"/>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DB36BC" w:rsidRPr="00D858E0" w:rsidRDefault="00DB36BC" w:rsidP="0096027D">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A13ACF" w:rsidRPr="009A59B1" w:rsidRDefault="00D858E0" w:rsidP="00DB36BC">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9A59B1">
        <w:rPr>
          <w:rFonts w:ascii="Times New Roman" w:eastAsia="Times New Roman" w:hAnsi="Times New Roman"/>
          <w:sz w:val="21"/>
          <w:szCs w:val="21"/>
          <w:lang w:eastAsia="hu-HU"/>
        </w:rPr>
        <w:t>10.25</w:t>
      </w:r>
      <w:r w:rsidRPr="00D858E0">
        <w:rPr>
          <w:rFonts w:ascii="Times New Roman" w:eastAsia="Times New Roman" w:hAnsi="Times New Roman"/>
          <w:i/>
          <w:sz w:val="21"/>
          <w:szCs w:val="21"/>
          <w:lang w:eastAsia="hu-HU"/>
        </w:rPr>
        <w:t xml:space="preserve">. </w:t>
      </w:r>
      <w:r w:rsidR="00A13ACF" w:rsidRPr="009A59B1">
        <w:rPr>
          <w:rFonts w:ascii="Times New Roman" w:eastAsia="Times New Roman" w:hAnsi="Times New Roman"/>
          <w:sz w:val="21"/>
          <w:szCs w:val="21"/>
          <w:lang w:eastAsia="hu-HU"/>
        </w:rPr>
        <w:t xml:space="preserve">Szállító a </w:t>
      </w:r>
      <w:r w:rsidR="00A13ACF">
        <w:rPr>
          <w:rFonts w:ascii="Times New Roman" w:eastAsia="Times New Roman" w:hAnsi="Times New Roman"/>
          <w:sz w:val="21"/>
          <w:szCs w:val="21"/>
          <w:lang w:eastAsia="hu-HU"/>
        </w:rPr>
        <w:t>preambulumban hivatkozott közbeszerzési eljárás során nyilatkozott</w:t>
      </w:r>
      <w:r w:rsidR="00FA66A6">
        <w:rPr>
          <w:rFonts w:ascii="Times New Roman" w:eastAsia="Times New Roman" w:hAnsi="Times New Roman"/>
          <w:sz w:val="21"/>
          <w:szCs w:val="21"/>
          <w:lang w:eastAsia="hu-HU"/>
        </w:rPr>
        <w:t xml:space="preserve"> </w:t>
      </w:r>
      <w:r w:rsidR="00A13ACF">
        <w:rPr>
          <w:rFonts w:ascii="Times New Roman" w:eastAsia="Times New Roman" w:hAnsi="Times New Roman"/>
          <w:sz w:val="21"/>
          <w:szCs w:val="21"/>
          <w:lang w:eastAsia="hu-HU"/>
        </w:rPr>
        <w:t>- mely nyilatkozat a szerződés 6. sz. mellékletét képezi - és jelen szerződés aláírásával is nyilatkozik</w:t>
      </w:r>
      <w:r w:rsidR="00A13ACF" w:rsidRPr="009A59B1">
        <w:rPr>
          <w:rFonts w:ascii="Times New Roman" w:eastAsia="Times New Roman" w:hAnsi="Times New Roman"/>
          <w:sz w:val="21"/>
          <w:szCs w:val="21"/>
          <w:lang w:eastAsia="hu-HU"/>
        </w:rPr>
        <w:t xml:space="preserve">,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w:t>
      </w:r>
      <w:proofErr w:type="gramStart"/>
      <w:r w:rsidR="00A13ACF" w:rsidRPr="009A59B1">
        <w:rPr>
          <w:rFonts w:ascii="Times New Roman" w:eastAsia="Times New Roman" w:hAnsi="Times New Roman"/>
          <w:sz w:val="21"/>
          <w:szCs w:val="21"/>
          <w:lang w:eastAsia="hu-HU"/>
        </w:rPr>
        <w:t>alapján  nem</w:t>
      </w:r>
      <w:proofErr w:type="gramEnd"/>
      <w:r w:rsidR="00A13ACF" w:rsidRPr="009A59B1">
        <w:rPr>
          <w:rFonts w:ascii="Times New Roman" w:eastAsia="Times New Roman" w:hAnsi="Times New Roman"/>
          <w:sz w:val="21"/>
          <w:szCs w:val="21"/>
          <w:lang w:eastAsia="hu-HU"/>
        </w:rPr>
        <w:t xml:space="preserve"> teljesíthető kifizetés, amely szervezet nem minősül átlátható szervezetnek. </w:t>
      </w:r>
    </w:p>
    <w:p w:rsidR="00A13ACF" w:rsidRPr="009A59B1" w:rsidRDefault="00A13ACF" w:rsidP="009A59B1">
      <w:pPr>
        <w:keepNext/>
        <w:keepLines/>
        <w:suppressAutoHyphens/>
        <w:spacing w:after="0" w:line="240" w:lineRule="auto"/>
        <w:ind w:left="567"/>
        <w:jc w:val="both"/>
        <w:rPr>
          <w:rFonts w:ascii="Times New Roman" w:eastAsia="Times New Roman" w:hAnsi="Times New Roman"/>
          <w:sz w:val="21"/>
          <w:szCs w:val="21"/>
          <w:lang w:eastAsia="hu-HU"/>
        </w:rPr>
      </w:pPr>
      <w:r w:rsidRPr="009A59B1">
        <w:rPr>
          <w:rFonts w:ascii="Times New Roman" w:eastAsia="Times New Roman" w:hAnsi="Times New Roman"/>
          <w:sz w:val="21"/>
          <w:szCs w:val="21"/>
          <w:lang w:eastAsia="hu-HU"/>
        </w:rPr>
        <w:t xml:space="preserve">Szállító tudomásul veszi, hogy a jelen nyilatkozatban foglaltak változásáról – a változás bekövetkezésétől számított 8 napon belül – köteles Megrendelőt írásban értesíteni. Szállító tudomásul veszi továbbá, hogy a valótlan tartalmú nyilatkozat alapján létrejött szerződést Megrendelő jogosult azonnali hatállyal felmondani vagy attól elállni. </w:t>
      </w:r>
    </w:p>
    <w:p w:rsidR="00A13ACF" w:rsidRDefault="00A13ACF"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A13ACF"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Pr>
          <w:rFonts w:ascii="Times New Roman" w:eastAsia="Times New Roman" w:hAnsi="Times New Roman"/>
          <w:i/>
          <w:sz w:val="21"/>
          <w:szCs w:val="21"/>
          <w:lang w:eastAsia="hu-HU"/>
        </w:rPr>
        <w:t xml:space="preserve">10.26. </w:t>
      </w:r>
      <w:r w:rsidR="00D858E0" w:rsidRPr="00D858E0">
        <w:rPr>
          <w:rFonts w:ascii="Times New Roman" w:eastAsia="Times New Roman" w:hAnsi="Times New Roman"/>
          <w:i/>
          <w:sz w:val="21"/>
          <w:szCs w:val="21"/>
          <w:lang w:eastAsia="hu-HU"/>
        </w:rPr>
        <w:t>Adott esetben [külföldi adóilletőségű Szállító esetén]:</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sidRPr="00D858E0">
        <w:rPr>
          <w:rFonts w:ascii="Times New Roman" w:eastAsia="Times New Roman" w:hAnsi="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B5251C">
        <w:rPr>
          <w:rFonts w:ascii="Times New Roman" w:eastAsia="Times New Roman" w:hAnsi="Times New Roman"/>
          <w:i/>
          <w:sz w:val="21"/>
          <w:szCs w:val="21"/>
          <w:lang w:eastAsia="hu-HU"/>
        </w:rPr>
        <w:t>5</w:t>
      </w:r>
      <w:r w:rsidRPr="00D858E0">
        <w:rPr>
          <w:rFonts w:ascii="Times New Roman" w:eastAsia="Times New Roman" w:hAnsi="Times New Roman"/>
          <w:i/>
          <w:sz w:val="21"/>
          <w:szCs w:val="21"/>
          <w:lang w:eastAsia="hu-HU"/>
        </w:rPr>
        <w:t>. számú mellékletét képezi.</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sidRPr="00D858E0">
        <w:rPr>
          <w:rFonts w:ascii="Times New Roman" w:eastAsia="Times New Roman" w:hAnsi="Times New Roman"/>
          <w:i/>
          <w:sz w:val="21"/>
          <w:szCs w:val="21"/>
          <w:lang w:eastAsia="hu-HU"/>
        </w:rPr>
        <w:t>10.2</w:t>
      </w:r>
      <w:r w:rsidR="00A13ACF">
        <w:rPr>
          <w:rFonts w:ascii="Times New Roman" w:eastAsia="Times New Roman" w:hAnsi="Times New Roman"/>
          <w:i/>
          <w:sz w:val="21"/>
          <w:szCs w:val="21"/>
          <w:lang w:eastAsia="hu-HU"/>
        </w:rPr>
        <w:t>7</w:t>
      </w:r>
      <w:r w:rsidRPr="00D858E0">
        <w:rPr>
          <w:rFonts w:ascii="Times New Roman" w:eastAsia="Times New Roman" w:hAnsi="Times New Roman"/>
          <w:sz w:val="21"/>
          <w:szCs w:val="21"/>
          <w:lang w:eastAsia="hu-HU"/>
        </w:rPr>
        <w:t xml:space="preserve"> </w:t>
      </w:r>
      <w:r w:rsidRPr="00D858E0">
        <w:rPr>
          <w:rFonts w:ascii="Times New Roman" w:eastAsia="Times New Roman" w:hAnsi="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sidRPr="00D858E0">
        <w:rPr>
          <w:rFonts w:ascii="Times New Roman" w:eastAsia="Times New Roman" w:hAnsi="Times New Roman"/>
          <w:i/>
          <w:sz w:val="21"/>
          <w:szCs w:val="21"/>
          <w:lang w:eastAsia="hu-HU"/>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10.27. Jelen Szerződés 3, azaz három, egymással szó szerint megegyező példányban, magyar nyelven készült, melyből Megrendelőt 2, azaz kettő példány, Szállítót 1, azaz egy példány illet meg.</w:t>
      </w: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Felek a jelen Szerződést átolvasást és értelmezést követően, mint akaratukkal mindenben megegyezőt, jóváhagyólag írták alá.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Mellékletek:</w:t>
      </w:r>
    </w:p>
    <w:p w:rsidR="00D858E0" w:rsidRPr="00D858E0" w:rsidRDefault="00D858E0"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 sz. melléklet:</w:t>
      </w:r>
      <w:r w:rsidRPr="00D858E0">
        <w:rPr>
          <w:rFonts w:ascii="Times New Roman" w:eastAsia="Times New Roman" w:hAnsi="Times New Roman"/>
          <w:sz w:val="21"/>
          <w:szCs w:val="21"/>
          <w:lang w:eastAsia="hu-HU"/>
        </w:rPr>
        <w:tab/>
        <w:t>Szállítandó Termékek műszaki specifikációja, egységárai, szállítási (utánpótlási) határidők, átvételi mód</w:t>
      </w:r>
    </w:p>
    <w:p w:rsidR="00D858E0" w:rsidRPr="00D858E0" w:rsidRDefault="00D858E0"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2. sz. melléklet: </w:t>
      </w:r>
      <w:r w:rsidRPr="00D858E0">
        <w:rPr>
          <w:rFonts w:ascii="Times New Roman" w:eastAsia="Times New Roman" w:hAnsi="Times New Roman"/>
          <w:sz w:val="21"/>
          <w:szCs w:val="21"/>
          <w:lang w:eastAsia="hu-HU"/>
        </w:rPr>
        <w:tab/>
        <w:t>Szállítási helyszínek, kapcsolattartók (raktár cím, raktárvezető, Lehívásra, teljesítésigazolás kiállítására jogosult személy, stb.)</w:t>
      </w:r>
    </w:p>
    <w:p w:rsidR="00D858E0" w:rsidRPr="00D858E0" w:rsidRDefault="00D858E0"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3. sz. melléklet:</w:t>
      </w:r>
      <w:r w:rsidRPr="00D858E0">
        <w:rPr>
          <w:rFonts w:ascii="Times New Roman" w:eastAsia="Times New Roman" w:hAnsi="Times New Roman"/>
          <w:sz w:val="21"/>
          <w:szCs w:val="21"/>
          <w:lang w:eastAsia="hu-HU"/>
        </w:rPr>
        <w:tab/>
        <w:t>Mennyiségi- és minőségi átvétel szabályai, szállítandó dokumentumok listája</w:t>
      </w:r>
    </w:p>
    <w:p w:rsidR="00D858E0" w:rsidRPr="00D858E0" w:rsidRDefault="00B5251C"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4</w:t>
      </w:r>
      <w:r w:rsidR="00D858E0" w:rsidRPr="00D858E0">
        <w:rPr>
          <w:rFonts w:ascii="Times New Roman" w:eastAsia="Times New Roman" w:hAnsi="Times New Roman"/>
          <w:sz w:val="21"/>
          <w:szCs w:val="21"/>
          <w:lang w:eastAsia="hu-HU"/>
        </w:rPr>
        <w:t>. sz. melléklet</w:t>
      </w:r>
      <w:proofErr w:type="gramStart"/>
      <w:r w:rsidR="00D858E0" w:rsidRPr="00D858E0">
        <w:rPr>
          <w:rFonts w:ascii="Times New Roman" w:eastAsia="Times New Roman" w:hAnsi="Times New Roman"/>
          <w:sz w:val="21"/>
          <w:szCs w:val="21"/>
          <w:lang w:eastAsia="hu-HU"/>
        </w:rPr>
        <w:t xml:space="preserve">:    </w:t>
      </w:r>
      <w:r w:rsidR="00D96948">
        <w:rPr>
          <w:rFonts w:ascii="Times New Roman" w:eastAsia="Times New Roman" w:hAnsi="Times New Roman"/>
          <w:sz w:val="21"/>
          <w:szCs w:val="21"/>
          <w:lang w:eastAsia="hu-HU"/>
        </w:rPr>
        <w:tab/>
      </w:r>
      <w:r w:rsidR="00D858E0" w:rsidRPr="00D858E0">
        <w:rPr>
          <w:rFonts w:ascii="Times New Roman" w:eastAsia="Times New Roman" w:hAnsi="Times New Roman"/>
          <w:sz w:val="21"/>
          <w:szCs w:val="21"/>
          <w:lang w:eastAsia="hu-HU"/>
        </w:rPr>
        <w:t>Szállítói</w:t>
      </w:r>
      <w:proofErr w:type="gramEnd"/>
      <w:r w:rsidR="00D858E0" w:rsidRPr="00D858E0">
        <w:rPr>
          <w:rFonts w:ascii="Times New Roman" w:eastAsia="Times New Roman" w:hAnsi="Times New Roman"/>
          <w:sz w:val="21"/>
          <w:szCs w:val="21"/>
          <w:lang w:eastAsia="hu-HU"/>
        </w:rPr>
        <w:t xml:space="preserve"> nyilatkozat az alvállalkozókról</w:t>
      </w:r>
    </w:p>
    <w:p w:rsidR="00D858E0" w:rsidRDefault="00B5251C"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i/>
          <w:sz w:val="21"/>
          <w:szCs w:val="21"/>
          <w:lang w:eastAsia="hu-HU"/>
        </w:rPr>
      </w:pPr>
      <w:r>
        <w:rPr>
          <w:rFonts w:ascii="Times New Roman" w:eastAsia="Times New Roman" w:hAnsi="Times New Roman"/>
          <w:i/>
          <w:sz w:val="21"/>
          <w:szCs w:val="21"/>
          <w:lang w:eastAsia="hu-HU"/>
        </w:rPr>
        <w:t>5</w:t>
      </w:r>
      <w:r w:rsidR="00D858E0" w:rsidRPr="00D858E0">
        <w:rPr>
          <w:rFonts w:ascii="Times New Roman" w:eastAsia="Times New Roman" w:hAnsi="Times New Roman"/>
          <w:i/>
          <w:sz w:val="21"/>
          <w:szCs w:val="21"/>
          <w:lang w:eastAsia="hu-HU"/>
        </w:rPr>
        <w:t>. sz. melléklet:</w:t>
      </w:r>
      <w:r w:rsidR="00D858E0" w:rsidRPr="00D858E0">
        <w:rPr>
          <w:rFonts w:ascii="Times New Roman" w:eastAsia="Times New Roman" w:hAnsi="Times New Roman"/>
          <w:i/>
          <w:sz w:val="21"/>
          <w:szCs w:val="21"/>
          <w:vertAlign w:val="superscript"/>
          <w:lang w:eastAsia="hu-HU"/>
        </w:rPr>
        <w:footnoteReference w:id="4"/>
      </w:r>
      <w:r w:rsidR="00D858E0" w:rsidRPr="00D858E0">
        <w:rPr>
          <w:rFonts w:ascii="Times New Roman" w:eastAsia="Times New Roman" w:hAnsi="Times New Roman"/>
          <w:i/>
          <w:sz w:val="21"/>
          <w:szCs w:val="21"/>
          <w:lang w:eastAsia="hu-HU"/>
        </w:rPr>
        <w:tab/>
        <w:t>Meghatalmazás a Kbt. 136.§ (2) bekezdése alapján</w:t>
      </w:r>
    </w:p>
    <w:p w:rsidR="0028487F" w:rsidRPr="002615E4" w:rsidRDefault="0028487F"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2615E4">
        <w:rPr>
          <w:rFonts w:ascii="Times New Roman" w:eastAsia="Times New Roman" w:hAnsi="Times New Roman"/>
          <w:sz w:val="21"/>
          <w:szCs w:val="21"/>
          <w:lang w:eastAsia="hu-HU"/>
        </w:rPr>
        <w:t xml:space="preserve">6. sz. melléklet: </w:t>
      </w:r>
      <w:r w:rsidRPr="002615E4">
        <w:rPr>
          <w:rFonts w:ascii="Times New Roman" w:eastAsia="Times New Roman" w:hAnsi="Times New Roman"/>
          <w:sz w:val="21"/>
          <w:szCs w:val="21"/>
          <w:lang w:eastAsia="hu-HU"/>
        </w:rPr>
        <w:tab/>
        <w:t>Átláthatósági nyilatkozat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sz w:val="21"/>
          <w:szCs w:val="21"/>
          <w:lang w:eastAsia="hu-HU"/>
        </w:rPr>
        <w:t>Budapest, 20</w:t>
      </w:r>
      <w:proofErr w:type="gramStart"/>
      <w:r w:rsidRPr="00D858E0">
        <w:rPr>
          <w:rFonts w:ascii="Times New Roman" w:eastAsia="Times New Roman" w:hAnsi="Times New Roman"/>
          <w:sz w:val="21"/>
          <w:szCs w:val="21"/>
          <w:lang w:eastAsia="hu-HU"/>
        </w:rPr>
        <w:t>….</w:t>
      </w:r>
      <w:proofErr w:type="gramEnd"/>
      <w:r w:rsidRPr="00D858E0">
        <w:rPr>
          <w:rFonts w:ascii="Times New Roman" w:eastAsia="Times New Roman" w:hAnsi="Times New Roman"/>
          <w:sz w:val="21"/>
          <w:szCs w:val="21"/>
          <w:lang w:eastAsia="hu-HU"/>
        </w:rPr>
        <w:t xml:space="preserve">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tbl>
      <w:tblPr>
        <w:tblW w:w="0" w:type="auto"/>
        <w:tblLook w:val="04A0" w:firstRow="1" w:lastRow="0" w:firstColumn="1" w:lastColumn="0" w:noHBand="0" w:noVBand="1"/>
      </w:tblPr>
      <w:tblGrid>
        <w:gridCol w:w="4606"/>
        <w:gridCol w:w="4606"/>
      </w:tblGrid>
      <w:tr w:rsidR="00D858E0" w:rsidRPr="00D858E0" w:rsidTr="00D858E0">
        <w:tc>
          <w:tcPr>
            <w:tcW w:w="4606" w:type="dxa"/>
            <w:shd w:val="clear" w:color="auto" w:fill="auto"/>
            <w:hideMark/>
          </w:tcPr>
          <w:p w:rsidR="00D858E0" w:rsidRPr="00D858E0" w:rsidRDefault="00D858E0" w:rsidP="00D858E0">
            <w:pPr>
              <w:spacing w:after="0" w:line="240" w:lineRule="auto"/>
              <w:jc w:val="center"/>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MÁV-START Zrt.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Megrendelő</w:t>
            </w:r>
          </w:p>
        </w:tc>
        <w:tc>
          <w:tcPr>
            <w:tcW w:w="4606" w:type="dxa"/>
            <w:shd w:val="clear" w:color="auto" w:fill="auto"/>
            <w:hideMark/>
          </w:tcPr>
          <w:p w:rsidR="00D858E0" w:rsidRPr="00D858E0" w:rsidRDefault="00D858E0" w:rsidP="00D858E0">
            <w:pPr>
              <w:spacing w:after="0" w:line="240" w:lineRule="auto"/>
              <w:jc w:val="center"/>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sz w:val="21"/>
                <w:szCs w:val="21"/>
                <w:lang w:eastAsia="hu-HU"/>
              </w:rPr>
            </w:pPr>
            <w:r w:rsidRPr="00D858E0">
              <w:rPr>
                <w:rFonts w:ascii="Times New Roman" w:eastAsia="Times New Roman" w:hAnsi="Times New Roman"/>
                <w:b/>
                <w:sz w:val="21"/>
                <w:szCs w:val="21"/>
                <w:lang w:eastAsia="hu-HU"/>
              </w:rPr>
              <w:t>Szállító</w:t>
            </w:r>
          </w:p>
        </w:tc>
      </w:tr>
    </w:tbl>
    <w:p w:rsidR="0096027D" w:rsidRDefault="0096027D" w:rsidP="00D858E0">
      <w:pPr>
        <w:spacing w:after="0" w:line="240" w:lineRule="auto"/>
        <w:rPr>
          <w:rFonts w:ascii="Times New Roman" w:eastAsia="Times New Roman" w:hAnsi="Times New Roman"/>
          <w:b/>
          <w:sz w:val="21"/>
          <w:szCs w:val="21"/>
          <w:lang w:eastAsia="hu-HU"/>
        </w:rPr>
      </w:pPr>
    </w:p>
    <w:p w:rsidR="0096027D" w:rsidRDefault="0096027D">
      <w:pPr>
        <w:spacing w:after="0" w:line="240" w:lineRule="auto"/>
        <w:rPr>
          <w:rFonts w:ascii="Times New Roman" w:eastAsia="Times New Roman" w:hAnsi="Times New Roman"/>
          <w:b/>
          <w:sz w:val="21"/>
          <w:szCs w:val="21"/>
          <w:lang w:eastAsia="hu-HU"/>
        </w:rPr>
      </w:pPr>
      <w:r>
        <w:rPr>
          <w:rFonts w:ascii="Times New Roman" w:eastAsia="Times New Roman" w:hAnsi="Times New Roman"/>
          <w:b/>
          <w:sz w:val="21"/>
          <w:szCs w:val="21"/>
          <w:lang w:eastAsia="hu-HU"/>
        </w:rPr>
        <w:br w:type="page"/>
      </w:r>
    </w:p>
    <w:p w:rsidR="00D858E0" w:rsidRPr="00D858E0" w:rsidRDefault="00D858E0" w:rsidP="00D858E0">
      <w:pPr>
        <w:spacing w:after="0" w:line="240" w:lineRule="auto"/>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1. sz. melléklet</w:t>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Szállítandó Termékek műszaki specifikációja, egységárai, szállítási (utánpótlási) határidők, átvételi mód</w:t>
      </w:r>
    </w:p>
    <w:p w:rsidR="00D858E0" w:rsidRPr="00D858E0" w:rsidRDefault="00D858E0" w:rsidP="00D858E0">
      <w:pPr>
        <w:widowControl w:val="0"/>
        <w:tabs>
          <w:tab w:val="left" w:pos="426"/>
        </w:tabs>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br w:type="page"/>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2. sz. melléklet</w:t>
      </w:r>
    </w:p>
    <w:p w:rsidR="00D858E0" w:rsidRPr="00D858E0" w:rsidRDefault="00D858E0" w:rsidP="00D858E0">
      <w:pPr>
        <w:widowControl w:val="0"/>
        <w:tabs>
          <w:tab w:val="left" w:pos="426"/>
        </w:tabs>
        <w:adjustRightInd w:val="0"/>
        <w:spacing w:after="0" w:line="240" w:lineRule="auto"/>
        <w:ind w:left="540"/>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Szállítási helyszínek, kapcsolattartók (raktár cím, raktárvezető, Lehívásra jogosult személy, stb.)</w:t>
      </w:r>
    </w:p>
    <w:p w:rsidR="0009391E" w:rsidRDefault="0009391E" w:rsidP="00D858E0">
      <w:pPr>
        <w:widowControl w:val="0"/>
        <w:tabs>
          <w:tab w:val="left" w:pos="426"/>
        </w:tabs>
        <w:adjustRightInd w:val="0"/>
        <w:spacing w:after="0" w:line="240" w:lineRule="auto"/>
        <w:ind w:left="540"/>
        <w:jc w:val="center"/>
        <w:textAlignment w:val="baseline"/>
        <w:rPr>
          <w:rFonts w:ascii="Times New Roman" w:eastAsia="Times New Roman" w:hAnsi="Times New Roman"/>
          <w:sz w:val="21"/>
          <w:szCs w:val="21"/>
          <w:lang w:eastAsia="hu-HU"/>
        </w:rPr>
      </w:pP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Teljesítés helye: </w:t>
      </w:r>
      <w:r w:rsidR="00562A47">
        <w:rPr>
          <w:rFonts w:ascii="Times New Roman" w:eastAsia="Times New Roman" w:hAnsi="Times New Roman"/>
          <w:sz w:val="21"/>
          <w:szCs w:val="21"/>
          <w:lang w:eastAsia="hu-HU"/>
        </w:rPr>
        <w:t>MÁV</w:t>
      </w:r>
      <w:r w:rsidR="001A393C">
        <w:rPr>
          <w:rFonts w:ascii="Times New Roman" w:eastAsia="Times New Roman" w:hAnsi="Times New Roman"/>
          <w:sz w:val="21"/>
          <w:szCs w:val="21"/>
          <w:lang w:eastAsia="hu-HU"/>
        </w:rPr>
        <w:t xml:space="preserve"> Szolgáltató Központ</w:t>
      </w:r>
      <w:r w:rsidR="00562A47">
        <w:rPr>
          <w:rFonts w:ascii="Times New Roman" w:eastAsia="Times New Roman" w:hAnsi="Times New Roman"/>
          <w:sz w:val="21"/>
          <w:szCs w:val="21"/>
          <w:lang w:eastAsia="hu-HU"/>
        </w:rPr>
        <w:t xml:space="preserve"> Raktár</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Raktár címe: </w:t>
      </w:r>
      <w:r w:rsidR="00562A47">
        <w:rPr>
          <w:rFonts w:ascii="Times New Roman" w:eastAsia="Times New Roman" w:hAnsi="Times New Roman"/>
          <w:sz w:val="21"/>
          <w:szCs w:val="21"/>
          <w:lang w:eastAsia="hu-HU"/>
        </w:rPr>
        <w:t>1045 Budapest, Bécsi u. 1.</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Raktár száma: </w:t>
      </w:r>
      <w:r w:rsidR="00562A47">
        <w:rPr>
          <w:rFonts w:ascii="Times New Roman" w:eastAsia="Times New Roman" w:hAnsi="Times New Roman"/>
          <w:sz w:val="21"/>
          <w:szCs w:val="21"/>
          <w:lang w:eastAsia="hu-HU"/>
        </w:rPr>
        <w:t>I10</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Raktárvezető (teljesítésigazolásra jogosult személy): </w:t>
      </w:r>
      <w:r w:rsidR="00562A47">
        <w:rPr>
          <w:rFonts w:ascii="Times New Roman" w:eastAsia="Times New Roman" w:hAnsi="Times New Roman"/>
          <w:sz w:val="21"/>
          <w:szCs w:val="21"/>
          <w:lang w:eastAsia="hu-HU"/>
        </w:rPr>
        <w:t>Takács Csaba</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roofErr w:type="gramStart"/>
      <w:r w:rsidRPr="0009391E">
        <w:rPr>
          <w:rFonts w:ascii="Times New Roman" w:eastAsia="Times New Roman" w:hAnsi="Times New Roman"/>
          <w:sz w:val="21"/>
          <w:szCs w:val="21"/>
          <w:lang w:eastAsia="hu-HU"/>
        </w:rPr>
        <w:t>mobil</w:t>
      </w:r>
      <w:proofErr w:type="gramEnd"/>
      <w:r w:rsidRPr="0009391E">
        <w:rPr>
          <w:rFonts w:ascii="Times New Roman" w:eastAsia="Times New Roman" w:hAnsi="Times New Roman"/>
          <w:sz w:val="21"/>
          <w:szCs w:val="21"/>
          <w:lang w:eastAsia="hu-HU"/>
        </w:rPr>
        <w:t>:</w:t>
      </w:r>
      <w:r w:rsidR="00562A47">
        <w:rPr>
          <w:rFonts w:ascii="Times New Roman" w:eastAsia="Times New Roman" w:hAnsi="Times New Roman"/>
          <w:sz w:val="21"/>
          <w:szCs w:val="21"/>
          <w:lang w:eastAsia="hu-HU"/>
        </w:rPr>
        <w:t xml:space="preserve">  </w:t>
      </w:r>
      <w:r w:rsidR="001A393C">
        <w:rPr>
          <w:rFonts w:ascii="Times New Roman" w:eastAsia="Times New Roman" w:hAnsi="Times New Roman"/>
          <w:sz w:val="21"/>
          <w:szCs w:val="21"/>
          <w:lang w:eastAsia="hu-HU"/>
        </w:rPr>
        <w:t>06 30 584 9943</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Megrendelő számlázási kapcsolattartója: Földvárszki Jánosné</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MÁV-START Zrt.</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1087 Budapest Könyves Kálmán Krt. 54-60.</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Tel: +36 1511-5647; Fax: +36 1511-4705</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roofErr w:type="gramStart"/>
      <w:r w:rsidRPr="0009391E">
        <w:rPr>
          <w:rFonts w:ascii="Times New Roman" w:eastAsia="Times New Roman" w:hAnsi="Times New Roman"/>
          <w:sz w:val="21"/>
          <w:szCs w:val="21"/>
          <w:lang w:eastAsia="hu-HU"/>
        </w:rPr>
        <w:t>mobil</w:t>
      </w:r>
      <w:proofErr w:type="gramEnd"/>
      <w:r w:rsidRPr="0009391E">
        <w:rPr>
          <w:rFonts w:ascii="Times New Roman" w:eastAsia="Times New Roman" w:hAnsi="Times New Roman"/>
          <w:sz w:val="21"/>
          <w:szCs w:val="21"/>
          <w:lang w:eastAsia="hu-HU"/>
        </w:rPr>
        <w:t>: +36 30700-5715</w:t>
      </w:r>
    </w:p>
    <w:p w:rsidR="00D858E0" w:rsidRPr="00D858E0"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proofErr w:type="gramStart"/>
      <w:r w:rsidRPr="0009391E">
        <w:rPr>
          <w:rFonts w:ascii="Times New Roman" w:eastAsia="Times New Roman" w:hAnsi="Times New Roman"/>
          <w:sz w:val="21"/>
          <w:szCs w:val="21"/>
          <w:lang w:eastAsia="hu-HU"/>
        </w:rPr>
        <w:t>e-mail</w:t>
      </w:r>
      <w:proofErr w:type="gramEnd"/>
      <w:r w:rsidRPr="0009391E">
        <w:rPr>
          <w:rFonts w:ascii="Times New Roman" w:eastAsia="Times New Roman" w:hAnsi="Times New Roman"/>
          <w:sz w:val="21"/>
          <w:szCs w:val="21"/>
          <w:lang w:eastAsia="hu-HU"/>
        </w:rPr>
        <w:t>: foldvarszki.janosne@mav-start.hu</w:t>
      </w:r>
      <w:r w:rsidR="00D858E0" w:rsidRPr="00D858E0">
        <w:rPr>
          <w:rFonts w:ascii="Times New Roman" w:eastAsia="Times New Roman" w:hAnsi="Times New Roman"/>
          <w:sz w:val="21"/>
          <w:szCs w:val="21"/>
          <w:lang w:eastAsia="hu-HU"/>
        </w:rPr>
        <w:br w:type="page"/>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3. sz. melléklet</w:t>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Mennyiségi- és minőségi átvétel szabályai, szállítandó dokumentumok listája</w:t>
      </w:r>
      <w:r w:rsidRPr="00D858E0">
        <w:rPr>
          <w:rFonts w:ascii="Times New Roman" w:eastAsia="Times New Roman" w:hAnsi="Times New Roman"/>
          <w:b/>
          <w:sz w:val="21"/>
          <w:szCs w:val="21"/>
          <w:vertAlign w:val="superscript"/>
          <w:lang w:eastAsia="hu-HU"/>
        </w:rPr>
        <w:footnoteReference w:id="5"/>
      </w:r>
    </w:p>
    <w:p w:rsidR="00D858E0" w:rsidRPr="00D858E0" w:rsidRDefault="00D858E0" w:rsidP="00D858E0">
      <w:pPr>
        <w:widowControl w:val="0"/>
        <w:tabs>
          <w:tab w:val="left" w:pos="426"/>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4"/>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59" w:name="_Toc455745733"/>
      <w:bookmarkStart w:id="60" w:name="_Toc456256060"/>
      <w:bookmarkStart w:id="61" w:name="_Toc456341211"/>
      <w:r w:rsidRPr="00D858E0">
        <w:rPr>
          <w:rFonts w:ascii="Times New Roman" w:eastAsia="Times New Roman" w:hAnsi="Times New Roman"/>
          <w:b/>
          <w:bCs/>
          <w:kern w:val="32"/>
          <w:sz w:val="21"/>
          <w:szCs w:val="21"/>
          <w:lang w:eastAsia="hu-HU"/>
        </w:rPr>
        <w:t>Mennyiségi átadás-átvétel</w:t>
      </w:r>
      <w:bookmarkEnd w:id="59"/>
      <w:bookmarkEnd w:id="60"/>
      <w:bookmarkEnd w:id="61"/>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4"/>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62" w:name="_Toc455745734"/>
      <w:bookmarkStart w:id="63" w:name="_Toc456256061"/>
      <w:bookmarkStart w:id="64" w:name="_Toc456341212"/>
      <w:r w:rsidRPr="00D858E0">
        <w:rPr>
          <w:rFonts w:ascii="Times New Roman" w:eastAsia="Times New Roman" w:hAnsi="Times New Roman"/>
          <w:b/>
          <w:bCs/>
          <w:kern w:val="32"/>
          <w:sz w:val="21"/>
          <w:szCs w:val="21"/>
          <w:lang w:eastAsia="hu-HU"/>
        </w:rPr>
        <w:t>A minőségi átadás-átvétel</w:t>
      </w:r>
      <w:bookmarkEnd w:id="62"/>
      <w:bookmarkEnd w:id="63"/>
      <w:bookmarkEnd w:id="64"/>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módját Termékenként a Szerződés 1. számú melléklete rögzíti.</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Kereskedelmi árunak minősített Termék műbizonylat nélkül beszállítható, ezeknél csak mennyiségi átvétel történik.</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D858E0">
        <w:rPr>
          <w:rFonts w:ascii="Times New Roman" w:eastAsia="Times New Roman" w:hAnsi="Times New Roman"/>
          <w:sz w:val="21"/>
          <w:szCs w:val="21"/>
          <w:u w:val="single"/>
          <w:lang w:eastAsia="hu-HU"/>
        </w:rPr>
        <w:t>Műbizonylattal szállítandó Termékek esetében a minőségi átvétel helye:</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2"/>
        </w:numPr>
        <w:adjustRightInd w:val="0"/>
        <w:spacing w:after="0" w:line="240" w:lineRule="auto"/>
        <w:ind w:left="567" w:hanging="20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MSZ EN 10204 3.2 típusú minőségtanúsítás és FAI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Szállító (gyártó/javító) telephelye.</w:t>
      </w:r>
    </w:p>
    <w:p w:rsidR="00D858E0" w:rsidRPr="00D858E0" w:rsidRDefault="00D858E0" w:rsidP="00D858E0">
      <w:pPr>
        <w:widowControl w:val="0"/>
        <w:numPr>
          <w:ilvl w:val="0"/>
          <w:numId w:val="12"/>
        </w:numPr>
        <w:adjustRightInd w:val="0"/>
        <w:spacing w:after="0" w:line="240" w:lineRule="auto"/>
        <w:ind w:left="567" w:hanging="20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Egyéb minőségtanúsítási mód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telephelye.</w:t>
      </w:r>
    </w:p>
    <w:p w:rsidR="00D858E0" w:rsidRPr="00D858E0" w:rsidRDefault="00D858E0" w:rsidP="00D858E0">
      <w:pPr>
        <w:widowControl w:val="0"/>
        <w:adjustRightInd w:val="0"/>
        <w:spacing w:after="0" w:line="240" w:lineRule="auto"/>
        <w:ind w:left="567" w:hanging="20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D858E0">
        <w:rPr>
          <w:rFonts w:ascii="Times New Roman" w:eastAsia="Times New Roman" w:hAnsi="Times New Roman"/>
          <w:sz w:val="21"/>
          <w:szCs w:val="21"/>
          <w:u w:val="single"/>
          <w:lang w:eastAsia="hu-HU"/>
        </w:rPr>
        <w:t>Minőségi átvevő neve:</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3"/>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MSZ EN 10204 3.2 típusú minőségtanúsítás és FAI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MÁV-START Zrt. Átvétel és minőség-ellenőrzés</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3"/>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Egyéb minőségtanúsítási mód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2. számú mellékletében megjelölt Raktárvezető.</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Szállító köteles a Termék átadásával </w:t>
      </w:r>
      <w:proofErr w:type="spellStart"/>
      <w:r w:rsidRPr="00D858E0">
        <w:rPr>
          <w:rFonts w:ascii="Times New Roman" w:eastAsia="Times New Roman" w:hAnsi="Times New Roman"/>
          <w:sz w:val="21"/>
          <w:szCs w:val="21"/>
          <w:lang w:eastAsia="hu-HU"/>
        </w:rPr>
        <w:t>egyidőben</w:t>
      </w:r>
      <w:proofErr w:type="spellEnd"/>
      <w:r w:rsidRPr="00D858E0">
        <w:rPr>
          <w:rFonts w:ascii="Times New Roman" w:eastAsia="Times New Roman" w:hAnsi="Times New Roman"/>
          <w:sz w:val="21"/>
          <w:szCs w:val="21"/>
          <w:lang w:eastAsia="hu-HU"/>
        </w:rPr>
        <w:t xml:space="preserve"> az előírt: </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műbizonylatot, </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mérőlapokat, vizsgálati jegyzőkönyveket,</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biztonságtechnikai adatlapot,</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Terméklapot, Termékleírást,</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analitikai tanúsítványt,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részére átadni.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65" w:name="_Toc455745735"/>
      <w:bookmarkStart w:id="66" w:name="_Toc456256062"/>
      <w:bookmarkStart w:id="67" w:name="_Toc456341213"/>
      <w:r w:rsidRPr="00D858E0">
        <w:rPr>
          <w:rFonts w:ascii="Times New Roman" w:eastAsia="Times New Roman" w:hAnsi="Times New Roman"/>
          <w:b/>
          <w:bCs/>
          <w:i/>
          <w:iCs/>
          <w:sz w:val="21"/>
          <w:szCs w:val="21"/>
          <w:lang w:eastAsia="hu-HU"/>
        </w:rPr>
        <w:t>Minőségi átvétel típusai és követelményei</w:t>
      </w:r>
      <w:bookmarkEnd w:id="65"/>
      <w:bookmarkEnd w:id="66"/>
      <w:bookmarkEnd w:id="67"/>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68" w:name="_Toc455745736"/>
      <w:bookmarkStart w:id="69" w:name="_Toc456256063"/>
      <w:bookmarkStart w:id="70" w:name="_Toc456341214"/>
      <w:r w:rsidRPr="00D858E0">
        <w:rPr>
          <w:rFonts w:ascii="Times New Roman" w:eastAsia="Times New Roman" w:hAnsi="Times New Roman"/>
          <w:color w:val="000000"/>
          <w:sz w:val="21"/>
          <w:szCs w:val="21"/>
          <w:lang w:eastAsia="hu-HU"/>
        </w:rPr>
        <w:t>MSZ EN 17050-1 szerinti Szállítói Megfelelőségi Nyilatkozat alapján</w:t>
      </w:r>
      <w:bookmarkEnd w:id="68"/>
      <w:bookmarkEnd w:id="69"/>
      <w:bookmarkEnd w:id="70"/>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color w:val="000000"/>
          <w:sz w:val="21"/>
          <w:szCs w:val="21"/>
          <w:lang w:eastAsia="hu-HU"/>
        </w:rPr>
      </w:pPr>
      <w:r w:rsidRPr="00D858E0">
        <w:rPr>
          <w:rFonts w:ascii="Times New Roman" w:eastAsia="Times New Roman" w:hAnsi="Times New Roman"/>
          <w:color w:val="000000"/>
          <w:sz w:val="21"/>
          <w:szCs w:val="21"/>
          <w:lang w:eastAsia="hu-HU"/>
        </w:rPr>
        <w:t>A Szállító (</w:t>
      </w:r>
      <w:proofErr w:type="gramStart"/>
      <w:r w:rsidRPr="00D858E0">
        <w:rPr>
          <w:rFonts w:ascii="Times New Roman" w:eastAsia="Times New Roman" w:hAnsi="Times New Roman"/>
          <w:color w:val="000000"/>
          <w:sz w:val="21"/>
          <w:szCs w:val="21"/>
          <w:lang w:eastAsia="hu-HU"/>
        </w:rPr>
        <w:t>Termék gyártó</w:t>
      </w:r>
      <w:proofErr w:type="gramEnd"/>
      <w:r w:rsidRPr="00D858E0">
        <w:rPr>
          <w:rFonts w:ascii="Times New Roman" w:eastAsia="Times New Roman" w:hAnsi="Times New Roman"/>
          <w:color w:val="000000"/>
          <w:sz w:val="21"/>
          <w:szCs w:val="21"/>
          <w:lang w:eastAsia="hu-HU"/>
        </w:rPr>
        <w:t>/javítója, forgalomba hozója) által - jóváhagyott műszaki specifikáció szerint - lefolytatott megfelelőség ellenőrzési eljárás alapján kiadott megfelelőség igazolás.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Ebben az esetben a Szállítónak a Termékhez mellékelnie a kell az MSZ EN 17050-1 szabvány szerinti kitöltött Szállítói Megfelelőségi Nyilatkozatot.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Ennek tartalmaznia kell nyilatkozat kibocsátóját, a Termék szabatos megnevezését, valamint a Termékre vonatkozó szabvány és követelményi hivatkozásokat.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nyilatkozatot a Szállító állítja ki és ezzel igazolja a Termék megfelelőségét.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71" w:name="_Toc455745737"/>
      <w:bookmarkStart w:id="72" w:name="_Toc456256064"/>
      <w:bookmarkStart w:id="73" w:name="_Toc456341215"/>
      <w:r w:rsidRPr="00D858E0">
        <w:rPr>
          <w:rFonts w:ascii="Times New Roman" w:eastAsia="Times New Roman" w:hAnsi="Times New Roman"/>
          <w:color w:val="000000"/>
          <w:sz w:val="21"/>
          <w:szCs w:val="21"/>
          <w:lang w:eastAsia="hu-HU"/>
        </w:rPr>
        <w:t>MSZ EN 10204 2.1 típus szerinti Megfelelőségi Nyilatkozat alapján</w:t>
      </w:r>
      <w:bookmarkEnd w:id="71"/>
      <w:bookmarkEnd w:id="72"/>
      <w:bookmarkEnd w:id="73"/>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képviselője által kiállított olyan bizonylat, amelyben a gyártó/javító vizsgálati eredmények közlése nélkül kijelenti, hogy a szállított Termék a megrendelés szerinti követelményeknek megfelel.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bizonylatot a gyártó/javító hitelesíti.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Szállítónak a Termékhez mellékelnie a kell az MSZ EN 10168 szabvány </w:t>
      </w:r>
      <w:proofErr w:type="gramStart"/>
      <w:r w:rsidRPr="00D858E0">
        <w:rPr>
          <w:rFonts w:ascii="Times New Roman" w:eastAsia="Times New Roman" w:hAnsi="Times New Roman"/>
          <w:sz w:val="21"/>
          <w:szCs w:val="21"/>
          <w:lang w:eastAsia="hu-HU"/>
        </w:rPr>
        <w:t>szerinti tartalmú</w:t>
      </w:r>
      <w:proofErr w:type="gramEnd"/>
      <w:r w:rsidRPr="00D858E0">
        <w:rPr>
          <w:rFonts w:ascii="Times New Roman" w:eastAsia="Times New Roman" w:hAnsi="Times New Roman"/>
          <w:sz w:val="21"/>
          <w:szCs w:val="21"/>
          <w:lang w:eastAsia="hu-HU"/>
        </w:rPr>
        <w:t xml:space="preserve">, kitöltött Megfelelőségi Nyilatkozatot.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74" w:name="_Toc455745738"/>
      <w:bookmarkStart w:id="75" w:name="_Toc456256065"/>
      <w:bookmarkStart w:id="76" w:name="_Toc456341216"/>
      <w:r w:rsidRPr="00D858E0">
        <w:rPr>
          <w:rFonts w:ascii="Times New Roman" w:eastAsia="Times New Roman" w:hAnsi="Times New Roman"/>
          <w:color w:val="000000"/>
          <w:sz w:val="21"/>
          <w:szCs w:val="21"/>
          <w:lang w:eastAsia="hu-HU"/>
        </w:rPr>
        <w:t>MSZ EN 10204 2.2 típus szerinti Minőségazonossági Bizonyítvány alapján</w:t>
      </w:r>
      <w:bookmarkEnd w:id="74"/>
      <w:bookmarkEnd w:id="75"/>
      <w:bookmarkEnd w:id="76"/>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bizonylatot a gyártó/javító hitelesíti.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Szállítónak a Termékhez mellékelnie a kell az MSZ EN 10168 szabvány </w:t>
      </w:r>
      <w:proofErr w:type="gramStart"/>
      <w:r w:rsidRPr="00D858E0">
        <w:rPr>
          <w:rFonts w:ascii="Times New Roman" w:eastAsia="Times New Roman" w:hAnsi="Times New Roman"/>
          <w:sz w:val="21"/>
          <w:szCs w:val="21"/>
          <w:lang w:eastAsia="hu-HU"/>
        </w:rPr>
        <w:t>szerinti tartalmú</w:t>
      </w:r>
      <w:proofErr w:type="gramEnd"/>
      <w:r w:rsidRPr="00D858E0">
        <w:rPr>
          <w:rFonts w:ascii="Times New Roman" w:eastAsia="Times New Roman" w:hAnsi="Times New Roman"/>
          <w:sz w:val="21"/>
          <w:szCs w:val="21"/>
          <w:lang w:eastAsia="hu-HU"/>
        </w:rPr>
        <w:t>, kitöltött Minőségazonossági Bizonyítványt. A bizonylaton kötelezően fel kell tüntetni a Termék alapvető jellemzőit, vagy a gyártási dokumentációra való hivatkozást.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77" w:name="_Toc455745739"/>
      <w:bookmarkStart w:id="78" w:name="_Toc456256066"/>
      <w:bookmarkStart w:id="79" w:name="_Toc456341217"/>
      <w:r w:rsidRPr="00D858E0">
        <w:rPr>
          <w:rFonts w:ascii="Times New Roman" w:eastAsia="Times New Roman" w:hAnsi="Times New Roman"/>
          <w:color w:val="000000"/>
          <w:sz w:val="21"/>
          <w:szCs w:val="21"/>
          <w:lang w:eastAsia="hu-HU"/>
        </w:rPr>
        <w:t>MSZ EN 10204 3.1 típus szerinti Szakértői Minőségi Bizonyítvány alapján</w:t>
      </w:r>
      <w:bookmarkEnd w:id="77"/>
      <w:bookmarkEnd w:id="78"/>
      <w:bookmarkEnd w:id="79"/>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bizonylatot a gyártó/javító képviselője hitelesíti.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Szállítónak a Termékhez mellékelni kell az MSZ EN 10168 szabvány </w:t>
      </w:r>
      <w:proofErr w:type="gramStart"/>
      <w:r w:rsidRPr="00D858E0">
        <w:rPr>
          <w:rFonts w:ascii="Times New Roman" w:eastAsia="Times New Roman" w:hAnsi="Times New Roman"/>
          <w:sz w:val="21"/>
          <w:szCs w:val="21"/>
          <w:lang w:eastAsia="hu-HU"/>
        </w:rPr>
        <w:t>szerinti tartalmú</w:t>
      </w:r>
      <w:proofErr w:type="gramEnd"/>
      <w:r w:rsidRPr="00D858E0">
        <w:rPr>
          <w:rFonts w:ascii="Times New Roman" w:eastAsia="Times New Roman" w:hAnsi="Times New Roman"/>
          <w:sz w:val="21"/>
          <w:szCs w:val="21"/>
          <w:lang w:eastAsia="hu-HU"/>
        </w:rPr>
        <w:t>, kitöltött Szakértői Minőségi Bizonyítványt.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bizonylathoz csatolni kell a Termékre kiállított vizsgálati dokumentációt.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D858E0">
        <w:rPr>
          <w:rFonts w:ascii="Times New Roman" w:eastAsia="Times New Roman" w:hAnsi="Times New Roman"/>
          <w:sz w:val="21"/>
          <w:szCs w:val="21"/>
          <w:lang w:eastAsia="hu-HU"/>
        </w:rPr>
        <w:t>szállítás engedélyezést</w:t>
      </w:r>
      <w:proofErr w:type="gramEnd"/>
      <w:r w:rsidRPr="00D858E0">
        <w:rPr>
          <w:rFonts w:ascii="Times New Roman" w:eastAsia="Times New Roman" w:hAnsi="Times New Roman"/>
          <w:sz w:val="21"/>
          <w:szCs w:val="21"/>
          <w:lang w:eastAsia="hu-HU"/>
        </w:rPr>
        <w:t xml:space="preserve"> végez.</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Termék beszállítás előtti minőségellenőrzését,</w:t>
      </w:r>
      <w:r w:rsidRPr="00D858E0" w:rsidDel="00D5760C">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 xml:space="preserve">vagy a beszállítás </w:t>
      </w:r>
      <w:proofErr w:type="gramStart"/>
      <w:r w:rsidRPr="00D858E0">
        <w:rPr>
          <w:rFonts w:ascii="Times New Roman" w:eastAsia="Times New Roman" w:hAnsi="Times New Roman"/>
          <w:sz w:val="21"/>
          <w:szCs w:val="21"/>
          <w:lang w:eastAsia="hu-HU"/>
        </w:rPr>
        <w:t>engedélyezését  Megrendelő</w:t>
      </w:r>
      <w:proofErr w:type="gramEnd"/>
      <w:r w:rsidRPr="00D858E0">
        <w:rPr>
          <w:rFonts w:ascii="Times New Roman" w:eastAsia="Times New Roman" w:hAnsi="Times New Roman"/>
          <w:sz w:val="21"/>
          <w:szCs w:val="21"/>
          <w:lang w:eastAsia="hu-HU"/>
        </w:rPr>
        <w:t xml:space="preserve"> képviselője (ÁME) 2 munkanapon belül írásban visszaigazolja.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szállítás engedélyezése mindig csak az adott szállítási tételre érvényes.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80" w:name="_Toc455745740"/>
      <w:bookmarkStart w:id="81" w:name="_Toc456256067"/>
      <w:bookmarkStart w:id="82" w:name="_Toc456341218"/>
      <w:r w:rsidRPr="00D858E0">
        <w:rPr>
          <w:rFonts w:ascii="Times New Roman" w:eastAsia="Times New Roman" w:hAnsi="Times New Roman"/>
          <w:color w:val="000000"/>
          <w:sz w:val="21"/>
          <w:szCs w:val="21"/>
          <w:lang w:eastAsia="hu-HU"/>
        </w:rPr>
        <w:t>MSZ EN 10204 3.2 típus szerinti Szakértői Minőségi Tanúsítvány alapján</w:t>
      </w:r>
      <w:bookmarkEnd w:id="80"/>
      <w:bookmarkEnd w:id="81"/>
      <w:bookmarkEnd w:id="82"/>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által kiállított bizonylat, amelyben a szállított tétel vizsgálati eredményeinek közlésével kijelenti, hogy a szállított Termékek megfelelnek a megrendelés szerinti követelményeknek.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bizonylatot a gyártó/javítónak a gyártó/javító szervezettől független, feljogosított képviselője állítja ki és a minőségi átvétel alkalmával a Megrendelő képviselője (ÁME) hitelesíti.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Termékhez mellékelni kell </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IBA-6504 számú minta szerinti, vagy azzal azonos tartalmú, kitöltött Szakértői Minőségi Tanúsítványt. A bizonylathoz csatolni kell a Termékre kiállított vizsgálati dokumentációt.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időpontját a Megrendelő képviselője (ÁME) 2 munkanapon belül írásban visszaigazolja az átvételi bejelentő lapon.</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adott Termék első felajánlott minőségi átvételét Megrendelő képviselője (ÁME) díjmentesen végzi.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hibájából sikertelen átvételt követő megismételt átvétel során Megrendelő képviselője (ÁME) részéről felmerülő költségek és a munkadíj a Szállítót terhelik.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megismételt átvétel díja az átvételre felajánlott összes Termék nettó árának 1%-</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de nem kevesebb mint belföldi átvétel esetén 60.000 HUF/alkalom, külföldi átvétel esetén pedig 400 EUR/nap, valamint a külföldre történő utazás során felmerült igazolt költségek.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a megismételt átvételi díjat és többlet költségeit az átvételt követően haladéktalanul kiszámlázza 15 napos fizetési határidővel.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83" w:name="_Toc455745741"/>
      <w:bookmarkStart w:id="84" w:name="_Toc456256068"/>
      <w:bookmarkStart w:id="85" w:name="_Toc456341219"/>
      <w:r w:rsidRPr="00D858E0">
        <w:rPr>
          <w:rFonts w:ascii="Times New Roman" w:eastAsia="Times New Roman" w:hAnsi="Times New Roman"/>
          <w:color w:val="000000"/>
          <w:sz w:val="21"/>
          <w:szCs w:val="21"/>
          <w:lang w:eastAsia="hu-HU"/>
        </w:rPr>
        <w:t>FAI (első minta átvétele) alapján</w:t>
      </w:r>
      <w:bookmarkEnd w:id="83"/>
      <w:bookmarkEnd w:id="84"/>
      <w:bookmarkEnd w:id="85"/>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Amennyiben a Szállító és a Megrendelő közti szerződés megköveteli, a Termék beszállítása előtt első minta átvételt kell végezni.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első minta átvétel a kiemelt fontosságú Termék esetén a tétel első darabjának fokozottabb részletességgel történő ellenőrzését, vizsgálatát jelenti.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első minta átvétel során a Szállító biztosítja a Termék vizsgálati dokumentációját, illetve az átvétel során végzendő vizsgálatokhoz szükséges feltételeket, eszközöket.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első minta átvételről jegyzőkönyvet kell készíteni, valamint az MSZ EN 10204 3.2 típus szerinti Szakértői Minőségi Tanúsítvány – IBA-6504 sz. minta szerinti, vagy azzal azonos tartalmú – kiállítása is szükséges.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bizonylathoz csatolni kell a Termékre kiállított teljes vizsgálati dokumentációt.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IBA-6503 Átvételi bejelentő lap kitöltésével és a jelen melléklet 2.3 pontjában megadott elérhetőségre történő küldésével értesíti a Megrendelő képviselőjét (ÁME).</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időpontját a Megrendelő képviselője (ÁME) 3 munkanapon belül írásban visszaigazolja az átvételi bejelentő lapon.</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továbbiakban a 2.1.5 pontban leírtak a mértékadók.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86" w:name="_Toc455745742"/>
      <w:bookmarkStart w:id="87" w:name="_Toc456256069"/>
      <w:bookmarkStart w:id="88" w:name="_Toc456341220"/>
      <w:r w:rsidRPr="00D858E0">
        <w:rPr>
          <w:rFonts w:ascii="Times New Roman" w:eastAsia="Times New Roman" w:hAnsi="Times New Roman"/>
          <w:b/>
          <w:bCs/>
          <w:i/>
          <w:iCs/>
          <w:sz w:val="21"/>
          <w:szCs w:val="21"/>
          <w:lang w:eastAsia="hu-HU"/>
        </w:rPr>
        <w:t>Egyéb rendelkezések</w:t>
      </w:r>
      <w:bookmarkEnd w:id="86"/>
      <w:bookmarkEnd w:id="87"/>
      <w:bookmarkEnd w:id="88"/>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fenntartja magának a jogot, hogy minden átadásra felajánlott Termékből mintát vegyen és a Terméket vagy a mintát külön minőségi vizsgálatnak vesse alá.</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mintavételezést és a vizsgálatot Megrendelő illetékes egysége végzi, amelyen Szállító képviselője igénye esetén jelen lehet.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megtörténte a Megrendelő hibás teljesítésből eredő, továbbá jótállási, illetőleg szavatossági jogait nem érinti.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89" w:name="_Toc455745743"/>
      <w:bookmarkStart w:id="90" w:name="_Toc456256070"/>
      <w:bookmarkStart w:id="91" w:name="_Toc456341221"/>
      <w:r w:rsidRPr="00D858E0">
        <w:rPr>
          <w:rFonts w:ascii="Times New Roman" w:eastAsia="Times New Roman" w:hAnsi="Times New Roman"/>
          <w:b/>
          <w:bCs/>
          <w:i/>
          <w:iCs/>
          <w:sz w:val="21"/>
          <w:szCs w:val="21"/>
          <w:lang w:eastAsia="hu-HU"/>
        </w:rPr>
        <w:t xml:space="preserve">A Megrendelő képviselője (ÁME) </w:t>
      </w:r>
      <w:proofErr w:type="gramStart"/>
      <w:r w:rsidRPr="00D858E0">
        <w:rPr>
          <w:rFonts w:ascii="Times New Roman" w:eastAsia="Times New Roman" w:hAnsi="Times New Roman"/>
          <w:b/>
          <w:bCs/>
          <w:i/>
          <w:iCs/>
          <w:sz w:val="21"/>
          <w:szCs w:val="21"/>
          <w:lang w:eastAsia="hu-HU"/>
        </w:rPr>
        <w:t>szállítás engedélyezésre</w:t>
      </w:r>
      <w:proofErr w:type="gramEnd"/>
      <w:r w:rsidRPr="00D858E0">
        <w:rPr>
          <w:rFonts w:ascii="Times New Roman" w:eastAsia="Times New Roman" w:hAnsi="Times New Roman"/>
          <w:b/>
          <w:bCs/>
          <w:i/>
          <w:iCs/>
          <w:sz w:val="21"/>
          <w:szCs w:val="21"/>
          <w:lang w:eastAsia="hu-HU"/>
        </w:rPr>
        <w:t>, illetve minőségi átvételre</w:t>
      </w:r>
      <w:bookmarkEnd w:id="89"/>
      <w:bookmarkEnd w:id="90"/>
      <w:bookmarkEnd w:id="91"/>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MÁV-START Zrt. Átvétel és minőség ellenőrzés/Járműmérnökség</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Levelezési cím:</w:t>
      </w:r>
      <w:r w:rsidRPr="00D858E0">
        <w:rPr>
          <w:rFonts w:ascii="Times New Roman" w:eastAsia="Times New Roman" w:hAnsi="Times New Roman"/>
          <w:sz w:val="21"/>
          <w:szCs w:val="21"/>
          <w:lang w:eastAsia="hu-HU"/>
        </w:rPr>
        <w:tab/>
        <w:t>1087 Budapest, Könyves Kálmán krt. 54-60.</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Telephely:</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1045 Budapest, Elem u. 5-7.</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Fax:</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+36 1 511-8303</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Tel:</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+36 1 511-8388</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E-mail: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MGZ_</w:t>
      </w:r>
      <w:proofErr w:type="spellStart"/>
      <w:r w:rsidRPr="00D858E0">
        <w:rPr>
          <w:rFonts w:ascii="Times New Roman" w:eastAsia="Times New Roman" w:hAnsi="Times New Roman"/>
          <w:sz w:val="21"/>
          <w:szCs w:val="21"/>
          <w:lang w:eastAsia="hu-HU"/>
        </w:rPr>
        <w:t>mavatvetel</w:t>
      </w:r>
      <w:proofErr w:type="spellEnd"/>
      <w:r w:rsidRPr="00D858E0">
        <w:rPr>
          <w:rFonts w:ascii="Times New Roman" w:eastAsia="Times New Roman" w:hAnsi="Times New Roman"/>
          <w:sz w:val="21"/>
          <w:szCs w:val="21"/>
          <w:lang w:eastAsia="hu-HU"/>
        </w:rPr>
        <w:t xml:space="preserve"> (</w:t>
      </w:r>
      <w:hyperlink r:id="rId24" w:history="1">
        <w:r w:rsidRPr="00D858E0">
          <w:rPr>
            <w:rFonts w:ascii="Times New Roman" w:eastAsia="Times New Roman" w:hAnsi="Times New Roman"/>
            <w:color w:val="0000FF"/>
            <w:sz w:val="21"/>
            <w:szCs w:val="21"/>
            <w:u w:val="single"/>
            <w:lang w:eastAsia="hu-HU"/>
          </w:rPr>
          <w:t>mav-atvetel@mav-start.hu</w:t>
        </w:r>
      </w:hyperlink>
      <w:r w:rsidRPr="00D858E0">
        <w:rPr>
          <w:rFonts w:ascii="Times New Roman" w:eastAsia="Times New Roman" w:hAnsi="Times New Roman"/>
          <w:sz w:val="21"/>
          <w:szCs w:val="21"/>
          <w:lang w:eastAsia="hu-HU"/>
        </w:rPr>
        <w: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92" w:name="_Toc455745744"/>
      <w:bookmarkStart w:id="93" w:name="_Toc456256071"/>
      <w:bookmarkStart w:id="94" w:name="_Toc456341222"/>
      <w:r w:rsidRPr="00D858E0">
        <w:rPr>
          <w:rFonts w:ascii="Times New Roman" w:eastAsia="Times New Roman" w:hAnsi="Times New Roman"/>
          <w:b/>
          <w:bCs/>
          <w:i/>
          <w:iCs/>
          <w:sz w:val="21"/>
          <w:szCs w:val="21"/>
          <w:lang w:eastAsia="hu-HU"/>
        </w:rPr>
        <w:t>A mennyiségi- és minőségi átvétel közös szabályai</w:t>
      </w:r>
      <w:bookmarkEnd w:id="92"/>
      <w:bookmarkEnd w:id="93"/>
      <w:bookmarkEnd w:id="94"/>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D858E0" w:rsidRPr="00D858E0" w:rsidRDefault="00D858E0" w:rsidP="00D858E0">
      <w:pPr>
        <w:spacing w:after="0" w:line="240" w:lineRule="auto"/>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br w:type="page"/>
      </w:r>
    </w:p>
    <w:p w:rsidR="00D858E0" w:rsidRPr="00D858E0" w:rsidRDefault="00D858E0" w:rsidP="00466506">
      <w:pPr>
        <w:spacing w:after="0" w:line="240" w:lineRule="auto"/>
        <w:rPr>
          <w:rFonts w:ascii="Times New Roman" w:eastAsia="Times New Roman" w:hAnsi="Times New Roman"/>
          <w:b/>
          <w:i/>
          <w:sz w:val="21"/>
          <w:szCs w:val="21"/>
          <w:lang w:eastAsia="hu-HU"/>
        </w:rPr>
      </w:pPr>
    </w:p>
    <w:p w:rsidR="00D858E0" w:rsidRPr="00DB36BC" w:rsidRDefault="00B5251C" w:rsidP="00466506">
      <w:pPr>
        <w:tabs>
          <w:tab w:val="left" w:pos="426"/>
        </w:tabs>
        <w:spacing w:line="240" w:lineRule="auto"/>
        <w:ind w:left="360"/>
        <w:contextualSpacing/>
        <w:jc w:val="center"/>
        <w:rPr>
          <w:rFonts w:ascii="Times New Roman" w:hAnsi="Times New Roman"/>
          <w:b/>
          <w:i/>
          <w:sz w:val="21"/>
          <w:szCs w:val="21"/>
        </w:rPr>
      </w:pPr>
      <w:r w:rsidRPr="00DB36BC">
        <w:rPr>
          <w:rFonts w:ascii="Times New Roman" w:hAnsi="Times New Roman"/>
          <w:b/>
          <w:i/>
          <w:sz w:val="21"/>
          <w:szCs w:val="21"/>
        </w:rPr>
        <w:t xml:space="preserve">4. </w:t>
      </w:r>
      <w:r w:rsidR="00D858E0" w:rsidRPr="00DB36BC">
        <w:rPr>
          <w:rFonts w:ascii="Times New Roman" w:hAnsi="Times New Roman"/>
          <w:b/>
          <w:i/>
          <w:sz w:val="21"/>
          <w:szCs w:val="21"/>
        </w:rPr>
        <w:t>sz. melléklet</w:t>
      </w:r>
    </w:p>
    <w:p w:rsidR="00D858E0" w:rsidRPr="00D858E0" w:rsidRDefault="00D858E0" w:rsidP="00D858E0">
      <w:pPr>
        <w:widowControl w:val="0"/>
        <w:tabs>
          <w:tab w:val="left" w:pos="426"/>
        </w:tabs>
        <w:adjustRightInd w:val="0"/>
        <w:spacing w:after="0" w:line="240" w:lineRule="auto"/>
        <w:ind w:left="450"/>
        <w:contextualSpacing/>
        <w:jc w:val="both"/>
        <w:textAlignment w:val="baseline"/>
        <w:rPr>
          <w:rFonts w:ascii="Times New Roman" w:eastAsia="Times New Roman" w:hAnsi="Times New Roman"/>
          <w:b/>
          <w:i/>
          <w:sz w:val="21"/>
          <w:szCs w:val="21"/>
          <w:lang w:eastAsia="hu-HU"/>
        </w:rPr>
      </w:pPr>
    </w:p>
    <w:p w:rsidR="00D858E0" w:rsidRPr="00D858E0" w:rsidRDefault="00D858E0" w:rsidP="00D858E0">
      <w:pPr>
        <w:spacing w:after="0" w:line="240" w:lineRule="auto"/>
        <w:jc w:val="center"/>
        <w:rPr>
          <w:rFonts w:ascii="Times New Roman" w:hAnsi="Times New Roman"/>
          <w:b/>
          <w:color w:val="000000"/>
          <w:sz w:val="21"/>
          <w:szCs w:val="21"/>
        </w:rPr>
      </w:pPr>
      <w:r w:rsidRPr="00D858E0">
        <w:rPr>
          <w:rFonts w:ascii="Times New Roman" w:hAnsi="Times New Roman"/>
          <w:b/>
          <w:color w:val="000000"/>
          <w:sz w:val="21"/>
          <w:szCs w:val="21"/>
        </w:rPr>
        <w:t>Szállítói nyilatkozat alvállalkozókról</w:t>
      </w:r>
    </w:p>
    <w:p w:rsidR="00D858E0" w:rsidRPr="00D858E0" w:rsidRDefault="00D858E0" w:rsidP="00D858E0">
      <w:pPr>
        <w:spacing w:after="0" w:line="240" w:lineRule="auto"/>
        <w:rPr>
          <w:rFonts w:ascii="Times New Roman" w:hAnsi="Times New Roman"/>
          <w:b/>
          <w:color w:val="000000"/>
          <w:sz w:val="21"/>
          <w:szCs w:val="21"/>
        </w:rPr>
      </w:pPr>
    </w:p>
    <w:p w:rsidR="00D858E0" w:rsidRPr="00D858E0" w:rsidRDefault="00D858E0" w:rsidP="00D858E0">
      <w:pPr>
        <w:spacing w:after="0" w:line="240" w:lineRule="auto"/>
        <w:jc w:val="both"/>
        <w:rPr>
          <w:rFonts w:ascii="Times New Roman" w:hAnsi="Times New Roman"/>
          <w:color w:val="000000"/>
          <w:sz w:val="21"/>
          <w:szCs w:val="21"/>
        </w:rPr>
      </w:pPr>
      <w:proofErr w:type="gramStart"/>
      <w:r w:rsidRPr="00D858E0">
        <w:rPr>
          <w:rFonts w:ascii="Times New Roman" w:hAnsi="Times New Roman"/>
          <w:color w:val="000000"/>
          <w:sz w:val="21"/>
          <w:szCs w:val="21"/>
        </w:rPr>
        <w:t>Alulírott …</w:t>
      </w:r>
      <w:proofErr w:type="gramEnd"/>
      <w:r w:rsidRPr="00D858E0">
        <w:rPr>
          <w:rFonts w:ascii="Times New Roman" w:hAnsi="Times New Roman"/>
          <w:color w:val="000000"/>
          <w:sz w:val="21"/>
          <w:szCs w:val="21"/>
        </w:rPr>
        <w:t xml:space="preserve">……………….(név), a ……………………………. </w:t>
      </w:r>
      <w:proofErr w:type="gramStart"/>
      <w:r w:rsidRPr="00D858E0">
        <w:rPr>
          <w:rFonts w:ascii="Times New Roman" w:hAnsi="Times New Roman"/>
          <w:color w:val="000000"/>
          <w:sz w:val="21"/>
          <w:szCs w:val="21"/>
        </w:rPr>
        <w:t>(cégnév) (székhely:……………………..; cégjegyzékszám:………………………..; adószám:………………………..) arra jogosult képviselőjeként - ……………</w:t>
      </w:r>
      <w:proofErr w:type="spellStart"/>
      <w:r w:rsidRPr="00D858E0">
        <w:rPr>
          <w:rFonts w:ascii="Times New Roman" w:hAnsi="Times New Roman"/>
          <w:color w:val="000000"/>
          <w:sz w:val="21"/>
          <w:szCs w:val="21"/>
        </w:rPr>
        <w:t>-jaként</w:t>
      </w:r>
      <w:proofErr w:type="spellEnd"/>
      <w:r w:rsidRPr="00D858E0">
        <w:rPr>
          <w:rFonts w:ascii="Times New Roman" w:hAnsi="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D858E0">
        <w:rPr>
          <w:rFonts w:ascii="Times New Roman" w:hAnsi="Times New Roman"/>
          <w:color w:val="000000"/>
          <w:sz w:val="21"/>
          <w:szCs w:val="21"/>
        </w:rPr>
        <w:t xml:space="preserve"> </w:t>
      </w:r>
      <w:proofErr w:type="gramStart"/>
      <w:r w:rsidRPr="00D858E0">
        <w:rPr>
          <w:rFonts w:ascii="Times New Roman" w:hAnsi="Times New Roman"/>
          <w:color w:val="000000"/>
          <w:sz w:val="21"/>
          <w:szCs w:val="21"/>
        </w:rPr>
        <w:t>alvállalkozók</w:t>
      </w:r>
      <w:proofErr w:type="gramEnd"/>
      <w:r w:rsidRPr="00D858E0">
        <w:rPr>
          <w:rFonts w:ascii="Times New Roman" w:hAnsi="Times New Roman"/>
          <w:color w:val="000000"/>
          <w:sz w:val="21"/>
          <w:szCs w:val="21"/>
        </w:rPr>
        <w:t xml:space="preserve"> nem állnak a Kbt. és a hivatkozott adásvételi keretszerződés megkötését megelőző közbeszerzési eljárásban előírt kizáró okok hatálya alatt.</w:t>
      </w:r>
    </w:p>
    <w:p w:rsidR="00D858E0" w:rsidRPr="00D858E0" w:rsidRDefault="00D858E0" w:rsidP="00D858E0">
      <w:pPr>
        <w:spacing w:after="0" w:line="240" w:lineRule="auto"/>
        <w:jc w:val="both"/>
        <w:rPr>
          <w:rFonts w:ascii="Times New Roman" w:hAnsi="Times New Roman"/>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r w:rsidRPr="00D858E0">
        <w:rPr>
          <w:rFonts w:ascii="Times New Roman" w:hAnsi="Times New Roman" w:cs="Calibri"/>
          <w:i/>
          <w:color w:val="000000"/>
          <w:sz w:val="21"/>
          <w:szCs w:val="21"/>
        </w:rPr>
        <w:t>Alvállalkozó 1.</w:t>
      </w:r>
      <w:r w:rsidRPr="00D858E0">
        <w:rPr>
          <w:rFonts w:ascii="Times New Roman" w:hAnsi="Times New Roman" w:cs="Calibri"/>
          <w:color w:val="000000"/>
          <w:sz w:val="21"/>
          <w:szCs w:val="21"/>
          <w:vertAlign w:val="superscript"/>
        </w:rPr>
        <w:footnoteReference w:id="6"/>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megnevezése: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Képviselőjének neve: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Székhely: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Cégjegyzékszám: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Adószám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Telefon:</w:t>
      </w:r>
      <w:r w:rsidRPr="00D858E0">
        <w:rPr>
          <w:rFonts w:ascii="Times New Roman" w:hAnsi="Times New Roman" w:cs="Calibri"/>
          <w:color w:val="000000"/>
          <w:sz w:val="21"/>
          <w:szCs w:val="21"/>
        </w:rPr>
        <w:tab/>
      </w:r>
      <w:r w:rsidRPr="00D858E0">
        <w:rPr>
          <w:rFonts w:ascii="Times New Roman" w:hAnsi="Times New Roman" w:cs="Calibri"/>
          <w:color w:val="000000"/>
          <w:sz w:val="21"/>
          <w:szCs w:val="21"/>
        </w:rPr>
        <w:tab/>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Telefax: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 teljesítés azon része, melyhez az alvállalkozó igénybevételre kerül:</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Az alvállalkozó teljesítésének aránya az adásvételi szerződés teljes értékéhez viszonyítottan:</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D858E0">
        <w:rPr>
          <w:rFonts w:ascii="Times New Roman" w:hAnsi="Times New Roman" w:cs="Calibri"/>
          <w:color w:val="000000"/>
          <w:sz w:val="21"/>
          <w:szCs w:val="21"/>
        </w:rPr>
        <w:t>teljesítésbe …</w:t>
      </w:r>
      <w:proofErr w:type="gramEnd"/>
      <w:r w:rsidRPr="00D858E0">
        <w:rPr>
          <w:rFonts w:ascii="Times New Roman" w:hAnsi="Times New Roman" w:cs="Calibri"/>
          <w:color w:val="000000"/>
          <w:sz w:val="21"/>
          <w:szCs w:val="21"/>
        </w:rPr>
        <w:t>……………. (dátum) napjától bevont alvállalkozó</w:t>
      </w:r>
      <w:r w:rsidRPr="00D858E0">
        <w:rPr>
          <w:rFonts w:ascii="Times New Roman" w:hAnsi="Times New Roman" w:cs="Calibri"/>
          <w:color w:val="000000"/>
          <w:sz w:val="21"/>
          <w:szCs w:val="21"/>
          <w:vertAlign w:val="superscript"/>
        </w:rPr>
        <w:footnoteReference w:id="7"/>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r w:rsidRPr="00D858E0">
        <w:rPr>
          <w:rFonts w:ascii="Times New Roman" w:hAnsi="Times New Roman" w:cs="Calibri"/>
          <w:i/>
          <w:color w:val="000000"/>
          <w:sz w:val="21"/>
          <w:szCs w:val="21"/>
        </w:rPr>
        <w:t>Alvállalkozó 2.</w:t>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megnevezése: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Képviselőjének neve: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Székhely: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Cégjegyzékszám: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Adószám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Telefon:</w:t>
      </w:r>
      <w:r w:rsidRPr="00D858E0">
        <w:rPr>
          <w:rFonts w:ascii="Times New Roman" w:hAnsi="Times New Roman" w:cs="Calibri"/>
          <w:color w:val="000000"/>
          <w:sz w:val="21"/>
          <w:szCs w:val="21"/>
        </w:rPr>
        <w:tab/>
      </w:r>
      <w:r w:rsidRPr="00D858E0">
        <w:rPr>
          <w:rFonts w:ascii="Times New Roman" w:hAnsi="Times New Roman" w:cs="Calibri"/>
          <w:color w:val="000000"/>
          <w:sz w:val="21"/>
          <w:szCs w:val="21"/>
        </w:rPr>
        <w:tab/>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Telefax: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 teljesítés azon része, melyhez az alvállalkozó igénybevételre kerül:</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Az alvállalkozó teljesítésének aránya az adásvételi szerződés teljes értékéhez viszonyítottan:</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D858E0">
        <w:rPr>
          <w:rFonts w:ascii="Times New Roman" w:hAnsi="Times New Roman" w:cs="Calibri"/>
          <w:color w:val="000000"/>
          <w:sz w:val="21"/>
          <w:szCs w:val="21"/>
        </w:rPr>
        <w:t>teljesítésbe …</w:t>
      </w:r>
      <w:proofErr w:type="gramEnd"/>
      <w:r w:rsidRPr="00D858E0">
        <w:rPr>
          <w:rFonts w:ascii="Times New Roman" w:hAnsi="Times New Roman" w:cs="Calibri"/>
          <w:color w:val="000000"/>
          <w:sz w:val="21"/>
          <w:szCs w:val="21"/>
        </w:rPr>
        <w:t>……………. (dátum) napjától bevont alvállalkozó</w:t>
      </w:r>
      <w:r w:rsidRPr="00D858E0">
        <w:rPr>
          <w:rFonts w:ascii="Times New Roman" w:hAnsi="Times New Roman" w:cs="Calibri"/>
          <w:color w:val="000000"/>
          <w:sz w:val="21"/>
          <w:szCs w:val="21"/>
          <w:vertAlign w:val="superscript"/>
        </w:rPr>
        <w:footnoteReference w:id="8"/>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r w:rsidRPr="00D858E0">
        <w:rPr>
          <w:rFonts w:ascii="Times New Roman" w:hAnsi="Times New Roman" w:cs="Calibri"/>
          <w:i/>
          <w:color w:val="000000"/>
          <w:sz w:val="21"/>
          <w:szCs w:val="21"/>
        </w:rPr>
        <w:t>Alvállalkozó 3.</w:t>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megnevezése: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Képviselőjének neve: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Székhely: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Cégjegyzékszám: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Adószám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Telefon:</w:t>
      </w:r>
      <w:r w:rsidRPr="00D858E0">
        <w:rPr>
          <w:rFonts w:ascii="Times New Roman" w:hAnsi="Times New Roman" w:cs="Calibri"/>
          <w:color w:val="000000"/>
          <w:sz w:val="21"/>
          <w:szCs w:val="21"/>
        </w:rPr>
        <w:tab/>
      </w:r>
      <w:r w:rsidRPr="00D858E0">
        <w:rPr>
          <w:rFonts w:ascii="Times New Roman" w:hAnsi="Times New Roman" w:cs="Calibri"/>
          <w:color w:val="000000"/>
          <w:sz w:val="21"/>
          <w:szCs w:val="21"/>
        </w:rPr>
        <w:tab/>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Telefax: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 teljesítés azon része, melyhez az alvállalkozó igénybevételre kerül:</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Az alvállalkozó teljesítésének aránya az adásvételi szerződés teljes értékéhez viszonyítottan:</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D858E0">
        <w:rPr>
          <w:rFonts w:ascii="Times New Roman" w:hAnsi="Times New Roman" w:cs="Calibri"/>
          <w:color w:val="000000"/>
          <w:sz w:val="21"/>
          <w:szCs w:val="21"/>
        </w:rPr>
        <w:t>teljesítésbe …</w:t>
      </w:r>
      <w:proofErr w:type="gramEnd"/>
      <w:r w:rsidRPr="00D858E0">
        <w:rPr>
          <w:rFonts w:ascii="Times New Roman" w:hAnsi="Times New Roman" w:cs="Calibri"/>
          <w:color w:val="000000"/>
          <w:sz w:val="21"/>
          <w:szCs w:val="21"/>
        </w:rPr>
        <w:t>……………. (dátum) napjától bevont alvállalkozó</w:t>
      </w:r>
      <w:r w:rsidRPr="00D858E0">
        <w:rPr>
          <w:rFonts w:ascii="Times New Roman" w:hAnsi="Times New Roman" w:cs="Calibri"/>
          <w:color w:val="000000"/>
          <w:sz w:val="21"/>
          <w:szCs w:val="21"/>
          <w:vertAlign w:val="superscript"/>
        </w:rPr>
        <w:footnoteReference w:id="9"/>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4"/>
          <w:szCs w:val="24"/>
        </w:rPr>
      </w:pPr>
    </w:p>
    <w:p w:rsidR="00D858E0" w:rsidRPr="00466506" w:rsidRDefault="00D858E0" w:rsidP="00D858E0">
      <w:pPr>
        <w:spacing w:after="0" w:line="240" w:lineRule="auto"/>
        <w:jc w:val="both"/>
        <w:rPr>
          <w:rFonts w:ascii="Times New Roman" w:hAnsi="Times New Roman"/>
          <w:color w:val="000000"/>
        </w:rPr>
      </w:pPr>
      <w:r w:rsidRPr="00466506">
        <w:rPr>
          <w:rFonts w:ascii="Times New Roman" w:hAnsi="Times New Roman"/>
          <w:color w:val="000000"/>
        </w:rPr>
        <w:t>(keltezés – hely, idő</w:t>
      </w:r>
      <w:proofErr w:type="gramStart"/>
      <w:r w:rsidRPr="00466506">
        <w:rPr>
          <w:rFonts w:ascii="Times New Roman" w:hAnsi="Times New Roman"/>
          <w:color w:val="000000"/>
        </w:rPr>
        <w:t>) …</w:t>
      </w:r>
      <w:proofErr w:type="gramEnd"/>
      <w:r w:rsidRPr="00466506">
        <w:rPr>
          <w:rFonts w:ascii="Times New Roman" w:hAnsi="Times New Roman"/>
          <w:color w:val="000000"/>
        </w:rPr>
        <w:t>…………….., 201………………..</w:t>
      </w:r>
    </w:p>
    <w:p w:rsidR="00D858E0" w:rsidRPr="00466506" w:rsidRDefault="00D858E0" w:rsidP="00D858E0">
      <w:pPr>
        <w:spacing w:after="0" w:line="240" w:lineRule="auto"/>
        <w:jc w:val="both"/>
        <w:rPr>
          <w:rFonts w:ascii="Times New Roman" w:hAnsi="Times New Roman"/>
          <w:color w:val="000000"/>
        </w:rPr>
      </w:pP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w:t>
      </w:r>
    </w:p>
    <w:p w:rsidR="00D858E0" w:rsidRPr="00466506" w:rsidRDefault="00D858E0" w:rsidP="00D858E0">
      <w:pPr>
        <w:widowControl w:val="0"/>
        <w:spacing w:after="0" w:line="240" w:lineRule="auto"/>
        <w:jc w:val="center"/>
        <w:rPr>
          <w:rFonts w:ascii="Times New Roman" w:hAnsi="Times New Roman"/>
          <w:color w:val="000000"/>
        </w:rPr>
      </w:pP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w:t>
      </w: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(cégnév)</w:t>
      </w: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Szállító</w:t>
      </w: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(képviselő neve)</w:t>
      </w:r>
    </w:p>
    <w:p w:rsidR="00D858E0" w:rsidRPr="00466506" w:rsidRDefault="00D858E0" w:rsidP="00D858E0">
      <w:pPr>
        <w:spacing w:after="0" w:line="240" w:lineRule="auto"/>
        <w:jc w:val="center"/>
        <w:rPr>
          <w:rFonts w:ascii="Times New Roman" w:hAnsi="Times New Roman"/>
          <w:color w:val="000000"/>
        </w:rPr>
      </w:pPr>
      <w:r w:rsidRPr="00466506">
        <w:rPr>
          <w:rFonts w:ascii="Times New Roman" w:hAnsi="Times New Roman"/>
          <w:color w:val="000000"/>
        </w:rPr>
        <w:t>(képviselő beosztása)</w:t>
      </w:r>
    </w:p>
    <w:p w:rsidR="00D858E0" w:rsidRPr="00466506" w:rsidRDefault="00D858E0" w:rsidP="00D858E0">
      <w:pPr>
        <w:spacing w:after="0" w:line="240" w:lineRule="auto"/>
        <w:jc w:val="center"/>
        <w:rPr>
          <w:rFonts w:ascii="Times New Roman" w:hAnsi="Times New Roman"/>
          <w:color w:val="000000"/>
        </w:rPr>
      </w:pPr>
      <w:r w:rsidRPr="00466506">
        <w:rPr>
          <w:rFonts w:ascii="Times New Roman" w:hAnsi="Times New Roman"/>
          <w:color w:val="000000"/>
        </w:rPr>
        <w:t>[cégszerű aláírás szükséges]</w:t>
      </w:r>
    </w:p>
    <w:p w:rsidR="00B5251C" w:rsidRDefault="00B5251C">
      <w:pPr>
        <w:spacing w:after="0" w:line="240" w:lineRule="auto"/>
        <w:rPr>
          <w:rFonts w:ascii="Times New Roman" w:eastAsia="Times New Roman" w:hAnsi="Times New Roman"/>
          <w:b/>
          <w:i/>
          <w:lang w:eastAsia="hu-HU"/>
        </w:rPr>
      </w:pPr>
      <w:r>
        <w:rPr>
          <w:rFonts w:ascii="Times New Roman" w:eastAsia="Times New Roman" w:hAnsi="Times New Roman"/>
          <w:b/>
          <w:i/>
          <w:lang w:eastAsia="hu-HU"/>
        </w:rPr>
        <w:br w:type="page"/>
      </w:r>
    </w:p>
    <w:p w:rsidR="00D858E0" w:rsidRPr="00DB36BC" w:rsidRDefault="00B5251C" w:rsidP="002429DF">
      <w:pPr>
        <w:tabs>
          <w:tab w:val="left" w:pos="426"/>
        </w:tabs>
        <w:spacing w:line="240" w:lineRule="auto"/>
        <w:ind w:left="360"/>
        <w:contextualSpacing/>
        <w:jc w:val="center"/>
        <w:rPr>
          <w:rFonts w:ascii="Times New Roman" w:hAnsi="Times New Roman"/>
          <w:b/>
          <w:i/>
          <w:sz w:val="21"/>
          <w:szCs w:val="21"/>
        </w:rPr>
      </w:pPr>
      <w:r w:rsidRPr="00DB36BC">
        <w:rPr>
          <w:rFonts w:ascii="Times New Roman" w:hAnsi="Times New Roman"/>
          <w:b/>
          <w:i/>
          <w:sz w:val="21"/>
          <w:szCs w:val="21"/>
        </w:rPr>
        <w:t>5</w:t>
      </w:r>
      <w:proofErr w:type="gramStart"/>
      <w:r w:rsidRPr="00DB36BC">
        <w:rPr>
          <w:rFonts w:ascii="Times New Roman" w:hAnsi="Times New Roman"/>
          <w:b/>
          <w:i/>
          <w:sz w:val="21"/>
          <w:szCs w:val="21"/>
        </w:rPr>
        <w:t>.</w:t>
      </w:r>
      <w:r w:rsidR="00D858E0" w:rsidRPr="00DB36BC">
        <w:rPr>
          <w:rFonts w:ascii="Times New Roman" w:hAnsi="Times New Roman"/>
          <w:b/>
          <w:i/>
          <w:sz w:val="21"/>
          <w:szCs w:val="21"/>
        </w:rPr>
        <w:t>sz.</w:t>
      </w:r>
      <w:proofErr w:type="gramEnd"/>
      <w:r w:rsidR="00D858E0" w:rsidRPr="00DB36BC">
        <w:rPr>
          <w:rFonts w:ascii="Times New Roman" w:hAnsi="Times New Roman"/>
          <w:b/>
          <w:i/>
          <w:sz w:val="21"/>
          <w:szCs w:val="21"/>
        </w:rPr>
        <w:t xml:space="preserve"> melléklet</w:t>
      </w:r>
    </w:p>
    <w:p w:rsidR="00D858E0" w:rsidRPr="00DB36BC" w:rsidRDefault="00D858E0" w:rsidP="00D858E0">
      <w:pPr>
        <w:widowControl w:val="0"/>
        <w:tabs>
          <w:tab w:val="left" w:pos="426"/>
        </w:tabs>
        <w:adjustRightInd w:val="0"/>
        <w:spacing w:after="0" w:line="240" w:lineRule="auto"/>
        <w:ind w:left="360"/>
        <w:contextualSpacing/>
        <w:jc w:val="both"/>
        <w:textAlignment w:val="baseline"/>
        <w:rPr>
          <w:rFonts w:ascii="Times New Roman" w:eastAsia="Times New Roman" w:hAnsi="Times New Roman"/>
          <w:b/>
          <w:i/>
          <w:sz w:val="21"/>
          <w:szCs w:val="21"/>
          <w:lang w:eastAsia="hu-HU"/>
        </w:rPr>
      </w:pPr>
    </w:p>
    <w:p w:rsidR="00D858E0" w:rsidRPr="00DB36BC"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r w:rsidRPr="00DB36BC">
        <w:rPr>
          <w:rFonts w:ascii="Times New Roman" w:eastAsia="Times New Roman" w:hAnsi="Times New Roman"/>
          <w:b/>
          <w:i/>
          <w:sz w:val="21"/>
          <w:szCs w:val="21"/>
          <w:lang w:eastAsia="hu-HU"/>
        </w:rPr>
        <w:t>Meghatalmazás a Kbt. 136.§ (2) bekezdése alapján</w:t>
      </w:r>
    </w:p>
    <w:p w:rsidR="0028487F" w:rsidRDefault="0028487F">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D858E0" w:rsidRDefault="0028487F" w:rsidP="002615E4">
      <w:pPr>
        <w:tabs>
          <w:tab w:val="left" w:pos="426"/>
        </w:tabs>
        <w:spacing w:line="240" w:lineRule="auto"/>
        <w:ind w:left="360"/>
        <w:contextualSpacing/>
        <w:jc w:val="center"/>
        <w:rPr>
          <w:rFonts w:ascii="Times New Roman" w:hAnsi="Times New Roman"/>
          <w:b/>
          <w:i/>
          <w:sz w:val="21"/>
          <w:szCs w:val="21"/>
        </w:rPr>
      </w:pPr>
      <w:r w:rsidRPr="00DB36BC">
        <w:rPr>
          <w:rFonts w:ascii="Times New Roman" w:hAnsi="Times New Roman"/>
          <w:b/>
          <w:i/>
          <w:sz w:val="21"/>
          <w:szCs w:val="21"/>
        </w:rPr>
        <w:t>6. sz. melléklet</w:t>
      </w:r>
    </w:p>
    <w:p w:rsidR="00DB36BC" w:rsidRPr="00DB36BC" w:rsidRDefault="00DB36BC" w:rsidP="002615E4">
      <w:pPr>
        <w:tabs>
          <w:tab w:val="left" w:pos="426"/>
        </w:tabs>
        <w:spacing w:line="240" w:lineRule="auto"/>
        <w:ind w:left="360"/>
        <w:contextualSpacing/>
        <w:jc w:val="center"/>
        <w:rPr>
          <w:rFonts w:ascii="Times New Roman" w:hAnsi="Times New Roman"/>
          <w:b/>
          <w:i/>
          <w:sz w:val="21"/>
          <w:szCs w:val="21"/>
        </w:rPr>
      </w:pPr>
    </w:p>
    <w:p w:rsidR="00193363" w:rsidRPr="00DB36BC" w:rsidRDefault="00193363" w:rsidP="002615E4">
      <w:pPr>
        <w:tabs>
          <w:tab w:val="left" w:pos="426"/>
        </w:tabs>
        <w:spacing w:line="240" w:lineRule="auto"/>
        <w:ind w:left="360"/>
        <w:contextualSpacing/>
        <w:jc w:val="center"/>
        <w:rPr>
          <w:rFonts w:ascii="Times New Roman" w:hAnsi="Times New Roman"/>
          <w:b/>
          <w:i/>
          <w:sz w:val="21"/>
          <w:szCs w:val="21"/>
        </w:rPr>
      </w:pPr>
      <w:r w:rsidRPr="00DB36BC">
        <w:rPr>
          <w:rFonts w:ascii="Times New Roman" w:hAnsi="Times New Roman"/>
          <w:b/>
          <w:i/>
          <w:sz w:val="21"/>
          <w:szCs w:val="21"/>
        </w:rPr>
        <w:t xml:space="preserve">Átláthatósági nyilatkozat </w:t>
      </w:r>
    </w:p>
    <w:p w:rsidR="00336336" w:rsidRPr="004D54F7" w:rsidRDefault="00CA5578" w:rsidP="004D54F7">
      <w:pPr>
        <w:pStyle w:val="Cmsor1"/>
        <w:rPr>
          <w:iCs/>
        </w:rPr>
      </w:pPr>
      <w:bookmarkStart w:id="95" w:name="_Toc456341223"/>
      <w:r>
        <w:t>I</w:t>
      </w:r>
      <w:r w:rsidR="00336336" w:rsidRPr="004D54F7">
        <w:t>V. Igazolások- és nyilatkozatok jegyzéke</w:t>
      </w:r>
      <w:bookmarkEnd w:id="95"/>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1B2EB8">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sidR="00982ED6">
              <w:rPr>
                <w:sz w:val="22"/>
                <w:szCs w:val="22"/>
              </w:rPr>
              <w:t xml:space="preserve">– 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24F15">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00B24F15" w:rsidRPr="001B2EB8">
              <w:rPr>
                <w:rFonts w:ascii="Times New Roman" w:eastAsia="Times New Roman" w:hAnsi="Times New Roman"/>
                <w:lang w:eastAsia="hu-HU"/>
              </w:rPr>
              <w:t>szerz</w:t>
            </w:r>
            <w:r w:rsidR="00B24F15">
              <w:rPr>
                <w:rFonts w:ascii="Times New Roman" w:eastAsia="Times New Roman" w:hAnsi="Times New Roman"/>
                <w:lang w:eastAsia="hu-HU"/>
              </w:rPr>
              <w:t>ő</w:t>
            </w:r>
            <w:r w:rsidRPr="001B2EB8">
              <w:rPr>
                <w:rFonts w:ascii="Times New Roman" w:eastAsia="Times New Roman" w:hAnsi="Times New Roman"/>
                <w:lang w:eastAsia="hu-HU"/>
              </w:rPr>
              <w:t>de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szerzo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Cambria Math" w:eastAsia="Times New Roman" w:hAnsi="Cambria Math" w:cs="Cambria Math"/>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Cambria Math" w:eastAsia="Times New Roman" w:hAnsi="Cambria Math" w:cs="Cambria Math"/>
                <w:lang w:eastAsia="hu-HU"/>
              </w:rPr>
              <w:t>̋</w:t>
            </w:r>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CC58AC">
            <w:pPr>
              <w:keepNext/>
              <w:keepLines/>
              <w:spacing w:after="0" w:line="240" w:lineRule="auto"/>
              <w:ind w:right="-108"/>
              <w:jc w:val="both"/>
              <w:rPr>
                <w:rFonts w:ascii="Times New Roman" w:hAnsi="Times New Roman"/>
              </w:rPr>
            </w:pPr>
            <w:r w:rsidRPr="00057CD2">
              <w:rPr>
                <w:rFonts w:ascii="Times New Roman" w:hAnsi="Times New Roman"/>
              </w:rPr>
              <w:t>1</w:t>
            </w:r>
            <w:r w:rsidR="00CC58AC">
              <w:rPr>
                <w:rFonts w:ascii="Times New Roman" w:hAnsi="Times New Roman"/>
              </w:rPr>
              <w:t>5</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531EA6">
            <w:pPr>
              <w:keepNext/>
              <w:keepLines/>
              <w:spacing w:after="0" w:line="240" w:lineRule="auto"/>
              <w:ind w:right="-108"/>
              <w:jc w:val="both"/>
              <w:rPr>
                <w:rFonts w:ascii="Times New Roman" w:hAnsi="Times New Roman"/>
              </w:rPr>
            </w:pPr>
            <w:r>
              <w:rPr>
                <w:rFonts w:ascii="Times New Roman" w:hAnsi="Times New Roman"/>
              </w:rPr>
              <w:t>1</w:t>
            </w:r>
            <w:r w:rsidR="00CC58AC">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531EA6">
            <w:pPr>
              <w:keepNext/>
              <w:keepLines/>
              <w:spacing w:after="0" w:line="240" w:lineRule="auto"/>
              <w:ind w:right="-108"/>
              <w:jc w:val="both"/>
              <w:rPr>
                <w:rFonts w:ascii="Times New Roman" w:hAnsi="Times New Roman"/>
              </w:rPr>
            </w:pPr>
            <w:r w:rsidRPr="001D1C7B">
              <w:rPr>
                <w:rFonts w:ascii="Times New Roman" w:hAnsi="Times New Roman"/>
              </w:rPr>
              <w:t>1</w:t>
            </w:r>
            <w:r w:rsidR="00CC58AC">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531EA6">
            <w:pPr>
              <w:keepNext/>
              <w:keepLines/>
              <w:spacing w:after="0" w:line="240" w:lineRule="auto"/>
              <w:ind w:right="-108"/>
              <w:jc w:val="both"/>
              <w:rPr>
                <w:rFonts w:ascii="Times New Roman" w:hAnsi="Times New Roman"/>
              </w:rPr>
            </w:pPr>
            <w:r>
              <w:rPr>
                <w:rFonts w:ascii="Times New Roman" w:hAnsi="Times New Roman"/>
              </w:rPr>
              <w:t>1</w:t>
            </w:r>
            <w:r w:rsidR="00CC58AC">
              <w:rPr>
                <w:rFonts w:ascii="Times New Roman" w:hAnsi="Times New Roman"/>
              </w:rPr>
              <w:t>8</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CC58AC"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531EA6">
            <w:pPr>
              <w:keepNext/>
              <w:keepLines/>
              <w:spacing w:after="0" w:line="240" w:lineRule="auto"/>
              <w:ind w:right="-108"/>
              <w:jc w:val="both"/>
              <w:rPr>
                <w:rFonts w:ascii="Times New Roman" w:hAnsi="Times New Roman"/>
              </w:rPr>
            </w:pPr>
            <w:r>
              <w:rPr>
                <w:rFonts w:ascii="Times New Roman" w:hAnsi="Times New Roman"/>
              </w:rPr>
              <w:t>2</w:t>
            </w:r>
            <w:r w:rsidR="00CC58AC">
              <w:rPr>
                <w:rFonts w:ascii="Times New Roman" w:hAnsi="Times New Roman"/>
              </w:rPr>
              <w:t>0</w:t>
            </w:r>
            <w:r>
              <w:rPr>
                <w:rFonts w:ascii="Times New Roman" w:hAnsi="Times New Roman"/>
              </w:rPr>
              <w:t>. számú melléklet</w:t>
            </w:r>
          </w:p>
        </w:tc>
        <w:tc>
          <w:tcPr>
            <w:tcW w:w="6590" w:type="dxa"/>
          </w:tcPr>
          <w:p w:rsidR="00D761D0" w:rsidRPr="00472615" w:rsidRDefault="001D1C7B" w:rsidP="00135579">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sidR="00135579">
              <w:rPr>
                <w:rFonts w:ascii="Times New Roman" w:hAnsi="Times New Roman"/>
                <w:lang w:eastAsia="hu-HU"/>
              </w:rPr>
              <w:t xml:space="preserve">bekezdés </w:t>
            </w:r>
            <w:r>
              <w:rPr>
                <w:rFonts w:ascii="Times New Roman" w:hAnsi="Times New Roman"/>
                <w:lang w:eastAsia="hu-HU"/>
              </w:rPr>
              <w:t>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F17F01" w:rsidRPr="00472615" w:rsidTr="00F17F01">
        <w:trPr>
          <w:tblHeader/>
          <w:jc w:val="center"/>
        </w:trPr>
        <w:tc>
          <w:tcPr>
            <w:tcW w:w="2341" w:type="dxa"/>
          </w:tcPr>
          <w:p w:rsidR="00F17F01" w:rsidRPr="00057CD2" w:rsidRDefault="00F17F01" w:rsidP="00F17F01">
            <w:pPr>
              <w:keepNext/>
              <w:keepLines/>
              <w:spacing w:after="0" w:line="240" w:lineRule="auto"/>
              <w:ind w:right="-108"/>
              <w:jc w:val="both"/>
              <w:rPr>
                <w:rFonts w:ascii="Times New Roman" w:hAnsi="Times New Roman"/>
              </w:rPr>
            </w:pPr>
            <w:r>
              <w:rPr>
                <w:rFonts w:ascii="Times New Roman" w:hAnsi="Times New Roman"/>
              </w:rPr>
              <w:t>21. sz. melléklet</w:t>
            </w:r>
          </w:p>
        </w:tc>
        <w:tc>
          <w:tcPr>
            <w:tcW w:w="6590" w:type="dxa"/>
          </w:tcPr>
          <w:p w:rsidR="00F17F01" w:rsidRPr="00472615" w:rsidRDefault="00F17F01" w:rsidP="00F17F01">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96" w:name="_Toc456341224"/>
      <w:r>
        <w:t>V. N</w:t>
      </w:r>
      <w:r w:rsidRPr="004D54F7">
        <w:t>yilatkozatminták</w:t>
      </w:r>
      <w:bookmarkEnd w:id="96"/>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97" w:name="_Toc456341225"/>
      <w:r>
        <w:t>A) Részvételi szakaszban alkalmazandó nyilatkozatminták</w:t>
      </w:r>
      <w:bookmarkEnd w:id="97"/>
    </w:p>
    <w:p w:rsidR="005F3082" w:rsidRPr="004D54F7" w:rsidRDefault="005F3082" w:rsidP="002429DF">
      <w:pPr>
        <w:pStyle w:val="Cmsor3"/>
        <w:jc w:val="center"/>
      </w:pPr>
      <w:bookmarkStart w:id="98" w:name="_Toc456341226"/>
      <w:r w:rsidRPr="004D54F7">
        <w:t xml:space="preserve">1. </w:t>
      </w:r>
      <w:r w:rsidR="00A96480" w:rsidRPr="004D54F7">
        <w:t>sz. melléklet</w:t>
      </w:r>
      <w:r w:rsidR="00600B54">
        <w:t>: Felolvasólap</w:t>
      </w:r>
      <w:r w:rsidR="000273CC">
        <w:t xml:space="preserve"> (részvételi szakasz)</w:t>
      </w:r>
      <w:bookmarkEnd w:id="98"/>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0"/>
      </w:r>
    </w:p>
    <w:p w:rsidR="00336336" w:rsidRPr="00DB36BC" w:rsidRDefault="00336336" w:rsidP="009B73D3">
      <w:pPr>
        <w:keepNext/>
        <w:keepLines/>
        <w:spacing w:after="0" w:line="240" w:lineRule="auto"/>
        <w:jc w:val="center"/>
        <w:rPr>
          <w:rFonts w:ascii="Times New Roman" w:hAnsi="Times New Roman"/>
          <w:bCs/>
        </w:rPr>
      </w:pPr>
      <w:proofErr w:type="gramStart"/>
      <w:r w:rsidRPr="00DB36BC">
        <w:rPr>
          <w:rFonts w:ascii="Times New Roman" w:hAnsi="Times New Roman"/>
          <w:b/>
          <w:bCs/>
        </w:rPr>
        <w:t>….</w:t>
      </w:r>
      <w:proofErr w:type="gramEnd"/>
      <w:r w:rsidRPr="00DB36BC">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DB36BC">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B97554">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w:t>
            </w:r>
            <w:r w:rsidR="00F4683C" w:rsidRPr="00B97554">
              <w:rPr>
                <w:rFonts w:ascii="Times New Roman" w:hAnsi="Times New Roman"/>
                <w:b/>
              </w:rPr>
              <w:t>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2E5BB1">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w:t>
      </w:r>
      <w:proofErr w:type="gramEnd"/>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2429DF">
      <w:pPr>
        <w:pStyle w:val="Cmsor3"/>
        <w:jc w:val="center"/>
      </w:pPr>
      <w:bookmarkStart w:id="99" w:name="_Toc456341227"/>
      <w:r>
        <w:t>2. sz. melléklet</w:t>
      </w:r>
      <w:r w:rsidR="00600B54">
        <w:t>: Részvételre jelentkező nyilatkozata a Kbt. 66. § (4) bekezdése tekintetében</w:t>
      </w:r>
      <w:bookmarkEnd w:id="99"/>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06642F">
        <w:rPr>
          <w:vertAlign w:val="superscript"/>
        </w:rPr>
        <w:footnoteReference w:id="11"/>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2E5BB1">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12"/>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2429DF">
      <w:pPr>
        <w:pStyle w:val="Cmsor3"/>
        <w:jc w:val="center"/>
      </w:pPr>
      <w:r w:rsidRPr="00405BF8">
        <w:br w:type="page"/>
      </w:r>
      <w:bookmarkStart w:id="100" w:name="_Toc456341228"/>
      <w:r w:rsidRPr="004D54F7">
        <w:t>3. sz. melléklet</w:t>
      </w:r>
      <w:r w:rsidR="0048575B">
        <w:t>: Nyilatkozat közös részvételre jelentkezésről</w:t>
      </w:r>
      <w:bookmarkEnd w:id="100"/>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DB36BC" w:rsidRDefault="00336336" w:rsidP="009B73D3">
      <w:pPr>
        <w:keepNext/>
        <w:keepLines/>
        <w:spacing w:after="0" w:line="240" w:lineRule="auto"/>
        <w:jc w:val="center"/>
        <w:rPr>
          <w:rFonts w:ascii="Times New Roman" w:hAnsi="Times New Roman"/>
          <w:bCs/>
        </w:rPr>
      </w:pPr>
      <w:proofErr w:type="gramStart"/>
      <w:r w:rsidRPr="00DB36BC">
        <w:rPr>
          <w:rFonts w:ascii="Times New Roman" w:hAnsi="Times New Roman"/>
          <w:b/>
          <w:bCs/>
        </w:rPr>
        <w:t>….</w:t>
      </w:r>
      <w:proofErr w:type="gramEnd"/>
      <w:r w:rsidRPr="00DB36BC">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DB36BC">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25CF4">
        <w:rPr>
          <w:rFonts w:ascii="Times New Roman" w:hAnsi="Times New Roman"/>
          <w:b/>
        </w:rPr>
        <w:t>„</w:t>
      </w:r>
      <w:r w:rsidR="00370504">
        <w:rPr>
          <w:rFonts w:ascii="Times New Roman" w:hAnsi="Times New Roman"/>
          <w:b/>
        </w:rPr>
        <w:t xml:space="preserve">Éberségi vonatbefolyásoló </w:t>
      </w:r>
      <w:r w:rsidR="002E5BB1">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rPr>
        <w:t xml:space="preserve"> tárgyban indított </w:t>
      </w:r>
      <w:r w:rsidR="00757E95" w:rsidRPr="00215A23">
        <w:rPr>
          <w:rFonts w:ascii="Times New Roman" w:hAnsi="Times New Roman"/>
        </w:rPr>
        <w:t xml:space="preserve">közösségi </w:t>
      </w:r>
      <w:r w:rsidRPr="00215A23">
        <w:rPr>
          <w:rFonts w:ascii="Times New Roman" w:hAnsi="Times New Roman"/>
        </w:rPr>
        <w:t>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101" w:name="_Toc456341229"/>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101"/>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C24F58" w:rsidRPr="00D272BB" w:rsidRDefault="00C24F58" w:rsidP="00C24F58">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w:t>
            </w:r>
            <w:proofErr w:type="spellStart"/>
            <w:r w:rsidRPr="00D272BB">
              <w:rPr>
                <w:rFonts w:cs="Myriad Pro"/>
                <w:b/>
                <w:bCs/>
                <w:i/>
                <w:iCs/>
                <w:color w:val="000000"/>
                <w:sz w:val="16"/>
                <w:szCs w:val="16"/>
                <w:u w:val="single"/>
              </w:rPr>
              <w:t>ESPD-szolgáltatást</w:t>
            </w:r>
            <w:proofErr w:type="spellEnd"/>
            <w:r w:rsidRPr="00D272BB">
              <w:rPr>
                <w:rStyle w:val="Lbjegyzet-hivatkozs"/>
                <w:rFonts w:cs="Myriad Pro"/>
                <w:b/>
                <w:bCs/>
                <w:i/>
                <w:iCs/>
                <w:color w:val="000000"/>
                <w:sz w:val="16"/>
                <w:szCs w:val="16"/>
                <w:u w:val="single"/>
              </w:rPr>
              <w:footnoteReference w:id="13"/>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rsidR="00C24F58" w:rsidRPr="00D272BB" w:rsidRDefault="00C24F58" w:rsidP="00E909D6">
            <w:pPr>
              <w:spacing w:after="0" w:line="240" w:lineRule="auto"/>
              <w:jc w:val="both"/>
              <w:rPr>
                <w:rFonts w:cs="Myriad Pro"/>
                <w:b/>
                <w:bCs/>
                <w:color w:val="000000"/>
                <w:sz w:val="16"/>
                <w:szCs w:val="16"/>
              </w:rPr>
            </w:pPr>
            <w:r w:rsidRPr="00D272BB">
              <w:rPr>
                <w:rFonts w:cs="Myriad Pro"/>
                <w:b/>
                <w:bCs/>
                <w:color w:val="000000"/>
                <w:sz w:val="16"/>
                <w:szCs w:val="16"/>
              </w:rPr>
              <w:t xml:space="preserve">Az Európai Unió Hivatalos lapjában közzétett </w:t>
            </w:r>
            <w:r w:rsidRPr="00D272BB">
              <w:rPr>
                <w:rFonts w:cs="Myriad Pro"/>
                <w:b/>
                <w:bCs/>
                <w:i/>
                <w:iCs/>
                <w:color w:val="000000"/>
                <w:sz w:val="16"/>
                <w:szCs w:val="16"/>
              </w:rPr>
              <w:t>vonatkozó hirdetmény</w:t>
            </w:r>
            <w:r w:rsidRPr="00D272BB">
              <w:rPr>
                <w:rStyle w:val="Lbjegyzet-hivatkozs"/>
                <w:rFonts w:cs="Myriad Pro"/>
                <w:b/>
                <w:bCs/>
                <w:i/>
                <w:iCs/>
                <w:color w:val="000000"/>
                <w:sz w:val="16"/>
                <w:szCs w:val="16"/>
              </w:rPr>
              <w:footnoteReference w:id="14"/>
            </w:r>
            <w:r w:rsidRPr="00D272BB">
              <w:rPr>
                <w:rFonts w:cs="Myriad Pro"/>
                <w:b/>
                <w:bCs/>
                <w:i/>
                <w:iCs/>
                <w:color w:val="000000"/>
                <w:sz w:val="9"/>
                <w:szCs w:val="9"/>
              </w:rPr>
              <w:t xml:space="preserve"> </w:t>
            </w:r>
            <w:r w:rsidRPr="00D272BB">
              <w:rPr>
                <w:rFonts w:cs="Myriad Pro"/>
                <w:b/>
                <w:bCs/>
                <w:color w:val="000000"/>
                <w:sz w:val="16"/>
                <w:szCs w:val="16"/>
              </w:rPr>
              <w:t>hivatkozási adatai:</w:t>
            </w:r>
          </w:p>
          <w:p w:rsidR="00C24F58" w:rsidRPr="00D272BB" w:rsidRDefault="00C24F58" w:rsidP="00E909D6">
            <w:pPr>
              <w:spacing w:after="120" w:line="240" w:lineRule="auto"/>
              <w:jc w:val="both"/>
              <w:rPr>
                <w:rFonts w:cs="Myriad Pro"/>
                <w:b/>
                <w:bCs/>
                <w:color w:val="000000"/>
                <w:sz w:val="16"/>
                <w:szCs w:val="16"/>
              </w:rPr>
            </w:pPr>
            <w:r w:rsidRPr="00F64A55">
              <w:rPr>
                <w:rFonts w:cs="Myriad Pro"/>
                <w:b/>
                <w:bCs/>
                <w:color w:val="000000"/>
                <w:sz w:val="16"/>
                <w:szCs w:val="16"/>
              </w:rPr>
              <w:t xml:space="preserve">A Hivatalos Lap S sorozatának száma </w:t>
            </w:r>
            <w:proofErr w:type="gramStart"/>
            <w:r w:rsidRPr="00F64A55">
              <w:rPr>
                <w:rFonts w:cs="Myriad Pro"/>
                <w:b/>
                <w:bCs/>
                <w:color w:val="000000"/>
                <w:sz w:val="16"/>
                <w:szCs w:val="16"/>
              </w:rPr>
              <w:t>[  ]</w:t>
            </w:r>
            <w:proofErr w:type="gramEnd"/>
            <w:r w:rsidRPr="00F64A55">
              <w:rPr>
                <w:rFonts w:cs="Myriad Pro"/>
                <w:b/>
                <w:bCs/>
                <w:color w:val="000000"/>
                <w:sz w:val="16"/>
                <w:szCs w:val="16"/>
              </w:rPr>
              <w:t>, dátum [  ], [  ] oldal, a hirdetmény száma a Hivatalos Lap S sorozatban: [  ][  ][  ][  ]/S [  ][  ][  ]– [  ][  ][  ][  ][  ][  ][  ]</w:t>
            </w:r>
          </w:p>
          <w:p w:rsidR="00C24F58" w:rsidRPr="00D272BB" w:rsidRDefault="00C24F58" w:rsidP="00E909D6">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24F58" w:rsidRPr="00D272BB" w:rsidRDefault="00C24F58" w:rsidP="00E909D6">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D272BB">
              <w:rPr>
                <w:rFonts w:cs="Myriad Pro"/>
                <w:b/>
                <w:bCs/>
                <w:color w:val="000000"/>
                <w:sz w:val="16"/>
                <w:szCs w:val="16"/>
              </w:rPr>
              <w:t>….</w:t>
            </w:r>
            <w:proofErr w:type="gramEnd"/>
            <w:r w:rsidRPr="00D272BB">
              <w:rPr>
                <w:rFonts w:cs="Myriad Pro"/>
                <w:b/>
                <w:bCs/>
                <w:color w:val="000000"/>
                <w:sz w:val="16"/>
                <w:szCs w:val="16"/>
              </w:rPr>
              <w:t>]</w:t>
            </w:r>
          </w:p>
        </w:tc>
      </w:tr>
    </w:tbl>
    <w:p w:rsidR="00C24F58" w:rsidRPr="00D272BB" w:rsidRDefault="00C24F58" w:rsidP="00C24F58">
      <w:pPr>
        <w:rPr>
          <w:rFonts w:cs="Myriad Pro"/>
          <w:b/>
          <w:b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w:t>
            </w:r>
            <w:proofErr w:type="spellStart"/>
            <w:r w:rsidRPr="00D272BB">
              <w:rPr>
                <w:rFonts w:cs="Myriad Pro"/>
                <w:b/>
                <w:bCs/>
                <w:i/>
                <w:iCs/>
                <w:color w:val="000000"/>
                <w:sz w:val="16"/>
                <w:szCs w:val="16"/>
                <w:u w:val="single"/>
              </w:rPr>
              <w:t>ESPD-szolgáltatást</w:t>
            </w:r>
            <w:proofErr w:type="spellEnd"/>
            <w:r w:rsidRPr="00D272BB">
              <w:rPr>
                <w:rFonts w:cs="Myriad Pro"/>
                <w:b/>
                <w:bCs/>
                <w:i/>
                <w:iCs/>
                <w:color w:val="000000"/>
                <w:sz w:val="16"/>
                <w:szCs w:val="16"/>
                <w:u w:val="single"/>
              </w:rPr>
              <w:t xml:space="preserve">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rsidR="00C24F58" w:rsidRPr="00D272BB" w:rsidRDefault="00C24F58" w:rsidP="00C24F5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15"/>
            </w:r>
          </w:p>
        </w:tc>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C24F58" w:rsidRPr="00D272BB" w:rsidTr="00E909D6">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 xml:space="preserve">A közbeszerzés megnevezése vagy rövid </w:t>
            </w:r>
            <w:proofErr w:type="gramStart"/>
            <w:r w:rsidRPr="00D272BB">
              <w:rPr>
                <w:rFonts w:cs="Myriad Pro"/>
                <w:color w:val="000000"/>
                <w:sz w:val="16"/>
                <w:szCs w:val="16"/>
              </w:rPr>
              <w:t>ismertetése</w:t>
            </w:r>
            <w:r w:rsidRPr="00D272BB">
              <w:rPr>
                <w:rStyle w:val="Lbjegyzet-hivatkozs"/>
                <w:rFonts w:cs="Myriad Pro"/>
                <w:color w:val="000000"/>
                <w:sz w:val="16"/>
                <w:szCs w:val="16"/>
              </w:rPr>
              <w:footnoteReference w:id="16"/>
            </w:r>
            <w:r w:rsidRPr="00D272BB">
              <w:rPr>
                <w:rFonts w:cs="Myriad Pro"/>
                <w:color w:val="000000"/>
                <w:sz w:val="16"/>
                <w:szCs w:val="16"/>
              </w:rPr>
              <w:t>:</w:t>
            </w:r>
            <w:proofErr w:type="gramEnd"/>
          </w:p>
        </w:tc>
        <w:tc>
          <w:tcPr>
            <w:tcW w:w="4606" w:type="dxa"/>
          </w:tcPr>
          <w:p w:rsidR="00C24F58" w:rsidRPr="00D272BB" w:rsidRDefault="00C24F58" w:rsidP="00C24F58">
            <w:pPr>
              <w:spacing w:after="0" w:line="240" w:lineRule="auto"/>
              <w:rPr>
                <w:rFonts w:cs="Myriad Pro"/>
                <w:b/>
                <w:bCs/>
                <w:i/>
                <w:iCs/>
                <w:color w:val="000000"/>
                <w:sz w:val="16"/>
                <w:szCs w:val="16"/>
              </w:rPr>
            </w:pPr>
            <w:r>
              <w:rPr>
                <w:rFonts w:cs="Myriad Pro"/>
                <w:color w:val="000000"/>
                <w:sz w:val="16"/>
                <w:szCs w:val="16"/>
              </w:rPr>
              <w:t xml:space="preserve">[Éberségi vonatbefolyásoló berendezés és generátor alkatrészek </w:t>
            </w:r>
            <w:proofErr w:type="gramStart"/>
            <w:r>
              <w:rPr>
                <w:rFonts w:cs="Myriad Pro"/>
                <w:color w:val="000000"/>
                <w:sz w:val="16"/>
                <w:szCs w:val="16"/>
              </w:rPr>
              <w:t>beszerzése</w:t>
            </w:r>
            <w:r w:rsidRPr="00D272BB">
              <w:rPr>
                <w:rFonts w:cs="Myriad Pro"/>
                <w:b/>
                <w:color w:val="000000"/>
                <w:sz w:val="16"/>
                <w:szCs w:val="16"/>
              </w:rPr>
              <w:t xml:space="preserve"> </w:t>
            </w:r>
            <w:r w:rsidRPr="00D272BB">
              <w:rPr>
                <w:rFonts w:cs="Myriad Pro"/>
                <w:color w:val="000000"/>
                <w:sz w:val="16"/>
                <w:szCs w:val="16"/>
              </w:rPr>
              <w:t>]</w:t>
            </w:r>
            <w:proofErr w:type="gramEnd"/>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proofErr w:type="gramStart"/>
            <w:r w:rsidRPr="00D272BB">
              <w:rPr>
                <w:rFonts w:cs="Myriad Pro"/>
                <w:color w:val="000000"/>
                <w:sz w:val="16"/>
                <w:szCs w:val="16"/>
              </w:rPr>
              <w:t>)</w:t>
            </w:r>
            <w:r w:rsidRPr="00D272BB">
              <w:rPr>
                <w:rStyle w:val="Lbjegyzet-hivatkozs"/>
                <w:rFonts w:cs="Myriad Pro"/>
                <w:color w:val="000000"/>
                <w:sz w:val="16"/>
                <w:szCs w:val="16"/>
              </w:rPr>
              <w:footnoteReference w:id="17"/>
            </w:r>
            <w:r w:rsidRPr="00D272BB">
              <w:rPr>
                <w:rFonts w:cs="Myriad Pro"/>
                <w:color w:val="000000"/>
                <w:sz w:val="16"/>
                <w:szCs w:val="16"/>
              </w:rPr>
              <w:t>:</w:t>
            </w:r>
            <w:proofErr w:type="gramEnd"/>
          </w:p>
        </w:tc>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   ]</w:t>
            </w:r>
          </w:p>
        </w:tc>
      </w:tr>
    </w:tbl>
    <w:p w:rsidR="00C24F58" w:rsidRPr="00D272BB" w:rsidRDefault="00C24F58" w:rsidP="00C24F5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rsidR="00C24F58" w:rsidRPr="00D272BB" w:rsidRDefault="00C24F58" w:rsidP="00C24F58">
      <w:pPr>
        <w:rPr>
          <w:rFonts w:cs="Myriad Pro"/>
          <w:b/>
          <w:bCs/>
          <w:i/>
          <w:iCs/>
          <w:color w:val="000000"/>
          <w:sz w:val="16"/>
          <w:szCs w:val="16"/>
        </w:rPr>
      </w:pPr>
    </w:p>
    <w:p w:rsidR="00C24F58" w:rsidRPr="00D272BB" w:rsidRDefault="00C24F58" w:rsidP="00C24F58">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 xml:space="preserve">A: </w:t>
      </w:r>
      <w:proofErr w:type="spellStart"/>
      <w:r w:rsidRPr="00D272BB">
        <w:rPr>
          <w:rFonts w:cs="Myriad Pro"/>
          <w:b/>
          <w:bCs/>
          <w:color w:val="000000"/>
          <w:sz w:val="16"/>
          <w:szCs w:val="16"/>
        </w:rPr>
        <w:t>A</w:t>
      </w:r>
      <w:proofErr w:type="spellEnd"/>
      <w:r w:rsidRPr="00D272BB">
        <w:rPr>
          <w:rFonts w:cs="Myriad Pro"/>
          <w:b/>
          <w:bCs/>
          <w:color w:val="000000"/>
          <w:sz w:val="16"/>
          <w:szCs w:val="16"/>
        </w:rPr>
        <w:t xml:space="preserve">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Azonosítás:</w:t>
            </w:r>
          </w:p>
        </w:tc>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   ]</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adott esetben: </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Ha nincs 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kérjük egyéb nemzeti azonosító szám feltüntetését, adott esetben, ha szükséges.</w:t>
            </w:r>
          </w:p>
        </w:tc>
        <w:tc>
          <w:tcPr>
            <w:tcW w:w="4606" w:type="dxa"/>
          </w:tcPr>
          <w:p w:rsidR="00C24F58" w:rsidRPr="00D272BB" w:rsidRDefault="00C24F58" w:rsidP="00E909D6">
            <w:pPr>
              <w:spacing w:after="120" w:line="240" w:lineRule="auto"/>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rPr>
                <w:rFonts w:cs="Myriad Pro"/>
                <w:b/>
                <w:bCs/>
                <w:i/>
                <w:iCs/>
                <w:color w:val="000000"/>
                <w:sz w:val="16"/>
                <w:szCs w:val="16"/>
              </w:rPr>
            </w:pPr>
            <w:r w:rsidRPr="00D272BB">
              <w:rPr>
                <w:rFonts w:cs="Myriad Pro"/>
                <w:color w:val="000000"/>
                <w:sz w:val="16"/>
                <w:szCs w:val="16"/>
              </w:rPr>
              <w:t>[   ]</w:t>
            </w:r>
          </w:p>
        </w:tc>
      </w:tr>
      <w:tr w:rsidR="00C24F58" w:rsidRPr="00D272BB" w:rsidTr="00E909D6">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Kapcsolattartó személy vagy </w:t>
            </w:r>
            <w:proofErr w:type="gramStart"/>
            <w:r w:rsidRPr="00D272BB">
              <w:rPr>
                <w:rFonts w:cs="Myriad Pro"/>
                <w:color w:val="000000"/>
                <w:sz w:val="16"/>
                <w:szCs w:val="16"/>
              </w:rPr>
              <w:t>személyek</w:t>
            </w:r>
            <w:r w:rsidRPr="00D272BB">
              <w:rPr>
                <w:rStyle w:val="Lbjegyzet-hivatkozs"/>
                <w:rFonts w:cs="Myriad Pro"/>
                <w:color w:val="000000"/>
                <w:sz w:val="16"/>
                <w:szCs w:val="16"/>
              </w:rPr>
              <w:footnoteReference w:id="18"/>
            </w:r>
            <w:r w:rsidRPr="00D272BB">
              <w:rPr>
                <w:rFonts w:cs="Myriad Pro"/>
                <w:color w:val="000000"/>
                <w:sz w:val="16"/>
                <w:szCs w:val="16"/>
              </w:rPr>
              <w:t>:</w:t>
            </w:r>
            <w:proofErr w:type="gramEnd"/>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Telefon:</w:t>
            </w: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E-mail cím:</w:t>
            </w: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 </w:t>
            </w: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 </w:t>
            </w: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 </w:t>
            </w: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A gazdasági szereplő mikro-, kis- vagy </w:t>
            </w:r>
            <w:proofErr w:type="gramStart"/>
            <w:r w:rsidRPr="00D272BB">
              <w:rPr>
                <w:rFonts w:cs="Myriad Pro"/>
                <w:color w:val="000000"/>
                <w:sz w:val="16"/>
                <w:szCs w:val="16"/>
              </w:rPr>
              <w:t>középvállalkozás</w:t>
            </w:r>
            <w:r w:rsidRPr="00D272BB">
              <w:rPr>
                <w:rStyle w:val="Lbjegyzet-hivatkozs"/>
                <w:rFonts w:cs="Myriad Pro"/>
                <w:color w:val="000000"/>
                <w:sz w:val="16"/>
                <w:szCs w:val="16"/>
              </w:rPr>
              <w:footnoteReference w:id="19"/>
            </w:r>
            <w:r w:rsidRPr="00D272BB">
              <w:rPr>
                <w:rFonts w:cs="Myriad Pro"/>
                <w:color w:val="000000"/>
                <w:sz w:val="16"/>
                <w:szCs w:val="16"/>
              </w:rPr>
              <w:t>?</w:t>
            </w:r>
            <w:proofErr w:type="gramEnd"/>
          </w:p>
        </w:tc>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C24F58" w:rsidRPr="00D272BB" w:rsidTr="00E909D6">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b/>
                <w:bCs/>
                <w:color w:val="000000"/>
                <w:sz w:val="16"/>
                <w:szCs w:val="16"/>
                <w:u w:val="single"/>
              </w:rPr>
              <w:t xml:space="preserve">Csak ha a közbeszerzés </w:t>
            </w:r>
            <w:proofErr w:type="gramStart"/>
            <w:r w:rsidRPr="00D272BB">
              <w:rPr>
                <w:rFonts w:cs="Myriad Pro"/>
                <w:b/>
                <w:bCs/>
                <w:color w:val="000000"/>
                <w:sz w:val="16"/>
                <w:szCs w:val="16"/>
                <w:u w:val="single"/>
              </w:rPr>
              <w:t>fenntartott</w:t>
            </w:r>
            <w:r w:rsidRPr="00D272BB">
              <w:rPr>
                <w:rStyle w:val="Lbjegyzet-hivatkozs"/>
                <w:rFonts w:cs="Myriad Pro"/>
                <w:b/>
                <w:bCs/>
                <w:color w:val="000000"/>
                <w:sz w:val="16"/>
                <w:szCs w:val="16"/>
                <w:u w:val="single"/>
              </w:rPr>
              <w:footnoteReference w:id="20"/>
            </w:r>
            <w:r w:rsidRPr="00D272BB">
              <w:rPr>
                <w:rFonts w:cs="Myriad Pro"/>
                <w:b/>
                <w:bCs/>
                <w:color w:val="000000"/>
                <w:sz w:val="16"/>
                <w:szCs w:val="16"/>
                <w:u w:val="single"/>
              </w:rPr>
              <w:t>:</w:t>
            </w:r>
            <w:proofErr w:type="gramEnd"/>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21"/>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D272BB">
              <w:rPr>
                <w:rFonts w:cs="Myriad Pro"/>
                <w:color w:val="000000"/>
                <w:sz w:val="16"/>
                <w:szCs w:val="16"/>
              </w:rPr>
              <w:t>)minősítési</w:t>
            </w:r>
            <w:proofErr w:type="gramEnd"/>
            <w:r w:rsidRPr="00D272BB">
              <w:rPr>
                <w:rFonts w:cs="Myriad Pro"/>
                <w:color w:val="000000"/>
                <w:sz w:val="16"/>
                <w:szCs w:val="16"/>
              </w:rPr>
              <w:t xml:space="preserve"> rendszer keretében)?</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 [  ] Nem alkalmazható</w:t>
            </w:r>
          </w:p>
        </w:tc>
      </w:tr>
      <w:tr w:rsidR="00C24F58" w:rsidRPr="00D272BB" w:rsidTr="00E909D6">
        <w:tc>
          <w:tcPr>
            <w:tcW w:w="4606" w:type="dxa"/>
          </w:tcPr>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rPr>
              <w:t>Ha igen:</w:t>
            </w:r>
          </w:p>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Kérjük, tüntesse fel a referenciákat, amelyeken a felvétel vagy a tanúsítás alapul, és adott esetben a hivatalos jegyzékben elért </w:t>
            </w:r>
            <w:proofErr w:type="gramStart"/>
            <w:r w:rsidRPr="00D272BB">
              <w:rPr>
                <w:rFonts w:cs="Myriad Pro"/>
                <w:color w:val="000000"/>
                <w:sz w:val="16"/>
                <w:szCs w:val="16"/>
              </w:rPr>
              <w:t>minősítést</w:t>
            </w:r>
            <w:r w:rsidRPr="00D272BB">
              <w:rPr>
                <w:rStyle w:val="Lbjegyzet-hivatkozs"/>
                <w:rFonts w:cs="Myriad Pro"/>
                <w:color w:val="000000"/>
                <w:sz w:val="16"/>
                <w:szCs w:val="16"/>
              </w:rPr>
              <w:footnoteReference w:id="22"/>
            </w:r>
            <w:r w:rsidRPr="00D272BB">
              <w:rPr>
                <w:rFonts w:cs="Myriad Pro"/>
                <w:color w:val="000000"/>
                <w:sz w:val="16"/>
                <w:szCs w:val="16"/>
              </w:rPr>
              <w:t>:</w:t>
            </w:r>
            <w:proofErr w:type="gramEnd"/>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felvétel vagy a tanúsítás az összes előírt kiválasztási szempontra kiterjed?</w:t>
            </w:r>
          </w:p>
        </w:tc>
        <w:tc>
          <w:tcPr>
            <w:tcW w:w="4606" w:type="dxa"/>
          </w:tcPr>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rsidR="00C24F58" w:rsidRPr="00D272BB" w:rsidRDefault="00C24F58" w:rsidP="00E909D6">
            <w:pPr>
              <w:spacing w:after="0" w:line="240" w:lineRule="auto"/>
              <w:rPr>
                <w:rFonts w:cs="Myriad Pro"/>
                <w:i/>
                <w:iCs/>
                <w:color w:val="000000"/>
                <w:sz w:val="16"/>
                <w:szCs w:val="16"/>
              </w:rPr>
            </w:pPr>
            <w:r w:rsidRPr="00D272BB">
              <w:rPr>
                <w:rFonts w:cs="Myriad Pro"/>
                <w:i/>
                <w:iCs/>
                <w:color w:val="000000"/>
                <w:sz w:val="16"/>
                <w:szCs w:val="16"/>
              </w:rPr>
              <w:t>[……][……][……][……]</w:t>
            </w: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tc>
      </w:tr>
      <w:tr w:rsidR="00C24F58" w:rsidRPr="00D272BB" w:rsidTr="00E909D6">
        <w:tc>
          <w:tcPr>
            <w:tcW w:w="4606" w:type="dxa"/>
          </w:tcPr>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rPr>
              <w:t>Ha nem:</w:t>
            </w:r>
          </w:p>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 xml:space="preserve">akkor töltse ki a hiányzó információt a IV. rész </w:t>
            </w:r>
            <w:proofErr w:type="gramStart"/>
            <w:r w:rsidRPr="00D272BB">
              <w:rPr>
                <w:rFonts w:cs="Myriad Pro"/>
                <w:b/>
                <w:bCs/>
                <w:color w:val="000000"/>
                <w:sz w:val="16"/>
                <w:szCs w:val="16"/>
                <w:u w:val="single"/>
              </w:rPr>
              <w:t>A</w:t>
            </w:r>
            <w:proofErr w:type="gramEnd"/>
            <w:r w:rsidRPr="00D272BB">
              <w:rPr>
                <w:rFonts w:cs="Myriad Pro"/>
                <w:b/>
                <w:bCs/>
                <w:color w:val="000000"/>
                <w:sz w:val="16"/>
                <w:szCs w:val="16"/>
                <w:u w:val="single"/>
              </w:rPr>
              <w:t>., B., C. vagy D. szakaszában az esettől függően,</w:t>
            </w:r>
          </w:p>
          <w:p w:rsidR="00C24F58" w:rsidRPr="00D272BB" w:rsidRDefault="00C24F58" w:rsidP="00E909D6">
            <w:pPr>
              <w:spacing w:after="120" w:line="240" w:lineRule="auto"/>
              <w:jc w:val="both"/>
              <w:rPr>
                <w:rFonts w:cs="Myriad Pro"/>
                <w:b/>
                <w:bCs/>
                <w:i/>
                <w:iCs/>
                <w:color w:val="000000"/>
                <w:sz w:val="16"/>
                <w:szCs w:val="16"/>
              </w:rPr>
            </w:pPr>
            <w:r w:rsidRPr="00D272BB">
              <w:rPr>
                <w:rFonts w:cs="Myriad Pro"/>
                <w:b/>
                <w:bCs/>
                <w:i/>
                <w:iCs/>
                <w:color w:val="000000"/>
                <w:sz w:val="16"/>
                <w:szCs w:val="16"/>
              </w:rPr>
              <w:t>ha a vonatkozó hirdetmény vagy közbeszerzési dokumentumok ezt előírják:</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e)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C24F58" w:rsidRPr="00D272BB" w:rsidRDefault="00C24F58" w:rsidP="00E909D6">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Igen [] Nem</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rsidR="00C24F58" w:rsidRPr="00D272BB" w:rsidRDefault="00C24F58" w:rsidP="00E909D6">
            <w:pPr>
              <w:spacing w:after="0" w:line="240" w:lineRule="auto"/>
              <w:rPr>
                <w:rFonts w:cs="Myriad Pro"/>
                <w:i/>
                <w:iCs/>
                <w:color w:val="000000"/>
                <w:sz w:val="16"/>
                <w:szCs w:val="16"/>
              </w:rPr>
            </w:pPr>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i/>
                <w:iCs/>
                <w:color w:val="000000"/>
                <w:sz w:val="16"/>
                <w:szCs w:val="16"/>
              </w:rPr>
              <w:t>Részvétel formája:</w:t>
            </w:r>
          </w:p>
        </w:tc>
        <w:tc>
          <w:tcPr>
            <w:tcW w:w="4606" w:type="dxa"/>
          </w:tcPr>
          <w:p w:rsidR="00C24F58" w:rsidRPr="00D272BB" w:rsidRDefault="00C24F58" w:rsidP="00E909D6">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23"/>
            </w:r>
          </w:p>
        </w:tc>
        <w:tc>
          <w:tcPr>
            <w:tcW w:w="4606" w:type="dxa"/>
          </w:tcPr>
          <w:p w:rsidR="00C24F58" w:rsidRPr="00D272BB" w:rsidRDefault="00C24F58" w:rsidP="00E909D6">
            <w:pPr>
              <w:spacing w:after="0" w:line="240" w:lineRule="auto"/>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C24F58" w:rsidRPr="00D272BB" w:rsidTr="00E909D6">
        <w:tc>
          <w:tcPr>
            <w:tcW w:w="9212" w:type="dxa"/>
            <w:gridSpan w:val="2"/>
            <w:shd w:val="clear" w:color="auto" w:fill="BFBFBF"/>
          </w:tcPr>
          <w:p w:rsidR="00C24F58" w:rsidRPr="00D272BB" w:rsidRDefault="00C24F58" w:rsidP="00E909D6">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C24F58" w:rsidRPr="00D272BB" w:rsidTr="00E909D6">
        <w:tc>
          <w:tcPr>
            <w:tcW w:w="4606" w:type="dxa"/>
          </w:tcPr>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rPr>
              <w:t>Ha igen:</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w:t>
            </w:r>
            <w:proofErr w:type="gramStart"/>
            <w:r w:rsidRPr="00D272BB">
              <w:rPr>
                <w:rFonts w:cs="Myriad Pro"/>
                <w:color w:val="000000"/>
                <w:sz w:val="16"/>
                <w:szCs w:val="16"/>
              </w:rPr>
              <w:t>, .</w:t>
            </w:r>
            <w:proofErr w:type="gramEnd"/>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rsidR="00C24F58" w:rsidRPr="00D272BB" w:rsidRDefault="00C24F58" w:rsidP="00E909D6">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rsidR="00C24F58" w:rsidRPr="00D272BB" w:rsidRDefault="00C24F58" w:rsidP="00E909D6">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rsidR="00C24F58" w:rsidRPr="00D272BB" w:rsidRDefault="00C24F58" w:rsidP="00E909D6">
            <w:pPr>
              <w:spacing w:after="0" w:line="240" w:lineRule="auto"/>
              <w:rPr>
                <w:rFonts w:cs="Myriad Pro"/>
                <w:i/>
                <w:iCs/>
                <w:color w:val="000000"/>
                <w:sz w:val="16"/>
                <w:szCs w:val="16"/>
              </w:rPr>
            </w:pPr>
            <w:r w:rsidRPr="00D272BB">
              <w:rPr>
                <w:rFonts w:cs="Myriad Pro"/>
                <w:color w:val="000000"/>
                <w:sz w:val="16"/>
                <w:szCs w:val="16"/>
              </w:rPr>
              <w:t>[   ]</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rsidR="00C24F58" w:rsidRPr="00D272BB" w:rsidRDefault="00C24F58" w:rsidP="00C24F5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Teljes név;</w:t>
            </w:r>
          </w:p>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bl>
    <w:p w:rsidR="00C24F58" w:rsidRPr="00D272BB" w:rsidRDefault="00C24F58" w:rsidP="00C24F58">
      <w:pPr>
        <w:jc w:val="both"/>
        <w:rPr>
          <w:rFonts w:cs="Myriad Pro"/>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Pr="00D272BB">
        <w:rPr>
          <w:rStyle w:val="Lbjegyzet-hivatkozs"/>
          <w:b/>
          <w:bCs/>
          <w:color w:val="000000"/>
          <w:sz w:val="13"/>
          <w:szCs w:val="13"/>
        </w:rPr>
        <w:footnoteReference w:id="2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w:t>
            </w:r>
            <w:proofErr w:type="gramStart"/>
            <w:r w:rsidRPr="00D272BB">
              <w:rPr>
                <w:rFonts w:cs="Myriad Pro"/>
                <w:b/>
                <w:bCs/>
                <w:i/>
                <w:iCs/>
                <w:color w:val="000000"/>
                <w:sz w:val="16"/>
                <w:szCs w:val="16"/>
              </w:rPr>
              <w:t>A</w:t>
            </w:r>
            <w:proofErr w:type="gramEnd"/>
            <w:r w:rsidRPr="00D272BB">
              <w:rPr>
                <w:rFonts w:cs="Myriad Pro"/>
                <w:b/>
                <w:bCs/>
                <w:i/>
                <w:iCs/>
                <w:color w:val="000000"/>
                <w:sz w:val="16"/>
                <w:szCs w:val="16"/>
              </w:rPr>
              <w:t xml:space="preserve">. és B. szakaszában, valamint a III. részben </w:t>
            </w:r>
            <w:r w:rsidRPr="00D272BB">
              <w:rPr>
                <w:rFonts w:cs="Myriad Pro"/>
                <w:i/>
                <w:iCs/>
                <w:color w:val="000000"/>
                <w:sz w:val="16"/>
                <w:szCs w:val="16"/>
              </w:rPr>
              <w:t>meghatározott információkat, megfelelően kitöltve és az érintett szervezetek által aláírva.</w:t>
            </w:r>
          </w:p>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rPr>
                <w:rFonts w:cs="Myriad Pro"/>
                <w:i/>
                <w:iCs/>
                <w:color w:val="000000"/>
                <w:sz w:val="16"/>
                <w:szCs w:val="16"/>
              </w:rPr>
              <w:t>is</w:t>
            </w:r>
            <w:r w:rsidRPr="00D272BB">
              <w:rPr>
                <w:rStyle w:val="Lbjegyzet-hivatkozs"/>
                <w:rFonts w:cs="Myriad Pro"/>
                <w:i/>
                <w:iCs/>
                <w:color w:val="000000"/>
                <w:sz w:val="16"/>
                <w:szCs w:val="16"/>
              </w:rPr>
              <w:footnoteReference w:id="25"/>
            </w:r>
            <w:r w:rsidRPr="00D272BB">
              <w:rPr>
                <w:rFonts w:cs="Myriad Pro"/>
                <w:i/>
                <w:iCs/>
                <w:color w:val="000000"/>
                <w:sz w:val="16"/>
                <w:szCs w:val="16"/>
              </w:rPr>
              <w:t>.</w:t>
            </w:r>
            <w:proofErr w:type="gramEnd"/>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Pr="00D272BB">
        <w:rPr>
          <w:rStyle w:val="Lbjegyzet-hivatkozs"/>
          <w:b/>
          <w:bCs/>
          <w:color w:val="000000"/>
          <w:sz w:val="16"/>
          <w:szCs w:val="16"/>
          <w:u w:val="single"/>
        </w:rPr>
        <w:footnoteReference w:id="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rsidR="00C24F58" w:rsidRPr="00D272BB" w:rsidRDefault="00C24F58" w:rsidP="00C24F5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tc>
      </w:tr>
    </w:tbl>
    <w:p w:rsidR="00C24F58" w:rsidRPr="00D272BB" w:rsidRDefault="00C24F58" w:rsidP="00C24F5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 xml:space="preserve">kérjük, adja meg az e rész </w:t>
            </w:r>
            <w:proofErr w:type="gramStart"/>
            <w:r w:rsidRPr="00D272BB">
              <w:rPr>
                <w:rFonts w:cs="Myriad Pro"/>
                <w:b/>
                <w:bCs/>
                <w:i/>
                <w:iCs/>
                <w:color w:val="000000"/>
                <w:sz w:val="16"/>
                <w:szCs w:val="16"/>
                <w:u w:val="single"/>
              </w:rPr>
              <w:t>A</w:t>
            </w:r>
            <w:proofErr w:type="gramEnd"/>
            <w:r w:rsidRPr="00D272BB">
              <w:rPr>
                <w:rFonts w:cs="Myriad Pro"/>
                <w:b/>
                <w:bCs/>
                <w:i/>
                <w:iCs/>
                <w:color w:val="000000"/>
                <w:sz w:val="16"/>
                <w:szCs w:val="16"/>
                <w:u w:val="single"/>
              </w:rPr>
              <w:t>. és B. szakaszában és a III. részben előírt információt mindegyik érintett alvállalkozóra (alvállalkozói kategóriára) nézve.</w:t>
            </w:r>
          </w:p>
        </w:tc>
      </w:tr>
    </w:tbl>
    <w:p w:rsidR="00C24F58" w:rsidRPr="00D272BB" w:rsidRDefault="00C24F58" w:rsidP="00C24F58">
      <w:pPr>
        <w:spacing w:before="240"/>
        <w:jc w:val="center"/>
        <w:rPr>
          <w:rFonts w:cs="Myriad Pro"/>
          <w:b/>
          <w:bCs/>
          <w:color w:val="000000"/>
          <w:sz w:val="16"/>
          <w:szCs w:val="16"/>
        </w:rPr>
      </w:pPr>
      <w:r w:rsidRPr="00D272BB">
        <w:rPr>
          <w:rFonts w:cs="Myriad Pro"/>
          <w:b/>
          <w:bCs/>
          <w:color w:val="000000"/>
          <w:sz w:val="16"/>
          <w:szCs w:val="16"/>
        </w:rPr>
        <w:t>III. rész: Kizárási okok</w:t>
      </w: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 xml:space="preserve">való </w:t>
            </w:r>
            <w:proofErr w:type="gramStart"/>
            <w:r w:rsidRPr="00D272BB">
              <w:rPr>
                <w:rFonts w:cs="Myriad Pro"/>
                <w:i/>
                <w:iCs/>
                <w:color w:val="000000"/>
                <w:sz w:val="16"/>
                <w:szCs w:val="16"/>
              </w:rPr>
              <w:t>részvétel</w:t>
            </w:r>
            <w:r w:rsidRPr="00D272BB">
              <w:rPr>
                <w:rStyle w:val="Lbjegyzet-hivatkozs"/>
                <w:rFonts w:cs="Myriad Pro"/>
                <w:i/>
                <w:iCs/>
                <w:color w:val="000000"/>
                <w:sz w:val="16"/>
                <w:szCs w:val="16"/>
              </w:rPr>
              <w:footnoteReference w:id="27"/>
            </w:r>
            <w:r w:rsidRPr="00D272BB">
              <w:rPr>
                <w:rFonts w:cs="Myriad Pro"/>
                <w:i/>
                <w:iCs/>
                <w:color w:val="000000"/>
                <w:sz w:val="16"/>
                <w:szCs w:val="16"/>
              </w:rPr>
              <w:t>;</w:t>
            </w:r>
            <w:proofErr w:type="gramEnd"/>
          </w:p>
          <w:p w:rsidR="00C24F58" w:rsidRPr="00D272BB" w:rsidRDefault="00C24F58" w:rsidP="00E909D6">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proofErr w:type="gramStart"/>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28"/>
            </w:r>
            <w:r w:rsidRPr="00D272BB">
              <w:rPr>
                <w:rFonts w:cs="Myriad Pro"/>
                <w:b/>
                <w:bCs/>
                <w:i/>
                <w:iCs/>
                <w:color w:val="000000"/>
                <w:sz w:val="16"/>
                <w:szCs w:val="16"/>
              </w:rPr>
              <w:t>;</w:t>
            </w:r>
            <w:proofErr w:type="gramEnd"/>
          </w:p>
          <w:p w:rsidR="00C24F58" w:rsidRPr="00D272BB" w:rsidRDefault="00C24F58" w:rsidP="00E909D6">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proofErr w:type="gramStart"/>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29"/>
            </w:r>
            <w:r w:rsidRPr="00D272BB">
              <w:rPr>
                <w:rFonts w:cs="Myriad Pro"/>
                <w:b/>
                <w:bCs/>
                <w:i/>
                <w:iCs/>
                <w:color w:val="000000"/>
                <w:sz w:val="16"/>
                <w:szCs w:val="16"/>
              </w:rPr>
              <w:t>;</w:t>
            </w:r>
            <w:proofErr w:type="gramEnd"/>
          </w:p>
          <w:p w:rsidR="00C24F58" w:rsidRPr="00D272BB" w:rsidRDefault="00C24F58" w:rsidP="00E909D6">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 xml:space="preserve">Terrorista bűncselekmény vagy terrorista csoporthoz kapcsolódó </w:t>
            </w:r>
            <w:proofErr w:type="gramStart"/>
            <w:r w:rsidRPr="00D272BB">
              <w:rPr>
                <w:rFonts w:cs="Myriad Pro"/>
                <w:b/>
                <w:bCs/>
                <w:i/>
                <w:iCs/>
                <w:color w:val="000000"/>
                <w:sz w:val="16"/>
                <w:szCs w:val="16"/>
              </w:rPr>
              <w:t>bűncselekmény</w:t>
            </w:r>
            <w:r w:rsidRPr="00D272BB">
              <w:rPr>
                <w:rStyle w:val="Lbjegyzet-hivatkozs"/>
                <w:rFonts w:cs="Myriad Pro"/>
                <w:b/>
                <w:bCs/>
                <w:i/>
                <w:iCs/>
                <w:color w:val="000000"/>
                <w:sz w:val="16"/>
                <w:szCs w:val="16"/>
              </w:rPr>
              <w:footnoteReference w:id="30"/>
            </w:r>
            <w:r w:rsidRPr="00D272BB">
              <w:rPr>
                <w:rFonts w:cs="Myriad Pro"/>
                <w:b/>
                <w:bCs/>
                <w:i/>
                <w:iCs/>
                <w:color w:val="000000"/>
                <w:sz w:val="16"/>
                <w:szCs w:val="16"/>
              </w:rPr>
              <w:t>;</w:t>
            </w:r>
            <w:proofErr w:type="gramEnd"/>
          </w:p>
          <w:p w:rsidR="00C24F58" w:rsidRPr="00D272BB" w:rsidRDefault="00C24F58" w:rsidP="00E909D6">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31"/>
            </w:r>
          </w:p>
          <w:p w:rsidR="00C24F58" w:rsidRPr="00D272BB" w:rsidRDefault="00C24F58" w:rsidP="00E909D6">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32"/>
            </w:r>
          </w:p>
        </w:tc>
      </w:tr>
    </w:tbl>
    <w:p w:rsidR="00C24F58" w:rsidRPr="00D272BB" w:rsidRDefault="00C24F58" w:rsidP="00C24F5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b/>
                <w:bCs/>
                <w:color w:val="000000"/>
                <w:sz w:val="16"/>
                <w:szCs w:val="16"/>
              </w:rPr>
              <w:t xml:space="preserve">Jogerősen elítélték-e a gazdasági szereplőt </w:t>
            </w:r>
            <w:r w:rsidRPr="00D272BB">
              <w:rPr>
                <w:rFonts w:cs="Myriad Pro"/>
                <w:color w:val="000000"/>
                <w:sz w:val="16"/>
                <w:szCs w:val="16"/>
              </w:rPr>
              <w:t xml:space="preserve">vagy a gazdasági </w:t>
            </w:r>
            <w:proofErr w:type="gramStart"/>
            <w:r w:rsidRPr="00D272BB">
              <w:rPr>
                <w:rFonts w:cs="Myriad Pro"/>
                <w:color w:val="000000"/>
                <w:sz w:val="16"/>
                <w:szCs w:val="16"/>
              </w:rPr>
              <w:t>szereplő igazgató</w:t>
            </w:r>
            <w:proofErr w:type="gramEnd"/>
            <w:r w:rsidRPr="00D272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33"/>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34"/>
            </w:r>
            <w:r w:rsidRPr="00D272BB">
              <w:rPr>
                <w:rFonts w:cs="Myriad Pro"/>
                <w:color w:val="000000"/>
                <w:sz w:val="10"/>
                <w:szCs w:val="10"/>
              </w:rPr>
              <w:t xml:space="preserve"> </w:t>
            </w:r>
            <w:r w:rsidRPr="00D272BB">
              <w:rPr>
                <w:rFonts w:cs="Myriad Pro"/>
                <w:color w:val="000000"/>
                <w:sz w:val="16"/>
                <w:szCs w:val="16"/>
              </w:rPr>
              <w:t>adja meg a következő információkat:</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b) Határozza meg az elítélt személyét </w:t>
            </w:r>
            <w:proofErr w:type="gramStart"/>
            <w:r w:rsidRPr="00D272BB">
              <w:rPr>
                <w:rFonts w:cs="Myriad Pro"/>
                <w:color w:val="000000"/>
                <w:sz w:val="16"/>
                <w:szCs w:val="16"/>
              </w:rPr>
              <w:t>[  ]</w:t>
            </w:r>
            <w:proofErr w:type="gramEnd"/>
            <w:r w:rsidRPr="00D272BB">
              <w:rPr>
                <w:rFonts w:cs="Myriad Pro"/>
                <w:color w:val="000000"/>
                <w:sz w:val="16"/>
                <w:szCs w:val="16"/>
              </w:rPr>
              <w:t>;</w:t>
            </w:r>
          </w:p>
          <w:p w:rsidR="00C24F58" w:rsidRPr="00D272BB" w:rsidRDefault="00C24F58" w:rsidP="00E909D6">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rsidR="00C24F58" w:rsidRPr="00D272BB" w:rsidRDefault="00C24F58" w:rsidP="00E909D6">
            <w:pPr>
              <w:spacing w:after="0" w:line="240" w:lineRule="auto"/>
              <w:jc w:val="both"/>
              <w:rPr>
                <w:rFonts w:cs="Myriad Pro"/>
                <w:i/>
                <w:iCs/>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Dátum:[  ], </w:t>
            </w:r>
            <w:proofErr w:type="gramStart"/>
            <w:r w:rsidRPr="00D272BB">
              <w:rPr>
                <w:rFonts w:cs="Myriad Pro"/>
                <w:color w:val="000000"/>
                <w:sz w:val="16"/>
                <w:szCs w:val="16"/>
              </w:rPr>
              <w:t>pont(</w:t>
            </w:r>
            <w:proofErr w:type="gramEnd"/>
            <w:r w:rsidRPr="00D272BB">
              <w:rPr>
                <w:rFonts w:cs="Myriad Pro"/>
                <w:color w:val="000000"/>
                <w:sz w:val="16"/>
                <w:szCs w:val="16"/>
              </w:rPr>
              <w:t>ok): [  ], ok(</w:t>
            </w:r>
            <w:proofErr w:type="spellStart"/>
            <w:r w:rsidRPr="00D272BB">
              <w:rPr>
                <w:rFonts w:cs="Myriad Pro"/>
                <w:color w:val="000000"/>
                <w:sz w:val="16"/>
                <w:szCs w:val="16"/>
              </w:rPr>
              <w:t>ok</w:t>
            </w:r>
            <w:proofErr w:type="spellEnd"/>
            <w:r w:rsidRPr="00D272BB">
              <w:rPr>
                <w:rFonts w:cs="Myriad Pro"/>
                <w:color w:val="000000"/>
                <w:sz w:val="16"/>
                <w:szCs w:val="16"/>
              </w:rPr>
              <w:t>):[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kizárási időszak hossza [……] és az érintett pont(ok) [  ]</w:t>
            </w:r>
          </w:p>
          <w:p w:rsidR="00C24F58" w:rsidRPr="00D272BB" w:rsidRDefault="00C24F58" w:rsidP="00E909D6">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35"/>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36"/>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C24F58" w:rsidRPr="00D272BB" w:rsidTr="00E909D6">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xml:space="preserve">, kérjük, ismertesse ezeket az </w:t>
            </w:r>
            <w:proofErr w:type="gramStart"/>
            <w:r w:rsidRPr="00D272BB">
              <w:rPr>
                <w:rFonts w:cs="Myriad Pro"/>
                <w:color w:val="000000"/>
                <w:sz w:val="16"/>
                <w:szCs w:val="16"/>
              </w:rPr>
              <w:t>intézkedéseket</w:t>
            </w:r>
            <w:r w:rsidRPr="00D272BB">
              <w:rPr>
                <w:rStyle w:val="Lbjegyzet-hivatkozs"/>
                <w:rFonts w:cs="Myriad Pro"/>
                <w:color w:val="000000"/>
                <w:sz w:val="16"/>
                <w:szCs w:val="16"/>
              </w:rPr>
              <w:footnoteReference w:id="37"/>
            </w:r>
            <w:r w:rsidRPr="00D272BB">
              <w:rPr>
                <w:rFonts w:cs="Myriad Pro"/>
                <w:color w:val="000000"/>
                <w:sz w:val="16"/>
                <w:szCs w:val="16"/>
              </w:rPr>
              <w:t>:</w:t>
            </w:r>
            <w:proofErr w:type="gramEnd"/>
          </w:p>
        </w:tc>
        <w:tc>
          <w:tcPr>
            <w:tcW w:w="4606" w:type="dxa"/>
          </w:tcPr>
          <w:p w:rsidR="00C24F58" w:rsidRPr="00D272BB" w:rsidRDefault="00C24F58" w:rsidP="00E909D6">
            <w:pPr>
              <w:spacing w:after="0" w:line="240" w:lineRule="auto"/>
              <w:jc w:val="both"/>
              <w:rPr>
                <w:rFonts w:cs="Myriad Pro"/>
                <w:i/>
                <w:iCs/>
                <w:color w:val="000000"/>
                <w:sz w:val="16"/>
                <w:szCs w:val="16"/>
              </w:rPr>
            </w:pPr>
            <w:r w:rsidRPr="00D272BB">
              <w:rPr>
                <w:rFonts w:cs="Myriad Pro"/>
                <w:color w:val="000000"/>
                <w:sz w:val="16"/>
                <w:szCs w:val="16"/>
              </w:rPr>
              <w:t>[……]</w:t>
            </w:r>
          </w:p>
        </w:tc>
      </w:tr>
    </w:tbl>
    <w:p w:rsidR="00C24F58" w:rsidRPr="00D272BB" w:rsidRDefault="00C24F58" w:rsidP="00C24F58">
      <w:pPr>
        <w:jc w:val="both"/>
        <w:rPr>
          <w:rFonts w:cs="Myriad Pro"/>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 xml:space="preserve">DÓFIZETÉSI VAGY </w:t>
      </w:r>
      <w:proofErr w:type="gramStart"/>
      <w:r w:rsidRPr="00D272BB">
        <w:rPr>
          <w:rFonts w:cs="Myriad Pro"/>
          <w:b/>
          <w:bCs/>
          <w:color w:val="000000"/>
          <w:sz w:val="13"/>
          <w:szCs w:val="13"/>
        </w:rPr>
        <w:t>A</w:t>
      </w:r>
      <w:proofErr w:type="gramEnd"/>
      <w:r w:rsidRPr="00D272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C24F58" w:rsidRPr="00D272BB" w:rsidTr="00E909D6">
        <w:tc>
          <w:tcPr>
            <w:tcW w:w="3497" w:type="dxa"/>
          </w:tcPr>
          <w:p w:rsidR="00C24F58" w:rsidRPr="00D272BB" w:rsidRDefault="00C24F58" w:rsidP="00E909D6">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rsidR="00C24F58" w:rsidRPr="00D272BB" w:rsidRDefault="00C24F58" w:rsidP="00E909D6">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3497" w:type="dxa"/>
          </w:tcPr>
          <w:p w:rsidR="00C24F58" w:rsidRPr="00D272BB" w:rsidRDefault="00C24F58" w:rsidP="00E909D6">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C24F58" w:rsidRPr="00D272BB" w:rsidRDefault="00C24F58" w:rsidP="00E909D6">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C24F58" w:rsidRPr="00D272BB" w:rsidTr="00E909D6">
        <w:tc>
          <w:tcPr>
            <w:tcW w:w="3497" w:type="dxa"/>
            <w:vMerge w:val="restart"/>
          </w:tcPr>
          <w:p w:rsidR="00C24F58" w:rsidRPr="00D272BB" w:rsidRDefault="00C24F58" w:rsidP="00E909D6">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kötelezettségszegés megállapításának módja:</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rsidR="00C24F58" w:rsidRPr="00D272BB" w:rsidRDefault="00C24F58" w:rsidP="00E909D6">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rsidR="00C24F58" w:rsidRPr="00D272BB" w:rsidRDefault="00C24F58" w:rsidP="00E909D6">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rsidR="00C24F58" w:rsidRPr="00D272BB" w:rsidRDefault="00C24F58" w:rsidP="00E909D6">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proofErr w:type="gramStart"/>
            <w:r w:rsidRPr="00D272BB">
              <w:rPr>
                <w:rFonts w:cs="Myriad Pro"/>
                <w:color w:val="000000"/>
                <w:sz w:val="16"/>
                <w:szCs w:val="16"/>
              </w:rPr>
              <w:t>,  a</w:t>
            </w:r>
            <w:proofErr w:type="gramEnd"/>
            <w:r w:rsidRPr="00D272BB">
              <w:rPr>
                <w:rFonts w:cs="Myriad Pro"/>
                <w:color w:val="000000"/>
                <w:sz w:val="16"/>
                <w:szCs w:val="16"/>
              </w:rPr>
              <w:t xml:space="preserve"> kizárási időtartam hossza:</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rsidR="00C24F58" w:rsidRPr="00D272BB" w:rsidRDefault="00C24F58" w:rsidP="00E909D6">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C24F58" w:rsidRPr="00D272BB" w:rsidRDefault="00C24F58" w:rsidP="00E909D6">
            <w:pPr>
              <w:spacing w:after="0" w:line="240" w:lineRule="auto"/>
              <w:rPr>
                <w:rFonts w:cs="Myriad Pro"/>
                <w:b/>
                <w:bCs/>
                <w:color w:val="000000"/>
                <w:sz w:val="13"/>
                <w:szCs w:val="13"/>
              </w:rPr>
            </w:pPr>
            <w:r w:rsidRPr="00D272BB">
              <w:rPr>
                <w:rFonts w:cs="Myriad Pro"/>
                <w:b/>
                <w:bCs/>
                <w:color w:val="000000"/>
                <w:sz w:val="16"/>
                <w:szCs w:val="16"/>
              </w:rPr>
              <w:t>Adók</w:t>
            </w:r>
          </w:p>
        </w:tc>
        <w:tc>
          <w:tcPr>
            <w:tcW w:w="2799" w:type="dxa"/>
          </w:tcPr>
          <w:p w:rsidR="00C24F58" w:rsidRPr="00D272BB" w:rsidRDefault="00C24F58" w:rsidP="00E909D6">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C24F58" w:rsidRPr="00D272BB" w:rsidTr="00E909D6">
        <w:tc>
          <w:tcPr>
            <w:tcW w:w="3497" w:type="dxa"/>
            <w:vMerge/>
          </w:tcPr>
          <w:p w:rsidR="00C24F58" w:rsidRPr="00D272BB" w:rsidRDefault="00C24F58" w:rsidP="00E909D6">
            <w:pPr>
              <w:spacing w:after="0" w:line="240" w:lineRule="auto"/>
              <w:jc w:val="center"/>
              <w:rPr>
                <w:rFonts w:cs="Myriad Pro"/>
                <w:b/>
                <w:bCs/>
                <w:color w:val="000000"/>
                <w:sz w:val="13"/>
                <w:szCs w:val="13"/>
              </w:rPr>
            </w:pPr>
          </w:p>
        </w:tc>
        <w:tc>
          <w:tcPr>
            <w:tcW w:w="2992" w:type="dxa"/>
          </w:tcPr>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ind w:left="472"/>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ind w:left="472"/>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C24F58" w:rsidRPr="00D272BB" w:rsidRDefault="00C24F58" w:rsidP="00E909D6">
            <w:pPr>
              <w:spacing w:after="0" w:line="240" w:lineRule="auto"/>
              <w:rPr>
                <w:rFonts w:cs="Myriad Pro"/>
                <w:b/>
                <w:bCs/>
                <w:color w:val="000000"/>
                <w:sz w:val="13"/>
                <w:szCs w:val="13"/>
              </w:rPr>
            </w:pPr>
            <w:r w:rsidRPr="00D272BB">
              <w:rPr>
                <w:rFonts w:cs="Myriad Pro"/>
                <w:b/>
                <w:bCs/>
                <w:color w:val="000000"/>
                <w:sz w:val="16"/>
                <w:szCs w:val="16"/>
              </w:rPr>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c>
          <w:tcPr>
            <w:tcW w:w="2799" w:type="dxa"/>
          </w:tcPr>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i/>
                <w:iCs/>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ind w:left="472"/>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ind w:left="472"/>
              <w:rPr>
                <w:rFonts w:cs="Myriad Pro"/>
                <w:color w:val="000000"/>
                <w:sz w:val="16"/>
                <w:szCs w:val="16"/>
              </w:rPr>
            </w:pPr>
          </w:p>
          <w:p w:rsidR="00C24F58" w:rsidRPr="00D272BB" w:rsidRDefault="00C24F58" w:rsidP="00E909D6">
            <w:pPr>
              <w:spacing w:after="0" w:line="240" w:lineRule="auto"/>
              <w:ind w:left="472"/>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rsidR="00C24F58" w:rsidRPr="00D272BB" w:rsidRDefault="00C24F58" w:rsidP="00E909D6">
            <w:pPr>
              <w:spacing w:after="0" w:line="240" w:lineRule="auto"/>
              <w:rPr>
                <w:rFonts w:cs="Myriad Pro"/>
                <w:color w:val="000000"/>
                <w:sz w:val="16"/>
                <w:szCs w:val="16"/>
              </w:rPr>
            </w:pPr>
          </w:p>
          <w:p w:rsidR="00C24F58" w:rsidRPr="00D272BB" w:rsidRDefault="00C24F58" w:rsidP="00E909D6">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rsidR="00C24F58" w:rsidRPr="00D272BB" w:rsidRDefault="00C24F58" w:rsidP="00E909D6">
            <w:pPr>
              <w:spacing w:after="0" w:line="240" w:lineRule="auto"/>
              <w:jc w:val="center"/>
              <w:rPr>
                <w:rFonts w:cs="Myriad Pro"/>
                <w:b/>
                <w:bCs/>
                <w:color w:val="000000"/>
                <w:sz w:val="13"/>
                <w:szCs w:val="13"/>
              </w:rPr>
            </w:pPr>
            <w:r w:rsidRPr="00D272BB">
              <w:rPr>
                <w:rFonts w:cs="Myriad Pro"/>
                <w:b/>
                <w:bCs/>
                <w:color w:val="000000"/>
                <w:sz w:val="16"/>
                <w:szCs w:val="16"/>
              </w:rPr>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3497" w:type="dxa"/>
          </w:tcPr>
          <w:p w:rsidR="00C24F58" w:rsidRPr="00D272BB" w:rsidRDefault="00C24F58" w:rsidP="00E909D6">
            <w:pPr>
              <w:spacing w:after="0" w:line="240" w:lineRule="auto"/>
              <w:jc w:val="both"/>
              <w:rPr>
                <w:rFonts w:cs="Myriad Pro"/>
                <w:b/>
                <w:bCs/>
                <w:color w:val="000000"/>
                <w:sz w:val="13"/>
                <w:szCs w:val="13"/>
              </w:rPr>
            </w:pPr>
            <w:r w:rsidRPr="00D272BB">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C24F58" w:rsidRPr="00D272BB" w:rsidRDefault="00C24F58" w:rsidP="00E909D6">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38"/>
            </w:r>
          </w:p>
          <w:p w:rsidR="00C24F58" w:rsidRPr="00D272BB" w:rsidRDefault="00C24F58" w:rsidP="00E909D6">
            <w:pPr>
              <w:spacing w:after="0" w:line="240" w:lineRule="auto"/>
              <w:jc w:val="both"/>
              <w:rPr>
                <w:rFonts w:cs="Myriad Pro"/>
                <w:b/>
                <w:bCs/>
                <w:color w:val="000000"/>
                <w:sz w:val="13"/>
                <w:szCs w:val="13"/>
              </w:rPr>
            </w:pPr>
            <w:r w:rsidRPr="00D272BB">
              <w:rPr>
                <w:rFonts w:cs="Myriad Pro"/>
                <w:i/>
                <w:iCs/>
                <w:color w:val="000000"/>
                <w:sz w:val="16"/>
                <w:szCs w:val="16"/>
              </w:rPr>
              <w:t>[……][……][……]</w:t>
            </w:r>
          </w:p>
        </w:tc>
      </w:tr>
    </w:tbl>
    <w:p w:rsidR="00C24F58" w:rsidRPr="00D272BB" w:rsidRDefault="00C24F58" w:rsidP="00C24F58">
      <w:pPr>
        <w:jc w:val="both"/>
        <w:rPr>
          <w:rFonts w:cs="Myriad Pro"/>
          <w:b/>
          <w:bCs/>
          <w:color w:val="000000"/>
          <w:sz w:val="16"/>
          <w:szCs w:val="16"/>
        </w:rPr>
      </w:pPr>
    </w:p>
    <w:p w:rsidR="00C24F58" w:rsidRPr="00D272BB" w:rsidRDefault="00C24F58" w:rsidP="00C24F58">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3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vMerge w:val="restart"/>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 xml:space="preserve">környezetvédelmi, a szociális és a munkajog </w:t>
            </w:r>
            <w:proofErr w:type="gramStart"/>
            <w:r w:rsidRPr="00D272BB">
              <w:rPr>
                <w:rFonts w:cs="Myriad Pro"/>
                <w:b/>
                <w:bCs/>
                <w:color w:val="000000"/>
                <w:sz w:val="16"/>
                <w:szCs w:val="16"/>
              </w:rPr>
              <w:t>terén</w:t>
            </w:r>
            <w:r w:rsidRPr="00D272BB">
              <w:rPr>
                <w:rStyle w:val="Lbjegyzet-hivatkozs"/>
                <w:rFonts w:cs="Myriad Pro"/>
                <w:b/>
                <w:bCs/>
                <w:color w:val="000000"/>
                <w:sz w:val="16"/>
                <w:szCs w:val="16"/>
              </w:rPr>
              <w:footnoteReference w:id="40"/>
            </w:r>
            <w:r w:rsidRPr="00D272BB">
              <w:rPr>
                <w:rFonts w:cs="Myriad Pro"/>
                <w:b/>
                <w:bCs/>
                <w:color w:val="000000"/>
                <w:sz w:val="16"/>
                <w:szCs w:val="16"/>
              </w:rPr>
              <w:t>?</w:t>
            </w:r>
            <w:proofErr w:type="gramEnd"/>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C24F58" w:rsidRPr="00D272BB" w:rsidTr="00E909D6">
        <w:tc>
          <w:tcPr>
            <w:tcW w:w="4606" w:type="dxa"/>
            <w:vMerge/>
          </w:tcPr>
          <w:p w:rsidR="00C24F58" w:rsidRPr="00D272BB" w:rsidRDefault="00C24F58" w:rsidP="00E909D6">
            <w:pPr>
              <w:spacing w:after="0" w:line="240" w:lineRule="auto"/>
              <w:jc w:val="both"/>
              <w:rPr>
                <w:rFonts w:cs="Myriad Pro"/>
                <w:b/>
                <w:bCs/>
                <w:i/>
                <w:iCs/>
                <w:color w:val="000000"/>
                <w:sz w:val="16"/>
                <w:szCs w:val="16"/>
              </w:rPr>
            </w:pP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nemzeti törvények és rendeletek szerinti hasonló eljárás következtében bármely hasonló helyzetben van</w:t>
            </w:r>
            <w:r w:rsidRPr="00D272BB">
              <w:rPr>
                <w:rStyle w:val="Lbjegyzet-hivatkozs"/>
                <w:rFonts w:cs="Myriad Pro"/>
                <w:color w:val="000000"/>
                <w:sz w:val="16"/>
                <w:szCs w:val="16"/>
              </w:rPr>
              <w:footnoteReference w:id="41"/>
            </w:r>
            <w:r w:rsidRPr="00D272BB">
              <w:rPr>
                <w:rFonts w:cs="Myriad Pro"/>
                <w:color w:val="000000"/>
                <w:sz w:val="16"/>
                <w:szCs w:val="16"/>
              </w:rPr>
              <w:t>, vagy</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rsidR="00C24F58" w:rsidRPr="00D272BB" w:rsidRDefault="00C24F58" w:rsidP="00E909D6">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rsidR="00C24F58" w:rsidRPr="00D272BB" w:rsidRDefault="00C24F58" w:rsidP="00E909D6">
            <w:pPr>
              <w:spacing w:after="0" w:line="240" w:lineRule="auto"/>
              <w:jc w:val="both"/>
              <w:rPr>
                <w:rFonts w:cs="Myriad Pro"/>
                <w:b/>
                <w:bCs/>
                <w:color w:val="000000"/>
                <w:sz w:val="16"/>
                <w:szCs w:val="16"/>
              </w:rPr>
            </w:pPr>
            <w:r w:rsidRPr="00D272BB">
              <w:rPr>
                <w:rFonts w:cs="Myriad Pro"/>
                <w:b/>
                <w:bCs/>
                <w:color w:val="000000"/>
                <w:sz w:val="16"/>
                <w:szCs w:val="16"/>
              </w:rPr>
              <w:t>Ha igen:</w:t>
            </w:r>
          </w:p>
          <w:p w:rsidR="00C24F58" w:rsidRPr="00D272BB" w:rsidRDefault="00C24F58" w:rsidP="00E909D6">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rsidR="00C24F58" w:rsidRPr="00D272BB" w:rsidRDefault="00C24F58" w:rsidP="00E909D6">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D272BB">
              <w:rPr>
                <w:rFonts w:cs="Myriad Pro"/>
                <w:color w:val="000000"/>
                <w:sz w:val="16"/>
                <w:szCs w:val="16"/>
              </w:rPr>
              <w:t>teljesítésére</w:t>
            </w:r>
            <w:r w:rsidRPr="00D272BB">
              <w:rPr>
                <w:rStyle w:val="Lbjegyzet-hivatkozs"/>
                <w:rFonts w:cs="Myriad Pro"/>
                <w:color w:val="000000"/>
                <w:sz w:val="16"/>
                <w:szCs w:val="16"/>
              </w:rPr>
              <w:footnoteReference w:id="42"/>
            </w:r>
            <w:r w:rsidRPr="00D272BB">
              <w:rPr>
                <w:rFonts w:cs="Myriad Pro"/>
                <w:color w:val="000000"/>
                <w:sz w:val="16"/>
                <w:szCs w:val="16"/>
              </w:rPr>
              <w:t>.</w:t>
            </w:r>
            <w:proofErr w:type="gramEnd"/>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ind w:firstLine="497"/>
              <w:jc w:val="both"/>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ind w:firstLine="497"/>
              <w:jc w:val="both"/>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vMerge w:val="restart"/>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Elkövetett-e a gazdasági szereplő </w:t>
            </w:r>
            <w:r w:rsidRPr="00D272BB">
              <w:rPr>
                <w:rFonts w:cs="Myriad Pro"/>
                <w:b/>
                <w:bCs/>
                <w:color w:val="000000"/>
                <w:sz w:val="16"/>
                <w:szCs w:val="16"/>
              </w:rPr>
              <w:t xml:space="preserve">súlyos szakmai </w:t>
            </w:r>
            <w:proofErr w:type="gramStart"/>
            <w:r w:rsidRPr="00D272BB">
              <w:rPr>
                <w:rFonts w:cs="Myriad Pro"/>
                <w:b/>
                <w:bCs/>
                <w:color w:val="000000"/>
                <w:sz w:val="16"/>
                <w:szCs w:val="16"/>
              </w:rPr>
              <w:t>kötelességszegést</w:t>
            </w:r>
            <w:r w:rsidRPr="00D272BB">
              <w:rPr>
                <w:rStyle w:val="Lbjegyzet-hivatkozs"/>
                <w:rFonts w:cs="Myriad Pro"/>
                <w:b/>
                <w:bCs/>
                <w:color w:val="000000"/>
                <w:sz w:val="16"/>
                <w:szCs w:val="16"/>
              </w:rPr>
              <w:footnoteReference w:id="43"/>
            </w:r>
            <w:r w:rsidRPr="00D272BB">
              <w:rPr>
                <w:rFonts w:cs="Myriad Pro"/>
                <w:color w:val="000000"/>
                <w:sz w:val="16"/>
                <w:szCs w:val="16"/>
              </w:rPr>
              <w:t>?</w:t>
            </w:r>
            <w:proofErr w:type="gramEnd"/>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 Igen []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vMerge/>
          </w:tcPr>
          <w:p w:rsidR="00C24F58" w:rsidRPr="00D272BB" w:rsidRDefault="00C24F58" w:rsidP="00E909D6">
            <w:pPr>
              <w:spacing w:after="0" w:line="240" w:lineRule="auto"/>
              <w:jc w:val="both"/>
              <w:rPr>
                <w:rFonts w:cs="Myriad Pro"/>
                <w:b/>
                <w:bCs/>
                <w:i/>
                <w:iCs/>
                <w:color w:val="000000"/>
                <w:sz w:val="16"/>
                <w:szCs w:val="16"/>
              </w:rPr>
            </w:pP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4606" w:type="dxa"/>
            <w:vMerge w:val="restart"/>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vMerge/>
          </w:tcPr>
          <w:p w:rsidR="00C24F58" w:rsidRPr="00D272BB" w:rsidRDefault="00C24F58" w:rsidP="00E909D6">
            <w:pPr>
              <w:spacing w:after="0" w:line="240" w:lineRule="auto"/>
              <w:jc w:val="both"/>
              <w:rPr>
                <w:rFonts w:cs="Myriad Pro"/>
                <w:b/>
                <w:bCs/>
                <w:i/>
                <w:iCs/>
                <w:color w:val="000000"/>
                <w:sz w:val="16"/>
                <w:szCs w:val="16"/>
              </w:rPr>
            </w:pP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44"/>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vMerge w:val="restart"/>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vMerge/>
          </w:tcPr>
          <w:p w:rsidR="00C24F58" w:rsidRPr="00D272BB" w:rsidRDefault="00C24F58" w:rsidP="00E909D6">
            <w:pPr>
              <w:spacing w:after="120" w:line="240" w:lineRule="auto"/>
              <w:jc w:val="both"/>
              <w:rPr>
                <w:rFonts w:cs="Myriad Pro"/>
                <w:color w:val="000000"/>
                <w:sz w:val="16"/>
                <w:szCs w:val="16"/>
              </w:rPr>
            </w:pP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Késedelem nélkül be tudta nyújtani az ajánlatkérő szerv vagy a közszolgáltató ajánlatkérő által </w:t>
            </w:r>
            <w:proofErr w:type="gramStart"/>
            <w:r w:rsidRPr="00D272BB">
              <w:rPr>
                <w:rFonts w:cs="Myriad Pro"/>
                <w:color w:val="000000"/>
                <w:sz w:val="16"/>
                <w:szCs w:val="16"/>
              </w:rPr>
              <w:t>megkívánt</w:t>
            </w:r>
            <w:proofErr w:type="gramEnd"/>
            <w:r w:rsidRPr="00D272BB">
              <w:rPr>
                <w:rFonts w:cs="Myriad Pro"/>
                <w:color w:val="000000"/>
                <w:sz w:val="16"/>
                <w:szCs w:val="16"/>
              </w:rPr>
              <w:t xml:space="preserve"> kiegészítő iratokat, és</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 xml:space="preserve">ADOTT ESETBEN AZ AJÁNLATKÉRŐ SZERV VAGY </w:t>
      </w:r>
      <w:proofErr w:type="gramStart"/>
      <w:r w:rsidRPr="00D272BB">
        <w:rPr>
          <w:rFonts w:cs="Myriad Pro"/>
          <w:b/>
          <w:bCs/>
          <w:color w:val="000000"/>
          <w:sz w:val="13"/>
          <w:szCs w:val="13"/>
          <w:u w:val="single"/>
        </w:rPr>
        <w:t>A</w:t>
      </w:r>
      <w:proofErr w:type="gramEnd"/>
      <w:r w:rsidRPr="00D272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45"/>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Amennyiben a tisztán nemzeti kizárási okok fennállnak</w:t>
            </w:r>
            <w:r w:rsidRPr="00D272BB">
              <w:rPr>
                <w:rFonts w:cs="Myriad Pro"/>
                <w:color w:val="000000"/>
                <w:sz w:val="16"/>
                <w:szCs w:val="16"/>
              </w:rPr>
              <w:t>, tett-e a gazdasági szereplő öntisztázó intézkedéseket?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6"/>
          <w:szCs w:val="16"/>
        </w:rPr>
      </w:pPr>
      <w:r w:rsidRPr="00D272BB">
        <w:rPr>
          <w:rFonts w:cs="Myriad Pro"/>
          <w:b/>
          <w:bCs/>
          <w:color w:val="000000"/>
          <w:sz w:val="16"/>
          <w:szCs w:val="16"/>
        </w:rPr>
        <w:t>IV. rész: Kiválasztási szempontok</w:t>
      </w:r>
    </w:p>
    <w:p w:rsidR="00C24F58" w:rsidRPr="00D272BB" w:rsidRDefault="00C24F58" w:rsidP="00C24F58">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rsidR="00C24F58" w:rsidRPr="00D272BB" w:rsidRDefault="00C24F58" w:rsidP="00C24F58">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 xml:space="preserve">szakmai vagy </w:t>
            </w:r>
            <w:proofErr w:type="gramStart"/>
            <w:r w:rsidRPr="00D272BB">
              <w:rPr>
                <w:rFonts w:cs="Myriad Pro"/>
                <w:b/>
                <w:bCs/>
                <w:color w:val="000000"/>
                <w:sz w:val="16"/>
                <w:szCs w:val="16"/>
              </w:rPr>
              <w:t>cégnyilvántartásába</w:t>
            </w:r>
            <w:r w:rsidRPr="00D272BB">
              <w:rPr>
                <w:rStyle w:val="Lbjegyzet-hivatkozs"/>
                <w:rFonts w:cs="Myriad Pro"/>
                <w:b/>
                <w:bCs/>
                <w:color w:val="000000"/>
                <w:sz w:val="16"/>
                <w:szCs w:val="16"/>
              </w:rPr>
              <w:footnoteReference w:id="46"/>
            </w:r>
            <w:r w:rsidRPr="00D272BB">
              <w:rPr>
                <w:rFonts w:cs="Myriad Pro"/>
                <w:color w:val="000000"/>
                <w:sz w:val="16"/>
                <w:szCs w:val="16"/>
              </w:rPr>
              <w:t>:</w:t>
            </w:r>
            <w:proofErr w:type="gramEnd"/>
          </w:p>
          <w:p w:rsidR="00C24F58" w:rsidRPr="00D272BB" w:rsidRDefault="00C24F58" w:rsidP="00E909D6">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w:t>
            </w:r>
            <w:proofErr w:type="gramStart"/>
            <w:r w:rsidRPr="00D272BB">
              <w:rPr>
                <w:rFonts w:cs="Myriad Pro"/>
                <w:color w:val="000000"/>
                <w:sz w:val="16"/>
                <w:szCs w:val="16"/>
              </w:rPr>
              <w:t>[ …</w:t>
            </w:r>
            <w:proofErr w:type="gramEnd"/>
            <w:r w:rsidRPr="00D272BB">
              <w:rPr>
                <w:rFonts w:cs="Myriad Pro"/>
                <w:color w:val="000000"/>
                <w:sz w:val="16"/>
                <w:szCs w:val="16"/>
              </w:rPr>
              <w:t xml:space="preserve">] [  ] Igen [  ] Nem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 xml:space="preserve">AZDASÁGI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1a)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rsidR="00C24F58" w:rsidRPr="00D272BB" w:rsidRDefault="00C24F58" w:rsidP="00E909D6">
            <w:pPr>
              <w:spacing w:after="120" w:line="240" w:lineRule="auto"/>
              <w:jc w:val="both"/>
              <w:rPr>
                <w:rFonts w:cs="Myriad Pro"/>
                <w:b/>
                <w:bCs/>
                <w:color w:val="000000"/>
                <w:sz w:val="16"/>
                <w:szCs w:val="16"/>
              </w:rPr>
            </w:pPr>
            <w:r w:rsidRPr="00D272BB">
              <w:rPr>
                <w:rFonts w:cs="Myriad Pro"/>
                <w:b/>
                <w:bCs/>
                <w:color w:val="000000"/>
                <w:sz w:val="16"/>
                <w:szCs w:val="16"/>
              </w:rPr>
              <w:t>Vagy</w:t>
            </w:r>
          </w:p>
          <w:p w:rsidR="00C24F58" w:rsidRPr="00D272BB" w:rsidRDefault="00C24F58" w:rsidP="00E909D6">
            <w:pPr>
              <w:spacing w:after="120" w:line="240" w:lineRule="auto"/>
              <w:jc w:val="both"/>
              <w:rPr>
                <w:rFonts w:cs="Myriad Pro"/>
                <w:b/>
                <w:bCs/>
                <w:color w:val="000000"/>
                <w:sz w:val="16"/>
                <w:szCs w:val="16"/>
              </w:rPr>
            </w:pPr>
            <w:r w:rsidRPr="00D272BB">
              <w:rPr>
                <w:rFonts w:cs="Myriad Pro"/>
                <w:i/>
                <w:iCs/>
                <w:color w:val="000000"/>
                <w:sz w:val="16"/>
                <w:szCs w:val="16"/>
              </w:rPr>
              <w:t xml:space="preserve">1b)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vonatkozó hirdetményben vagy a közbeszerzési dokumentumokban előírt számú évben a következő</w:t>
            </w:r>
            <w:r w:rsidRPr="00D272BB">
              <w:rPr>
                <w:rStyle w:val="Lbjegyzet-hivatkozs"/>
                <w:rFonts w:cs="Myriad Pro"/>
                <w:b/>
                <w:bCs/>
                <w:color w:val="000000"/>
                <w:sz w:val="16"/>
                <w:szCs w:val="16"/>
              </w:rPr>
              <w:footnoteReference w:id="47"/>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xml:space="preserve">],[……][…]pénznem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2a)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tc>
      </w:tr>
      <w:tr w:rsidR="00C24F58" w:rsidRPr="00D272BB" w:rsidTr="00E909D6">
        <w:tc>
          <w:tcPr>
            <w:tcW w:w="4606" w:type="dxa"/>
          </w:tcPr>
          <w:p w:rsidR="00C24F58" w:rsidRPr="00D272BB" w:rsidRDefault="00C24F58" w:rsidP="00E909D6">
            <w:pPr>
              <w:spacing w:after="120" w:line="240" w:lineRule="auto"/>
              <w:jc w:val="both"/>
              <w:rPr>
                <w:rFonts w:cs="Myriad Pro"/>
                <w:b/>
                <w:bCs/>
                <w:color w:val="000000"/>
                <w:sz w:val="16"/>
                <w:szCs w:val="16"/>
              </w:rPr>
            </w:pPr>
            <w:r w:rsidRPr="00D272BB">
              <w:rPr>
                <w:rFonts w:cs="Myriad Pro"/>
                <w:i/>
                <w:iCs/>
                <w:color w:val="000000"/>
                <w:sz w:val="16"/>
                <w:szCs w:val="16"/>
              </w:rPr>
              <w:t xml:space="preserve">2b)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48"/>
            </w:r>
            <w:r w:rsidRPr="00D272BB">
              <w:rPr>
                <w:rFonts w:cs="Myriad Pro"/>
                <w:b/>
                <w:bCs/>
                <w:color w:val="000000"/>
                <w:sz w:val="16"/>
                <w:szCs w:val="16"/>
              </w:rPr>
              <w:t>:</w:t>
            </w:r>
          </w:p>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(évek száma, átlagos árbevétel): [</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C24F58" w:rsidRPr="00D272BB" w:rsidRDefault="00C24F58" w:rsidP="00E909D6">
            <w:pPr>
              <w:spacing w:after="120" w:line="240" w:lineRule="auto"/>
              <w:jc w:val="both"/>
              <w:rPr>
                <w:rFonts w:cs="Myriad Pro"/>
                <w:color w:val="000000"/>
                <w:sz w:val="16"/>
                <w:szCs w:val="16"/>
              </w:rPr>
            </w:pP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49"/>
            </w:r>
            <w:r w:rsidRPr="00D272BB">
              <w:rPr>
                <w:rFonts w:cs="Myriad Pro"/>
                <w:b/>
                <w:bCs/>
                <w:color w:val="000000"/>
                <w:sz w:val="10"/>
                <w:szCs w:val="10"/>
              </w:rPr>
              <w:t xml:space="preserve"> </w:t>
            </w:r>
            <w:r w:rsidRPr="00D272BB">
              <w:rPr>
                <w:rFonts w:cs="Myriad Pro"/>
                <w:color w:val="000000"/>
                <w:sz w:val="16"/>
                <w:szCs w:val="16"/>
              </w:rPr>
              <w:t xml:space="preserve">tekintetében a gazdasági szereplő kijelenti, hogy az előírt </w:t>
            </w:r>
            <w:proofErr w:type="gramStart"/>
            <w:r w:rsidRPr="00D272BB">
              <w:rPr>
                <w:rFonts w:cs="Myriad Pro"/>
                <w:color w:val="000000"/>
                <w:sz w:val="16"/>
                <w:szCs w:val="16"/>
              </w:rPr>
              <w:t>mutató(</w:t>
            </w:r>
            <w:proofErr w:type="gramEnd"/>
            <w:r w:rsidRPr="00D272BB">
              <w:rPr>
                <w:rFonts w:cs="Myriad Pro"/>
                <w:color w:val="000000"/>
                <w:sz w:val="16"/>
                <w:szCs w:val="16"/>
              </w:rPr>
              <w:t>k) tényleges értéke(i) a következő(k):</w:t>
            </w:r>
          </w:p>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50"/>
            </w:r>
            <w:r w:rsidRPr="00D272BB">
              <w:rPr>
                <w:rFonts w:cs="Myriad Pro"/>
                <w:color w:val="000000"/>
                <w:sz w:val="10"/>
                <w:szCs w:val="10"/>
              </w:rPr>
              <w:t xml:space="preserve"> </w:t>
            </w:r>
            <w:r w:rsidRPr="00D272BB">
              <w:rPr>
                <w:rFonts w:cs="Myriad Pro"/>
                <w:color w:val="000000"/>
                <w:sz w:val="16"/>
                <w:szCs w:val="16"/>
              </w:rPr>
              <w:t>aránya - és az érték): [</w:t>
            </w:r>
            <w:proofErr w:type="gramStart"/>
            <w:r w:rsidRPr="00D272BB">
              <w:rPr>
                <w:rFonts w:cs="Myriad Pro"/>
                <w:color w:val="000000"/>
                <w:sz w:val="16"/>
                <w:szCs w:val="16"/>
              </w:rPr>
              <w:t>……</w:t>
            </w:r>
            <w:proofErr w:type="gramEnd"/>
            <w:r w:rsidRPr="00D272BB">
              <w:rPr>
                <w:rFonts w:cs="Myriad Pro"/>
                <w:color w:val="000000"/>
                <w:sz w:val="16"/>
                <w:szCs w:val="16"/>
              </w:rPr>
              <w:t>], [……]</w:t>
            </w:r>
            <w:r w:rsidRPr="00D272BB">
              <w:rPr>
                <w:rStyle w:val="Lbjegyzet-hivatkozs"/>
                <w:rFonts w:cs="Myriad Pro"/>
                <w:color w:val="000000"/>
                <w:sz w:val="16"/>
                <w:szCs w:val="16"/>
              </w:rPr>
              <w:footnoteReference w:id="51"/>
            </w:r>
          </w:p>
          <w:p w:rsidR="00C24F58" w:rsidRPr="00D272BB" w:rsidRDefault="00C24F58" w:rsidP="00E909D6">
            <w:pPr>
              <w:spacing w:after="120" w:line="240" w:lineRule="auto"/>
              <w:jc w:val="both"/>
              <w:rPr>
                <w:rFonts w:cs="Myriad Pro"/>
                <w:color w:val="000000"/>
                <w:sz w:val="10"/>
                <w:szCs w:val="10"/>
              </w:rPr>
            </w:pP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24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],[……][…]pénznem</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rsidR="00C24F58" w:rsidRPr="00D272BB" w:rsidRDefault="00C24F58" w:rsidP="00E909D6">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120" w:line="240" w:lineRule="auto"/>
              <w:jc w:val="both"/>
              <w:rPr>
                <w:rFonts w:cs="Myriad Pro"/>
                <w:color w:val="000000"/>
                <w:sz w:val="16"/>
                <w:szCs w:val="16"/>
              </w:rPr>
            </w:pPr>
          </w:p>
          <w:p w:rsidR="00C24F58" w:rsidRPr="00D272BB" w:rsidRDefault="00C24F58" w:rsidP="00E909D6">
            <w:pPr>
              <w:spacing w:after="120" w:line="240" w:lineRule="auto"/>
              <w:jc w:val="both"/>
              <w:rPr>
                <w:rFonts w:cs="Myriad Pro"/>
                <w:color w:val="000000"/>
                <w:sz w:val="16"/>
                <w:szCs w:val="16"/>
              </w:rPr>
            </w:pP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 xml:space="preserve">ECHNIKAI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SZAKMAI ALKALMASSÁG</w:t>
      </w:r>
      <w:r w:rsidRPr="00D272BB">
        <w:rPr>
          <w:rStyle w:val="Lbjegyzet-hivatkozs"/>
          <w:b/>
          <w:bCs/>
          <w:color w:val="000000"/>
          <w:sz w:val="13"/>
          <w:szCs w:val="13"/>
        </w:rPr>
        <w:footnoteReference w:id="5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Technikai és szakmai alkalmasság</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53"/>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Munkák: [</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54"/>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 xml:space="preserve">A lista elkészítésekor kérjük, tüntesse fel az összegeket, a dátumokat és a közületi vagy </w:t>
            </w:r>
            <w:proofErr w:type="gramStart"/>
            <w:r w:rsidRPr="00D272BB">
              <w:rPr>
                <w:rFonts w:cs="Myriad Pro"/>
                <w:color w:val="000000"/>
                <w:sz w:val="16"/>
                <w:szCs w:val="16"/>
              </w:rPr>
              <w:t>magánmegrendelőket</w:t>
            </w:r>
            <w:r w:rsidRPr="00D272BB">
              <w:rPr>
                <w:rStyle w:val="Lbjegyzet-hivatkozs"/>
                <w:rFonts w:cs="Myriad Pro"/>
                <w:color w:val="000000"/>
                <w:sz w:val="16"/>
                <w:szCs w:val="16"/>
              </w:rPr>
              <w:footnoteReference w:id="55"/>
            </w:r>
            <w:r w:rsidRPr="00D272BB">
              <w:rPr>
                <w:rFonts w:cs="Myriad Pro"/>
                <w:color w:val="000000"/>
                <w:sz w:val="16"/>
                <w:szCs w:val="16"/>
              </w:rPr>
              <w:t>:</w:t>
            </w:r>
            <w:proofErr w:type="gramEnd"/>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C24F58" w:rsidRPr="00D272BB" w:rsidRDefault="00C24F58" w:rsidP="00E909D6">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C24F58" w:rsidRPr="00D272BB" w:rsidTr="00E909D6">
              <w:tc>
                <w:tcPr>
                  <w:tcW w:w="1093"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C24F58" w:rsidRPr="00D272BB" w:rsidTr="00E909D6">
              <w:tc>
                <w:tcPr>
                  <w:tcW w:w="1093"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C24F58" w:rsidRPr="00D272BB" w:rsidRDefault="00C24F58" w:rsidP="00E909D6">
                  <w:pPr>
                    <w:spacing w:after="0" w:line="240" w:lineRule="auto"/>
                    <w:jc w:val="both"/>
                    <w:rPr>
                      <w:rFonts w:cs="Myriad Pro"/>
                      <w:b/>
                      <w:bCs/>
                      <w:i/>
                      <w:iCs/>
                      <w:color w:val="000000"/>
                      <w:sz w:val="16"/>
                      <w:szCs w:val="16"/>
                    </w:rPr>
                  </w:pPr>
                </w:p>
              </w:tc>
            </w:tr>
          </w:tbl>
          <w:p w:rsidR="00C24F58" w:rsidRPr="00D272BB" w:rsidRDefault="00C24F58" w:rsidP="00E909D6">
            <w:pPr>
              <w:spacing w:after="0" w:line="240" w:lineRule="auto"/>
              <w:jc w:val="both"/>
              <w:rPr>
                <w:rFonts w:cs="Myriad Pro"/>
                <w:b/>
                <w:bCs/>
                <w:i/>
                <w:iCs/>
                <w:color w:val="000000"/>
                <w:sz w:val="16"/>
                <w:szCs w:val="16"/>
              </w:rPr>
            </w:pP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56"/>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proofErr w:type="spellStart"/>
            <w:r w:rsidRPr="00D272BB">
              <w:rPr>
                <w:rFonts w:cs="Myriad Pro"/>
                <w:b/>
                <w:bCs/>
                <w:color w:val="000000"/>
                <w:sz w:val="16"/>
                <w:szCs w:val="16"/>
              </w:rPr>
              <w:t>ellátásilánc-irányítási</w:t>
            </w:r>
            <w:proofErr w:type="spellEnd"/>
            <w:r w:rsidRPr="00D272BB">
              <w:rPr>
                <w:rFonts w:cs="Myriad Pro"/>
                <w:b/>
                <w:bCs/>
                <w:color w:val="000000"/>
                <w:sz w:val="16"/>
                <w:szCs w:val="16"/>
              </w:rPr>
              <w:t xml:space="preserve"> </w:t>
            </w:r>
            <w:r w:rsidRPr="00D272BB">
              <w:rPr>
                <w:rFonts w:cs="Myriad Pro"/>
                <w:color w:val="000000"/>
                <w:sz w:val="16"/>
                <w:szCs w:val="16"/>
              </w:rPr>
              <w:t>és ellenőrzési rendszereket tudja alkalmazni a szerződés teljesítése során:</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57"/>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rsidR="00C24F58" w:rsidRPr="00D272BB" w:rsidRDefault="00C24F58" w:rsidP="00E909D6">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(a vonatkozó hirdetményben vagy a közbeszerzési dokumentumokban foglalt követelményektől függően)</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a) [</w:t>
            </w:r>
            <w:proofErr w:type="gramStart"/>
            <w:r w:rsidRPr="00D272BB">
              <w:rPr>
                <w:rFonts w:cs="Myriad Pro"/>
                <w:color w:val="000000"/>
                <w:sz w:val="16"/>
                <w:szCs w:val="16"/>
              </w:rPr>
              <w:t>……</w:t>
            </w:r>
            <w:proofErr w:type="gramEnd"/>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b)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Év, vezetői létszám:</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 xml:space="preserve">kíván esetleg harmadik féllel szerződést </w:t>
            </w:r>
            <w:proofErr w:type="gramStart"/>
            <w:r w:rsidRPr="00D272BB">
              <w:rPr>
                <w:rFonts w:cs="Myriad Pro"/>
                <w:b/>
                <w:bCs/>
                <w:color w:val="000000"/>
                <w:sz w:val="16"/>
                <w:szCs w:val="16"/>
              </w:rPr>
              <w:t>kötni</w:t>
            </w:r>
            <w:r w:rsidRPr="00D272BB">
              <w:rPr>
                <w:rStyle w:val="Lbjegyzet-hivatkozs"/>
                <w:rFonts w:cs="Myriad Pro"/>
                <w:b/>
                <w:bCs/>
                <w:color w:val="000000"/>
                <w:sz w:val="16"/>
                <w:szCs w:val="16"/>
              </w:rPr>
              <w:footnoteReference w:id="58"/>
            </w:r>
            <w:r w:rsidRPr="00D272BB">
              <w:rPr>
                <w:rFonts w:cs="Myriad Pro"/>
                <w:b/>
                <w:bCs/>
                <w:color w:val="000000"/>
                <w:sz w:val="16"/>
                <w:szCs w:val="16"/>
              </w:rPr>
              <w:t>:</w:t>
            </w:r>
            <w:proofErr w:type="gramEnd"/>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C24F58" w:rsidRPr="00D272BB" w:rsidRDefault="00C24F58" w:rsidP="00E909D6">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rsidR="00C24F58" w:rsidRPr="00D272BB" w:rsidRDefault="00C24F58" w:rsidP="00E909D6">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 xml:space="preserve">INŐSÉGBIZTOSÍTÁSI RENDSZEREK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C24F58" w:rsidRPr="00D272BB" w:rsidRDefault="00C24F58" w:rsidP="00C24F5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valamint azt, hogy milyen egyéb bizonyítási eszközök bocsáthatók rendelkezésre a minőségbiztosítási rendszert illetően:</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Igen []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rsidR="00C24F58" w:rsidRPr="00D272BB" w:rsidRDefault="00C24F58" w:rsidP="00E909D6">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t>illetően:</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 [……]</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rsidR="00C24F58" w:rsidRPr="00D272BB" w:rsidRDefault="00C24F58" w:rsidP="00C24F58">
      <w:pPr>
        <w:jc w:val="both"/>
        <w:rPr>
          <w:rFonts w:cs="Myriad Pro"/>
          <w:b/>
          <w:bCs/>
          <w:i/>
          <w:iCs/>
          <w:color w:val="000000"/>
          <w:sz w:val="16"/>
          <w:szCs w:val="16"/>
        </w:rPr>
      </w:pPr>
    </w:p>
    <w:p w:rsidR="00C24F58" w:rsidRPr="00D272BB" w:rsidRDefault="00C24F58" w:rsidP="00C24F58">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24F58" w:rsidRPr="00D272BB" w:rsidTr="00E909D6">
        <w:tc>
          <w:tcPr>
            <w:tcW w:w="9212" w:type="dxa"/>
            <w:shd w:val="clear" w:color="auto" w:fill="BFBFBF"/>
          </w:tcPr>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272BB">
              <w:rPr>
                <w:rFonts w:cs="Myriad Pro"/>
                <w:b/>
                <w:bCs/>
                <w:i/>
                <w:iCs/>
                <w:color w:val="000000"/>
                <w:sz w:val="16"/>
                <w:szCs w:val="16"/>
              </w:rPr>
              <w:t>megkülönböztetésmentes</w:t>
            </w:r>
            <w:proofErr w:type="spellEnd"/>
            <w:r w:rsidRPr="00D272BB">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rsidR="00C24F58" w:rsidRPr="00D272BB" w:rsidRDefault="00C24F58" w:rsidP="00E909D6">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rsidR="00C24F58" w:rsidRPr="00D272BB" w:rsidRDefault="00C24F58" w:rsidP="00C24F58">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24F58" w:rsidRPr="00D272BB" w:rsidTr="00E909D6">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rsidR="00C24F58" w:rsidRPr="00D272BB" w:rsidRDefault="00C24F58" w:rsidP="00E909D6">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C24F58" w:rsidRPr="00D272BB" w:rsidTr="00E909D6">
        <w:tc>
          <w:tcPr>
            <w:tcW w:w="4606" w:type="dxa"/>
          </w:tcPr>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 xml:space="preserve">a részvételre jelentkezők számának csökkentésére alkalmazandó objektív és </w:t>
            </w:r>
            <w:proofErr w:type="spellStart"/>
            <w:r w:rsidRPr="00D272BB">
              <w:rPr>
                <w:rFonts w:cs="Myriad Pro"/>
                <w:color w:val="000000"/>
                <w:sz w:val="16"/>
                <w:szCs w:val="16"/>
              </w:rPr>
              <w:t>megkülönböztetésmentes</w:t>
            </w:r>
            <w:proofErr w:type="spellEnd"/>
            <w:r w:rsidRPr="00D272BB">
              <w:rPr>
                <w:rFonts w:cs="Myriad Pro"/>
                <w:color w:val="000000"/>
                <w:sz w:val="16"/>
                <w:szCs w:val="16"/>
              </w:rPr>
              <w:t xml:space="preserve"> szempontoknak vagy szabályoknak:</w:t>
            </w:r>
          </w:p>
          <w:p w:rsidR="00C24F58" w:rsidRPr="00D272BB" w:rsidRDefault="00C24F58" w:rsidP="00E909D6">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rsidR="00C24F58" w:rsidRPr="00D272BB" w:rsidRDefault="00C24F58" w:rsidP="00E909D6">
            <w:pPr>
              <w:spacing w:after="0" w:line="240" w:lineRule="auto"/>
              <w:jc w:val="both"/>
              <w:rPr>
                <w:rFonts w:cs="Myriad Pro"/>
                <w:b/>
                <w:bCs/>
                <w:color w:val="000000"/>
                <w:sz w:val="16"/>
                <w:szCs w:val="16"/>
              </w:rPr>
            </w:pPr>
            <w:r w:rsidRPr="00D272BB">
              <w:rPr>
                <w:rFonts w:cs="Myriad Pro"/>
                <w:i/>
                <w:iCs/>
                <w:color w:val="000000"/>
                <w:sz w:val="16"/>
                <w:szCs w:val="16"/>
              </w:rPr>
              <w:t xml:space="preserve">Ha e tanúsítványok vagy egyéb igazolások valamelyike elektronikus formában rendelkezésre </w:t>
            </w:r>
            <w:proofErr w:type="gramStart"/>
            <w:r w:rsidRPr="00D272BB">
              <w:rPr>
                <w:rFonts w:cs="Myriad Pro"/>
                <w:i/>
                <w:iCs/>
                <w:color w:val="000000"/>
                <w:sz w:val="16"/>
                <w:szCs w:val="16"/>
              </w:rPr>
              <w:t>áll</w:t>
            </w:r>
            <w:r w:rsidRPr="00D272BB">
              <w:rPr>
                <w:rStyle w:val="Lbjegyzet-hivatkozs"/>
                <w:rFonts w:cs="Myriad Pro"/>
                <w:i/>
                <w:iCs/>
                <w:color w:val="000000"/>
                <w:sz w:val="16"/>
                <w:szCs w:val="16"/>
              </w:rPr>
              <w:footnoteReference w:id="59"/>
            </w:r>
            <w:r w:rsidRPr="00D272BB">
              <w:rPr>
                <w:rFonts w:cs="Myriad Pro"/>
                <w:i/>
                <w:iCs/>
                <w:color w:val="000000"/>
                <w:sz w:val="16"/>
                <w:szCs w:val="16"/>
              </w:rPr>
              <w:t>,</w:t>
            </w:r>
            <w:proofErr w:type="gramEnd"/>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rsidR="00C24F58" w:rsidRPr="00D272BB" w:rsidRDefault="00C24F58" w:rsidP="00E909D6">
            <w:pPr>
              <w:spacing w:after="0" w:line="240" w:lineRule="auto"/>
              <w:jc w:val="both"/>
              <w:rPr>
                <w:rFonts w:cs="Myriad Pro"/>
                <w:color w:val="000000"/>
                <w:sz w:val="16"/>
                <w:szCs w:val="16"/>
              </w:rPr>
            </w:pPr>
            <w:r w:rsidRPr="00D272BB">
              <w:rPr>
                <w:rFonts w:cs="Myriad Pro"/>
                <w:color w:val="000000"/>
                <w:sz w:val="16"/>
                <w:szCs w:val="16"/>
              </w:rPr>
              <w:t>[….]</w:t>
            </w: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6"/>
                <w:szCs w:val="16"/>
              </w:rPr>
            </w:pPr>
          </w:p>
          <w:p w:rsidR="00C24F58" w:rsidRPr="00D272BB" w:rsidRDefault="00C24F58" w:rsidP="00E909D6">
            <w:pPr>
              <w:spacing w:after="0" w:line="240" w:lineRule="auto"/>
              <w:jc w:val="both"/>
              <w:rPr>
                <w:rFonts w:cs="Myriad Pro"/>
                <w:color w:val="000000"/>
                <w:sz w:val="10"/>
                <w:szCs w:val="10"/>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r w:rsidRPr="00D272BB">
              <w:rPr>
                <w:rStyle w:val="Lbjegyzet-hivatkozs"/>
                <w:rFonts w:cs="Myriad Pro"/>
                <w:color w:val="000000"/>
                <w:sz w:val="16"/>
                <w:szCs w:val="16"/>
              </w:rPr>
              <w:footnoteReference w:id="60"/>
            </w:r>
          </w:p>
          <w:p w:rsidR="00C24F58" w:rsidRPr="00D272BB" w:rsidRDefault="00C24F58" w:rsidP="00E909D6">
            <w:pPr>
              <w:spacing w:after="0" w:line="240" w:lineRule="auto"/>
              <w:jc w:val="both"/>
              <w:rPr>
                <w:rFonts w:cs="Myriad Pro"/>
                <w:color w:val="000000"/>
                <w:sz w:val="10"/>
                <w:szCs w:val="10"/>
              </w:rPr>
            </w:pPr>
          </w:p>
          <w:p w:rsidR="00C24F58" w:rsidRPr="00D272BB" w:rsidRDefault="00C24F58" w:rsidP="00E909D6">
            <w:pPr>
              <w:spacing w:after="0" w:line="240" w:lineRule="auto"/>
              <w:jc w:val="both"/>
              <w:rPr>
                <w:rFonts w:cs="Myriad Pro"/>
                <w:color w:val="000000"/>
                <w:sz w:val="10"/>
                <w:szCs w:val="10"/>
              </w:rPr>
            </w:pPr>
          </w:p>
          <w:p w:rsidR="00C24F58" w:rsidRPr="00D272BB" w:rsidRDefault="00C24F58" w:rsidP="00E909D6">
            <w:pPr>
              <w:spacing w:after="0" w:line="240" w:lineRule="auto"/>
              <w:jc w:val="both"/>
              <w:rPr>
                <w:rFonts w:cs="Myriad Pro"/>
                <w:color w:val="000000"/>
                <w:sz w:val="10"/>
                <w:szCs w:val="10"/>
              </w:rPr>
            </w:pPr>
          </w:p>
          <w:p w:rsidR="00C24F58" w:rsidRPr="00D272BB" w:rsidRDefault="00C24F58" w:rsidP="00E909D6">
            <w:pPr>
              <w:spacing w:after="0" w:line="240" w:lineRule="auto"/>
              <w:jc w:val="both"/>
              <w:rPr>
                <w:rFonts w:cs="Myriad Pro"/>
                <w:color w:val="000000"/>
                <w:sz w:val="10"/>
                <w:szCs w:val="10"/>
              </w:rPr>
            </w:pPr>
          </w:p>
          <w:p w:rsidR="00C24F58" w:rsidRPr="00D272BB" w:rsidRDefault="00C24F58" w:rsidP="00E909D6">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61"/>
            </w:r>
          </w:p>
        </w:tc>
      </w:tr>
    </w:tbl>
    <w:p w:rsidR="00C24F58" w:rsidRPr="00D272BB" w:rsidRDefault="00C24F58" w:rsidP="00C24F58">
      <w:pPr>
        <w:jc w:val="both"/>
        <w:rPr>
          <w:rFonts w:cs="Myriad Pro"/>
          <w:b/>
          <w:bCs/>
          <w:color w:val="000000"/>
          <w:sz w:val="16"/>
          <w:szCs w:val="16"/>
        </w:rPr>
      </w:pPr>
    </w:p>
    <w:p w:rsidR="00C24F58" w:rsidRPr="00D272BB" w:rsidRDefault="00C24F58" w:rsidP="00C24F58">
      <w:pPr>
        <w:jc w:val="center"/>
        <w:rPr>
          <w:rFonts w:cs="Myriad Pro"/>
          <w:b/>
          <w:bCs/>
          <w:color w:val="000000"/>
          <w:sz w:val="16"/>
          <w:szCs w:val="16"/>
        </w:rPr>
      </w:pPr>
      <w:r w:rsidRPr="00D272BB">
        <w:rPr>
          <w:rFonts w:cs="Myriad Pro"/>
          <w:b/>
          <w:bCs/>
          <w:color w:val="000000"/>
          <w:sz w:val="16"/>
          <w:szCs w:val="16"/>
        </w:rPr>
        <w:t>VI. rész: Záró nyilatkozat</w:t>
      </w:r>
    </w:p>
    <w:p w:rsidR="00C24F58" w:rsidRPr="00D272BB" w:rsidRDefault="00C24F58" w:rsidP="00C24F58">
      <w:pPr>
        <w:jc w:val="both"/>
        <w:rPr>
          <w:rFonts w:cs="Myriad Pro"/>
          <w:color w:val="000000"/>
          <w:sz w:val="16"/>
          <w:szCs w:val="16"/>
        </w:rPr>
      </w:pPr>
      <w:proofErr w:type="gramStart"/>
      <w:r w:rsidRPr="00D272BB">
        <w:rPr>
          <w:rFonts w:cs="Myriad Pro"/>
          <w:color w:val="000000"/>
          <w:sz w:val="16"/>
          <w:szCs w:val="16"/>
        </w:rPr>
        <w:t>Alulírott(</w:t>
      </w:r>
      <w:proofErr w:type="spellStart"/>
      <w:proofErr w:type="gramEnd"/>
      <w:r w:rsidRPr="00D272BB">
        <w:rPr>
          <w:rFonts w:cs="Myriad Pro"/>
          <w:color w:val="000000"/>
          <w:sz w:val="16"/>
          <w:szCs w:val="16"/>
        </w:rPr>
        <w:t>ak</w:t>
      </w:r>
      <w:proofErr w:type="spellEnd"/>
      <w:r w:rsidRPr="00D272BB">
        <w:rPr>
          <w:rFonts w:cs="Myriad Pro"/>
          <w:color w:val="000000"/>
          <w:sz w:val="16"/>
          <w:szCs w:val="16"/>
        </w:rPr>
        <w:t>) a hamis nyilatkozat következményeinek teljes tudatában kijelenti(k), hogy a fenti II–V. részben megadott információk pontosak és helytállóak.</w:t>
      </w:r>
    </w:p>
    <w:p w:rsidR="00C24F58" w:rsidRPr="00D272BB" w:rsidRDefault="00C24F58" w:rsidP="00C24F58">
      <w:pPr>
        <w:jc w:val="both"/>
        <w:rPr>
          <w:rFonts w:cs="Myriad Pro"/>
          <w:i/>
          <w:iCs/>
          <w:color w:val="000000"/>
          <w:sz w:val="16"/>
          <w:szCs w:val="16"/>
        </w:rPr>
      </w:pPr>
      <w:proofErr w:type="gramStart"/>
      <w:r w:rsidRPr="00D272BB">
        <w:rPr>
          <w:rFonts w:cs="Myriad Pro"/>
          <w:i/>
          <w:iCs/>
          <w:color w:val="000000"/>
          <w:sz w:val="16"/>
          <w:szCs w:val="16"/>
        </w:rPr>
        <w:t>Alulírott(</w:t>
      </w:r>
      <w:proofErr w:type="spellStart"/>
      <w:proofErr w:type="gramEnd"/>
      <w:r w:rsidRPr="00D272BB">
        <w:rPr>
          <w:rFonts w:cs="Myriad Pro"/>
          <w:i/>
          <w:iCs/>
          <w:color w:val="000000"/>
          <w:sz w:val="16"/>
          <w:szCs w:val="16"/>
        </w:rPr>
        <w:t>ak</w:t>
      </w:r>
      <w:proofErr w:type="spellEnd"/>
      <w:r w:rsidRPr="00D272BB">
        <w:rPr>
          <w:rFonts w:cs="Myriad Pro"/>
          <w:i/>
          <w:iCs/>
          <w:color w:val="000000"/>
          <w:sz w:val="16"/>
          <w:szCs w:val="16"/>
        </w:rPr>
        <w:t>) kijelenti(k), hogy a hivatkozott tanúsítványokat és egyéb igazolásokat kérésre képes(</w:t>
      </w:r>
      <w:proofErr w:type="spellStart"/>
      <w:r w:rsidRPr="00D272BB">
        <w:rPr>
          <w:rFonts w:cs="Myriad Pro"/>
          <w:i/>
          <w:iCs/>
          <w:color w:val="000000"/>
          <w:sz w:val="16"/>
          <w:szCs w:val="16"/>
        </w:rPr>
        <w:t>ek</w:t>
      </w:r>
      <w:proofErr w:type="spellEnd"/>
      <w:r w:rsidRPr="00D272BB">
        <w:rPr>
          <w:rFonts w:cs="Myriad Pro"/>
          <w:i/>
          <w:iCs/>
          <w:color w:val="000000"/>
          <w:sz w:val="16"/>
          <w:szCs w:val="16"/>
        </w:rPr>
        <w:t>) lesz(</w:t>
      </w:r>
      <w:proofErr w:type="spellStart"/>
      <w:r w:rsidRPr="00D272BB">
        <w:rPr>
          <w:rFonts w:cs="Myriad Pro"/>
          <w:i/>
          <w:iCs/>
          <w:color w:val="000000"/>
          <w:sz w:val="16"/>
          <w:szCs w:val="16"/>
        </w:rPr>
        <w:t>nek</w:t>
      </w:r>
      <w:proofErr w:type="spellEnd"/>
      <w:r w:rsidRPr="00D272BB">
        <w:rPr>
          <w:rFonts w:cs="Myriad Pro"/>
          <w:i/>
          <w:iCs/>
          <w:color w:val="000000"/>
          <w:sz w:val="16"/>
          <w:szCs w:val="16"/>
        </w:rPr>
        <w:t>) késedelem nélkül rendelkezésre bocsátani, kivéve amennyiben:</w:t>
      </w:r>
    </w:p>
    <w:p w:rsidR="00C24F58" w:rsidRPr="00D272BB" w:rsidRDefault="00C24F58" w:rsidP="00C24F58">
      <w:pPr>
        <w:jc w:val="both"/>
        <w:rPr>
          <w:rFonts w:ascii="Times New Roman PSMT" w:hAnsi="Times New Roman PSMT" w:cs="Times New Roman PSMT"/>
          <w:color w:val="000000"/>
          <w:sz w:val="12"/>
          <w:szCs w:val="12"/>
        </w:rPr>
      </w:pPr>
      <w:proofErr w:type="gramStart"/>
      <w:r w:rsidRPr="00D272BB">
        <w:rPr>
          <w:rFonts w:cs="Myriad Pro"/>
          <w:i/>
          <w:iCs/>
          <w:color w:val="000000"/>
          <w:sz w:val="16"/>
          <w:szCs w:val="16"/>
        </w:rPr>
        <w:t>a</w:t>
      </w:r>
      <w:proofErr w:type="gramEnd"/>
      <w:r w:rsidRPr="00D272BB">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62"/>
      </w:r>
      <w:r w:rsidRPr="00D272BB">
        <w:rPr>
          <w:rFonts w:cs="Myriad Pro"/>
          <w:i/>
          <w:iCs/>
          <w:color w:val="000000"/>
          <w:sz w:val="16"/>
          <w:szCs w:val="16"/>
        </w:rPr>
        <w:t xml:space="preserve">, vagy </w:t>
      </w:r>
    </w:p>
    <w:p w:rsidR="00C24F58" w:rsidRPr="00D272BB" w:rsidRDefault="00C24F58" w:rsidP="00C24F58">
      <w:pPr>
        <w:rPr>
          <w:rFonts w:cs="Myriad Pro"/>
          <w:i/>
          <w:iCs/>
          <w:color w:val="000000"/>
          <w:sz w:val="16"/>
          <w:szCs w:val="16"/>
        </w:rPr>
      </w:pPr>
      <w:r w:rsidRPr="00D272BB">
        <w:rPr>
          <w:rFonts w:cs="Myriad Pro"/>
          <w:i/>
          <w:iCs/>
          <w:color w:val="000000"/>
          <w:sz w:val="16"/>
          <w:szCs w:val="16"/>
        </w:rPr>
        <w:t>b) Legkésőbb 2018. október 18-án</w:t>
      </w:r>
      <w:r w:rsidRPr="00D272BB">
        <w:rPr>
          <w:rStyle w:val="Lbjegyzet-hivatkozs"/>
          <w:rFonts w:cs="Myriad Pro"/>
          <w:i/>
          <w:iCs/>
          <w:color w:val="000000"/>
          <w:sz w:val="16"/>
          <w:szCs w:val="16"/>
        </w:rPr>
        <w:footnoteReference w:id="63"/>
      </w:r>
      <w:r w:rsidRPr="00D272BB">
        <w:rPr>
          <w:rFonts w:cs="Myriad Pro"/>
          <w:i/>
          <w:iCs/>
          <w:color w:val="000000"/>
          <w:sz w:val="16"/>
          <w:szCs w:val="16"/>
        </w:rPr>
        <w:t xml:space="preserve"> az ajánlatkérő szervezetnek vagy a közszolgáltató ajánlatkérőnek már birtokában van az érintett dokumentáció.</w:t>
      </w:r>
    </w:p>
    <w:p w:rsidR="00C24F58" w:rsidRPr="00D272BB" w:rsidRDefault="00C24F58" w:rsidP="00C24F58">
      <w:pPr>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hozzájárul(</w:t>
      </w:r>
      <w:proofErr w:type="spellStart"/>
      <w:r w:rsidRPr="00D272BB">
        <w:rPr>
          <w:rFonts w:cs="Myriad Pro"/>
          <w:i/>
          <w:iCs/>
          <w:color w:val="000000"/>
          <w:sz w:val="16"/>
          <w:szCs w:val="16"/>
        </w:rPr>
        <w:t>nak</w:t>
      </w:r>
      <w:proofErr w:type="spellEnd"/>
      <w:r w:rsidRPr="00D272BB">
        <w:rPr>
          <w:rFonts w:cs="Myriad Pro"/>
          <w:i/>
          <w:iCs/>
          <w:color w:val="000000"/>
          <w:sz w:val="16"/>
          <w:szCs w:val="16"/>
        </w:rPr>
        <w:t xml:space="preserve">) ahhoz, hogy [az I. rész </w:t>
      </w:r>
      <w:proofErr w:type="gramStart"/>
      <w:r w:rsidRPr="00D272BB">
        <w:rPr>
          <w:rFonts w:cs="Myriad Pro"/>
          <w:i/>
          <w:iCs/>
          <w:color w:val="000000"/>
          <w:sz w:val="16"/>
          <w:szCs w:val="16"/>
        </w:rPr>
        <w:t>A</w:t>
      </w:r>
      <w:proofErr w:type="gramEnd"/>
      <w:r w:rsidRPr="00D272BB">
        <w:rPr>
          <w:rFonts w:cs="Myriad Pro"/>
          <w:i/>
          <w:iCs/>
          <w:color w:val="000000"/>
          <w:sz w:val="16"/>
          <w:szCs w:val="16"/>
        </w:rPr>
        <w:t xml:space="preserve">. </w:t>
      </w:r>
      <w:proofErr w:type="gramStart"/>
      <w:r w:rsidRPr="00D272BB">
        <w:rPr>
          <w:rFonts w:cs="Myriad Pro"/>
          <w:i/>
          <w:iCs/>
          <w:color w:val="000000"/>
          <w:sz w:val="16"/>
          <w:szCs w:val="16"/>
        </w:rPr>
        <w:t>szakaszában</w:t>
      </w:r>
      <w:proofErr w:type="gramEnd"/>
      <w:r w:rsidRPr="00D272BB">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D272BB">
        <w:rPr>
          <w:rFonts w:cs="Myriad Pro"/>
          <w:i/>
          <w:iCs/>
          <w:color w:val="000000"/>
          <w:sz w:val="16"/>
          <w:szCs w:val="16"/>
        </w:rPr>
        <w:t>a</w:t>
      </w:r>
      <w:proofErr w:type="spellEnd"/>
      <w:r w:rsidRPr="00D272BB">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C24F58" w:rsidRDefault="00C24F58" w:rsidP="00C24F58">
      <w:pPr>
        <w:rPr>
          <w:rFonts w:ascii="Times New Roman" w:hAnsi="Times New Roman"/>
          <w:i/>
        </w:rPr>
      </w:pPr>
      <w:r w:rsidRPr="00D272BB">
        <w:rPr>
          <w:rFonts w:cs="Myriad Pro"/>
          <w:color w:val="000000"/>
          <w:sz w:val="16"/>
          <w:szCs w:val="16"/>
        </w:rPr>
        <w:t xml:space="preserve">Keltezés, hely, és – ahol megkívánt vagy szükséges – </w:t>
      </w:r>
      <w:proofErr w:type="gramStart"/>
      <w:r w:rsidRPr="00D272BB">
        <w:rPr>
          <w:rFonts w:cs="Myriad Pro"/>
          <w:color w:val="000000"/>
          <w:sz w:val="16"/>
          <w:szCs w:val="16"/>
        </w:rPr>
        <w:t>aláírás(</w:t>
      </w:r>
      <w:proofErr w:type="gramEnd"/>
      <w:r w:rsidRPr="00D272BB">
        <w:rPr>
          <w:rFonts w:cs="Myriad Pro"/>
          <w:color w:val="000000"/>
          <w:sz w:val="16"/>
          <w:szCs w:val="16"/>
        </w:rPr>
        <w:t>ok): [……]</w:t>
      </w:r>
      <w:r>
        <w:rPr>
          <w:rFonts w:ascii="Times New Roman" w:hAnsi="Times New Roman"/>
          <w:i/>
        </w:rPr>
        <w:br w:type="page"/>
      </w:r>
    </w:p>
    <w:p w:rsidR="00C24F58" w:rsidRPr="00D272BB" w:rsidRDefault="00C24F58" w:rsidP="00C24F5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KITÖLTÉSI ÚTMUTATÓ</w:t>
      </w:r>
    </w:p>
    <w:p w:rsidR="00C24F58" w:rsidRPr="00D272BB" w:rsidRDefault="00C24F58" w:rsidP="00C24F5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rsidR="00C24F58" w:rsidRPr="00D272BB" w:rsidRDefault="00C24F58" w:rsidP="00C24F58">
      <w:pPr>
        <w:spacing w:before="120" w:after="120" w:line="240" w:lineRule="auto"/>
        <w:jc w:val="center"/>
        <w:rPr>
          <w:rFonts w:ascii="Times New Roman" w:hAnsi="Times New Roman"/>
          <w:b/>
          <w:caps/>
          <w:u w:val="single"/>
          <w:lang w:eastAsia="en-GB"/>
        </w:rPr>
      </w:pPr>
    </w:p>
    <w:p w:rsidR="00C24F58" w:rsidRPr="00D272BB" w:rsidRDefault="00C24F58" w:rsidP="00C24F5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rsidR="00C24F58" w:rsidRPr="00D272BB" w:rsidRDefault="00C24F58" w:rsidP="00C24F58">
      <w:pPr>
        <w:numPr>
          <w:ilvl w:val="0"/>
          <w:numId w:val="35"/>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rsidR="00C24F58" w:rsidRPr="00D272BB" w:rsidRDefault="00C24F58" w:rsidP="00C24F58">
      <w:pPr>
        <w:numPr>
          <w:ilvl w:val="0"/>
          <w:numId w:val="35"/>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C24F58" w:rsidRPr="00D272BB" w:rsidRDefault="00C24F58" w:rsidP="00C24F58">
      <w:pPr>
        <w:spacing w:before="120" w:after="120" w:line="240" w:lineRule="auto"/>
        <w:jc w:val="both"/>
        <w:rPr>
          <w:rFonts w:ascii="Times" w:hAnsi="Times" w:cs="Times"/>
        </w:rPr>
      </w:pPr>
    </w:p>
    <w:p w:rsidR="00C24F58" w:rsidRPr="00D272BB" w:rsidRDefault="00C24F58" w:rsidP="00C24F5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rsidR="00C24F58" w:rsidRPr="00D272BB" w:rsidRDefault="00C24F58" w:rsidP="00C24F58">
      <w:pPr>
        <w:widowControl w:val="0"/>
        <w:numPr>
          <w:ilvl w:val="0"/>
          <w:numId w:val="35"/>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rsidR="00C24F58" w:rsidRPr="00D272BB" w:rsidRDefault="00C24F58" w:rsidP="00C24F58">
      <w:pPr>
        <w:widowControl w:val="0"/>
        <w:spacing w:before="120" w:after="360" w:line="240" w:lineRule="auto"/>
        <w:ind w:left="720"/>
        <w:contextualSpacing/>
        <w:jc w:val="both"/>
        <w:rPr>
          <w:rFonts w:ascii="Times New Roman" w:hAnsi="Times New Roman"/>
          <w:lang w:eastAsia="en-GB"/>
        </w:rPr>
      </w:pPr>
    </w:p>
    <w:p w:rsidR="00C24F58" w:rsidRPr="00D272BB" w:rsidRDefault="00C24F58" w:rsidP="00C24F58">
      <w:pPr>
        <w:widowControl w:val="0"/>
        <w:numPr>
          <w:ilvl w:val="0"/>
          <w:numId w:val="35"/>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rsidR="00C24F58" w:rsidRPr="00D272BB" w:rsidRDefault="00C24F58" w:rsidP="00C24F58">
      <w:pPr>
        <w:widowControl w:val="0"/>
        <w:spacing w:before="120" w:after="360" w:line="240" w:lineRule="auto"/>
        <w:ind w:left="720"/>
        <w:contextualSpacing/>
        <w:jc w:val="both"/>
        <w:rPr>
          <w:rFonts w:ascii="Times New Roman" w:hAnsi="Times New Roman"/>
          <w:lang w:eastAsia="en-GB"/>
        </w:rPr>
      </w:pPr>
    </w:p>
    <w:p w:rsidR="00C24F58" w:rsidRPr="00D272BB" w:rsidRDefault="00C24F58" w:rsidP="00C24F58">
      <w:pPr>
        <w:widowControl w:val="0"/>
        <w:numPr>
          <w:ilvl w:val="0"/>
          <w:numId w:val="35"/>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w:t>
      </w:r>
      <w:proofErr w:type="gramStart"/>
      <w:r w:rsidRPr="00D272BB">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roofErr w:type="gramEnd"/>
    </w:p>
    <w:p w:rsidR="00C24F58" w:rsidRPr="00D272BB" w:rsidRDefault="00C24F58" w:rsidP="00C24F58">
      <w:pPr>
        <w:ind w:left="720"/>
        <w:contextualSpacing/>
        <w:rPr>
          <w:rFonts w:ascii="Times New Roman" w:hAnsi="Times New Roman"/>
          <w:lang w:eastAsia="en-GB"/>
        </w:rPr>
      </w:pPr>
    </w:p>
    <w:p w:rsidR="00C24F58" w:rsidRPr="00D272BB" w:rsidRDefault="00C24F58" w:rsidP="00C24F58">
      <w:pPr>
        <w:ind w:left="720"/>
        <w:contextualSpacing/>
        <w:rPr>
          <w:rFonts w:ascii="Times New Roman" w:hAnsi="Times New Roman"/>
          <w:lang w:eastAsia="en-GB"/>
        </w:rPr>
      </w:pPr>
    </w:p>
    <w:p w:rsidR="00C24F58" w:rsidRPr="00D272BB" w:rsidRDefault="00C24F58" w:rsidP="00C24F58">
      <w:pPr>
        <w:spacing w:before="120" w:after="120" w:line="240" w:lineRule="auto"/>
        <w:ind w:left="720"/>
        <w:contextualSpacing/>
        <w:jc w:val="both"/>
        <w:rPr>
          <w:rFonts w:ascii="Times New Roman" w:hAnsi="Times New Roman"/>
          <w:b/>
          <w:caps/>
          <w:u w:val="single"/>
          <w:lang w:eastAsia="en-GB"/>
        </w:rPr>
      </w:pPr>
    </w:p>
    <w:p w:rsidR="00C24F58" w:rsidRPr="00D272BB" w:rsidRDefault="00C24F58" w:rsidP="00C24F5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rsidR="00C24F58" w:rsidRPr="00D272BB" w:rsidRDefault="00C24F58" w:rsidP="00C24F5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 rész: A közbeszerzési eljárásra és az ajánlatkérő szervre vagy a közszolgáltató ajánlatkérőre vonatkozó információk</w:t>
      </w:r>
    </w:p>
    <w:p w:rsidR="00C24F58" w:rsidRPr="00D272BB" w:rsidRDefault="00C24F58" w:rsidP="00C24F58">
      <w:pPr>
        <w:keepNext/>
        <w:spacing w:before="120" w:after="360" w:line="240" w:lineRule="auto"/>
        <w:jc w:val="center"/>
        <w:rPr>
          <w:rFonts w:ascii="Times New Roman" w:hAnsi="Times New Roman"/>
          <w:b/>
          <w:lang w:eastAsia="en-GB"/>
        </w:rPr>
      </w:pP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kerül</w:t>
      </w:r>
      <w:proofErr w:type="gramStart"/>
      <w:r w:rsidRPr="00D272BB">
        <w:rPr>
          <w:b/>
        </w:rPr>
        <w:t>,feltéve</w:t>
      </w:r>
      <w:proofErr w:type="gramEnd"/>
      <w:r w:rsidRPr="00D272BB">
        <w:rPr>
          <w:b/>
        </w:rPr>
        <w:t xml:space="preserve">, hogy a fent említett elektronikus </w:t>
      </w:r>
      <w:proofErr w:type="spellStart"/>
      <w:r w:rsidRPr="00D272BB">
        <w:rPr>
          <w:b/>
        </w:rPr>
        <w:t>ESPD-szolgáltatást</w:t>
      </w:r>
      <w:proofErr w:type="spellEnd"/>
      <w:r w:rsidRPr="00D272BB">
        <w:rPr>
          <w:b/>
          <w:vertAlign w:val="superscript"/>
        </w:rPr>
        <w:footnoteReference w:id="64"/>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65"/>
      </w:r>
      <w:r w:rsidRPr="00D272BB">
        <w:rPr>
          <w:b/>
        </w:rPr>
        <w:t xml:space="preserve"> hivatkozási adatai (</w:t>
      </w:r>
      <w:r w:rsidRPr="00D272BB">
        <w:rPr>
          <w:b/>
          <w:i/>
        </w:rPr>
        <w:t>a gazdasági szereplő tölti ki!):</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highlight w:val="magenta"/>
        </w:rPr>
        <w:t xml:space="preserve">A Hivatalos Lap S sorozatának száma </w:t>
      </w:r>
      <w:proofErr w:type="gramStart"/>
      <w:r w:rsidRPr="00D272BB">
        <w:rPr>
          <w:b/>
          <w:highlight w:val="magenta"/>
        </w:rPr>
        <w:t>[  ]</w:t>
      </w:r>
      <w:proofErr w:type="gramEnd"/>
      <w:r w:rsidRPr="00D272BB">
        <w:rPr>
          <w:b/>
          <w:highlight w:val="magenta"/>
        </w:rPr>
        <w:t>, dátum [  ], [  ] oldal, a hirdetmény száma a Hivatalos Lap S sorozatban: [  ][  ][  ][  ]/S [  ][  ][  ]– [  ][  ][  ][  ][  ][  ][  ]</w:t>
      </w:r>
      <w:r w:rsidRPr="00D272BB">
        <w:rPr>
          <w:b/>
        </w:rPr>
        <w:t xml:space="preserve"> </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rsidR="00C24F58" w:rsidRPr="00D272BB" w:rsidRDefault="00C24F58" w:rsidP="00C24F58">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w:t>
      </w:r>
      <w:proofErr w:type="spellStart"/>
      <w:r w:rsidRPr="00D272BB">
        <w:rPr>
          <w:b/>
        </w:rPr>
        <w:t>ESPD-szolgáltatást</w:t>
      </w:r>
      <w:proofErr w:type="spellEnd"/>
      <w:r w:rsidRPr="00D272BB">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C24F58" w:rsidRPr="00D272BB" w:rsidTr="00E909D6">
        <w:trPr>
          <w:trHeight w:val="349"/>
        </w:trPr>
        <w:tc>
          <w:tcPr>
            <w:tcW w:w="2943" w:type="dxa"/>
            <w:shd w:val="clear" w:color="auto" w:fill="auto"/>
          </w:tcPr>
          <w:p w:rsidR="00C24F58" w:rsidRPr="00D272BB" w:rsidRDefault="00C24F58" w:rsidP="00E909D6">
            <w:pPr>
              <w:rPr>
                <w:b/>
              </w:rPr>
            </w:pPr>
            <w:r w:rsidRPr="00D272BB">
              <w:rPr>
                <w:b/>
              </w:rPr>
              <w:t>A beszerző azonosítása</w:t>
            </w:r>
            <w:r w:rsidRPr="00D272BB">
              <w:rPr>
                <w:b/>
                <w:vertAlign w:val="superscript"/>
              </w:rPr>
              <w:footnoteReference w:id="66"/>
            </w:r>
          </w:p>
        </w:tc>
        <w:tc>
          <w:tcPr>
            <w:tcW w:w="6346" w:type="dxa"/>
            <w:shd w:val="clear" w:color="auto" w:fill="auto"/>
          </w:tcPr>
          <w:p w:rsidR="00C24F58" w:rsidRPr="00D272BB" w:rsidRDefault="00C24F58" w:rsidP="00E909D6">
            <w:pPr>
              <w:rPr>
                <w:b/>
              </w:rPr>
            </w:pPr>
            <w:r w:rsidRPr="00D272BB">
              <w:rPr>
                <w:b/>
              </w:rPr>
              <w:t>Válasz:</w:t>
            </w:r>
          </w:p>
        </w:tc>
      </w:tr>
      <w:tr w:rsidR="00C24F58" w:rsidRPr="00D272BB" w:rsidTr="00E909D6">
        <w:trPr>
          <w:trHeight w:val="349"/>
        </w:trPr>
        <w:tc>
          <w:tcPr>
            <w:tcW w:w="2943" w:type="dxa"/>
            <w:shd w:val="clear" w:color="auto" w:fill="auto"/>
          </w:tcPr>
          <w:p w:rsidR="00C24F58" w:rsidRPr="00D272BB" w:rsidRDefault="00C24F58" w:rsidP="00E909D6">
            <w:r w:rsidRPr="00D272BB">
              <w:t xml:space="preserve">Név: </w:t>
            </w:r>
          </w:p>
        </w:tc>
        <w:tc>
          <w:tcPr>
            <w:tcW w:w="6346" w:type="dxa"/>
            <w:shd w:val="clear" w:color="auto" w:fill="auto"/>
          </w:tcPr>
          <w:p w:rsidR="00C24F58" w:rsidRPr="00D272BB" w:rsidRDefault="00C24F58" w:rsidP="00E909D6">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C24F58" w:rsidRPr="00D272BB" w:rsidTr="00E909D6">
        <w:trPr>
          <w:trHeight w:val="485"/>
        </w:trPr>
        <w:tc>
          <w:tcPr>
            <w:tcW w:w="2943" w:type="dxa"/>
            <w:shd w:val="clear" w:color="auto" w:fill="auto"/>
          </w:tcPr>
          <w:p w:rsidR="00C24F58" w:rsidRPr="00D272BB" w:rsidRDefault="00C24F58" w:rsidP="00E909D6">
            <w:pPr>
              <w:rPr>
                <w:b/>
              </w:rPr>
            </w:pPr>
            <w:r w:rsidRPr="00D272BB">
              <w:rPr>
                <w:b/>
              </w:rPr>
              <w:t>Melyik beszerzést érinti?</w:t>
            </w:r>
          </w:p>
        </w:tc>
        <w:tc>
          <w:tcPr>
            <w:tcW w:w="6346" w:type="dxa"/>
            <w:shd w:val="clear" w:color="auto" w:fill="auto"/>
          </w:tcPr>
          <w:p w:rsidR="00C24F58" w:rsidRPr="00D272BB" w:rsidRDefault="00C24F58" w:rsidP="00E909D6">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C24F58" w:rsidRPr="00D272BB" w:rsidTr="00E909D6">
        <w:trPr>
          <w:trHeight w:val="484"/>
        </w:trPr>
        <w:tc>
          <w:tcPr>
            <w:tcW w:w="2943" w:type="dxa"/>
            <w:shd w:val="clear" w:color="auto" w:fill="auto"/>
          </w:tcPr>
          <w:p w:rsidR="00C24F58" w:rsidRPr="00D272BB" w:rsidRDefault="00C24F58" w:rsidP="00E909D6">
            <w:r w:rsidRPr="00D272BB">
              <w:t xml:space="preserve">A közbeszerzés megnevezése vagy rövid </w:t>
            </w:r>
            <w:proofErr w:type="gramStart"/>
            <w:r w:rsidRPr="00D272BB">
              <w:t>ismertetése</w:t>
            </w:r>
            <w:r w:rsidRPr="00D272BB">
              <w:rPr>
                <w:vertAlign w:val="superscript"/>
              </w:rPr>
              <w:footnoteReference w:id="67"/>
            </w:r>
            <w:r w:rsidRPr="00D272BB">
              <w:t>:</w:t>
            </w:r>
            <w:proofErr w:type="gramEnd"/>
          </w:p>
        </w:tc>
        <w:tc>
          <w:tcPr>
            <w:tcW w:w="6346" w:type="dxa"/>
            <w:shd w:val="clear" w:color="auto" w:fill="auto"/>
          </w:tcPr>
          <w:p w:rsidR="00C24F58" w:rsidRPr="00D272BB" w:rsidRDefault="00C24F58" w:rsidP="00E909D6">
            <w:pPr>
              <w:rPr>
                <w:rFonts w:ascii="Arial" w:hAnsi="Arial" w:cs="Arial"/>
              </w:rPr>
            </w:pPr>
            <w:r w:rsidRPr="00DB36BC">
              <w:rPr>
                <w:rFonts w:ascii="Arial" w:eastAsia="MS Mincho" w:hAnsi="Arial" w:cs="Arial"/>
                <w:lang w:eastAsia="ja-JP"/>
              </w:rPr>
              <w:t>Éberségi vonatbefolyásoló berendezés és generátor alkatrészek beszerzése</w:t>
            </w:r>
          </w:p>
        </w:tc>
      </w:tr>
      <w:tr w:rsidR="00C24F58" w:rsidRPr="00D272BB" w:rsidTr="00E909D6">
        <w:trPr>
          <w:trHeight w:val="484"/>
        </w:trPr>
        <w:tc>
          <w:tcPr>
            <w:tcW w:w="2943" w:type="dxa"/>
            <w:shd w:val="clear" w:color="auto" w:fill="auto"/>
          </w:tcPr>
          <w:p w:rsidR="00C24F58" w:rsidRPr="00D272BB" w:rsidRDefault="00C24F58" w:rsidP="00E909D6">
            <w:pPr>
              <w:rPr>
                <w:sz w:val="20"/>
                <w:szCs w:val="20"/>
              </w:rPr>
            </w:pPr>
            <w:r w:rsidRPr="00D272BB">
              <w:rPr>
                <w:sz w:val="20"/>
                <w:szCs w:val="20"/>
              </w:rPr>
              <w:t>Az ajánlatkérő szerv vagy a közszolgáltató ajánlatkérő által az aktához rendelt hivatkozási szám (</w:t>
            </w:r>
            <w:r w:rsidRPr="00D272BB">
              <w:rPr>
                <w:i/>
                <w:sz w:val="20"/>
                <w:szCs w:val="20"/>
              </w:rPr>
              <w:t>adott esetben</w:t>
            </w:r>
            <w:proofErr w:type="gramStart"/>
            <w:r w:rsidRPr="00D272BB">
              <w:rPr>
                <w:sz w:val="20"/>
                <w:szCs w:val="20"/>
              </w:rPr>
              <w:t>)</w:t>
            </w:r>
            <w:r w:rsidRPr="00D272BB">
              <w:rPr>
                <w:sz w:val="20"/>
                <w:szCs w:val="20"/>
                <w:vertAlign w:val="superscript"/>
              </w:rPr>
              <w:footnoteReference w:id="68"/>
            </w:r>
            <w:r w:rsidRPr="00D272BB">
              <w:rPr>
                <w:sz w:val="20"/>
                <w:szCs w:val="20"/>
              </w:rPr>
              <w:t>:</w:t>
            </w:r>
            <w:proofErr w:type="gramEnd"/>
          </w:p>
        </w:tc>
        <w:tc>
          <w:tcPr>
            <w:tcW w:w="6346" w:type="dxa"/>
            <w:shd w:val="clear" w:color="auto" w:fill="auto"/>
          </w:tcPr>
          <w:p w:rsidR="00C24F58" w:rsidRPr="00D272BB" w:rsidRDefault="00C24F58" w:rsidP="00E909D6">
            <w:r w:rsidRPr="00D272BB">
              <w:rPr>
                <w:rFonts w:ascii="Arial" w:hAnsi="Arial" w:cs="Arial"/>
                <w:lang w:eastAsia="hu-HU"/>
              </w:rPr>
              <w:t>………………</w:t>
            </w:r>
          </w:p>
        </w:tc>
      </w:tr>
    </w:tbl>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t>Az egységes európai közbeszerzési dokumentum minden szakaszában az összes egyéb információt a gazdasági szereplőnek kell kitöltenie.</w:t>
      </w:r>
    </w:p>
    <w:p w:rsidR="00C24F58" w:rsidRPr="00D272BB" w:rsidRDefault="00C24F58" w:rsidP="00C24F58">
      <w:pPr>
        <w:keepNext/>
        <w:spacing w:before="120" w:after="360" w:line="240" w:lineRule="auto"/>
        <w:jc w:val="center"/>
        <w:rPr>
          <w:rFonts w:ascii="Times New Roman" w:hAnsi="Times New Roman"/>
          <w:b/>
          <w:i/>
          <w:highlight w:val="green"/>
          <w:lang w:eastAsia="en-GB"/>
        </w:rPr>
      </w:pPr>
    </w:p>
    <w:p w:rsidR="00C24F58" w:rsidRPr="00D272BB" w:rsidRDefault="00C24F58" w:rsidP="00C24F58">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rsidR="00C24F58" w:rsidRPr="00D272BB" w:rsidRDefault="00C24F58" w:rsidP="00C24F5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A: </w:t>
      </w:r>
      <w:proofErr w:type="spellStart"/>
      <w:r w:rsidRPr="00D272BB">
        <w:rPr>
          <w:rFonts w:ascii="Times New Roman" w:hAnsi="Times New Roman"/>
          <w:b/>
          <w:smallCaps/>
          <w:lang w:eastAsia="en-GB"/>
        </w:rPr>
        <w:t>A</w:t>
      </w:r>
      <w:proofErr w:type="spellEnd"/>
      <w:r w:rsidRPr="00D272B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C24F58" w:rsidRPr="00D272BB" w:rsidTr="00E909D6">
        <w:tc>
          <w:tcPr>
            <w:tcW w:w="4137" w:type="dxa"/>
            <w:shd w:val="clear" w:color="auto" w:fill="auto"/>
          </w:tcPr>
          <w:p w:rsidR="00C24F58" w:rsidRPr="00D272BB" w:rsidRDefault="00C24F58" w:rsidP="00E909D6">
            <w:pPr>
              <w:rPr>
                <w:b/>
              </w:rPr>
            </w:pPr>
            <w:r w:rsidRPr="00D272BB">
              <w:rPr>
                <w:b/>
              </w:rPr>
              <w:t>Azonosítás:</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C24F58" w:rsidRPr="00D272BB" w:rsidTr="00E909D6">
        <w:tc>
          <w:tcPr>
            <w:tcW w:w="4137" w:type="dxa"/>
            <w:shd w:val="clear" w:color="auto" w:fill="auto"/>
          </w:tcPr>
          <w:p w:rsidR="00C24F58" w:rsidRPr="00D272BB" w:rsidRDefault="00C24F58" w:rsidP="00E909D6">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C24F58" w:rsidRPr="00D272BB" w:rsidTr="00E909D6">
        <w:trPr>
          <w:trHeight w:val="1372"/>
        </w:trPr>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(uniós adószám), adott esetben:</w:t>
            </w:r>
          </w:p>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Ha nincs </w:t>
            </w: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Cs w:val="20"/>
                <w:lang w:val="en-GB" w:eastAsia="ar-SA"/>
              </w:rPr>
              <w:t>Postai</w:t>
            </w:r>
            <w:proofErr w:type="spellEnd"/>
            <w:r w:rsidRPr="00D272BB">
              <w:rPr>
                <w:rFonts w:ascii="Times New Roman" w:eastAsia="Times New Roman" w:hAnsi="Times New Roman"/>
                <w:szCs w:val="20"/>
                <w:lang w:val="en-GB" w:eastAsia="ar-SA"/>
              </w:rPr>
              <w:t xml:space="preserve">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 xml:space="preserve">: </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C24F58" w:rsidRPr="00D272BB" w:rsidTr="00E909D6">
        <w:trPr>
          <w:trHeight w:val="2002"/>
        </w:trPr>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Kapcsolattartó személy vagy </w:t>
            </w:r>
            <w:proofErr w:type="gramStart"/>
            <w:r w:rsidRPr="00D272BB">
              <w:rPr>
                <w:rFonts w:ascii="Times New Roman" w:eastAsia="Times New Roman" w:hAnsi="Times New Roman"/>
                <w:szCs w:val="20"/>
                <w:lang w:eastAsia="ar-SA"/>
              </w:rPr>
              <w:t>személyek</w:t>
            </w:r>
            <w:r w:rsidRPr="00D272BB">
              <w:rPr>
                <w:rFonts w:ascii="Times New Roman" w:eastAsia="Times New Roman" w:hAnsi="Times New Roman"/>
                <w:szCs w:val="20"/>
                <w:vertAlign w:val="superscript"/>
                <w:lang w:val="en-GB" w:eastAsia="ar-SA"/>
              </w:rPr>
              <w:footnoteReference w:id="69"/>
            </w:r>
            <w:r w:rsidRPr="00D272BB">
              <w:rPr>
                <w:rFonts w:ascii="Times New Roman" w:eastAsia="Times New Roman" w:hAnsi="Times New Roman"/>
                <w:szCs w:val="20"/>
                <w:lang w:eastAsia="ar-SA"/>
              </w:rPr>
              <w:t>:</w:t>
            </w:r>
            <w:proofErr w:type="gramEnd"/>
          </w:p>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E-mail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w:t>
            </w:r>
          </w:p>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 w:val="24"/>
                <w:szCs w:val="20"/>
                <w:lang w:val="en-GB" w:eastAsia="ar-SA"/>
              </w:rPr>
              <w:t>Internetcím</w:t>
            </w:r>
            <w:proofErr w:type="spellEnd"/>
            <w:r w:rsidRPr="00D272BB">
              <w:rPr>
                <w:rFonts w:ascii="Times New Roman" w:eastAsia="Times New Roman" w:hAnsi="Times New Roman"/>
                <w:sz w:val="24"/>
                <w:szCs w:val="20"/>
                <w:lang w:val="en-GB" w:eastAsia="ar-SA"/>
              </w:rPr>
              <w:t xml:space="preserve"> (</w:t>
            </w:r>
            <w:proofErr w:type="spellStart"/>
            <w:r w:rsidRPr="00D272BB">
              <w:rPr>
                <w:rFonts w:ascii="Times New Roman" w:eastAsia="Times New Roman" w:hAnsi="Times New Roman"/>
                <w:i/>
                <w:sz w:val="24"/>
                <w:szCs w:val="20"/>
                <w:lang w:val="en-GB" w:eastAsia="ar-SA"/>
              </w:rPr>
              <w:t>adott</w:t>
            </w:r>
            <w:proofErr w:type="spellEnd"/>
            <w:r w:rsidRPr="00D272BB">
              <w:rPr>
                <w:rFonts w:ascii="Times New Roman" w:eastAsia="Times New Roman" w:hAnsi="Times New Roman"/>
                <w:i/>
                <w:sz w:val="24"/>
                <w:szCs w:val="20"/>
                <w:lang w:val="en-GB" w:eastAsia="ar-SA"/>
              </w:rPr>
              <w:t xml:space="preserve"> </w:t>
            </w:r>
            <w:proofErr w:type="spellStart"/>
            <w:r w:rsidRPr="00D272BB">
              <w:rPr>
                <w:rFonts w:ascii="Times New Roman" w:eastAsia="Times New Roman" w:hAnsi="Times New Roman"/>
                <w:i/>
                <w:sz w:val="24"/>
                <w:szCs w:val="20"/>
                <w:lang w:val="en-GB" w:eastAsia="ar-SA"/>
              </w:rPr>
              <w:t>esetben</w:t>
            </w:r>
            <w:proofErr w:type="spellEnd"/>
            <w:r w:rsidRPr="00D272BB">
              <w:rPr>
                <w:rFonts w:ascii="Times New Roman" w:eastAsia="Times New Roman" w:hAnsi="Times New Roman"/>
                <w:sz w:val="24"/>
                <w:szCs w:val="20"/>
                <w:lang w:val="en-GB" w:eastAsia="ar-SA"/>
              </w:rPr>
              <w:t>):</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C24F58" w:rsidRPr="00D272BB" w:rsidRDefault="00C24F58" w:rsidP="00E909D6">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C24F58" w:rsidRPr="00D272BB" w:rsidRDefault="00C24F58" w:rsidP="00E909D6">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Általános</w:t>
            </w:r>
            <w:proofErr w:type="spellEnd"/>
            <w:r w:rsidRPr="00D272BB">
              <w:rPr>
                <w:rFonts w:ascii="Times New Roman" w:eastAsia="Times New Roman" w:hAnsi="Times New Roman"/>
                <w:b/>
                <w:szCs w:val="20"/>
                <w:lang w:val="en-GB" w:eastAsia="ar-SA"/>
              </w:rPr>
              <w:t xml:space="preserve"> </w:t>
            </w:r>
            <w:proofErr w:type="spellStart"/>
            <w:r w:rsidRPr="00D272BB">
              <w:rPr>
                <w:rFonts w:ascii="Times New Roman" w:eastAsia="Times New Roman" w:hAnsi="Times New Roman"/>
                <w:b/>
                <w:szCs w:val="20"/>
                <w:lang w:val="en-GB" w:eastAsia="ar-SA"/>
              </w:rPr>
              <w:t>információ</w:t>
            </w:r>
            <w:proofErr w:type="spellEnd"/>
            <w:r w:rsidRPr="00D272BB">
              <w:rPr>
                <w:rFonts w:ascii="Times New Roman" w:eastAsia="Times New Roman" w:hAnsi="Times New Roman"/>
                <w:b/>
                <w:szCs w:val="20"/>
                <w:lang w:val="en-GB" w:eastAsia="ar-SA"/>
              </w:rPr>
              <w:t>:</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C24F58" w:rsidRPr="00D272BB" w:rsidTr="00E909D6">
        <w:tc>
          <w:tcPr>
            <w:tcW w:w="4137" w:type="dxa"/>
            <w:tcBorders>
              <w:bottom w:val="single" w:sz="4" w:space="0" w:color="auto"/>
            </w:tcBorders>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 xml:space="preserve">A gazdasági szereplő mikro-, kis- vagy </w:t>
            </w:r>
            <w:proofErr w:type="gramStart"/>
            <w:r w:rsidRPr="00D272BB">
              <w:rPr>
                <w:rFonts w:ascii="Times New Roman" w:eastAsia="Times New Roman" w:hAnsi="Times New Roman"/>
                <w:szCs w:val="20"/>
                <w:highlight w:val="yellow"/>
                <w:lang w:eastAsia="ar-SA"/>
              </w:rPr>
              <w:t>középvállalkozás</w:t>
            </w:r>
            <w:r w:rsidRPr="00D272BB">
              <w:rPr>
                <w:rFonts w:ascii="Times New Roman" w:eastAsia="Times New Roman" w:hAnsi="Times New Roman"/>
                <w:szCs w:val="20"/>
                <w:highlight w:val="yellow"/>
                <w:vertAlign w:val="superscript"/>
                <w:lang w:val="en-GB" w:eastAsia="ar-SA"/>
              </w:rPr>
              <w:footnoteReference w:id="70"/>
            </w:r>
            <w:r w:rsidRPr="00D272B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p w:rsidR="00C24F58" w:rsidRPr="00D272BB" w:rsidRDefault="00C24F58" w:rsidP="00E909D6">
            <w:pPr>
              <w:suppressAutoHyphens/>
              <w:spacing w:after="240" w:line="240" w:lineRule="auto"/>
              <w:jc w:val="both"/>
              <w:rPr>
                <w:rFonts w:ascii="Times New Roman" w:eastAsia="Times New Roman" w:hAnsi="Times New Roman"/>
                <w:i/>
                <w:sz w:val="24"/>
                <w:szCs w:val="20"/>
                <w:lang w:val="en-GB" w:eastAsia="ar-SA"/>
              </w:rPr>
            </w:pPr>
          </w:p>
        </w:tc>
      </w:tr>
      <w:tr w:rsidR="00C24F58" w:rsidRPr="00D272BB" w:rsidTr="00E909D6">
        <w:tc>
          <w:tcPr>
            <w:tcW w:w="4137" w:type="dxa"/>
            <w:tcBorders>
              <w:tl2br w:val="nil"/>
            </w:tcBorders>
            <w:shd w:val="clear" w:color="auto" w:fill="auto"/>
          </w:tcPr>
          <w:p w:rsidR="00C24F58" w:rsidRPr="00D272BB" w:rsidRDefault="00C24F58" w:rsidP="00E909D6">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t xml:space="preserve">Csak ha a közbeszerzés </w:t>
            </w:r>
            <w:proofErr w:type="gramStart"/>
            <w:r w:rsidRPr="00D272BB">
              <w:rPr>
                <w:rFonts w:ascii="Times New Roman" w:eastAsia="Times New Roman" w:hAnsi="Times New Roman"/>
                <w:b/>
                <w:szCs w:val="20"/>
                <w:lang w:eastAsia="ar-SA"/>
              </w:rPr>
              <w:t>fenntartott</w:t>
            </w:r>
            <w:r w:rsidRPr="00D272BB">
              <w:rPr>
                <w:rFonts w:ascii="Times New Roman" w:eastAsia="Times New Roman" w:hAnsi="Times New Roman"/>
                <w:b/>
                <w:szCs w:val="20"/>
                <w:vertAlign w:val="superscript"/>
                <w:lang w:val="en-GB" w:eastAsia="ar-SA"/>
              </w:rPr>
              <w:footnoteReference w:id="71"/>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védett műhely, szociális vállalkozás</w:t>
            </w:r>
            <w:r w:rsidRPr="00D272BB">
              <w:rPr>
                <w:rFonts w:ascii="Times New Roman" w:eastAsia="Times New Roman" w:hAnsi="Times New Roman"/>
                <w:szCs w:val="20"/>
                <w:vertAlign w:val="superscript"/>
                <w:lang w:val="en-GB" w:eastAsia="ar-SA"/>
              </w:rPr>
              <w:footnoteReference w:id="72"/>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C24F58" w:rsidRPr="00D272BB" w:rsidRDefault="00C24F58" w:rsidP="00E909D6">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 ] </w:t>
            </w:r>
            <w:proofErr w:type="spellStart"/>
            <w:r w:rsidRPr="00D272BB">
              <w:rPr>
                <w:rFonts w:ascii="Times New Roman" w:eastAsia="Times New Roman" w:hAnsi="Times New Roman"/>
                <w:szCs w:val="20"/>
                <w:lang w:val="en-GB" w:eastAsia="ar-SA"/>
              </w:rPr>
              <w:t>Igen</w:t>
            </w:r>
            <w:proofErr w:type="spellEnd"/>
            <w:r w:rsidRPr="00D272BB">
              <w:rPr>
                <w:rFonts w:ascii="Times New Roman" w:eastAsia="Times New Roman" w:hAnsi="Times New Roman"/>
                <w:szCs w:val="20"/>
                <w:lang w:val="en-GB" w:eastAsia="ar-SA"/>
              </w:rPr>
              <w:t xml:space="preserve"> [ ] </w:t>
            </w:r>
            <w:proofErr w:type="spellStart"/>
            <w:proofErr w:type="gramStart"/>
            <w:r w:rsidRPr="00D272BB">
              <w:rPr>
                <w:rFonts w:ascii="Times New Roman" w:eastAsia="Times New Roman" w:hAnsi="Times New Roman"/>
                <w:szCs w:val="20"/>
                <w:lang w:val="en-GB" w:eastAsia="ar-SA"/>
              </w:rPr>
              <w:t>Nem</w:t>
            </w:r>
            <w:proofErr w:type="spellEnd"/>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D272BB">
              <w:rPr>
                <w:rFonts w:ascii="Times New Roman" w:eastAsia="Times New Roman" w:hAnsi="Times New Roman"/>
                <w:szCs w:val="20"/>
                <w:highlight w:val="yellow"/>
                <w:lang w:eastAsia="ar-SA"/>
              </w:rPr>
              <w:t>)minősítési</w:t>
            </w:r>
            <w:proofErr w:type="gramEnd"/>
            <w:r w:rsidRPr="00D272BB">
              <w:rPr>
                <w:rFonts w:ascii="Times New Roman" w:eastAsia="Times New Roman" w:hAnsi="Times New Roman"/>
                <w:szCs w:val="20"/>
                <w:highlight w:val="yellow"/>
                <w:lang w:eastAsia="ar-SA"/>
              </w:rPr>
              <w:t xml:space="preserve"> rendszer keretében)?</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Nem</w:t>
            </w:r>
            <w:proofErr w:type="spellEnd"/>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Nem</w:t>
            </w:r>
            <w:proofErr w:type="spellEnd"/>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alkalmazható</w:t>
            </w:r>
            <w:proofErr w:type="spellEnd"/>
          </w:p>
          <w:p w:rsidR="00C24F58" w:rsidRPr="00D272BB" w:rsidRDefault="00C24F58" w:rsidP="00E909D6">
            <w:pPr>
              <w:suppressAutoHyphens/>
              <w:spacing w:after="240" w:line="240" w:lineRule="auto"/>
              <w:jc w:val="both"/>
              <w:rPr>
                <w:rFonts w:ascii="Times New Roman" w:eastAsia="Times New Roman" w:hAnsi="Times New Roman"/>
                <w:i/>
                <w:szCs w:val="20"/>
                <w:lang w:val="en-GB" w:eastAsia="ar-SA"/>
              </w:rPr>
            </w:pPr>
            <w:proofErr w:type="spellStart"/>
            <w:r w:rsidRPr="00D272BB">
              <w:rPr>
                <w:rFonts w:ascii="Times New Roman" w:eastAsia="Times New Roman" w:hAnsi="Times New Roman"/>
                <w:i/>
                <w:szCs w:val="20"/>
                <w:lang w:val="en-GB" w:eastAsia="ar-SA"/>
              </w:rPr>
              <w:t>Az</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alábbi</w:t>
            </w:r>
            <w:proofErr w:type="spellEnd"/>
            <w:r w:rsidRPr="00D272BB">
              <w:rPr>
                <w:rFonts w:ascii="Times New Roman" w:eastAsia="Times New Roman" w:hAnsi="Times New Roman"/>
                <w:i/>
                <w:szCs w:val="20"/>
                <w:lang w:val="en-GB" w:eastAsia="ar-SA"/>
              </w:rPr>
              <w:t xml:space="preserve"> sort (“Ha </w:t>
            </w:r>
            <w:proofErr w:type="spellStart"/>
            <w:r w:rsidRPr="00D272BB">
              <w:rPr>
                <w:rFonts w:ascii="Times New Roman" w:eastAsia="Times New Roman" w:hAnsi="Times New Roman"/>
                <w:i/>
                <w:szCs w:val="20"/>
                <w:lang w:val="en-GB" w:eastAsia="ar-SA"/>
              </w:rPr>
              <w:t>igen</w:t>
            </w:r>
            <w:proofErr w:type="spellEnd"/>
            <w:r w:rsidRPr="00D272BB">
              <w:rPr>
                <w:rFonts w:ascii="Times New Roman" w:eastAsia="Times New Roman" w:hAnsi="Times New Roman"/>
                <w:i/>
                <w:szCs w:val="20"/>
                <w:lang w:val="en-GB" w:eastAsia="ar-SA"/>
              </w:rPr>
              <w:t xml:space="preserve">” / “Ha </w:t>
            </w:r>
            <w:proofErr w:type="spellStart"/>
            <w:r w:rsidRPr="00D272BB">
              <w:rPr>
                <w:rFonts w:ascii="Times New Roman" w:eastAsia="Times New Roman" w:hAnsi="Times New Roman"/>
                <w:i/>
                <w:szCs w:val="20"/>
                <w:lang w:val="en-GB" w:eastAsia="ar-SA"/>
              </w:rPr>
              <w:t>nem</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alternatívák</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értelemszerűen</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az</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itt</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adott</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válasznak</w:t>
            </w:r>
            <w:proofErr w:type="spellEnd"/>
            <w:r w:rsidRPr="00D272BB">
              <w:rPr>
                <w:rFonts w:ascii="Times New Roman" w:eastAsia="Times New Roman" w:hAnsi="Times New Roman"/>
                <w:i/>
                <w:szCs w:val="20"/>
                <w:lang w:val="en-GB" w:eastAsia="ar-SA"/>
              </w:rPr>
              <w:t xml:space="preserve"> </w:t>
            </w:r>
            <w:proofErr w:type="spellStart"/>
            <w:proofErr w:type="gramStart"/>
            <w:r w:rsidRPr="00D272BB">
              <w:rPr>
                <w:rFonts w:ascii="Times New Roman" w:eastAsia="Times New Roman" w:hAnsi="Times New Roman"/>
                <w:i/>
                <w:szCs w:val="20"/>
                <w:lang w:val="en-GB" w:eastAsia="ar-SA"/>
              </w:rPr>
              <w:t>megfelelően</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szükséges</w:t>
            </w:r>
            <w:proofErr w:type="spellEnd"/>
            <w:proofErr w:type="gram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kitölteni</w:t>
            </w:r>
            <w:proofErr w:type="spellEnd"/>
            <w:r w:rsidRPr="00D272BB">
              <w:rPr>
                <w:rFonts w:ascii="Times New Roman" w:eastAsia="Times New Roman" w:hAnsi="Times New Roman"/>
                <w:i/>
                <w:szCs w:val="20"/>
                <w:lang w:val="en-GB" w:eastAsia="ar-SA"/>
              </w:rPr>
              <w:t>.</w:t>
            </w:r>
          </w:p>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p>
        </w:tc>
      </w:tr>
      <w:tr w:rsidR="00C24F58" w:rsidRPr="00D272BB" w:rsidTr="00E909D6">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rsidR="00C24F58" w:rsidRPr="00D272BB" w:rsidRDefault="00C24F58" w:rsidP="00E909D6">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C24F58" w:rsidRPr="00D272BB" w:rsidRDefault="00C24F58" w:rsidP="00E909D6">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Kérjük, adott esetben adja meg a jegyzék 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D272BB">
              <w:rPr>
                <w:rFonts w:ascii="Times New Roman" w:eastAsia="Times New Roman" w:hAnsi="Times New Roman"/>
                <w:szCs w:val="20"/>
                <w:lang w:eastAsia="ar-SA"/>
              </w:rPr>
              <w:t>minősítést</w:t>
            </w:r>
            <w:r w:rsidRPr="00D272BB">
              <w:rPr>
                <w:rFonts w:ascii="Times New Roman" w:eastAsia="Times New Roman" w:hAnsi="Times New Roman"/>
                <w:szCs w:val="20"/>
                <w:vertAlign w:val="superscript"/>
                <w:lang w:val="en-GB" w:eastAsia="ar-SA"/>
              </w:rPr>
              <w:footnoteReference w:id="73"/>
            </w:r>
            <w:r w:rsidRPr="00D272BB">
              <w:rPr>
                <w:rFonts w:ascii="Times New Roman" w:eastAsia="Times New Roman" w:hAnsi="Times New Roman"/>
                <w:szCs w:val="20"/>
                <w:lang w:eastAsia="ar-SA"/>
              </w:rPr>
              <w:t>:</w:t>
            </w:r>
            <w:proofErr w:type="gramEnd"/>
          </w:p>
          <w:p w:rsidR="00C24F58" w:rsidRPr="00D272BB" w:rsidRDefault="00C24F58" w:rsidP="00E909D6">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d)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felvétel vagy a tanúsítás az összes előírt kiválasztási szempontra kiterjed?</w:t>
            </w:r>
          </w:p>
          <w:p w:rsidR="00C24F58" w:rsidRPr="00D272BB" w:rsidRDefault="00C24F58" w:rsidP="00E909D6">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rsidR="00C24F58" w:rsidRPr="00D272BB" w:rsidRDefault="00C24F58" w:rsidP="00E909D6">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w:t>
            </w:r>
            <w:proofErr w:type="gramStart"/>
            <w:r w:rsidRPr="00D272BB">
              <w:rPr>
                <w:rFonts w:ascii="Times New Roman" w:eastAsia="Times New Roman" w:hAnsi="Times New Roman"/>
                <w:b/>
                <w:szCs w:val="20"/>
                <w:u w:val="single"/>
                <w:lang w:eastAsia="ar-SA"/>
              </w:rPr>
              <w:t>A</w:t>
            </w:r>
            <w:proofErr w:type="gramEnd"/>
            <w:r w:rsidRPr="00D272BB">
              <w:rPr>
                <w:rFonts w:ascii="Times New Roman" w:eastAsia="Times New Roman" w:hAnsi="Times New Roman"/>
                <w:b/>
                <w:szCs w:val="20"/>
                <w:u w:val="single"/>
                <w:lang w:eastAsia="ar-SA"/>
              </w:rPr>
              <w:t>., B., C. vagy D. szakaszában az esettől függően,</w:t>
            </w:r>
          </w:p>
          <w:p w:rsidR="00C24F58" w:rsidRPr="00D272BB" w:rsidRDefault="00C24F58" w:rsidP="00E909D6">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rsidR="00C24F58" w:rsidRPr="00D272BB" w:rsidRDefault="00C24F58" w:rsidP="00E909D6">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C24F58" w:rsidRPr="00D272BB" w:rsidRDefault="00C24F58" w:rsidP="00E909D6">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C24F58" w:rsidRPr="00D272BB" w:rsidRDefault="00C24F58" w:rsidP="00E909D6">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rsidR="00C24F58" w:rsidRPr="00D272BB" w:rsidRDefault="00C24F58" w:rsidP="00E909D6">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C24F58" w:rsidRPr="00D272BB" w:rsidRDefault="00C24F58" w:rsidP="00E909D6">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C24F58" w:rsidRPr="00D272BB" w:rsidRDefault="00C24F58" w:rsidP="00E909D6">
            <w:pPr>
              <w:suppressAutoHyphens/>
              <w:spacing w:after="240" w:line="240" w:lineRule="auto"/>
              <w:rPr>
                <w:rFonts w:ascii="Times New Roman" w:eastAsia="Times New Roman" w:hAnsi="Times New Roman"/>
                <w:szCs w:val="20"/>
                <w:lang w:eastAsia="ar-SA"/>
              </w:rPr>
            </w:pPr>
          </w:p>
          <w:p w:rsidR="00C24F58" w:rsidRPr="00D272BB" w:rsidRDefault="00C24F58" w:rsidP="00E909D6">
            <w:pPr>
              <w:suppressAutoHyphens/>
              <w:spacing w:after="240" w:line="240" w:lineRule="auto"/>
              <w:rPr>
                <w:rFonts w:ascii="Times New Roman" w:eastAsia="Times New Roman" w:hAnsi="Times New Roman"/>
                <w:szCs w:val="20"/>
                <w:lang w:eastAsia="ar-SA"/>
              </w:rPr>
            </w:pPr>
          </w:p>
          <w:p w:rsidR="00C24F58" w:rsidRPr="00D272BB" w:rsidRDefault="00C24F58" w:rsidP="00E909D6">
            <w:pPr>
              <w:suppressAutoHyphens/>
              <w:spacing w:after="240" w:line="240" w:lineRule="auto"/>
              <w:rPr>
                <w:rFonts w:ascii="Times New Roman" w:eastAsia="Times New Roman" w:hAnsi="Times New Roman"/>
                <w:szCs w:val="20"/>
                <w:lang w:eastAsia="ar-SA"/>
              </w:rPr>
            </w:pPr>
          </w:p>
          <w:p w:rsidR="00C24F58" w:rsidRPr="00D272BB" w:rsidRDefault="00C24F58" w:rsidP="00E909D6">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roofErr w:type="gramStart"/>
            <w:r w:rsidRPr="00D272BB">
              <w:rPr>
                <w:rFonts w:ascii="Times New Roman" w:eastAsia="Times New Roman" w:hAnsi="Times New Roman"/>
                <w:szCs w:val="20"/>
                <w:highlight w:val="yellow"/>
                <w:lang w:eastAsia="ar-SA"/>
              </w:rPr>
              <w:t>……</w:t>
            </w:r>
            <w:proofErr w:type="gramEnd"/>
            <w:r w:rsidRPr="00D272BB">
              <w:rPr>
                <w:rFonts w:ascii="Times New Roman" w:eastAsia="Times New Roman" w:hAnsi="Times New Roman"/>
                <w:szCs w:val="20"/>
                <w:highlight w:val="yellow"/>
                <w:lang w:eastAsia="ar-SA"/>
              </w:rPr>
              <w:t>][……][……][……]</w:t>
            </w:r>
          </w:p>
          <w:p w:rsidR="00C24F58" w:rsidRPr="00D272BB" w:rsidRDefault="00C24F58" w:rsidP="00E909D6">
            <w:pPr>
              <w:spacing w:after="0"/>
              <w:rPr>
                <w:i/>
              </w:rPr>
            </w:pPr>
            <w:r w:rsidRPr="00D272BB">
              <w:rPr>
                <w:i/>
              </w:rPr>
              <w:t>Nemzeti Adó- és Vámhivatal*</w:t>
            </w:r>
          </w:p>
          <w:p w:rsidR="00C24F58" w:rsidRPr="00D272BB" w:rsidRDefault="00B5247E" w:rsidP="00E909D6">
            <w:pPr>
              <w:spacing w:after="0"/>
              <w:rPr>
                <w:i/>
              </w:rPr>
            </w:pPr>
            <w:hyperlink r:id="rId25" w:history="1">
              <w:r w:rsidR="00C24F58" w:rsidRPr="00D272BB">
                <w:rPr>
                  <w:i/>
                  <w:color w:val="0000FF"/>
                  <w:u w:val="single"/>
                </w:rPr>
                <w:t>http://nav.gov.hu/nav/adatbazisok/koztartozasmentes</w:t>
              </w:r>
            </w:hyperlink>
          </w:p>
          <w:p w:rsidR="00C24F58" w:rsidRPr="00D272BB" w:rsidRDefault="00C24F58" w:rsidP="00E909D6">
            <w:pPr>
              <w:suppressAutoHyphens/>
              <w:spacing w:after="240" w:line="240" w:lineRule="auto"/>
              <w:rPr>
                <w:rFonts w:ascii="Times New Roman" w:eastAsia="Times New Roman" w:hAnsi="Times New Roman"/>
                <w:sz w:val="24"/>
                <w:szCs w:val="20"/>
                <w:lang w:eastAsia="ar-SA"/>
              </w:rPr>
            </w:pPr>
            <w:r w:rsidRPr="00D272BB">
              <w:rPr>
                <w:i/>
              </w:rPr>
              <w:t>*olyan gazdasági szereplő esetében, aki végez Magyarországon gazdasági tevékenységet!</w:t>
            </w:r>
          </w:p>
        </w:tc>
      </w:tr>
      <w:tr w:rsidR="00C24F58" w:rsidRPr="00D272BB" w:rsidTr="00E909D6">
        <w:tc>
          <w:tcPr>
            <w:tcW w:w="4137" w:type="dxa"/>
            <w:shd w:val="clear" w:color="auto" w:fill="auto"/>
          </w:tcPr>
          <w:p w:rsidR="00C24F58" w:rsidRPr="00D272BB" w:rsidRDefault="00C24F58" w:rsidP="00E909D6">
            <w:pPr>
              <w:rPr>
                <w:b/>
              </w:rPr>
            </w:pPr>
            <w:r w:rsidRPr="00D272BB">
              <w:rPr>
                <w:b/>
              </w:rPr>
              <w:t>Részvétel formája:</w:t>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74"/>
            </w:r>
          </w:p>
        </w:tc>
        <w:tc>
          <w:tcPr>
            <w:tcW w:w="5151"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tc>
      </w:tr>
      <w:tr w:rsidR="00C24F58" w:rsidRPr="00D272BB" w:rsidTr="00E909D6">
        <w:tc>
          <w:tcPr>
            <w:tcW w:w="9288" w:type="dxa"/>
            <w:gridSpan w:val="2"/>
            <w:shd w:val="clear" w:color="auto" w:fill="BFBFBF"/>
          </w:tcPr>
          <w:p w:rsidR="00C24F58" w:rsidRPr="00D272BB" w:rsidRDefault="00C24F58" w:rsidP="00E909D6">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D272BB">
              <w:rPr>
                <w:rFonts w:ascii="Times New Roman" w:eastAsia="Times New Roman" w:hAnsi="Times New Roman"/>
                <w:szCs w:val="20"/>
                <w:lang w:eastAsia="ar-SA"/>
              </w:rPr>
              <w:t>, .</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rsidR="00C24F58" w:rsidRPr="00D272BB" w:rsidRDefault="00C24F58" w:rsidP="00E909D6">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proofErr w:type="gramStart"/>
            <w:r w:rsidRPr="00D272BB">
              <w:rPr>
                <w:rFonts w:ascii="Times New Roman" w:eastAsia="Times New Roman" w:hAnsi="Times New Roman"/>
                <w:szCs w:val="20"/>
                <w:lang w:val="en-GB" w:eastAsia="ar-SA"/>
              </w:rPr>
              <w:t>a:</w:t>
            </w:r>
            <w:proofErr w:type="gramEnd"/>
            <w:r w:rsidRPr="00D272BB">
              <w:rPr>
                <w:rFonts w:ascii="Times New Roman" w:eastAsia="Times New Roman" w:hAnsi="Times New Roman"/>
                <w:szCs w:val="20"/>
                <w:lang w:val="en-GB" w:eastAsia="ar-SA"/>
              </w:rPr>
              <w:t>) [</w:t>
            </w:r>
            <w:r w:rsidRPr="00D272BB">
              <w:rPr>
                <w:rFonts w:ascii="Times New Roman" w:eastAsia="Times New Roman" w:hAnsi="Times New Roman"/>
                <w:szCs w:val="20"/>
                <w:highlight w:val="yellow"/>
                <w:lang w:val="en-GB" w:eastAsia="ar-SA"/>
              </w:rPr>
              <w:t>……</w:t>
            </w:r>
            <w:proofErr w:type="gramStart"/>
            <w:r w:rsidRPr="00D272BB">
              <w:rPr>
                <w:rFonts w:ascii="Times New Roman" w:eastAsia="Times New Roman" w:hAnsi="Times New Roman"/>
                <w:szCs w:val="20"/>
                <w:lang w:val="en-GB" w:eastAsia="ar-SA"/>
              </w:rPr>
              <w:t>]</w:t>
            </w:r>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Részek</w:t>
            </w:r>
            <w:proofErr w:type="spellEnd"/>
          </w:p>
        </w:tc>
        <w:tc>
          <w:tcPr>
            <w:tcW w:w="5151" w:type="dxa"/>
            <w:shd w:val="clear" w:color="auto" w:fill="auto"/>
          </w:tcPr>
          <w:p w:rsidR="00C24F58" w:rsidRPr="00D272BB" w:rsidRDefault="00C24F58" w:rsidP="00E909D6">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C24F58" w:rsidRPr="00D272BB" w:rsidTr="00E909D6">
        <w:tc>
          <w:tcPr>
            <w:tcW w:w="4137" w:type="dxa"/>
            <w:shd w:val="clear" w:color="auto" w:fill="auto"/>
          </w:tcPr>
          <w:p w:rsidR="00C24F58" w:rsidRPr="00D272BB" w:rsidRDefault="00C24F58" w:rsidP="00E909D6">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C24F58" w:rsidRPr="00D272BB" w:rsidRDefault="00C24F58" w:rsidP="00E909D6">
            <w:pPr>
              <w:suppressAutoHyphens/>
              <w:spacing w:after="240" w:line="240" w:lineRule="auto"/>
              <w:rPr>
                <w:rFonts w:ascii="Times New Roman" w:eastAsia="Times New Roman" w:hAnsi="Times New Roman"/>
                <w:b/>
                <w:i/>
                <w:sz w:val="24"/>
                <w:szCs w:val="20"/>
                <w:lang w:eastAsia="ar-SA"/>
              </w:rPr>
            </w:pPr>
            <w:r w:rsidRPr="00D272BB">
              <w:t>[……]</w:t>
            </w:r>
            <w:r w:rsidRPr="00D272BB">
              <w:rPr>
                <w:rFonts w:ascii="Times New Roman" w:eastAsia="Times New Roman" w:hAnsi="Times New Roman"/>
                <w:b/>
                <w:i/>
                <w:sz w:val="24"/>
                <w:szCs w:val="20"/>
                <w:lang w:eastAsia="ar-SA"/>
              </w:rPr>
              <w:t xml:space="preserve"> </w:t>
            </w:r>
          </w:p>
          <w:p w:rsidR="00C24F58" w:rsidRPr="00D272BB" w:rsidRDefault="00C24F58" w:rsidP="00E909D6">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 xml:space="preserve">Itt szükséges megjelölni, hogy a részvételre jelentkező mely </w:t>
            </w:r>
            <w:proofErr w:type="gramStart"/>
            <w:r w:rsidRPr="00D272BB">
              <w:rPr>
                <w:rFonts w:eastAsia="Times New Roman"/>
                <w:i/>
                <w:lang w:eastAsia="ar-SA"/>
              </w:rPr>
              <w:t>rész(</w:t>
            </w:r>
            <w:proofErr w:type="spellStart"/>
            <w:proofErr w:type="gramEnd"/>
            <w:r w:rsidRPr="00D272BB">
              <w:rPr>
                <w:rFonts w:eastAsia="Times New Roman"/>
                <w:i/>
                <w:lang w:eastAsia="ar-SA"/>
              </w:rPr>
              <w:t>ek</w:t>
            </w:r>
            <w:proofErr w:type="spellEnd"/>
            <w:r w:rsidRPr="00D272BB">
              <w:rPr>
                <w:rFonts w:eastAsia="Times New Roman"/>
                <w:i/>
                <w:lang w:eastAsia="ar-SA"/>
              </w:rPr>
              <w:t>)re kíván pályázni!</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rsidR="00C24F58" w:rsidRPr="00D272BB" w:rsidRDefault="00C24F58" w:rsidP="00C24F58">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shd w:val="clear" w:color="auto" w:fill="auto"/>
          </w:tcPr>
          <w:p w:rsidR="00C24F58" w:rsidRPr="00D272BB" w:rsidRDefault="00C24F58" w:rsidP="00E909D6">
            <w:pPr>
              <w:rPr>
                <w:b/>
              </w:rPr>
            </w:pPr>
            <w:r w:rsidRPr="00D272BB">
              <w:rPr>
                <w:b/>
              </w:rPr>
              <w:t>Képviselet, ha van:</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shd w:val="clear" w:color="auto" w:fill="auto"/>
          </w:tcPr>
          <w:p w:rsidR="00C24F58" w:rsidRPr="00D272BB" w:rsidRDefault="00C24F58" w:rsidP="00E909D6">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rsidR="00C24F58" w:rsidRPr="00D272BB" w:rsidRDefault="00C24F58" w:rsidP="00E909D6">
            <w:pPr>
              <w:rPr>
                <w:highlight w:val="yellow"/>
              </w:rPr>
            </w:pPr>
            <w:r w:rsidRPr="00D272BB">
              <w:rPr>
                <w:highlight w:val="yellow"/>
              </w:rPr>
              <w:t>[……];</w:t>
            </w:r>
            <w:r w:rsidRPr="00D272BB">
              <w:rPr>
                <w:highlight w:val="yellow"/>
              </w:rPr>
              <w:br/>
              <w:t>[……]</w:t>
            </w:r>
          </w:p>
        </w:tc>
      </w:tr>
      <w:tr w:rsidR="00C24F58" w:rsidRPr="00D272BB" w:rsidTr="00E909D6">
        <w:tc>
          <w:tcPr>
            <w:tcW w:w="4644" w:type="dxa"/>
            <w:shd w:val="clear" w:color="auto" w:fill="auto"/>
          </w:tcPr>
          <w:p w:rsidR="00C24F58" w:rsidRPr="00D272BB" w:rsidRDefault="00C24F58" w:rsidP="00E909D6">
            <w:r w:rsidRPr="00D272BB">
              <w:rPr>
                <w:highlight w:val="yellow"/>
              </w:rPr>
              <w:t>Beosztás/milyen minőségben jár el:</w:t>
            </w:r>
          </w:p>
        </w:tc>
        <w:tc>
          <w:tcPr>
            <w:tcW w:w="4645" w:type="dxa"/>
            <w:shd w:val="clear" w:color="auto" w:fill="auto"/>
          </w:tcPr>
          <w:p w:rsidR="00C24F58" w:rsidRPr="00D272BB" w:rsidRDefault="00C24F58" w:rsidP="00E909D6">
            <w:pPr>
              <w:rPr>
                <w:highlight w:val="yellow"/>
              </w:rPr>
            </w:pPr>
            <w:r w:rsidRPr="00D272BB">
              <w:rPr>
                <w:highlight w:val="yellow"/>
              </w:rPr>
              <w:t>[……]</w:t>
            </w:r>
          </w:p>
        </w:tc>
      </w:tr>
      <w:tr w:rsidR="00C24F58" w:rsidRPr="00D272BB" w:rsidTr="00E909D6">
        <w:tc>
          <w:tcPr>
            <w:tcW w:w="4644" w:type="dxa"/>
            <w:shd w:val="clear" w:color="auto" w:fill="auto"/>
          </w:tcPr>
          <w:p w:rsidR="00C24F58" w:rsidRPr="00D272BB" w:rsidRDefault="00C24F58" w:rsidP="00E909D6">
            <w:r w:rsidRPr="00D272BB">
              <w:rPr>
                <w:highlight w:val="yellow"/>
              </w:rPr>
              <w:t>Postai cím:</w:t>
            </w:r>
          </w:p>
        </w:tc>
        <w:tc>
          <w:tcPr>
            <w:tcW w:w="4645" w:type="dxa"/>
            <w:shd w:val="clear" w:color="auto" w:fill="auto"/>
          </w:tcPr>
          <w:p w:rsidR="00C24F58" w:rsidRPr="00D272BB" w:rsidRDefault="00C24F58" w:rsidP="00E909D6">
            <w:pPr>
              <w:rPr>
                <w:highlight w:val="yellow"/>
              </w:rPr>
            </w:pPr>
            <w:r w:rsidRPr="00D272BB">
              <w:rPr>
                <w:highlight w:val="yellow"/>
              </w:rPr>
              <w:t>[……]</w:t>
            </w:r>
          </w:p>
        </w:tc>
      </w:tr>
      <w:tr w:rsidR="00C24F58" w:rsidRPr="00D272BB" w:rsidTr="00E909D6">
        <w:tc>
          <w:tcPr>
            <w:tcW w:w="4644" w:type="dxa"/>
            <w:shd w:val="clear" w:color="auto" w:fill="auto"/>
          </w:tcPr>
          <w:p w:rsidR="00C24F58" w:rsidRPr="00D272BB" w:rsidRDefault="00C24F58" w:rsidP="00E909D6">
            <w:r w:rsidRPr="00D272BB">
              <w:rPr>
                <w:highlight w:val="yellow"/>
              </w:rPr>
              <w:t>Telefon:</w:t>
            </w:r>
          </w:p>
        </w:tc>
        <w:tc>
          <w:tcPr>
            <w:tcW w:w="4645" w:type="dxa"/>
            <w:shd w:val="clear" w:color="auto" w:fill="auto"/>
          </w:tcPr>
          <w:p w:rsidR="00C24F58" w:rsidRPr="00D272BB" w:rsidRDefault="00C24F58" w:rsidP="00E909D6">
            <w:pPr>
              <w:rPr>
                <w:highlight w:val="yellow"/>
              </w:rPr>
            </w:pPr>
            <w:r w:rsidRPr="00D272BB">
              <w:rPr>
                <w:highlight w:val="yellow"/>
              </w:rPr>
              <w:t>[……]</w:t>
            </w:r>
          </w:p>
        </w:tc>
      </w:tr>
      <w:tr w:rsidR="00C24F58" w:rsidRPr="00D272BB" w:rsidTr="00E909D6">
        <w:tc>
          <w:tcPr>
            <w:tcW w:w="4644" w:type="dxa"/>
            <w:shd w:val="clear" w:color="auto" w:fill="auto"/>
          </w:tcPr>
          <w:p w:rsidR="00C24F58" w:rsidRPr="00D272BB" w:rsidRDefault="00C24F58" w:rsidP="00E909D6">
            <w:r w:rsidRPr="00D272BB">
              <w:rPr>
                <w:highlight w:val="yellow"/>
              </w:rPr>
              <w:t>E-mail cím:</w:t>
            </w:r>
          </w:p>
        </w:tc>
        <w:tc>
          <w:tcPr>
            <w:tcW w:w="4645" w:type="dxa"/>
            <w:shd w:val="clear" w:color="auto" w:fill="auto"/>
          </w:tcPr>
          <w:p w:rsidR="00C24F58" w:rsidRPr="00D272BB" w:rsidRDefault="00C24F58" w:rsidP="00E909D6">
            <w:pPr>
              <w:rPr>
                <w:highlight w:val="yellow"/>
              </w:rPr>
            </w:pPr>
            <w:r w:rsidRPr="00D272BB">
              <w:rPr>
                <w:highlight w:val="yellow"/>
              </w:rPr>
              <w:t>[……]</w:t>
            </w:r>
          </w:p>
        </w:tc>
      </w:tr>
      <w:tr w:rsidR="00C24F58" w:rsidRPr="00D272BB" w:rsidTr="00E909D6">
        <w:tc>
          <w:tcPr>
            <w:tcW w:w="4644" w:type="dxa"/>
            <w:shd w:val="clear" w:color="auto" w:fill="auto"/>
          </w:tcPr>
          <w:p w:rsidR="00C24F58" w:rsidRPr="00D272BB" w:rsidRDefault="00C24F58" w:rsidP="00E909D6">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rsidR="00C24F58" w:rsidRPr="00D272BB" w:rsidRDefault="00C24F58" w:rsidP="00E909D6">
            <w:pPr>
              <w:rPr>
                <w:highlight w:val="yellow"/>
              </w:rPr>
            </w:pPr>
            <w:r w:rsidRPr="00D272BB">
              <w:rPr>
                <w:highlight w:val="yellow"/>
              </w:rPr>
              <w:t>[……]</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shd w:val="clear" w:color="auto" w:fill="auto"/>
          </w:tcPr>
          <w:p w:rsidR="00C24F58" w:rsidRPr="00D272BB" w:rsidRDefault="00C24F58" w:rsidP="00E909D6">
            <w:pPr>
              <w:rPr>
                <w:b/>
              </w:rPr>
            </w:pPr>
            <w:r w:rsidRPr="00D272BB">
              <w:rPr>
                <w:b/>
              </w:rPr>
              <w:t>Igénybevétel:</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shd w:val="clear" w:color="auto" w:fill="auto"/>
          </w:tcPr>
          <w:p w:rsidR="00C24F58" w:rsidRPr="00D272BB" w:rsidRDefault="00C24F58" w:rsidP="00E909D6">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igénybe veszi-e más szervezetek kapacitásait?</w:t>
            </w:r>
            <w:r w:rsidRPr="00D272BB">
              <w:t xml:space="preserve"> </w:t>
            </w:r>
          </w:p>
        </w:tc>
        <w:tc>
          <w:tcPr>
            <w:tcW w:w="4645" w:type="dxa"/>
            <w:shd w:val="clear" w:color="auto" w:fill="auto"/>
          </w:tcPr>
          <w:p w:rsidR="00C24F58" w:rsidRPr="00D272BB" w:rsidRDefault="00C24F58" w:rsidP="00E909D6">
            <w:r w:rsidRPr="00D272BB">
              <w:rPr>
                <w:highlight w:val="yellow"/>
              </w:rPr>
              <w:t xml:space="preserve">[ ]Igen </w:t>
            </w:r>
            <w:proofErr w:type="gramStart"/>
            <w:r w:rsidRPr="00D272BB">
              <w:rPr>
                <w:highlight w:val="yellow"/>
              </w:rPr>
              <w:t>[ ]Nem</w:t>
            </w:r>
            <w:proofErr w:type="gramEnd"/>
          </w:p>
          <w:p w:rsidR="00C24F58" w:rsidRPr="00D272BB" w:rsidRDefault="00C24F58" w:rsidP="00E909D6">
            <w:pPr>
              <w:jc w:val="both"/>
              <w:rPr>
                <w:i/>
              </w:rPr>
            </w:pPr>
            <w:r w:rsidRPr="00D272BB">
              <w:rPr>
                <w:i/>
              </w:rPr>
              <w:t>Amennyiben részajánlat-tétel lehetséges, úgy részenként szükséges megadni az információt, egyértelműen jelölve, hogy az mely részre (</w:t>
            </w:r>
            <w:proofErr w:type="gramStart"/>
            <w:r w:rsidRPr="00D272BB">
              <w:rPr>
                <w:i/>
              </w:rPr>
              <w:t>vagy  mely</w:t>
            </w:r>
            <w:proofErr w:type="gramEnd"/>
            <w:r w:rsidRPr="00D272BB">
              <w:rPr>
                <w:i/>
              </w:rPr>
              <w:t xml:space="preserve"> részekre) vonatkozik!</w:t>
            </w:r>
          </w:p>
          <w:p w:rsidR="00C24F58" w:rsidRPr="00D272BB" w:rsidRDefault="00C24F58" w:rsidP="00E909D6"/>
        </w:tc>
      </w:tr>
    </w:tbl>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pPr>
      <w:r w:rsidRPr="00D272BB">
        <w:rPr>
          <w:b/>
          <w:i/>
        </w:rPr>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 xml:space="preserve">e rész </w:t>
      </w:r>
      <w:proofErr w:type="gramStart"/>
      <w:r w:rsidRPr="00D272BB">
        <w:rPr>
          <w:b/>
          <w:i/>
        </w:rPr>
        <w:t>A</w:t>
      </w:r>
      <w:proofErr w:type="gramEnd"/>
      <w:r w:rsidRPr="00D272BB">
        <w:rPr>
          <w:b/>
          <w:i/>
        </w:rPr>
        <w:t xml:space="preserve">. </w:t>
      </w:r>
      <w:proofErr w:type="gramStart"/>
      <w:r w:rsidRPr="00D272BB">
        <w:rPr>
          <w:b/>
          <w:i/>
        </w:rPr>
        <w:t>és</w:t>
      </w:r>
      <w:proofErr w:type="gramEnd"/>
      <w:r w:rsidRPr="00D272BB">
        <w:rPr>
          <w:b/>
          <w:i/>
        </w:rPr>
        <w:t xml:space="preserve">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D272BB">
        <w:b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t>is</w:t>
      </w:r>
      <w:r w:rsidRPr="00D272BB">
        <w:rPr>
          <w:vertAlign w:val="superscript"/>
        </w:rPr>
        <w:footnoteReference w:id="75"/>
      </w:r>
      <w:r w:rsidRPr="00D272BB">
        <w:t>.</w:t>
      </w:r>
      <w:proofErr w:type="gramEnd"/>
    </w:p>
    <w:p w:rsidR="00C24F58" w:rsidRPr="00D272BB" w:rsidRDefault="00C24F58" w:rsidP="00C24F58">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24F58" w:rsidRPr="00D272BB" w:rsidTr="00E909D6">
        <w:tc>
          <w:tcPr>
            <w:tcW w:w="4644" w:type="dxa"/>
            <w:shd w:val="clear" w:color="auto" w:fill="auto"/>
          </w:tcPr>
          <w:p w:rsidR="00C24F58" w:rsidRPr="00D272BB" w:rsidRDefault="00C24F58" w:rsidP="00E909D6">
            <w:pPr>
              <w:rPr>
                <w:b/>
              </w:rPr>
            </w:pPr>
            <w:r w:rsidRPr="00D272BB">
              <w:rPr>
                <w:b/>
              </w:rPr>
              <w:t>Alvállalkozás:</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shd w:val="clear" w:color="auto" w:fill="auto"/>
          </w:tcPr>
          <w:p w:rsidR="00C24F58" w:rsidRPr="00D272BB" w:rsidRDefault="00C24F58" w:rsidP="00E909D6">
            <w:r w:rsidRPr="00D272BB">
              <w:rPr>
                <w:highlight w:val="yellow"/>
              </w:rPr>
              <w:t>Szándékozik-e a gazdasági szereplő a szerződés bármely részét alvállalkozásba adni harmadik félnek?</w:t>
            </w:r>
          </w:p>
        </w:tc>
        <w:tc>
          <w:tcPr>
            <w:tcW w:w="4645" w:type="dxa"/>
            <w:shd w:val="clear" w:color="auto" w:fill="auto"/>
          </w:tcPr>
          <w:p w:rsidR="00C24F58" w:rsidRPr="00D272BB" w:rsidRDefault="00C24F58" w:rsidP="00E909D6">
            <w:r w:rsidRPr="00D272BB">
              <w:rPr>
                <w:highlight w:val="yellow"/>
              </w:rPr>
              <w:t>[ ]Igen [</w:t>
            </w:r>
            <w:proofErr w:type="gramStart"/>
            <w:r w:rsidRPr="00D272BB">
              <w:rPr>
                <w:highlight w:val="yellow"/>
              </w:rPr>
              <w:t>]Nem</w:t>
            </w:r>
            <w:proofErr w:type="gramEnd"/>
            <w:r w:rsidRPr="00D272BB">
              <w:br/>
              <w:t xml:space="preserve">Ha </w:t>
            </w:r>
            <w:r w:rsidRPr="00D272BB">
              <w:rPr>
                <w:b/>
              </w:rPr>
              <w:t>igen, és amennyiben ismert</w:t>
            </w:r>
            <w:r w:rsidRPr="00D272BB">
              <w:t xml:space="preserve">, kérjük, sorolja fel a javasolt alvállalkozókat: </w:t>
            </w:r>
          </w:p>
          <w:p w:rsidR="00C24F58" w:rsidRPr="00D272BB" w:rsidRDefault="00C24F58" w:rsidP="00E909D6">
            <w:r w:rsidRPr="00D272BB">
              <w:rPr>
                <w:highlight w:val="yellow"/>
              </w:rPr>
              <w:t>[…]</w:t>
            </w:r>
          </w:p>
          <w:p w:rsidR="00C24F58" w:rsidRPr="00D272BB" w:rsidRDefault="00C24F58" w:rsidP="00E909D6">
            <w:pPr>
              <w:jc w:val="both"/>
              <w:rPr>
                <w:i/>
              </w:rPr>
            </w:pPr>
            <w:r w:rsidRPr="00D272BB">
              <w:rPr>
                <w:i/>
              </w:rPr>
              <w:t>Amennyiben részajánlat-tétel lehetséges, úgy részenként szükséges megadni az információt</w:t>
            </w:r>
            <w:r w:rsidRPr="00D272BB">
              <w:t xml:space="preserve"> </w:t>
            </w:r>
            <w:r w:rsidRPr="00D272BB">
              <w:rPr>
                <w:i/>
              </w:rPr>
              <w:t>egyértelműen jelölve, hogy az mely részre (vagy mely részekre) vonatkozik!</w:t>
            </w:r>
          </w:p>
          <w:p w:rsidR="00C24F58" w:rsidRPr="00D272BB" w:rsidRDefault="00C24F58" w:rsidP="00E909D6">
            <w:pPr>
              <w:jc w:val="both"/>
            </w:pPr>
            <w:r w:rsidRPr="00D272BB">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2BB">
              <w:rPr>
                <w:i/>
              </w:rPr>
              <w:t>alvállalkozó(</w:t>
            </w:r>
            <w:proofErr w:type="gramEnd"/>
            <w:r w:rsidRPr="00D272BB">
              <w:rPr>
                <w:i/>
              </w:rPr>
              <w:t>k) személye előtte ismert, vagy nem.</w:t>
            </w:r>
          </w:p>
          <w:p w:rsidR="00C24F58" w:rsidRPr="00D272BB" w:rsidRDefault="00C24F58" w:rsidP="00E909D6"/>
        </w:tc>
      </w:tr>
    </w:tbl>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2BB">
        <w:rPr>
          <w:rFonts w:ascii="Times New Roman" w:hAnsi="Times New Roman"/>
          <w:b/>
          <w:i/>
          <w:lang w:eastAsia="en-GB"/>
        </w:rPr>
        <w:t>A</w:t>
      </w:r>
      <w:proofErr w:type="gramEnd"/>
      <w:r w:rsidRPr="00D272BB">
        <w:rPr>
          <w:rFonts w:ascii="Times New Roman" w:hAnsi="Times New Roman"/>
          <w:b/>
          <w:i/>
          <w:lang w:eastAsia="en-GB"/>
        </w:rPr>
        <w:t xml:space="preserve">. </w:t>
      </w:r>
      <w:proofErr w:type="gramStart"/>
      <w:r w:rsidRPr="00D272BB">
        <w:rPr>
          <w:rFonts w:ascii="Times New Roman" w:hAnsi="Times New Roman"/>
          <w:b/>
          <w:i/>
          <w:lang w:eastAsia="en-GB"/>
        </w:rPr>
        <w:t>és</w:t>
      </w:r>
      <w:proofErr w:type="gramEnd"/>
      <w:r w:rsidRPr="00D272BB">
        <w:rPr>
          <w:rFonts w:ascii="Times New Roman" w:hAnsi="Times New Roman"/>
          <w:b/>
          <w:i/>
          <w:lang w:eastAsia="en-GB"/>
        </w:rPr>
        <w:t xml:space="preserve"> B. szakaszában és a III. részben előírt információt mindegyik érintett alvállalkozóra (alvállalkozói kategóriára) nézve.</w:t>
      </w:r>
    </w:p>
    <w:p w:rsidR="00C24F58" w:rsidRPr="00D272BB" w:rsidRDefault="00C24F58" w:rsidP="00C24F58">
      <w:pPr>
        <w:keepNext/>
        <w:spacing w:before="120" w:after="360" w:line="240" w:lineRule="auto"/>
        <w:jc w:val="center"/>
        <w:rPr>
          <w:rFonts w:ascii="Times New Roman" w:hAnsi="Times New Roman"/>
          <w:b/>
          <w:lang w:eastAsia="en-GB"/>
        </w:rPr>
      </w:pPr>
    </w:p>
    <w:p w:rsidR="00C24F58" w:rsidRPr="00D272BB" w:rsidRDefault="00C24F58" w:rsidP="00C24F5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76"/>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pontjára vonatkozó része </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D272BB">
        <w:rPr>
          <w:rFonts w:ascii="Times New Roman" w:hAnsi="Times New Roman"/>
          <w:lang w:eastAsia="en-GB"/>
        </w:rPr>
        <w:t>Korrupció</w:t>
      </w:r>
      <w:r w:rsidRPr="00D272BB">
        <w:rPr>
          <w:rFonts w:ascii="Times New Roman" w:hAnsi="Times New Roman"/>
          <w:vertAlign w:val="superscript"/>
          <w:lang w:eastAsia="en-GB"/>
        </w:rPr>
        <w:footnoteReference w:id="77"/>
      </w:r>
      <w:r w:rsidRPr="00D272BB">
        <w:rPr>
          <w:rFonts w:ascii="Times New Roman" w:hAnsi="Times New Roman"/>
          <w:lang w:eastAsia="en-GB"/>
        </w:rPr>
        <w:t>;</w:t>
      </w:r>
      <w:proofErr w:type="gramEnd"/>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ab</w:t>
      </w:r>
      <w:proofErr w:type="gramEnd"/>
      <w:r w:rsidRPr="00D272BB">
        <w:rPr>
          <w:rFonts w:ascii="Times New Roman" w:hAnsi="Times New Roman"/>
          <w:i/>
          <w:lang w:eastAsia="en-GB"/>
        </w:rPr>
        <w:t>) pont, valamint a Kbt. 62. § (2) bekezdésnek a Kbt. 62. § (1) bekezdés ab) pontra vonatkozó része</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3" w:name="_DV_M1264"/>
      <w:bookmarkEnd w:id="103"/>
      <w:proofErr w:type="gramStart"/>
      <w:r w:rsidRPr="00D272BB">
        <w:rPr>
          <w:rFonts w:ascii="Times New Roman" w:hAnsi="Times New Roman"/>
          <w:lang w:eastAsia="en-GB"/>
        </w:rPr>
        <w:t>Csalás</w:t>
      </w:r>
      <w:r w:rsidRPr="00D272BB">
        <w:rPr>
          <w:rFonts w:ascii="Times New Roman" w:hAnsi="Times New Roman"/>
          <w:vertAlign w:val="superscript"/>
          <w:lang w:eastAsia="en-GB"/>
        </w:rPr>
        <w:footnoteReference w:id="78"/>
      </w:r>
      <w:r w:rsidRPr="00D272BB">
        <w:rPr>
          <w:rFonts w:ascii="Times New Roman" w:hAnsi="Times New Roman"/>
          <w:lang w:eastAsia="en-GB"/>
        </w:rPr>
        <w:t>;</w:t>
      </w:r>
      <w:proofErr w:type="gramEnd"/>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pontra vonatkozó része</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4" w:name="_DV_M1266"/>
      <w:bookmarkEnd w:id="104"/>
      <w:r w:rsidRPr="00D272BB">
        <w:rPr>
          <w:rFonts w:ascii="Times New Roman" w:hAnsi="Times New Roman"/>
          <w:lang w:eastAsia="en-GB"/>
        </w:rPr>
        <w:t xml:space="preserve">Terrorista bűncselekmény vagy terrorista csoporthoz kapcsolódó </w:t>
      </w:r>
      <w:proofErr w:type="gramStart"/>
      <w:r w:rsidRPr="00D272BB">
        <w:rPr>
          <w:rFonts w:ascii="Times New Roman" w:hAnsi="Times New Roman"/>
          <w:lang w:eastAsia="en-GB"/>
        </w:rPr>
        <w:t>bűncselekmény</w:t>
      </w:r>
      <w:r w:rsidRPr="00D272BB">
        <w:rPr>
          <w:rFonts w:ascii="Times New Roman" w:hAnsi="Times New Roman"/>
          <w:vertAlign w:val="superscript"/>
          <w:lang w:eastAsia="en-GB"/>
        </w:rPr>
        <w:footnoteReference w:id="79"/>
      </w:r>
      <w:r w:rsidRPr="00D272BB">
        <w:rPr>
          <w:rFonts w:ascii="Times New Roman" w:hAnsi="Times New Roman"/>
          <w:lang w:eastAsia="en-GB"/>
        </w:rPr>
        <w:t>;</w:t>
      </w:r>
      <w:proofErr w:type="gramEnd"/>
      <w:r w:rsidRPr="00D272BB">
        <w:t xml:space="preserve"> </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ad</w:t>
      </w:r>
      <w:proofErr w:type="gramEnd"/>
      <w:r w:rsidRPr="00D272BB">
        <w:rPr>
          <w:rFonts w:ascii="Times New Roman" w:hAnsi="Times New Roman"/>
          <w:i/>
          <w:lang w:eastAsia="en-GB"/>
        </w:rPr>
        <w:t xml:space="preserve">) pont, valamint a Kbt. 62. § (2) bekezdésnek a Kbt. 62. § (1) bekezdés ad) pontra vonatkozó része </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5" w:name="_DV_M1268"/>
      <w:bookmarkEnd w:id="105"/>
      <w:r w:rsidRPr="00D272BB">
        <w:rPr>
          <w:rFonts w:ascii="Times New Roman" w:hAnsi="Times New Roman"/>
          <w:lang w:eastAsia="en-GB"/>
        </w:rPr>
        <w:t xml:space="preserve">Pénzmosás vagy terrorizmus </w:t>
      </w:r>
      <w:proofErr w:type="gramStart"/>
      <w:r w:rsidRPr="00D272BB">
        <w:rPr>
          <w:rFonts w:ascii="Times New Roman" w:hAnsi="Times New Roman"/>
          <w:lang w:eastAsia="en-GB"/>
        </w:rPr>
        <w:t>finanszírozása</w:t>
      </w:r>
      <w:bookmarkStart w:id="106" w:name="_DV_C1915"/>
      <w:r w:rsidRPr="00D272BB">
        <w:rPr>
          <w:rFonts w:ascii="Times New Roman" w:hAnsi="Times New Roman"/>
          <w:vertAlign w:val="superscript"/>
          <w:lang w:eastAsia="en-GB"/>
        </w:rPr>
        <w:footnoteReference w:id="80"/>
      </w:r>
      <w:bookmarkEnd w:id="106"/>
      <w:r w:rsidRPr="00D272BB">
        <w:rPr>
          <w:rFonts w:ascii="Times New Roman" w:hAnsi="Times New Roman"/>
          <w:lang w:eastAsia="en-GB"/>
        </w:rPr>
        <w:t>;</w:t>
      </w:r>
      <w:proofErr w:type="gramEnd"/>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pontra vonatkozó része </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81"/>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shd w:val="clear" w:color="auto" w:fill="auto"/>
          </w:tcPr>
          <w:p w:rsidR="00C24F58" w:rsidRPr="00D272BB" w:rsidRDefault="00C24F58" w:rsidP="00E909D6">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shd w:val="clear" w:color="auto" w:fill="auto"/>
          </w:tcPr>
          <w:p w:rsidR="00C24F58" w:rsidRPr="00D272BB" w:rsidRDefault="00C24F58" w:rsidP="00E909D6">
            <w:r w:rsidRPr="00D272BB">
              <w:rPr>
                <w:b/>
                <w:highlight w:val="yellow"/>
              </w:rPr>
              <w:t>Jogerősen elítélték-e a gazdasági szereplőt</w:t>
            </w:r>
            <w:r w:rsidRPr="00D272BB">
              <w:t xml:space="preserve"> </w:t>
            </w:r>
            <w:r w:rsidRPr="00D272BB">
              <w:rPr>
                <w:highlight w:val="yellow"/>
              </w:rPr>
              <w:t xml:space="preserve">vagy a gazdasági </w:t>
            </w:r>
            <w:proofErr w:type="gramStart"/>
            <w:r w:rsidRPr="00D272BB">
              <w:rPr>
                <w:highlight w:val="yellow"/>
              </w:rPr>
              <w:t>szereplő igazgató</w:t>
            </w:r>
            <w:proofErr w:type="gramEnd"/>
            <w:r w:rsidRPr="00D272BB">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rsidR="00C24F58" w:rsidRPr="00D272BB" w:rsidRDefault="00C24F58" w:rsidP="00E909D6">
            <w:r w:rsidRPr="00D272BB">
              <w:rPr>
                <w:highlight w:val="yellow"/>
              </w:rPr>
              <w:t xml:space="preserve">[] Igen </w:t>
            </w:r>
            <w:proofErr w:type="gramStart"/>
            <w:r w:rsidRPr="00D272BB">
              <w:rPr>
                <w:highlight w:val="yellow"/>
              </w:rPr>
              <w:t>[ ]</w:t>
            </w:r>
            <w:proofErr w:type="gramEnd"/>
            <w:r w:rsidRPr="00D272BB">
              <w:rPr>
                <w:highlight w:val="yellow"/>
              </w:rPr>
              <w:t xml:space="preserve"> Nem</w:t>
            </w:r>
          </w:p>
          <w:p w:rsidR="00C24F58" w:rsidRPr="00D272BB" w:rsidRDefault="00C24F58" w:rsidP="00E909D6">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proofErr w:type="gramStart"/>
            <w:r w:rsidRPr="00D272BB">
              <w:t>……</w:t>
            </w:r>
            <w:proofErr w:type="gramEnd"/>
            <w:r w:rsidRPr="00D272BB">
              <w:t>][……][……][……]</w:t>
            </w:r>
            <w:r w:rsidRPr="00D272BB">
              <w:rPr>
                <w:vertAlign w:val="superscript"/>
              </w:rPr>
              <w:footnoteReference w:id="82"/>
            </w:r>
          </w:p>
          <w:p w:rsidR="00C24F58" w:rsidRPr="00D272BB" w:rsidRDefault="00C24F58" w:rsidP="00E909D6"/>
        </w:tc>
      </w:tr>
      <w:tr w:rsidR="00C24F58" w:rsidRPr="00D272BB" w:rsidTr="00E909D6">
        <w:tc>
          <w:tcPr>
            <w:tcW w:w="4644" w:type="dxa"/>
            <w:shd w:val="clear" w:color="auto" w:fill="auto"/>
          </w:tcPr>
          <w:p w:rsidR="00C24F58" w:rsidRPr="00D272BB" w:rsidRDefault="00C24F58" w:rsidP="00E909D6">
            <w:r w:rsidRPr="00D272BB">
              <w:rPr>
                <w:b/>
              </w:rPr>
              <w:t>Amennyiben igen</w:t>
            </w:r>
            <w:r w:rsidRPr="00D272BB">
              <w:t>, kérjük,</w:t>
            </w:r>
            <w:r w:rsidRPr="00D272BB">
              <w:rPr>
                <w:vertAlign w:val="superscript"/>
              </w:rPr>
              <w:footnoteReference w:id="83"/>
            </w:r>
            <w:r w:rsidRPr="00D272BB">
              <w:t xml:space="preserve"> adja meg a következő információkat:</w:t>
            </w:r>
            <w:r w:rsidRPr="00D272BB">
              <w:br/>
              <w:t>a) Elítélés dátuma, adja meg, hogy az 1–6. pontok közül melyik érintett, valamint az ítélet okát (okait),</w:t>
            </w:r>
            <w:r w:rsidRPr="00D272BB">
              <w:br/>
              <w:t xml:space="preserve">b) Határozza meg az elítélt személyét </w:t>
            </w:r>
            <w:proofErr w:type="gramStart"/>
            <w:r w:rsidRPr="00D272BB">
              <w:t>[ ]</w:t>
            </w:r>
            <w:proofErr w:type="gramEnd"/>
            <w:r w:rsidRPr="00D272BB">
              <w:t>;</w:t>
            </w:r>
            <w:r w:rsidRPr="00D272BB">
              <w:br/>
            </w:r>
            <w:r w:rsidRPr="00D272BB">
              <w:rPr>
                <w:b/>
              </w:rPr>
              <w:t>c) Amennyiben az ítélet közvetlenül megállapítja:</w:t>
            </w:r>
          </w:p>
        </w:tc>
        <w:tc>
          <w:tcPr>
            <w:tcW w:w="4644" w:type="dxa"/>
            <w:shd w:val="clear" w:color="auto" w:fill="auto"/>
          </w:tcPr>
          <w:p w:rsidR="00C24F58" w:rsidRPr="00D272BB" w:rsidRDefault="00C24F58" w:rsidP="00E909D6">
            <w:r w:rsidRPr="00D272BB">
              <w:br/>
              <w:t>a) Dátum:[   ], pont(ok): [   ], ok(</w:t>
            </w:r>
            <w:proofErr w:type="spellStart"/>
            <w:r w:rsidRPr="00D272BB">
              <w:t>ok</w:t>
            </w:r>
            <w:proofErr w:type="spellEnd"/>
            <w:r w:rsidRPr="00D272BB">
              <w:t>):[   ]</w:t>
            </w:r>
            <w:r w:rsidRPr="00D272BB">
              <w:br/>
            </w:r>
            <w:r w:rsidRPr="00D272BB">
              <w:br/>
            </w:r>
            <w:r w:rsidRPr="00D272BB">
              <w:br/>
              <w:t>b) [……]</w:t>
            </w:r>
            <w:r w:rsidRPr="00D272BB">
              <w:br/>
              <w:t xml:space="preserve">c) </w:t>
            </w:r>
            <w:proofErr w:type="gramStart"/>
            <w:r w:rsidRPr="00D272BB">
              <w:t>A</w:t>
            </w:r>
            <w:proofErr w:type="gramEnd"/>
            <w:r w:rsidRPr="00D272BB">
              <w:t xml:space="preserve"> kizárási időszak hossza [……] és az érintett pont(ok) [   ]</w:t>
            </w:r>
          </w:p>
          <w:p w:rsidR="00C24F58" w:rsidRPr="00D272BB" w:rsidRDefault="00C24F58" w:rsidP="00E909D6">
            <w:r w:rsidRPr="00D272BB">
              <w:t>Ha a vonatkozó információ elektronikusan elérhető, kérjük, adja meg a következő információkat: (internetcím,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84"/>
            </w:r>
          </w:p>
        </w:tc>
      </w:tr>
      <w:tr w:rsidR="00C24F58" w:rsidRPr="00D272BB" w:rsidTr="00E909D6">
        <w:tc>
          <w:tcPr>
            <w:tcW w:w="4644" w:type="dxa"/>
            <w:shd w:val="clear" w:color="auto" w:fill="auto"/>
          </w:tcPr>
          <w:p w:rsidR="00C24F58" w:rsidRPr="00D272BB" w:rsidRDefault="00C24F58" w:rsidP="00E909D6">
            <w:r w:rsidRPr="00D272BB">
              <w:t>Ítéletek esetén hozott-e a gazdasági szereplő olyan intézkedéseket, amelyek a releváns kizárási okok ellenére igazolják megbízhatóságát</w:t>
            </w:r>
            <w:r w:rsidRPr="00D272BB">
              <w:rPr>
                <w:vertAlign w:val="superscript"/>
              </w:rPr>
              <w:footnoteReference w:id="85"/>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rsidR="00C24F58" w:rsidRPr="00D272BB" w:rsidRDefault="00C24F58" w:rsidP="00E909D6">
            <w:r w:rsidRPr="00D272BB">
              <w:t xml:space="preserve">[] Igen [] Nem </w:t>
            </w:r>
          </w:p>
        </w:tc>
      </w:tr>
      <w:tr w:rsidR="00C24F58" w:rsidRPr="00D272BB" w:rsidTr="00E909D6">
        <w:tc>
          <w:tcPr>
            <w:tcW w:w="4644" w:type="dxa"/>
            <w:shd w:val="clear" w:color="auto" w:fill="auto"/>
          </w:tcPr>
          <w:p w:rsidR="00C24F58" w:rsidRPr="00D272BB" w:rsidRDefault="00C24F58" w:rsidP="00E909D6">
            <w:r w:rsidRPr="00D272BB">
              <w:rPr>
                <w:b/>
              </w:rPr>
              <w:t>Amennyiben igen</w:t>
            </w:r>
            <w:r w:rsidRPr="00D272BB">
              <w:t xml:space="preserve">, kérjük, ismertesse ezeket az </w:t>
            </w:r>
            <w:proofErr w:type="gramStart"/>
            <w:r w:rsidRPr="00D272BB">
              <w:t>intézkedéseket</w:t>
            </w:r>
            <w:r w:rsidRPr="00D272BB">
              <w:rPr>
                <w:vertAlign w:val="superscript"/>
              </w:rPr>
              <w:footnoteReference w:id="86"/>
            </w:r>
            <w:r w:rsidRPr="00D272BB">
              <w:t>:</w:t>
            </w:r>
            <w:proofErr w:type="gramEnd"/>
          </w:p>
        </w:tc>
        <w:tc>
          <w:tcPr>
            <w:tcW w:w="4644" w:type="dxa"/>
            <w:shd w:val="clear" w:color="auto" w:fill="auto"/>
          </w:tcPr>
          <w:p w:rsidR="00C24F58" w:rsidRPr="00D272BB" w:rsidRDefault="00C24F58" w:rsidP="00E909D6">
            <w:r w:rsidRPr="00D272BB">
              <w:t>[……]</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C24F58" w:rsidRPr="00D272BB" w:rsidTr="00E909D6">
        <w:tc>
          <w:tcPr>
            <w:tcW w:w="4644" w:type="dxa"/>
            <w:shd w:val="clear" w:color="auto" w:fill="auto"/>
          </w:tcPr>
          <w:p w:rsidR="00C24F58" w:rsidRPr="00D272BB" w:rsidRDefault="00C24F58" w:rsidP="00E909D6">
            <w:pPr>
              <w:rPr>
                <w:b/>
              </w:rPr>
            </w:pPr>
            <w:r w:rsidRPr="00D272BB">
              <w:rPr>
                <w:b/>
              </w:rPr>
              <w:t>Adó vagy társadalombiztosítási járulék fizetése:</w:t>
            </w:r>
          </w:p>
          <w:p w:rsidR="00C24F58" w:rsidRPr="00D272BB" w:rsidRDefault="00C24F58" w:rsidP="00E909D6">
            <w:pPr>
              <w:rPr>
                <w:highlight w:val="yellow"/>
              </w:rPr>
            </w:pPr>
            <w:r w:rsidRPr="00D272BB">
              <w:rPr>
                <w:i/>
              </w:rPr>
              <w:t xml:space="preserve">Kbt. 62. § (1) </w:t>
            </w:r>
            <w:proofErr w:type="spellStart"/>
            <w:r w:rsidRPr="00D272BB">
              <w:rPr>
                <w:i/>
              </w:rPr>
              <w:t>bek</w:t>
            </w:r>
            <w:proofErr w:type="spellEnd"/>
            <w:r w:rsidRPr="00D272BB">
              <w:rPr>
                <w:i/>
              </w:rPr>
              <w:t>. b) pont</w:t>
            </w:r>
            <w:r w:rsidRPr="00D272BB">
              <w:t xml:space="preserve"> </w:t>
            </w:r>
          </w:p>
        </w:tc>
        <w:tc>
          <w:tcPr>
            <w:tcW w:w="4645" w:type="dxa"/>
            <w:gridSpan w:val="2"/>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shd w:val="clear" w:color="auto" w:fill="auto"/>
          </w:tcPr>
          <w:p w:rsidR="00C24F58" w:rsidRPr="00D272BB" w:rsidRDefault="00C24F58" w:rsidP="00E909D6">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C24F58" w:rsidRPr="00D272BB" w:rsidRDefault="00C24F58" w:rsidP="00E909D6">
            <w:r w:rsidRPr="00D272BB">
              <w:rPr>
                <w:highlight w:val="yellow"/>
              </w:rPr>
              <w:t>[ ] Igen [] Nem</w:t>
            </w:r>
          </w:p>
        </w:tc>
      </w:tr>
      <w:tr w:rsidR="00C24F58" w:rsidRPr="00D272BB" w:rsidTr="00E909D6">
        <w:trPr>
          <w:trHeight w:val="470"/>
        </w:trPr>
        <w:tc>
          <w:tcPr>
            <w:tcW w:w="4644" w:type="dxa"/>
            <w:vMerge w:val="restart"/>
            <w:shd w:val="clear" w:color="auto" w:fill="auto"/>
          </w:tcPr>
          <w:p w:rsidR="00C24F58" w:rsidRPr="00D272BB" w:rsidRDefault="00C24F58" w:rsidP="00E909D6">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 xml:space="preserve">c) </w:t>
            </w:r>
            <w:proofErr w:type="gramStart"/>
            <w:r w:rsidRPr="00D272BB">
              <w:t>A</w:t>
            </w:r>
            <w:proofErr w:type="gramEnd"/>
            <w:r w:rsidRPr="00D272BB">
              <w:t xml:space="preserve"> kötelezettségszegés megállapításának módja:</w:t>
            </w:r>
            <w:r w:rsidRPr="00D272BB">
              <w:br/>
              <w:t xml:space="preserve">1) Bírósági vagy közigazgatási </w:t>
            </w:r>
            <w:r w:rsidRPr="00D272BB">
              <w:rPr>
                <w:b/>
              </w:rPr>
              <w:t>határozat</w:t>
            </w:r>
            <w:r w:rsidRPr="00D272BB">
              <w:t>:</w:t>
            </w:r>
          </w:p>
          <w:p w:rsidR="00C24F58" w:rsidRPr="00D272BB" w:rsidRDefault="00C24F58" w:rsidP="00E909D6">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rsidR="00C24F58" w:rsidRPr="00D272BB" w:rsidRDefault="00C24F58" w:rsidP="00C24F58">
            <w:pPr>
              <w:numPr>
                <w:ilvl w:val="0"/>
                <w:numId w:val="32"/>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adja meg az ítélet vagy a határozat dátumát.</w:t>
            </w:r>
          </w:p>
          <w:p w:rsidR="00C24F58" w:rsidRPr="00D272BB" w:rsidRDefault="00C24F58" w:rsidP="00C24F58">
            <w:pPr>
              <w:numPr>
                <w:ilvl w:val="0"/>
                <w:numId w:val="32"/>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rsidR="00C24F58" w:rsidRPr="00D272BB" w:rsidRDefault="00C24F58" w:rsidP="00E909D6">
            <w:r w:rsidRPr="00D272BB">
              <w:t xml:space="preserve">2) </w:t>
            </w:r>
            <w:r w:rsidRPr="00D272BB">
              <w:rPr>
                <w:b/>
              </w:rPr>
              <w:t>Egyéb mód</w:t>
            </w:r>
            <w:r w:rsidRPr="00D272BB">
              <w:t>? Kérjük, részletezze:</w:t>
            </w:r>
          </w:p>
          <w:p w:rsidR="00C24F58" w:rsidRPr="00D272BB" w:rsidRDefault="00C24F58" w:rsidP="00E909D6">
            <w:r w:rsidRPr="00D272BB">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C24F58" w:rsidRPr="00D272BB" w:rsidRDefault="00C24F58" w:rsidP="00E909D6">
            <w:pPr>
              <w:spacing w:before="120" w:after="120" w:line="240" w:lineRule="auto"/>
              <w:rPr>
                <w:rFonts w:ascii="Times New Roman" w:hAnsi="Times New Roman"/>
                <w:b/>
                <w:sz w:val="24"/>
                <w:lang w:eastAsia="en-GB"/>
              </w:rPr>
            </w:pPr>
            <w:r w:rsidRPr="00D272BB">
              <w:rPr>
                <w:rFonts w:ascii="Times New Roman" w:hAnsi="Times New Roman"/>
                <w:b/>
                <w:lang w:eastAsia="en-GB"/>
              </w:rPr>
              <w:t>Adók</w:t>
            </w:r>
          </w:p>
        </w:tc>
        <w:tc>
          <w:tcPr>
            <w:tcW w:w="2323" w:type="dxa"/>
            <w:shd w:val="clear" w:color="auto" w:fill="auto"/>
          </w:tcPr>
          <w:p w:rsidR="00C24F58" w:rsidRPr="00D272BB" w:rsidRDefault="00C24F58" w:rsidP="00E909D6">
            <w:pPr>
              <w:rPr>
                <w:b/>
              </w:rPr>
            </w:pPr>
            <w:r w:rsidRPr="00D272BB">
              <w:rPr>
                <w:b/>
              </w:rPr>
              <w:t>Társadalombiztosítási hozzájárulás</w:t>
            </w:r>
          </w:p>
        </w:tc>
      </w:tr>
      <w:tr w:rsidR="00C24F58" w:rsidRPr="00D272BB" w:rsidTr="00E909D6">
        <w:trPr>
          <w:trHeight w:val="1977"/>
        </w:trPr>
        <w:tc>
          <w:tcPr>
            <w:tcW w:w="4644" w:type="dxa"/>
            <w:vMerge/>
            <w:shd w:val="clear" w:color="auto" w:fill="auto"/>
          </w:tcPr>
          <w:p w:rsidR="00C24F58" w:rsidRPr="00D272BB" w:rsidRDefault="00C24F58" w:rsidP="00E909D6">
            <w:pPr>
              <w:rPr>
                <w:b/>
              </w:rPr>
            </w:pPr>
          </w:p>
        </w:tc>
        <w:tc>
          <w:tcPr>
            <w:tcW w:w="2322" w:type="dxa"/>
            <w:shd w:val="clear" w:color="auto" w:fill="auto"/>
          </w:tcPr>
          <w:p w:rsidR="00C24F58" w:rsidRPr="00D272BB" w:rsidRDefault="00C24F58" w:rsidP="00E909D6">
            <w:r w:rsidRPr="00D272BB">
              <w:br/>
              <w:t>a) [</w:t>
            </w:r>
            <w:proofErr w:type="gramStart"/>
            <w:r w:rsidRPr="00D272BB">
              <w:t>……</w:t>
            </w:r>
            <w:proofErr w:type="gramEnd"/>
            <w:r w:rsidRPr="00D272BB">
              <w:t>]</w:t>
            </w:r>
            <w:r w:rsidRPr="00D272BB">
              <w:br/>
              <w:t>b) [……]</w:t>
            </w:r>
            <w:r w:rsidRPr="00D272BB">
              <w:br/>
            </w:r>
            <w:r w:rsidRPr="00D272BB">
              <w:br/>
            </w:r>
            <w:r w:rsidRPr="00D272BB">
              <w:br/>
              <w:t>c1) [] Igen [] Nem</w:t>
            </w:r>
          </w:p>
          <w:p w:rsidR="00C24F58" w:rsidRPr="00D272BB" w:rsidRDefault="00C24F58" w:rsidP="00E909D6">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C24F58" w:rsidRPr="00D272BB" w:rsidRDefault="00C24F58" w:rsidP="00E909D6">
            <w:r w:rsidRPr="00D272BB">
              <w:t>c2) [ …]</w:t>
            </w:r>
            <w:r w:rsidRPr="00D272BB">
              <w:br/>
            </w:r>
            <w:r w:rsidRPr="00D272BB">
              <w:br/>
              <w:t>d) [] Igen [] Nem</w:t>
            </w:r>
            <w:r w:rsidRPr="00D272BB">
              <w:br/>
            </w:r>
            <w:r w:rsidRPr="00D272BB">
              <w:rPr>
                <w:b/>
              </w:rPr>
              <w:t>Ha igen</w:t>
            </w:r>
            <w:r w:rsidRPr="00D272BB">
              <w:t>, kérjük, részletezze: [</w:t>
            </w:r>
            <w:proofErr w:type="gramStart"/>
            <w:r w:rsidRPr="00D272BB">
              <w:t>……</w:t>
            </w:r>
            <w:proofErr w:type="gramEnd"/>
            <w:r w:rsidRPr="00D272BB">
              <w:t>]</w:t>
            </w:r>
          </w:p>
          <w:p w:rsidR="00C24F58" w:rsidRPr="00D272BB" w:rsidRDefault="00C24F58" w:rsidP="00E909D6"/>
          <w:p w:rsidR="00C24F58" w:rsidRPr="00D272BB" w:rsidRDefault="00C24F58" w:rsidP="00E909D6"/>
        </w:tc>
        <w:tc>
          <w:tcPr>
            <w:tcW w:w="2323" w:type="dxa"/>
            <w:shd w:val="clear" w:color="auto" w:fill="auto"/>
          </w:tcPr>
          <w:p w:rsidR="00C24F58" w:rsidRPr="00D272BB" w:rsidRDefault="00C24F58" w:rsidP="00E909D6">
            <w:r w:rsidRPr="00D272BB">
              <w:br/>
              <w:t>a) [</w:t>
            </w:r>
            <w:proofErr w:type="gramStart"/>
            <w:r w:rsidRPr="00D272BB">
              <w:t>……</w:t>
            </w:r>
            <w:proofErr w:type="gramEnd"/>
            <w:r w:rsidRPr="00D272BB">
              <w:t>]</w:t>
            </w:r>
            <w:r w:rsidRPr="00D272BB">
              <w:br/>
              <w:t>b) [……]</w:t>
            </w:r>
            <w:r w:rsidRPr="00D272BB">
              <w:br/>
            </w:r>
            <w:r w:rsidRPr="00D272BB">
              <w:br/>
            </w:r>
            <w:r w:rsidRPr="00D272BB">
              <w:br/>
              <w:t>c1) [] Igen [] Nem</w:t>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C24F58" w:rsidRPr="00D272BB" w:rsidRDefault="00C24F58" w:rsidP="00E909D6">
            <w:r w:rsidRPr="00D272BB">
              <w:t>c2) [ …]</w:t>
            </w:r>
            <w:r w:rsidRPr="00D272BB">
              <w:br/>
            </w:r>
            <w:r w:rsidRPr="00D272BB">
              <w:br/>
              <w:t>d) [] Igen [] Nem</w:t>
            </w:r>
            <w:r w:rsidRPr="00D272BB">
              <w:br/>
            </w:r>
            <w:r w:rsidRPr="00D272BB">
              <w:rPr>
                <w:b/>
              </w:rPr>
              <w:t>Ha igen</w:t>
            </w:r>
            <w:r w:rsidRPr="00D272BB">
              <w:t>, kérjük, részletezze: [</w:t>
            </w:r>
            <w:proofErr w:type="gramStart"/>
            <w:r w:rsidRPr="00D272BB">
              <w:t>……</w:t>
            </w:r>
            <w:proofErr w:type="gramEnd"/>
            <w:r w:rsidRPr="00D272BB">
              <w:t>]</w:t>
            </w:r>
          </w:p>
          <w:p w:rsidR="00C24F58" w:rsidRPr="00D272BB" w:rsidRDefault="00C24F58" w:rsidP="00E909D6"/>
          <w:p w:rsidR="00C24F58" w:rsidRPr="00D272BB" w:rsidRDefault="00C24F58" w:rsidP="00E909D6"/>
        </w:tc>
      </w:tr>
      <w:tr w:rsidR="00C24F58" w:rsidRPr="00D272BB" w:rsidTr="00E909D6">
        <w:tc>
          <w:tcPr>
            <w:tcW w:w="4644" w:type="dxa"/>
            <w:shd w:val="clear" w:color="auto" w:fill="auto"/>
          </w:tcPr>
          <w:p w:rsidR="00C24F58" w:rsidRPr="00D272BB" w:rsidRDefault="00C24F58" w:rsidP="00E909D6">
            <w:r w:rsidRPr="00D272BB">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C24F58" w:rsidRPr="00D272BB" w:rsidRDefault="00C24F58" w:rsidP="00E909D6">
            <w:pPr>
              <w:spacing w:after="0"/>
              <w:rPr>
                <w:i/>
              </w:rPr>
            </w:pPr>
            <w:r w:rsidRPr="00D272BB">
              <w:t>(internetcím, a kibocsátó hatóság vagy testület, a dokumentáció pontos hivatkozási adatai):</w:t>
            </w:r>
            <w:r w:rsidRPr="00D272BB">
              <w:rPr>
                <w:vertAlign w:val="superscript"/>
              </w:rPr>
              <w:footnoteReference w:id="87"/>
            </w:r>
            <w:r w:rsidRPr="00D272BB">
              <w:br/>
            </w:r>
            <w:r w:rsidRPr="00D272BB">
              <w:rPr>
                <w:i/>
              </w:rPr>
              <w:t>Nemzeti Adó- és Vámhivatal</w:t>
            </w:r>
          </w:p>
          <w:p w:rsidR="00C24F58" w:rsidRPr="00D272BB" w:rsidRDefault="00B5247E" w:rsidP="00E909D6">
            <w:pPr>
              <w:spacing w:after="0"/>
              <w:rPr>
                <w:i/>
              </w:rPr>
            </w:pPr>
            <w:hyperlink r:id="rId26" w:history="1">
              <w:r w:rsidR="00C24F58" w:rsidRPr="00D272BB">
                <w:rPr>
                  <w:i/>
                  <w:color w:val="0000FF"/>
                  <w:u w:val="single"/>
                </w:rPr>
                <w:t>http://nav.gov.hu/nav/adatbazisok/koztartozasmentes</w:t>
              </w:r>
            </w:hyperlink>
            <w:r w:rsidR="00C24F58" w:rsidRPr="00D272BB" w:rsidDel="00B3519B">
              <w:rPr>
                <w:i/>
              </w:rPr>
              <w:t xml:space="preserve"> </w:t>
            </w:r>
          </w:p>
          <w:p w:rsidR="00C24F58" w:rsidRPr="00D272BB" w:rsidRDefault="00C24F58" w:rsidP="00E909D6">
            <w:pPr>
              <w:spacing w:after="0"/>
              <w:jc w:val="both"/>
            </w:pPr>
            <w:r w:rsidRPr="00D272BB">
              <w:rPr>
                <w:i/>
              </w:rPr>
              <w:t>(olyan gazdasági szereplő esetében, aki végez Magyarországon gazdasági tevékenységet)</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88"/>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shd w:val="clear" w:color="auto" w:fill="auto"/>
          </w:tcPr>
          <w:p w:rsidR="00C24F58" w:rsidRPr="00D272BB" w:rsidRDefault="00C24F58" w:rsidP="00E909D6">
            <w:pPr>
              <w:rPr>
                <w:b/>
              </w:rPr>
            </w:pPr>
            <w:r w:rsidRPr="00D272BB">
              <w:rPr>
                <w:b/>
              </w:rPr>
              <w:t>Esetleges fizetésképtelenség, összeférhetetlenség vagy szakmai kötelességszegés</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rPr>
          <w:trHeight w:val="406"/>
        </w:trPr>
        <w:tc>
          <w:tcPr>
            <w:tcW w:w="4644" w:type="dxa"/>
            <w:vMerge w:val="restart"/>
            <w:shd w:val="clear" w:color="auto" w:fill="auto"/>
          </w:tcPr>
          <w:p w:rsidR="00C24F58" w:rsidRPr="00D272BB" w:rsidRDefault="00C24F58" w:rsidP="00E909D6">
            <w:pPr>
              <w:rPr>
                <w:b/>
              </w:rPr>
            </w:pPr>
            <w:r w:rsidRPr="00D272BB">
              <w:rPr>
                <w:highlight w:val="yellow"/>
              </w:rPr>
              <w:t xml:space="preserve">A gazdasági szereplő </w:t>
            </w:r>
            <w:r w:rsidRPr="00D272BB">
              <w:rPr>
                <w:b/>
                <w:highlight w:val="yellow"/>
              </w:rPr>
              <w:t>tudomása szerint</w:t>
            </w:r>
            <w:r w:rsidRPr="00D272BB">
              <w:rPr>
                <w:highlight w:val="yellow"/>
              </w:rPr>
              <w:t xml:space="preserve"> megszegte-e </w:t>
            </w:r>
            <w:r w:rsidRPr="00D272BB">
              <w:rPr>
                <w:b/>
                <w:highlight w:val="yellow"/>
              </w:rPr>
              <w:t>kötelezettségeit</w:t>
            </w:r>
            <w:r w:rsidRPr="00D272BB">
              <w:rPr>
                <w:highlight w:val="yellow"/>
              </w:rPr>
              <w:t xml:space="preserve"> a </w:t>
            </w:r>
            <w:r w:rsidRPr="00D272BB">
              <w:rPr>
                <w:b/>
                <w:highlight w:val="yellow"/>
              </w:rPr>
              <w:t xml:space="preserve">környezetvédelmi, a szociális és a munkajog </w:t>
            </w:r>
            <w:proofErr w:type="gramStart"/>
            <w:r w:rsidRPr="00D272BB">
              <w:rPr>
                <w:b/>
                <w:highlight w:val="yellow"/>
              </w:rPr>
              <w:t>terén</w:t>
            </w:r>
            <w:r w:rsidRPr="00D272BB">
              <w:rPr>
                <w:b/>
                <w:highlight w:val="yellow"/>
                <w:vertAlign w:val="superscript"/>
              </w:rPr>
              <w:footnoteReference w:id="89"/>
            </w:r>
            <w:r w:rsidRPr="00D272BB">
              <w:rPr>
                <w:b/>
                <w:highlight w:val="yellow"/>
              </w:rPr>
              <w:t>?</w:t>
            </w:r>
            <w:proofErr w:type="gramEnd"/>
          </w:p>
          <w:p w:rsidR="00C24F58" w:rsidRPr="00D272BB" w:rsidRDefault="00C24F58" w:rsidP="00E909D6"/>
        </w:tc>
        <w:tc>
          <w:tcPr>
            <w:tcW w:w="4645" w:type="dxa"/>
            <w:shd w:val="clear" w:color="auto" w:fill="auto"/>
          </w:tcPr>
          <w:p w:rsidR="00C24F58" w:rsidRPr="00D272BB" w:rsidRDefault="00C24F58" w:rsidP="00E909D6">
            <w:r w:rsidRPr="00D272BB">
              <w:rPr>
                <w:highlight w:val="yellow"/>
              </w:rPr>
              <w:t xml:space="preserve">[] Igen </w:t>
            </w:r>
            <w:proofErr w:type="gramStart"/>
            <w:r w:rsidRPr="00D272BB">
              <w:rPr>
                <w:highlight w:val="yellow"/>
              </w:rPr>
              <w:t>[ ]</w:t>
            </w:r>
            <w:proofErr w:type="gramEnd"/>
            <w:r w:rsidRPr="00D272BB">
              <w:rPr>
                <w:highlight w:val="yellow"/>
              </w:rPr>
              <w:t xml:space="preserve"> Nem</w:t>
            </w:r>
          </w:p>
        </w:tc>
      </w:tr>
      <w:tr w:rsidR="00C24F58" w:rsidRPr="00D272BB" w:rsidTr="00E909D6">
        <w:trPr>
          <w:trHeight w:val="405"/>
        </w:trPr>
        <w:tc>
          <w:tcPr>
            <w:tcW w:w="4644" w:type="dxa"/>
            <w:vMerge/>
            <w:shd w:val="clear" w:color="auto" w:fill="auto"/>
          </w:tcPr>
          <w:p w:rsidR="00C24F58" w:rsidRPr="00D272BB" w:rsidRDefault="00C24F58" w:rsidP="00E909D6"/>
        </w:tc>
        <w:tc>
          <w:tcPr>
            <w:tcW w:w="4645" w:type="dxa"/>
            <w:shd w:val="clear" w:color="auto" w:fill="auto"/>
          </w:tcPr>
          <w:p w:rsidR="00C24F58" w:rsidRPr="00D272BB" w:rsidRDefault="00C24F58" w:rsidP="00E909D6">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Amennyiben igen, kérjük, ismertesse ezeket az intézkedéseket: [</w:t>
            </w:r>
            <w:proofErr w:type="gramStart"/>
            <w:r w:rsidRPr="00D272BB">
              <w:t>……</w:t>
            </w:r>
            <w:proofErr w:type="gramEnd"/>
            <w:r w:rsidRPr="00D272BB">
              <w:t>]</w:t>
            </w:r>
          </w:p>
        </w:tc>
      </w:tr>
      <w:tr w:rsidR="00C24F58" w:rsidRPr="00D272BB" w:rsidTr="00E909D6">
        <w:tc>
          <w:tcPr>
            <w:tcW w:w="4644" w:type="dxa"/>
            <w:shd w:val="clear" w:color="auto" w:fill="auto"/>
          </w:tcPr>
          <w:p w:rsidR="00C24F58" w:rsidRPr="00D272BB" w:rsidRDefault="00C24F58" w:rsidP="00E909D6">
            <w:pPr>
              <w:spacing w:before="120" w:after="120" w:line="240" w:lineRule="auto"/>
              <w:rPr>
                <w:rFonts w:ascii="Times New Roman" w:hAnsi="Times New Roman"/>
                <w:lang w:eastAsia="en-GB"/>
              </w:rPr>
            </w:pPr>
            <w:r w:rsidRPr="00D272BB">
              <w:rPr>
                <w:rFonts w:ascii="Times New Roman" w:hAnsi="Times New Roman"/>
                <w:highlight w:val="yellow"/>
                <w:lang w:eastAsia="en-GB"/>
              </w:rPr>
              <w:t>A gazdasági szereplő a következő helyzetek bármelyikében van-e:</w:t>
            </w:r>
          </w:p>
          <w:p w:rsidR="00C24F58" w:rsidRPr="00D272BB" w:rsidRDefault="00C24F58" w:rsidP="00E909D6">
            <w:pPr>
              <w:spacing w:before="120" w:after="120" w:line="240" w:lineRule="auto"/>
              <w:rPr>
                <w:rFonts w:ascii="Times New Roman" w:hAnsi="Times New Roman"/>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c) pont</w:t>
            </w:r>
          </w:p>
          <w:p w:rsidR="00C24F58" w:rsidRPr="00D272BB" w:rsidRDefault="00C24F58" w:rsidP="00E909D6">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eljárás alatt áll, vagy</w:t>
            </w:r>
            <w:r w:rsidRPr="00D272BB">
              <w:rPr>
                <w:rFonts w:ascii="Times New Roman" w:hAnsi="Times New Roman"/>
                <w:sz w:val="24"/>
                <w:lang w:eastAsia="en-GB"/>
              </w:rPr>
              <w:br/>
            </w:r>
            <w:r w:rsidRPr="00D272BB">
              <w:rPr>
                <w:rFonts w:ascii="Times New Roman" w:hAnsi="Times New Roman"/>
                <w:lang w:eastAsia="en-GB"/>
              </w:rPr>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 xml:space="preserve">d) </w:t>
            </w:r>
            <w:proofErr w:type="gramStart"/>
            <w:r w:rsidRPr="00D272BB">
              <w:rPr>
                <w:rFonts w:ascii="Times New Roman" w:hAnsi="Times New Roman"/>
                <w:lang w:eastAsia="en-GB"/>
              </w:rPr>
              <w:t>A</w:t>
            </w:r>
            <w:proofErr w:type="gramEnd"/>
            <w:r w:rsidRPr="00D272BB">
              <w:rPr>
                <w:rFonts w:ascii="Times New Roman" w:hAnsi="Times New Roman"/>
                <w:lang w:eastAsia="en-GB"/>
              </w:rPr>
              <w:t xml:space="preserve"> nemzeti törvények és rendeletek szerinti hasonló eljárás következtében bármely hasonló helyzetben van</w:t>
            </w:r>
            <w:r w:rsidRPr="00D272BB">
              <w:rPr>
                <w:rFonts w:ascii="Times New Roman" w:hAnsi="Times New Roman"/>
                <w:vertAlign w:val="superscript"/>
                <w:lang w:eastAsia="en-GB"/>
              </w:rPr>
              <w:footnoteReference w:id="90"/>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d) pont</w:t>
            </w:r>
          </w:p>
          <w:p w:rsidR="00C24F58" w:rsidRPr="00D272BB" w:rsidRDefault="00C24F58" w:rsidP="00E909D6">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D272BB">
              <w:rPr>
                <w:rFonts w:ascii="Times New Roman" w:hAnsi="Times New Roman"/>
                <w:lang w:eastAsia="en-GB"/>
              </w:rPr>
              <w:t>teljesítésére</w:t>
            </w:r>
            <w:r w:rsidRPr="00D272BB">
              <w:rPr>
                <w:rFonts w:ascii="Times New Roman" w:hAnsi="Times New Roman"/>
                <w:vertAlign w:val="superscript"/>
                <w:lang w:eastAsia="en-GB"/>
              </w:rPr>
              <w:footnoteReference w:id="91"/>
            </w:r>
            <w:r w:rsidRPr="00D272BB">
              <w:rPr>
                <w:rFonts w:ascii="Times New Roman" w:hAnsi="Times New Roman"/>
                <w:lang w:eastAsia="en-GB"/>
              </w:rPr>
              <w:t>.</w:t>
            </w:r>
            <w:proofErr w:type="gramEnd"/>
          </w:p>
          <w:p w:rsidR="00C24F58" w:rsidRPr="00D272BB" w:rsidRDefault="00C24F58" w:rsidP="00E909D6">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C24F58" w:rsidRPr="00D272BB" w:rsidRDefault="00C24F58" w:rsidP="00E909D6">
            <w:r w:rsidRPr="00D272BB">
              <w:t xml:space="preserve">[ ] Igen </w:t>
            </w:r>
            <w:proofErr w:type="gramStart"/>
            <w:r w:rsidRPr="00D272BB">
              <w:t>[ ]</w:t>
            </w:r>
            <w:proofErr w:type="gramEnd"/>
            <w:r w:rsidRPr="00D272BB">
              <w:t xml:space="preserve"> Nem</w:t>
            </w:r>
            <w:r w:rsidRPr="00D272BB">
              <w:br/>
            </w:r>
            <w:r w:rsidRPr="00D272BB">
              <w:br/>
            </w:r>
            <w:r w:rsidRPr="00D272BB">
              <w:br/>
            </w:r>
            <w:r w:rsidRPr="00D272BB">
              <w:br/>
            </w:r>
            <w:r w:rsidRPr="00D272BB">
              <w:br/>
            </w:r>
            <w:r w:rsidRPr="00D272BB">
              <w:br/>
            </w:r>
            <w:r w:rsidRPr="00D272BB">
              <w:br/>
            </w:r>
            <w:r w:rsidRPr="00D272BB">
              <w:br/>
            </w:r>
            <w:r w:rsidRPr="00D272BB">
              <w:br/>
            </w:r>
            <w:r w:rsidRPr="00D272BB">
              <w:br/>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rsidR="00C24F58" w:rsidRPr="00D272BB" w:rsidRDefault="00C24F58" w:rsidP="00C24F58">
            <w:pPr>
              <w:numPr>
                <w:ilvl w:val="0"/>
                <w:numId w:val="31"/>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rsidR="00C24F58" w:rsidRPr="00D272BB" w:rsidRDefault="00C24F58" w:rsidP="00E909D6">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rsidR="00C24F58" w:rsidRPr="00D272BB" w:rsidRDefault="00C24F58" w:rsidP="00E909D6">
            <w:pPr>
              <w:spacing w:after="0" w:line="240" w:lineRule="auto"/>
            </w:pPr>
            <w:r w:rsidRPr="00D272BB">
              <w:t xml:space="preserve">(internetcím, a kibocsátó hatóság vagy testület, a dokumentáció pontos hivatkozási adatai): </w:t>
            </w:r>
          </w:p>
          <w:p w:rsidR="00C24F58" w:rsidRPr="00D272BB" w:rsidRDefault="00C24F58" w:rsidP="00E909D6">
            <w:pPr>
              <w:spacing w:after="0" w:line="240" w:lineRule="auto"/>
            </w:pPr>
          </w:p>
          <w:p w:rsidR="00C24F58" w:rsidRPr="00D272BB" w:rsidRDefault="00C24F58" w:rsidP="00E909D6">
            <w:pPr>
              <w:spacing w:after="0" w:line="240" w:lineRule="auto"/>
              <w:rPr>
                <w:i/>
              </w:rPr>
            </w:pPr>
            <w:r w:rsidRPr="00D272BB">
              <w:rPr>
                <w:i/>
              </w:rPr>
              <w:t>Igazságügyi Minisztérium</w:t>
            </w:r>
          </w:p>
          <w:p w:rsidR="00C24F58" w:rsidRPr="00D272BB" w:rsidRDefault="00B5247E" w:rsidP="00E909D6">
            <w:pPr>
              <w:spacing w:after="0" w:line="240" w:lineRule="auto"/>
              <w:rPr>
                <w:i/>
              </w:rPr>
            </w:pPr>
            <w:hyperlink r:id="rId27" w:history="1">
              <w:r w:rsidR="00C24F58" w:rsidRPr="00D272BB">
                <w:rPr>
                  <w:i/>
                  <w:color w:val="0000FF"/>
                  <w:u w:val="single"/>
                </w:rPr>
                <w:t>www.e-cegjegyzek.hu</w:t>
              </w:r>
            </w:hyperlink>
          </w:p>
          <w:p w:rsidR="00C24F58" w:rsidRPr="00D272BB" w:rsidRDefault="00C24F58" w:rsidP="00E909D6">
            <w:pPr>
              <w:spacing w:after="0" w:line="240" w:lineRule="auto"/>
              <w:rPr>
                <w:i/>
              </w:rPr>
            </w:pPr>
            <w:r w:rsidRPr="00D272BB">
              <w:rPr>
                <w:i/>
              </w:rPr>
              <w:t>(belföldi székhelyű gazdasági szereplő esetében)</w:t>
            </w:r>
          </w:p>
          <w:p w:rsidR="00C24F58" w:rsidRPr="00D272BB" w:rsidRDefault="00C24F58" w:rsidP="00E909D6">
            <w:pPr>
              <w:spacing w:after="0" w:line="240" w:lineRule="auto"/>
            </w:pPr>
          </w:p>
        </w:tc>
      </w:tr>
      <w:tr w:rsidR="00C24F58" w:rsidRPr="00D272BB" w:rsidTr="00E909D6">
        <w:trPr>
          <w:trHeight w:val="303"/>
        </w:trPr>
        <w:tc>
          <w:tcPr>
            <w:tcW w:w="4644" w:type="dxa"/>
            <w:vMerge w:val="restart"/>
            <w:shd w:val="clear" w:color="auto" w:fill="auto"/>
          </w:tcPr>
          <w:p w:rsidR="00C24F58" w:rsidRPr="00D272BB" w:rsidRDefault="00C24F58" w:rsidP="00E909D6">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 xml:space="preserve">Elkövetett-e a gazdasági szereplő </w:t>
            </w:r>
            <w:r w:rsidRPr="00D272BB">
              <w:rPr>
                <w:rFonts w:ascii="Times New Roman" w:hAnsi="Times New Roman"/>
                <w:b/>
                <w:highlight w:val="yellow"/>
                <w:lang w:eastAsia="en-GB"/>
              </w:rPr>
              <w:t xml:space="preserve">súlyos szakmai </w:t>
            </w:r>
            <w:proofErr w:type="gramStart"/>
            <w:r w:rsidRPr="00D272BB">
              <w:rPr>
                <w:rFonts w:ascii="Times New Roman" w:hAnsi="Times New Roman"/>
                <w:b/>
                <w:highlight w:val="yellow"/>
                <w:lang w:eastAsia="en-GB"/>
              </w:rPr>
              <w:t>kötelességszegést</w:t>
            </w:r>
            <w:r w:rsidRPr="00D272BB">
              <w:rPr>
                <w:rFonts w:ascii="Times New Roman" w:hAnsi="Times New Roman"/>
                <w:b/>
                <w:highlight w:val="yellow"/>
                <w:vertAlign w:val="superscript"/>
                <w:lang w:eastAsia="en-GB"/>
              </w:rPr>
              <w:footnoteReference w:id="92"/>
            </w:r>
            <w:r w:rsidRPr="00D272BB">
              <w:rPr>
                <w:rFonts w:ascii="Times New Roman" w:hAnsi="Times New Roman"/>
                <w:highlight w:val="yellow"/>
                <w:lang w:eastAsia="en-GB"/>
              </w:rPr>
              <w:t>?</w:t>
            </w:r>
            <w:proofErr w:type="gramEnd"/>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rsidR="00C24F58" w:rsidRPr="00D272BB" w:rsidRDefault="00C24F58" w:rsidP="00E909D6">
            <w:r w:rsidRPr="00D272BB">
              <w:rPr>
                <w:highlight w:val="yellow"/>
              </w:rPr>
              <w:t>[ ] Igen [ ] Nem,</w:t>
            </w:r>
            <w:r w:rsidRPr="00D272BB">
              <w:br/>
            </w:r>
            <w:r w:rsidRPr="00D272BB">
              <w:br/>
              <w:t xml:space="preserve"> [</w:t>
            </w:r>
            <w:proofErr w:type="gramStart"/>
            <w:r w:rsidRPr="00D272BB">
              <w:t>……</w:t>
            </w:r>
            <w:proofErr w:type="gramEnd"/>
            <w:r w:rsidRPr="00D272BB">
              <w:t>]</w:t>
            </w:r>
          </w:p>
        </w:tc>
      </w:tr>
      <w:tr w:rsidR="00C24F58" w:rsidRPr="00D272BB" w:rsidTr="00E909D6">
        <w:trPr>
          <w:trHeight w:val="303"/>
        </w:trPr>
        <w:tc>
          <w:tcPr>
            <w:tcW w:w="4644" w:type="dxa"/>
            <w:vMerge/>
            <w:shd w:val="clear" w:color="auto" w:fill="auto"/>
          </w:tcPr>
          <w:p w:rsidR="00C24F58" w:rsidRPr="00D272BB" w:rsidRDefault="00C24F58" w:rsidP="00E909D6">
            <w:pPr>
              <w:spacing w:before="120" w:after="120" w:line="240" w:lineRule="auto"/>
              <w:rPr>
                <w:rFonts w:ascii="Times New Roman" w:hAnsi="Times New Roman"/>
                <w:sz w:val="24"/>
                <w:lang w:eastAsia="en-GB"/>
              </w:rPr>
            </w:pPr>
          </w:p>
        </w:tc>
        <w:tc>
          <w:tcPr>
            <w:tcW w:w="4645" w:type="dxa"/>
            <w:shd w:val="clear" w:color="auto" w:fill="auto"/>
          </w:tcPr>
          <w:p w:rsidR="00C24F58" w:rsidRPr="00D272BB" w:rsidRDefault="00C24F58" w:rsidP="00E909D6">
            <w:r w:rsidRPr="00D272BB">
              <w:rPr>
                <w:b/>
              </w:rPr>
              <w:t>Ha igen</w:t>
            </w:r>
            <w:r w:rsidRPr="00D272BB">
              <w:t xml:space="preserve">, tett-e a gazdasági szereplő öntisztázó intézkedéseket? </w:t>
            </w:r>
          </w:p>
          <w:p w:rsidR="00C24F58" w:rsidRPr="00D272BB" w:rsidRDefault="00C24F58" w:rsidP="00E909D6">
            <w:r w:rsidRPr="00D272BB">
              <w:t>[] Igen [] Nem</w:t>
            </w:r>
            <w:r w:rsidRPr="00D272BB">
              <w:br/>
            </w:r>
            <w:r w:rsidRPr="00D272BB">
              <w:rPr>
                <w:b/>
              </w:rPr>
              <w:t>Amennyiben igen</w:t>
            </w:r>
            <w:r w:rsidRPr="00D272BB">
              <w:t xml:space="preserve">, kérjük, ismertesse ezeket az intézkedéseket: </w:t>
            </w:r>
          </w:p>
          <w:p w:rsidR="00C24F58" w:rsidRPr="00D272BB" w:rsidRDefault="00C24F58" w:rsidP="00E909D6">
            <w:r w:rsidRPr="00D272BB">
              <w:t>[……]</w:t>
            </w:r>
          </w:p>
        </w:tc>
      </w:tr>
      <w:tr w:rsidR="00C24F58" w:rsidRPr="00D272BB" w:rsidTr="00E909D6">
        <w:trPr>
          <w:trHeight w:val="515"/>
        </w:trPr>
        <w:tc>
          <w:tcPr>
            <w:tcW w:w="4644" w:type="dxa"/>
            <w:vMerge w:val="restart"/>
            <w:shd w:val="clear" w:color="auto" w:fill="auto"/>
          </w:tcPr>
          <w:p w:rsidR="00C24F58" w:rsidRPr="00D272BB" w:rsidRDefault="00C24F58" w:rsidP="00E909D6">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n) és o) pont</w:t>
            </w:r>
          </w:p>
          <w:p w:rsidR="00C24F58" w:rsidRPr="00D272BB" w:rsidRDefault="00C24F58" w:rsidP="00E909D6">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C24F58" w:rsidRPr="00D272BB" w:rsidRDefault="00C24F58" w:rsidP="00E909D6">
            <w:r w:rsidRPr="00D272BB">
              <w:rPr>
                <w:highlight w:val="yellow"/>
              </w:rPr>
              <w:t xml:space="preserve">[ ] Igen </w:t>
            </w:r>
            <w:proofErr w:type="gramStart"/>
            <w:r w:rsidRPr="00D272BB">
              <w:rPr>
                <w:highlight w:val="yellow"/>
              </w:rPr>
              <w:t>[ ]</w:t>
            </w:r>
            <w:proofErr w:type="gramEnd"/>
            <w:r w:rsidRPr="00D272BB">
              <w:rPr>
                <w:highlight w:val="yellow"/>
              </w:rPr>
              <w:t xml:space="preserve"> Nem</w:t>
            </w:r>
          </w:p>
          <w:p w:rsidR="00C24F58" w:rsidRPr="00D272BB" w:rsidRDefault="00C24F58" w:rsidP="00E909D6">
            <w:r w:rsidRPr="00D272BB">
              <w:rPr>
                <w:i/>
              </w:rPr>
              <w:br/>
            </w:r>
            <w:r w:rsidRPr="00D272BB">
              <w:br/>
              <w:t>[…]</w:t>
            </w:r>
          </w:p>
        </w:tc>
      </w:tr>
      <w:tr w:rsidR="00C24F58" w:rsidRPr="00D272BB" w:rsidTr="00E909D6">
        <w:trPr>
          <w:trHeight w:val="514"/>
        </w:trPr>
        <w:tc>
          <w:tcPr>
            <w:tcW w:w="4644" w:type="dxa"/>
            <w:vMerge/>
            <w:shd w:val="clear" w:color="auto" w:fill="auto"/>
          </w:tcPr>
          <w:p w:rsidR="00C24F58" w:rsidRPr="00D272BB" w:rsidRDefault="00C24F58" w:rsidP="00E909D6">
            <w:pPr>
              <w:spacing w:before="120" w:after="120" w:line="240" w:lineRule="auto"/>
              <w:rPr>
                <w:rFonts w:ascii="Times New Roman" w:hAnsi="Times New Roman"/>
                <w:lang w:eastAsia="en-GB"/>
              </w:rPr>
            </w:pPr>
          </w:p>
        </w:tc>
        <w:tc>
          <w:tcPr>
            <w:tcW w:w="4645" w:type="dxa"/>
            <w:shd w:val="clear" w:color="auto" w:fill="auto"/>
          </w:tcPr>
          <w:p w:rsidR="00C24F58" w:rsidRPr="00D272BB" w:rsidRDefault="00C24F58" w:rsidP="00E909D6">
            <w:r w:rsidRPr="00D272BB">
              <w:rPr>
                <w:b/>
              </w:rPr>
              <w:t>Ha igen</w:t>
            </w:r>
            <w:r w:rsidRPr="00D272BB">
              <w:t xml:space="preserve">, tett-e a gazdasági szereplő öntisztázó intézkedéseket? </w:t>
            </w:r>
          </w:p>
          <w:p w:rsidR="00C24F58" w:rsidRPr="00D272BB" w:rsidRDefault="00C24F58" w:rsidP="00E909D6">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C24F58" w:rsidRPr="00D272BB" w:rsidTr="00E909D6">
        <w:trPr>
          <w:trHeight w:val="1316"/>
        </w:trPr>
        <w:tc>
          <w:tcPr>
            <w:tcW w:w="4644" w:type="dxa"/>
            <w:shd w:val="clear" w:color="auto" w:fill="auto"/>
          </w:tcPr>
          <w:p w:rsidR="00C24F58" w:rsidRPr="00D272BB" w:rsidRDefault="00C24F58" w:rsidP="00E909D6">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m) pont </w:t>
            </w:r>
          </w:p>
          <w:p w:rsidR="00C24F58" w:rsidRPr="00D272BB" w:rsidRDefault="00C24F58" w:rsidP="00E909D6">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93"/>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C24F58" w:rsidRPr="00D272BB" w:rsidRDefault="00C24F58" w:rsidP="00E909D6">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t>[…]</w:t>
            </w:r>
          </w:p>
        </w:tc>
      </w:tr>
      <w:tr w:rsidR="00C24F58" w:rsidRPr="00D272BB" w:rsidTr="00E909D6">
        <w:trPr>
          <w:trHeight w:val="1544"/>
        </w:trPr>
        <w:tc>
          <w:tcPr>
            <w:tcW w:w="4644" w:type="dxa"/>
            <w:tcBorders>
              <w:bottom w:val="single" w:sz="4" w:space="0" w:color="auto"/>
            </w:tcBorders>
            <w:shd w:val="clear" w:color="auto" w:fill="auto"/>
          </w:tcPr>
          <w:p w:rsidR="00C24F58" w:rsidRPr="00D272BB" w:rsidRDefault="00C24F58" w:rsidP="00E909D6">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m) pont</w:t>
            </w:r>
          </w:p>
          <w:p w:rsidR="00C24F58" w:rsidRPr="00D272BB" w:rsidRDefault="00C24F58" w:rsidP="00E909D6">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rsidR="00C24F58" w:rsidRPr="00D272BB" w:rsidRDefault="00C24F58" w:rsidP="00E909D6">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D272BB">
              <w:br/>
              <w:t>[…]</w:t>
            </w:r>
          </w:p>
        </w:tc>
      </w:tr>
      <w:tr w:rsidR="00C24F58" w:rsidRPr="00D272BB" w:rsidTr="00E909D6">
        <w:trPr>
          <w:trHeight w:val="932"/>
        </w:trPr>
        <w:tc>
          <w:tcPr>
            <w:tcW w:w="4644" w:type="dxa"/>
            <w:vMerge w:val="restart"/>
            <w:tcBorders>
              <w:tl2br w:val="nil"/>
            </w:tcBorders>
            <w:shd w:val="clear" w:color="auto" w:fill="auto"/>
          </w:tcPr>
          <w:p w:rsidR="00C24F58" w:rsidRPr="00D272BB" w:rsidRDefault="00C24F58" w:rsidP="00E909D6">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rsidR="00C24F58" w:rsidRPr="00D272BB" w:rsidRDefault="00C24F58" w:rsidP="00E909D6">
            <w:r w:rsidRPr="00D272BB">
              <w:t xml:space="preserve">[ ] Igen </w:t>
            </w:r>
            <w:proofErr w:type="gramStart"/>
            <w:r w:rsidRPr="00D272BB">
              <w:t>[ ]</w:t>
            </w:r>
            <w:proofErr w:type="gramEnd"/>
            <w:r w:rsidRPr="00D272BB">
              <w:t xml:space="preserve"> Nem</w:t>
            </w:r>
            <w:r w:rsidRPr="00D272BB">
              <w:br/>
            </w:r>
            <w:r w:rsidRPr="00D272BB">
              <w:br/>
            </w:r>
            <w:r w:rsidRPr="00D272BB">
              <w:br/>
            </w:r>
            <w:r w:rsidRPr="00D272BB">
              <w:br/>
              <w:t>[…]</w:t>
            </w:r>
          </w:p>
        </w:tc>
      </w:tr>
      <w:tr w:rsidR="00C24F58" w:rsidRPr="00D272BB" w:rsidTr="00E909D6">
        <w:trPr>
          <w:trHeight w:val="931"/>
        </w:trPr>
        <w:tc>
          <w:tcPr>
            <w:tcW w:w="4644" w:type="dxa"/>
            <w:vMerge/>
            <w:tcBorders>
              <w:tl2br w:val="nil"/>
            </w:tcBorders>
            <w:shd w:val="clear" w:color="auto" w:fill="auto"/>
          </w:tcPr>
          <w:p w:rsidR="00C24F58" w:rsidRPr="00D272BB" w:rsidRDefault="00C24F58" w:rsidP="00E909D6">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C24F58" w:rsidRPr="00D272BB" w:rsidRDefault="00C24F58" w:rsidP="00E909D6">
            <w:r w:rsidRPr="00D272BB">
              <w:rPr>
                <w:b/>
              </w:rPr>
              <w:t>Ha igen</w:t>
            </w:r>
            <w:r w:rsidRPr="00D272BB">
              <w:t xml:space="preserve">, tett-e a gazdasági szereplő öntisztázó intézkedéseket? </w:t>
            </w:r>
          </w:p>
          <w:p w:rsidR="00C24F58" w:rsidRPr="00D272BB" w:rsidRDefault="00C24F58" w:rsidP="00E909D6">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C24F58" w:rsidRPr="00D272BB" w:rsidTr="00E909D6">
        <w:tc>
          <w:tcPr>
            <w:tcW w:w="4644" w:type="dxa"/>
            <w:shd w:val="clear" w:color="auto" w:fill="auto"/>
          </w:tcPr>
          <w:p w:rsidR="00C24F58" w:rsidRPr="00D272BB" w:rsidRDefault="00C24F58" w:rsidP="00E909D6">
            <w:pPr>
              <w:spacing w:before="120" w:after="120" w:line="240" w:lineRule="auto"/>
              <w:rPr>
                <w:rFonts w:ascii="Times New Roman" w:hAnsi="Times New Roman"/>
                <w:i/>
                <w:lang w:eastAsia="en-GB"/>
              </w:rPr>
            </w:pPr>
            <w:r w:rsidRPr="00D272BB">
              <w:rPr>
                <w:rFonts w:ascii="Times New Roman" w:hAnsi="Times New Roman"/>
                <w:highlight w:val="yellow"/>
                <w:lang w:eastAsia="en-GB"/>
              </w:rPr>
              <w:t>Megerősíti-e a gazdasági szereplő a következőket?</w:t>
            </w:r>
            <w:r w:rsidRPr="00D272BB">
              <w:rPr>
                <w:rFonts w:ascii="Times New Roman" w:hAnsi="Times New Roman"/>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i) pont</w:t>
            </w:r>
          </w:p>
          <w:p w:rsidR="00C24F58" w:rsidRPr="00D272BB" w:rsidRDefault="00C24F58" w:rsidP="00E909D6">
            <w:pPr>
              <w:spacing w:before="120" w:after="120" w:line="240" w:lineRule="auto"/>
              <w:jc w:val="both"/>
              <w:rPr>
                <w:rFonts w:ascii="Times New Roman" w:hAnsi="Times New Roman"/>
                <w:sz w:val="24"/>
                <w:lang w:eastAsia="en-GB"/>
              </w:rPr>
            </w:pPr>
            <w:proofErr w:type="gramStart"/>
            <w:r w:rsidRPr="00D272BB">
              <w:rPr>
                <w:rFonts w:ascii="Times New Roman" w:hAnsi="Times New Roman"/>
                <w:lang w:eastAsia="en-GB"/>
              </w:rPr>
              <w:t xml:space="preserve">a) </w:t>
            </w:r>
            <w:proofErr w:type="spellStart"/>
            <w:r w:rsidRPr="00D272BB">
              <w:rPr>
                <w:rFonts w:ascii="Times New Roman" w:hAnsi="Times New Roman"/>
                <w:lang w:eastAsia="en-GB"/>
              </w:rPr>
              <w:t>A</w:t>
            </w:r>
            <w:proofErr w:type="spellEnd"/>
            <w:r w:rsidRPr="00D272BB">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c) Késedelem nélkül be tudta nyújtani az ajánlatkérő szerv vagy a közszolgáltató 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D272BB">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C24F58" w:rsidRPr="00D272BB" w:rsidRDefault="00C24F58" w:rsidP="00E909D6">
            <w:r w:rsidRPr="00D272BB">
              <w:rPr>
                <w:highlight w:val="yellow"/>
              </w:rPr>
              <w:t xml:space="preserve">[ ] Igen </w:t>
            </w:r>
            <w:proofErr w:type="gramStart"/>
            <w:r w:rsidRPr="00D272BB">
              <w:rPr>
                <w:highlight w:val="yellow"/>
              </w:rPr>
              <w:t>[ ]</w:t>
            </w:r>
            <w:proofErr w:type="gramEnd"/>
            <w:r w:rsidRPr="00D272BB">
              <w:rPr>
                <w:highlight w:val="yellow"/>
              </w:rPr>
              <w:t xml:space="preserve"> Nem</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D: Egyéb</w:t>
      </w:r>
      <w:proofErr w:type="gramStart"/>
      <w:r w:rsidRPr="00D272BB">
        <w:rPr>
          <w:rFonts w:ascii="Times New Roman" w:hAnsi="Times New Roman"/>
          <w:b/>
          <w:smallCaps/>
          <w:lang w:eastAsia="en-GB"/>
        </w:rPr>
        <w:t>,adott</w:t>
      </w:r>
      <w:proofErr w:type="gramEnd"/>
      <w:r w:rsidRPr="00D272BB">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24F58" w:rsidRPr="00D272BB" w:rsidTr="00E909D6">
        <w:tc>
          <w:tcPr>
            <w:tcW w:w="4644" w:type="dxa"/>
          </w:tcPr>
          <w:p w:rsidR="00C24F58" w:rsidRPr="00D272BB" w:rsidRDefault="00C24F58" w:rsidP="00E909D6">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tcPr>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pont</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ah) pont</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az (1) bekezdés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xml:space="preserve">) és ah) pontjai kapcsán </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e) pont </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f) pont </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g) pont </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p) pont </w:t>
            </w:r>
          </w:p>
          <w:p w:rsidR="00C24F58" w:rsidRPr="00D272BB" w:rsidRDefault="00C24F58" w:rsidP="00E909D6">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k) pont </w:t>
            </w:r>
          </w:p>
          <w:p w:rsidR="00C24F58" w:rsidRPr="00D272BB" w:rsidRDefault="00C24F58" w:rsidP="00E909D6">
            <w:pPr>
              <w:rPr>
                <w:rFonts w:ascii="Arial" w:eastAsia="MS Mincho" w:hAnsi="Arial" w:cs="Arial"/>
                <w:b/>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l) pont</w:t>
            </w:r>
            <w:r w:rsidRPr="00D272BB">
              <w:rPr>
                <w:rFonts w:ascii="Arial" w:eastAsia="MS Mincho" w:hAnsi="Arial" w:cs="Arial"/>
                <w:b/>
                <w:bCs/>
                <w:i/>
                <w:szCs w:val="24"/>
                <w:lang w:eastAsia="ja-JP"/>
              </w:rPr>
              <w:t xml:space="preserve"> </w:t>
            </w:r>
          </w:p>
          <w:p w:rsidR="00C24F58" w:rsidRPr="00D272BB" w:rsidRDefault="00C24F58" w:rsidP="00E909D6">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rsidR="00C24F58" w:rsidRPr="00D272BB" w:rsidRDefault="00C24F58" w:rsidP="00E909D6">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C24F58" w:rsidRPr="00D272BB" w:rsidRDefault="00C24F58" w:rsidP="00E909D6">
            <w:pPr>
              <w:spacing w:after="20"/>
              <w:jc w:val="both"/>
              <w:rPr>
                <w:rFonts w:ascii="Arial" w:eastAsia="Times New Roman" w:hAnsi="Arial" w:cs="Arial"/>
                <w:bCs/>
                <w:i/>
                <w:szCs w:val="24"/>
                <w:highlight w:val="green"/>
              </w:rPr>
            </w:pP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bCs/>
                <w:i/>
                <w:szCs w:val="24"/>
              </w:rPr>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C24F58" w:rsidRPr="00D272BB" w:rsidRDefault="00C24F58" w:rsidP="00E909D6">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ag</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w:t>
            </w:r>
            <w:proofErr w:type="spellStart"/>
            <w:r w:rsidRPr="00D272BB">
              <w:rPr>
                <w:rFonts w:ascii="Arial" w:eastAsia="Times New Roman" w:hAnsi="Arial" w:cs="Arial"/>
                <w:i/>
                <w:szCs w:val="24"/>
              </w:rPr>
              <w:t>-g</w:t>
            </w:r>
            <w:proofErr w:type="spellEnd"/>
            <w:r w:rsidRPr="00D272BB">
              <w:rPr>
                <w:rFonts w:ascii="Arial" w:eastAsia="Times New Roman" w:hAnsi="Arial" w:cs="Arial"/>
                <w:i/>
                <w:szCs w:val="24"/>
              </w:rPr>
              <w:t>) pontokban felsoroltakhoz hasonló bűncselekmény</w:t>
            </w:r>
          </w:p>
          <w:p w:rsidR="00C24F58" w:rsidRPr="00D272BB" w:rsidRDefault="00C24F58" w:rsidP="00E909D6">
            <w:pPr>
              <w:spacing w:after="20"/>
              <w:ind w:firstLine="180"/>
              <w:jc w:val="both"/>
              <w:rPr>
                <w:rFonts w:ascii="Arial" w:eastAsia="Times New Roman" w:hAnsi="Arial" w:cs="Arial"/>
                <w:i/>
                <w:szCs w:val="24"/>
              </w:rPr>
            </w:pP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C24F58" w:rsidRPr="00D272BB" w:rsidRDefault="00C24F58" w:rsidP="00E909D6">
            <w:pPr>
              <w:spacing w:after="20"/>
              <w:ind w:firstLine="180"/>
              <w:jc w:val="both"/>
              <w:rPr>
                <w:rFonts w:ascii="Arial" w:eastAsia="Times New Roman" w:hAnsi="Arial" w:cs="Arial"/>
                <w:i/>
                <w:szCs w:val="24"/>
              </w:rPr>
            </w:pP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C24F58" w:rsidRPr="00D272BB" w:rsidRDefault="00C24F58" w:rsidP="00E909D6">
            <w:pPr>
              <w:spacing w:after="20"/>
              <w:ind w:firstLine="180"/>
              <w:rPr>
                <w:rFonts w:ascii="Arial" w:eastAsia="Times New Roman" w:hAnsi="Arial" w:cs="Arial"/>
                <w:i/>
                <w:szCs w:val="24"/>
              </w:rPr>
            </w:pP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C24F58" w:rsidRPr="00D272BB" w:rsidRDefault="00C24F58" w:rsidP="00E909D6">
            <w:pPr>
              <w:spacing w:after="20"/>
              <w:ind w:firstLine="180"/>
              <w:jc w:val="both"/>
              <w:rPr>
                <w:rFonts w:ascii="Arial" w:eastAsia="Times New Roman" w:hAnsi="Arial" w:cs="Arial"/>
                <w:i/>
                <w:szCs w:val="24"/>
              </w:rPr>
            </w:pPr>
          </w:p>
          <w:p w:rsidR="00C24F58" w:rsidRPr="00D272BB" w:rsidRDefault="00C24F58" w:rsidP="00E909D6">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rsidR="00C24F58" w:rsidRPr="00D272BB" w:rsidRDefault="00C24F58" w:rsidP="00E909D6">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ka</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C24F58" w:rsidRPr="00D272BB" w:rsidRDefault="00C24F58" w:rsidP="00E909D6">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proofErr w:type="spellStart"/>
            <w:r w:rsidRPr="00D272BB">
              <w:rPr>
                <w:rFonts w:ascii="Arial" w:eastAsia="Times New Roman" w:hAnsi="Arial" w:cs="Arial"/>
                <w:i/>
                <w:iCs/>
                <w:szCs w:val="24"/>
              </w:rPr>
              <w:t>ra</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vagy </w:t>
            </w:r>
            <w:proofErr w:type="spellStart"/>
            <w:r w:rsidRPr="00D272BB">
              <w:rPr>
                <w:rFonts w:ascii="Arial" w:eastAsia="Times New Roman" w:hAnsi="Arial" w:cs="Arial"/>
                <w:i/>
                <w:iCs/>
                <w:szCs w:val="24"/>
              </w:rPr>
              <w:t>rc</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rd</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alpontja szerinti tényleges tulajdonosát nem képes megnevezni, vagy</w:t>
            </w:r>
          </w:p>
          <w:p w:rsidR="00C24F58" w:rsidRPr="00D272BB" w:rsidRDefault="00C24F58" w:rsidP="00E909D6">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kc</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 gazdasági szereplőben közvetetten vagy közvetlenül </w:t>
            </w:r>
            <w:proofErr w:type="gramStart"/>
            <w:r w:rsidRPr="00D272BB">
              <w:rPr>
                <w:rFonts w:ascii="Arial" w:eastAsia="Times New Roman" w:hAnsi="Arial" w:cs="Arial"/>
                <w:i/>
                <w:szCs w:val="24"/>
              </w:rPr>
              <w:t>több, mint</w:t>
            </w:r>
            <w:proofErr w:type="gramEnd"/>
            <w:r w:rsidRPr="00D272BB">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 szerinti feltétel fennáll;</w:t>
            </w:r>
          </w:p>
          <w:p w:rsidR="00C24F58" w:rsidRPr="00D272BB" w:rsidRDefault="00C24F58" w:rsidP="00E909D6">
            <w:pPr>
              <w:spacing w:after="20"/>
              <w:ind w:firstLine="180"/>
              <w:jc w:val="both"/>
              <w:rPr>
                <w:rFonts w:ascii="Arial" w:eastAsia="Times New Roman" w:hAnsi="Arial" w:cs="Arial"/>
                <w:i/>
                <w:szCs w:val="24"/>
              </w:rPr>
            </w:pP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2BB">
              <w:rPr>
                <w:rFonts w:ascii="Arial" w:eastAsia="Times New Roman" w:hAnsi="Arial" w:cs="Arial"/>
                <w:i/>
                <w:szCs w:val="24"/>
              </w:rPr>
              <w:t>A</w:t>
            </w:r>
            <w:proofErr w:type="gramEnd"/>
            <w:r w:rsidRPr="00D272BB">
              <w:rPr>
                <w:rFonts w:ascii="Arial" w:eastAsia="Times New Roman" w:hAnsi="Arial" w:cs="Arial"/>
                <w:i/>
                <w:szCs w:val="24"/>
              </w:rPr>
              <w:t>. §</w:t>
            </w:r>
            <w:proofErr w:type="spellStart"/>
            <w:r w:rsidRPr="00D272BB">
              <w:rPr>
                <w:rFonts w:ascii="Arial" w:eastAsia="Times New Roman" w:hAnsi="Arial" w:cs="Arial"/>
                <w:i/>
                <w:szCs w:val="24"/>
              </w:rPr>
              <w:t>-</w:t>
            </w:r>
            <w:proofErr w:type="gramStart"/>
            <w:r w:rsidRPr="00D272BB">
              <w:rPr>
                <w:rFonts w:ascii="Arial" w:eastAsia="Times New Roman" w:hAnsi="Arial" w:cs="Arial"/>
                <w:i/>
                <w:szCs w:val="24"/>
              </w:rPr>
              <w:t>a</w:t>
            </w:r>
            <w:proofErr w:type="spellEnd"/>
            <w:proofErr w:type="gramEnd"/>
            <w:r w:rsidRPr="00D272BB">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C24F58" w:rsidRPr="00D272BB" w:rsidRDefault="00C24F58" w:rsidP="00E909D6">
            <w:pPr>
              <w:spacing w:after="20"/>
              <w:ind w:firstLine="180"/>
              <w:jc w:val="both"/>
              <w:rPr>
                <w:rFonts w:ascii="Arial" w:eastAsia="Times New Roman" w:hAnsi="Arial" w:cs="Arial"/>
                <w:i/>
                <w:szCs w:val="24"/>
              </w:rPr>
            </w:pPr>
          </w:p>
          <w:p w:rsidR="00C24F58" w:rsidRPr="00D272BB" w:rsidRDefault="00C24F58" w:rsidP="00E909D6">
            <w:pPr>
              <w:spacing w:after="20"/>
              <w:ind w:firstLine="180"/>
              <w:jc w:val="both"/>
              <w:rPr>
                <w:rFonts w:ascii="Arial" w:eastAsia="Times New Roman" w:hAnsi="Arial" w:cs="Arial"/>
                <w:i/>
                <w:szCs w:val="24"/>
              </w:rPr>
            </w:pPr>
            <w:r w:rsidRPr="00D272BB">
              <w:rPr>
                <w:rFonts w:ascii="Arial" w:eastAsia="Times New Roman" w:hAnsi="Arial" w:cs="Arial"/>
                <w:i/>
                <w:iCs/>
                <w:szCs w:val="24"/>
              </w:rPr>
              <w:t>p)</w:t>
            </w:r>
            <w:r w:rsidRPr="00D272BB">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C24F58" w:rsidRPr="00D272BB" w:rsidRDefault="00C24F58" w:rsidP="00E909D6">
            <w:pPr>
              <w:rPr>
                <w:rFonts w:ascii="Arial" w:eastAsia="MS Mincho" w:hAnsi="Arial" w:cs="Arial"/>
                <w:bCs/>
                <w:szCs w:val="24"/>
                <w:lang w:eastAsia="ja-JP"/>
              </w:rPr>
            </w:pPr>
          </w:p>
        </w:tc>
        <w:tc>
          <w:tcPr>
            <w:tcW w:w="4645" w:type="dxa"/>
            <w:shd w:val="clear" w:color="auto" w:fill="auto"/>
          </w:tcPr>
          <w:p w:rsidR="00C24F58" w:rsidRPr="00D272BB" w:rsidRDefault="00C24F58" w:rsidP="00E909D6">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t>(internetcím, a kibocsátó hatóság vagy testület, a dokumentáció pontos hivatkozási adatai):</w:t>
            </w:r>
            <w:r w:rsidRPr="00D272BB">
              <w:rPr>
                <w:vertAlign w:val="superscript"/>
              </w:rPr>
              <w:footnoteReference w:id="94"/>
            </w:r>
          </w:p>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r w:rsidRPr="00D272BB">
              <w:rPr>
                <w:highlight w:val="yellow"/>
              </w:rPr>
              <w:t>[….]</w:t>
            </w:r>
          </w:p>
          <w:p w:rsidR="00C24F58" w:rsidRPr="00D272BB" w:rsidRDefault="00C24F58" w:rsidP="00E909D6">
            <w:pPr>
              <w:spacing w:after="0" w:line="240" w:lineRule="auto"/>
              <w:rPr>
                <w:i/>
              </w:rPr>
            </w:pPr>
            <w:r w:rsidRPr="00D272BB">
              <w:rPr>
                <w:i/>
              </w:rPr>
              <w:t>Igazságügyi Minisztérium</w:t>
            </w:r>
          </w:p>
          <w:p w:rsidR="00C24F58" w:rsidRPr="00D272BB" w:rsidRDefault="00B5247E" w:rsidP="00E909D6">
            <w:pPr>
              <w:spacing w:after="0" w:line="240" w:lineRule="auto"/>
              <w:rPr>
                <w:i/>
              </w:rPr>
            </w:pPr>
            <w:hyperlink r:id="rId28" w:history="1">
              <w:r w:rsidR="00C24F58" w:rsidRPr="00D272BB">
                <w:rPr>
                  <w:i/>
                  <w:color w:val="0000FF"/>
                  <w:u w:val="single"/>
                </w:rPr>
                <w:t>www.e-cegjegyzek.hu</w:t>
              </w:r>
            </w:hyperlink>
          </w:p>
          <w:p w:rsidR="00C24F58" w:rsidRPr="00D272BB" w:rsidRDefault="00C24F58" w:rsidP="00E909D6">
            <w:pPr>
              <w:spacing w:after="0" w:line="240" w:lineRule="auto"/>
              <w:rPr>
                <w:i/>
              </w:rPr>
            </w:pPr>
            <w:r w:rsidRPr="00D272BB" w:rsidDel="00B3519B">
              <w:rPr>
                <w:i/>
              </w:rPr>
              <w:t xml:space="preserve"> </w:t>
            </w:r>
            <w:r w:rsidRPr="00D272BB">
              <w:rPr>
                <w:i/>
              </w:rPr>
              <w:t>(belföldi székhelyű gazdasági szereplő esetében)</w:t>
            </w:r>
          </w:p>
          <w:p w:rsidR="00C24F58" w:rsidRPr="00D272BB" w:rsidRDefault="00C24F58" w:rsidP="00E909D6"/>
          <w:p w:rsidR="00C24F58" w:rsidRPr="00D272BB" w:rsidRDefault="00C24F58" w:rsidP="00E909D6">
            <w:pPr>
              <w:rPr>
                <w:highlight w:val="green"/>
              </w:rPr>
            </w:pPr>
          </w:p>
          <w:p w:rsidR="00C24F58" w:rsidRPr="00D272BB" w:rsidRDefault="00C24F58" w:rsidP="00E909D6">
            <w:pPr>
              <w:rPr>
                <w:highlight w:val="green"/>
              </w:rPr>
            </w:pPr>
          </w:p>
          <w:p w:rsidR="00C24F58" w:rsidRPr="00D272BB" w:rsidRDefault="00C24F58" w:rsidP="00E909D6">
            <w:pPr>
              <w:rPr>
                <w:highlight w:val="yellow"/>
              </w:rPr>
            </w:pPr>
          </w:p>
          <w:p w:rsidR="00C24F58" w:rsidRPr="00D272BB" w:rsidRDefault="00C24F58" w:rsidP="00E909D6">
            <w:pPr>
              <w:rPr>
                <w:highlight w:val="yellow"/>
              </w:rPr>
            </w:pPr>
          </w:p>
          <w:p w:rsidR="00C24F58" w:rsidRPr="00D272BB" w:rsidRDefault="00C24F58" w:rsidP="00E909D6">
            <w:pPr>
              <w:rPr>
                <w:highlight w:val="yellow"/>
              </w:rPr>
            </w:pPr>
          </w:p>
          <w:p w:rsidR="00C24F58" w:rsidRPr="00D272BB" w:rsidRDefault="00C24F58" w:rsidP="00E909D6">
            <w:pPr>
              <w:rPr>
                <w:highlight w:val="yellow"/>
              </w:rPr>
            </w:pPr>
          </w:p>
          <w:p w:rsidR="00C24F58" w:rsidRPr="00D272BB" w:rsidRDefault="00C24F58" w:rsidP="00E909D6">
            <w:pPr>
              <w:rPr>
                <w:highlight w:val="yellow"/>
              </w:rPr>
            </w:pPr>
          </w:p>
          <w:p w:rsidR="00C24F58" w:rsidRPr="00D272BB" w:rsidRDefault="00C24F58" w:rsidP="00E909D6">
            <w:pPr>
              <w:rPr>
                <w:highlight w:val="yellow"/>
              </w:rPr>
            </w:pPr>
          </w:p>
          <w:p w:rsidR="00C24F58" w:rsidRPr="00D272BB" w:rsidRDefault="00C24F58" w:rsidP="00E909D6">
            <w:r w:rsidRPr="00D272BB">
              <w:rPr>
                <w:highlight w:val="yellow"/>
              </w:rPr>
              <w:t>[….]</w:t>
            </w:r>
          </w:p>
          <w:p w:rsidR="00C24F58" w:rsidRPr="00D272BB" w:rsidRDefault="00C24F58" w:rsidP="00E909D6">
            <w:pPr>
              <w:spacing w:after="0" w:line="240" w:lineRule="auto"/>
              <w:rPr>
                <w:i/>
              </w:rPr>
            </w:pPr>
            <w:r w:rsidRPr="00D272BB">
              <w:rPr>
                <w:i/>
              </w:rPr>
              <w:t>Közbeszerzési Hatóság</w:t>
            </w:r>
          </w:p>
          <w:p w:rsidR="00C24F58" w:rsidRPr="00D272BB" w:rsidRDefault="00B5247E" w:rsidP="00E909D6">
            <w:pPr>
              <w:spacing w:after="0" w:line="240" w:lineRule="auto"/>
              <w:rPr>
                <w:i/>
              </w:rPr>
            </w:pPr>
            <w:hyperlink r:id="rId29" w:history="1">
              <w:r w:rsidR="00C24F58" w:rsidRPr="00D272BB">
                <w:rPr>
                  <w:i/>
                  <w:color w:val="0000FF"/>
                  <w:u w:val="single"/>
                </w:rPr>
                <w:t>www.kozbeszerzes.hu</w:t>
              </w:r>
            </w:hyperlink>
            <w:r w:rsidR="00C24F58" w:rsidRPr="00D272BB">
              <w:rPr>
                <w:i/>
              </w:rPr>
              <w:t xml:space="preserve"> </w:t>
            </w:r>
          </w:p>
          <w:p w:rsidR="00C24F58" w:rsidRPr="00D272BB" w:rsidRDefault="00C24F58" w:rsidP="00E909D6"/>
          <w:p w:rsidR="00C24F58" w:rsidRPr="00D272BB" w:rsidRDefault="00C24F58" w:rsidP="00E909D6">
            <w:pPr>
              <w:spacing w:after="0" w:line="240" w:lineRule="auto"/>
              <w:rPr>
                <w:highlight w:val="green"/>
              </w:rPr>
            </w:pPr>
          </w:p>
          <w:p w:rsidR="00C24F58" w:rsidRPr="00D272BB" w:rsidRDefault="00C24F58" w:rsidP="00E909D6">
            <w:pPr>
              <w:spacing w:after="0" w:line="240" w:lineRule="auto"/>
              <w:rPr>
                <w:highlight w:val="green"/>
              </w:rPr>
            </w:pPr>
          </w:p>
          <w:p w:rsidR="00C24F58" w:rsidRPr="00D272BB" w:rsidRDefault="00C24F58" w:rsidP="00E909D6">
            <w:pPr>
              <w:spacing w:after="0" w:line="240" w:lineRule="auto"/>
              <w:rPr>
                <w:highlight w:val="green"/>
              </w:rPr>
            </w:pPr>
          </w:p>
          <w:p w:rsidR="00C24F58" w:rsidRPr="00D272BB" w:rsidRDefault="00C24F58" w:rsidP="00E909D6">
            <w:pPr>
              <w:rPr>
                <w:highlight w:val="yellow"/>
              </w:rPr>
            </w:pPr>
          </w:p>
          <w:p w:rsidR="00C24F58" w:rsidRPr="00D272BB" w:rsidRDefault="00C24F58" w:rsidP="00E909D6">
            <w:r w:rsidRPr="00D272BB">
              <w:rPr>
                <w:highlight w:val="yellow"/>
              </w:rPr>
              <w:t>[….]</w:t>
            </w:r>
          </w:p>
          <w:p w:rsidR="00C24F58" w:rsidRPr="00D272BB" w:rsidRDefault="00C24F58" w:rsidP="00E909D6">
            <w:pPr>
              <w:spacing w:after="0" w:line="240" w:lineRule="auto"/>
              <w:rPr>
                <w:i/>
              </w:rPr>
            </w:pPr>
            <w:r w:rsidRPr="00D272BB">
              <w:rPr>
                <w:i/>
              </w:rPr>
              <w:t>Igazságügyi Minisztérium</w:t>
            </w:r>
          </w:p>
          <w:p w:rsidR="00C24F58" w:rsidRPr="00D272BB" w:rsidRDefault="00B5247E" w:rsidP="00E909D6">
            <w:pPr>
              <w:spacing w:after="0" w:line="240" w:lineRule="auto"/>
              <w:rPr>
                <w:i/>
              </w:rPr>
            </w:pPr>
            <w:hyperlink r:id="rId30" w:history="1">
              <w:r w:rsidR="00C24F58" w:rsidRPr="00D272BB">
                <w:rPr>
                  <w:i/>
                  <w:color w:val="0000FF"/>
                  <w:u w:val="single"/>
                </w:rPr>
                <w:t>www.e-cegjegyzek.hu</w:t>
              </w:r>
            </w:hyperlink>
          </w:p>
          <w:p w:rsidR="00C24F58" w:rsidRPr="00D272BB" w:rsidRDefault="00C24F58" w:rsidP="00E909D6">
            <w:pPr>
              <w:spacing w:after="0" w:line="240" w:lineRule="auto"/>
            </w:pPr>
            <w:r w:rsidRPr="00D272BB">
              <w:rPr>
                <w:i/>
              </w:rPr>
              <w:t xml:space="preserve">(belföldi székhelyű gazdasági szereplő </w:t>
            </w:r>
            <w:proofErr w:type="gramStart"/>
            <w:r w:rsidRPr="00D272BB">
              <w:rPr>
                <w:i/>
              </w:rPr>
              <w:t>esetében</w:t>
            </w:r>
            <w:r w:rsidRPr="00D272BB">
              <w:t xml:space="preserve"> )</w:t>
            </w:r>
            <w:proofErr w:type="gramEnd"/>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pPr>
          </w:p>
          <w:p w:rsidR="00C24F58" w:rsidRPr="00D272BB" w:rsidRDefault="00C24F58" w:rsidP="00E909D6">
            <w:pPr>
              <w:spacing w:after="0" w:line="240" w:lineRule="auto"/>
              <w:jc w:val="both"/>
              <w:rPr>
                <w:i/>
                <w:highlight w:val="green"/>
              </w:rPr>
            </w:pPr>
          </w:p>
          <w:p w:rsidR="00C24F58" w:rsidRPr="00D272BB" w:rsidRDefault="00C24F58" w:rsidP="00E909D6">
            <w:pPr>
              <w:spacing w:after="0" w:line="240" w:lineRule="auto"/>
              <w:jc w:val="both"/>
              <w:rPr>
                <w:i/>
                <w:highlight w:val="green"/>
              </w:rPr>
            </w:pPr>
          </w:p>
          <w:p w:rsidR="00C24F58" w:rsidRPr="00D272BB" w:rsidRDefault="00C24F58" w:rsidP="00E909D6">
            <w:r w:rsidRPr="00D272BB">
              <w:rPr>
                <w:highlight w:val="yellow"/>
              </w:rPr>
              <w:t>[….]</w:t>
            </w:r>
          </w:p>
          <w:p w:rsidR="00C24F58" w:rsidRPr="00D272BB" w:rsidRDefault="00C24F58" w:rsidP="00E909D6">
            <w:pPr>
              <w:spacing w:after="0" w:line="240" w:lineRule="auto"/>
              <w:jc w:val="both"/>
              <w:rPr>
                <w:i/>
              </w:rPr>
            </w:pPr>
            <w:r w:rsidRPr="00D272BB">
              <w:rPr>
                <w:i/>
              </w:rPr>
              <w:t xml:space="preserve">Nemzetgazdasági Minisztérium Munkafelügyeleti </w:t>
            </w:r>
            <w:proofErr w:type="spellStart"/>
            <w:r w:rsidRPr="00D272BB">
              <w:rPr>
                <w:i/>
              </w:rPr>
              <w:t>Főosztál</w:t>
            </w:r>
            <w:proofErr w:type="spellEnd"/>
            <w:r w:rsidRPr="00D272BB">
              <w:rPr>
                <w:i/>
              </w:rPr>
              <w:t>:</w:t>
            </w:r>
          </w:p>
          <w:p w:rsidR="00C24F58" w:rsidRPr="00D272BB" w:rsidRDefault="00B5247E" w:rsidP="00E909D6">
            <w:pPr>
              <w:spacing w:after="0" w:line="240" w:lineRule="auto"/>
              <w:rPr>
                <w:i/>
              </w:rPr>
            </w:pPr>
            <w:hyperlink r:id="rId31" w:history="1">
              <w:r w:rsidR="00C24F58" w:rsidRPr="00D272BB">
                <w:rPr>
                  <w:i/>
                  <w:color w:val="0000FF"/>
                  <w:u w:val="single"/>
                </w:rPr>
                <w:t>www.ommf.gov.hu</w:t>
              </w:r>
            </w:hyperlink>
            <w:r w:rsidR="00C24F58" w:rsidRPr="00D272BB">
              <w:rPr>
                <w:i/>
              </w:rPr>
              <w:t xml:space="preserve">   </w:t>
            </w:r>
          </w:p>
          <w:p w:rsidR="00C24F58" w:rsidRPr="00D272BB" w:rsidRDefault="00C24F58" w:rsidP="00E909D6">
            <w:pPr>
              <w:spacing w:after="0" w:line="240" w:lineRule="auto"/>
              <w:jc w:val="both"/>
              <w:rPr>
                <w:i/>
              </w:rPr>
            </w:pPr>
            <w:r w:rsidRPr="00D272BB">
              <w:rPr>
                <w:i/>
              </w:rPr>
              <w:t xml:space="preserve">Bevándorlási és Állampolgársági Hivatal: </w:t>
            </w:r>
            <w:hyperlink r:id="rId32" w:history="1">
              <w:r w:rsidRPr="00D272BB">
                <w:rPr>
                  <w:i/>
                  <w:color w:val="0000FF"/>
                  <w:u w:val="single"/>
                </w:rPr>
                <w:t>www.kozrend.hu</w:t>
              </w:r>
            </w:hyperlink>
            <w:r w:rsidRPr="00D272BB">
              <w:rPr>
                <w:i/>
              </w:rPr>
              <w:t xml:space="preserve">   </w:t>
            </w:r>
          </w:p>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p w:rsidR="00C24F58" w:rsidRPr="00D272BB" w:rsidRDefault="00C24F58" w:rsidP="00E909D6"/>
        </w:tc>
      </w:tr>
      <w:tr w:rsidR="00C24F58" w:rsidRPr="00D272BB" w:rsidTr="00E909D6">
        <w:tc>
          <w:tcPr>
            <w:tcW w:w="4644" w:type="dxa"/>
          </w:tcPr>
          <w:p w:rsidR="00C24F58" w:rsidRPr="00D272BB" w:rsidRDefault="00C24F58" w:rsidP="00E909D6">
            <w:pPr>
              <w:rPr>
                <w:rFonts w:ascii="Arial" w:eastAsia="MS Mincho" w:hAnsi="Arial" w:cs="Arial"/>
                <w:bCs/>
                <w:szCs w:val="24"/>
                <w:lang w:eastAsia="ja-JP"/>
              </w:rPr>
            </w:pPr>
            <w:r w:rsidRPr="00D272BB">
              <w:rPr>
                <w:rFonts w:ascii="Arial" w:eastAsia="MS Mincho" w:hAnsi="Arial" w:cs="Arial"/>
                <w:bCs/>
                <w:szCs w:val="24"/>
                <w:lang w:eastAsia="ja-JP"/>
              </w:rPr>
              <w:t>Amennyiben a tisztán nemzeti kizárási okok fennállnak, tett-e a gazdasági szereplő öntisztázó intézkedéseket?</w:t>
            </w:r>
          </w:p>
          <w:p w:rsidR="00C24F58" w:rsidRPr="00D272BB" w:rsidRDefault="00C24F58" w:rsidP="00E909D6">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C24F58" w:rsidRPr="00D272BB" w:rsidRDefault="00C24F58" w:rsidP="00E909D6">
            <w:r w:rsidRPr="00D272BB">
              <w:t>[] Igen [] Nem</w:t>
            </w:r>
            <w:r w:rsidRPr="00D272BB">
              <w:br/>
            </w:r>
            <w:r w:rsidRPr="00D272BB">
              <w:br/>
            </w:r>
            <w:r w:rsidRPr="00D272BB">
              <w:br/>
              <w:t>[</w:t>
            </w:r>
            <w:proofErr w:type="gramStart"/>
            <w:r w:rsidRPr="00D272BB">
              <w:t>……</w:t>
            </w:r>
            <w:proofErr w:type="gramEnd"/>
            <w:r w:rsidRPr="00D272BB">
              <w:t>]</w:t>
            </w:r>
          </w:p>
        </w:tc>
      </w:tr>
    </w:tbl>
    <w:p w:rsidR="00C24F58" w:rsidRPr="00D272BB" w:rsidRDefault="00C24F58" w:rsidP="00C24F5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rsidR="00C24F58" w:rsidRPr="00D272BB" w:rsidRDefault="00C24F58" w:rsidP="00C24F58">
      <w:r w:rsidRPr="00D272BB">
        <w:rPr>
          <w:b/>
        </w:rPr>
        <w:t xml:space="preserve">A kiválasztási szempontokat illetően </w:t>
      </w:r>
      <w:proofErr w:type="gramStart"/>
      <w:r w:rsidRPr="00D272BB">
        <w:rPr>
          <w:b/>
        </w:rPr>
        <w:t>(</w:t>
      </w:r>
      <w:r w:rsidRPr="00D272BB">
        <w:rPr>
          <w:b/>
        </w:rPr>
        <w:sym w:font="Symbol" w:char="F061"/>
      </w:r>
      <w:r w:rsidRPr="00D272BB">
        <w:rPr>
          <w:b/>
        </w:rPr>
        <w:t>szakasz</w:t>
      </w:r>
      <w:proofErr w:type="gramEnd"/>
      <w:r w:rsidRPr="00D272BB">
        <w:rPr>
          <w:b/>
        </w:rPr>
        <w:t xml:space="preserve"> vagy e rész A–D szakaszai), a gazdasági szereplő kijelenti a következőket:</w:t>
      </w:r>
    </w:p>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sym w:font="Symbol" w:char="F061"/>
      </w:r>
      <w:r w:rsidRPr="00D272BB">
        <w:rPr>
          <w:rFonts w:ascii="Times New Roman" w:hAnsi="Times New Roman"/>
          <w:b/>
          <w:smallCaps/>
          <w:lang w:eastAsia="en-GB"/>
        </w:rPr>
        <w:t>: Az összes kiválasztási szempont általános jelzése</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w:t>
      </w:r>
      <w:proofErr w:type="gramStart"/>
      <w:r w:rsidRPr="00D272BB">
        <w:rPr>
          <w:b/>
        </w:rPr>
        <w:t>töltenie</w:t>
      </w:r>
      <w:r w:rsidRPr="00D272BB">
        <w:rPr>
          <w:b/>
          <w:vertAlign w:val="superscript"/>
        </w:rPr>
        <w:footnoteReference w:id="95"/>
      </w:r>
      <w:r w:rsidRPr="00D272BB">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24F58" w:rsidRPr="00D272BB" w:rsidTr="00E909D6">
        <w:tc>
          <w:tcPr>
            <w:tcW w:w="4606" w:type="dxa"/>
            <w:shd w:val="clear" w:color="auto" w:fill="auto"/>
          </w:tcPr>
          <w:p w:rsidR="00C24F58" w:rsidRPr="00D272BB" w:rsidRDefault="00C24F58" w:rsidP="00E909D6">
            <w:pPr>
              <w:rPr>
                <w:b/>
              </w:rPr>
            </w:pPr>
            <w:r w:rsidRPr="00D272BB">
              <w:rPr>
                <w:b/>
              </w:rPr>
              <w:t>Minden előírt kiválasztási szempont teljesítése</w:t>
            </w:r>
          </w:p>
        </w:tc>
        <w:tc>
          <w:tcPr>
            <w:tcW w:w="4607" w:type="dxa"/>
            <w:shd w:val="clear" w:color="auto" w:fill="auto"/>
          </w:tcPr>
          <w:p w:rsidR="00C24F58" w:rsidRPr="00D272BB" w:rsidRDefault="00C24F58" w:rsidP="00E909D6">
            <w:pPr>
              <w:rPr>
                <w:b/>
              </w:rPr>
            </w:pPr>
            <w:r w:rsidRPr="00D272BB">
              <w:rPr>
                <w:b/>
              </w:rPr>
              <w:t>Válasz:</w:t>
            </w:r>
          </w:p>
        </w:tc>
      </w:tr>
      <w:tr w:rsidR="00C24F58" w:rsidRPr="00D272BB" w:rsidTr="00E909D6">
        <w:tc>
          <w:tcPr>
            <w:tcW w:w="4606" w:type="dxa"/>
            <w:shd w:val="clear" w:color="auto" w:fill="auto"/>
          </w:tcPr>
          <w:p w:rsidR="00C24F58" w:rsidRPr="00D272BB" w:rsidRDefault="00C24F58" w:rsidP="00E909D6">
            <w:r w:rsidRPr="00D272BB">
              <w:t>Megfelel az előírt kiválasztási szempontoknak:</w:t>
            </w:r>
          </w:p>
        </w:tc>
        <w:tc>
          <w:tcPr>
            <w:tcW w:w="4607" w:type="dxa"/>
            <w:shd w:val="clear" w:color="auto" w:fill="auto"/>
          </w:tcPr>
          <w:p w:rsidR="00C24F58" w:rsidRPr="00D272BB" w:rsidRDefault="00C24F58" w:rsidP="00E909D6">
            <w:r w:rsidRPr="00D272BB">
              <w:t>[ ] Igen [] Nem</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Alkalmasság szakmai tevékenység végzésére</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tcBorders>
              <w:tl2br w:val="nil"/>
            </w:tcBorders>
            <w:shd w:val="clear" w:color="auto" w:fill="auto"/>
          </w:tcPr>
          <w:p w:rsidR="00C24F58" w:rsidRPr="00D272BB" w:rsidRDefault="00C24F58" w:rsidP="00E909D6">
            <w:pPr>
              <w:rPr>
                <w:b/>
              </w:rPr>
            </w:pPr>
            <w:r w:rsidRPr="00D272BB">
              <w:rPr>
                <w:b/>
              </w:rPr>
              <w:t>Alkalmasság szakmai tevékenység végzésére</w:t>
            </w:r>
          </w:p>
        </w:tc>
        <w:tc>
          <w:tcPr>
            <w:tcW w:w="4645" w:type="dxa"/>
            <w:tcBorders>
              <w:tl2br w:val="nil"/>
            </w:tcBorders>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r w:rsidRPr="00D272BB">
              <w:rPr>
                <w:b/>
              </w:rPr>
              <w:t>1) Be van jegyezve</w:t>
            </w:r>
            <w:r w:rsidRPr="00D272BB">
              <w:t xml:space="preserve"> a letelepedés helye szerinti tagállamának vonatkozó </w:t>
            </w:r>
            <w:r w:rsidRPr="00D272BB">
              <w:rPr>
                <w:b/>
              </w:rPr>
              <w:t xml:space="preserve">szakmai vagy </w:t>
            </w:r>
            <w:proofErr w:type="gramStart"/>
            <w:r w:rsidRPr="00D272BB">
              <w:rPr>
                <w:b/>
              </w:rPr>
              <w:t>cégnyilvántartásába</w:t>
            </w:r>
            <w:r w:rsidRPr="00D272BB">
              <w:rPr>
                <w:b/>
                <w:vertAlign w:val="superscript"/>
              </w:rPr>
              <w:footnoteReference w:id="96"/>
            </w:r>
            <w:r w:rsidRPr="00D272BB">
              <w:t>:</w:t>
            </w:r>
            <w:proofErr w:type="gramEnd"/>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24F58" w:rsidRPr="00D272BB" w:rsidRDefault="00C24F58" w:rsidP="00E909D6">
            <w:r w:rsidRPr="00D272BB">
              <w:t>[…]</w:t>
            </w:r>
            <w:r w:rsidRPr="00D272BB">
              <w:br/>
            </w:r>
            <w:r w:rsidRPr="00D272BB">
              <w:br/>
              <w:t>(internetcím, a kibocsátó hatóság vagy testület, a dokumentáció pontos hivatkozási adatai): [</w:t>
            </w:r>
            <w:proofErr w:type="gramStart"/>
            <w:r w:rsidRPr="00D272BB">
              <w:t>……</w:t>
            </w:r>
            <w:proofErr w:type="gramEnd"/>
            <w:r w:rsidRPr="00D272BB">
              <w:t>][……][……]</w:t>
            </w:r>
          </w:p>
        </w:tc>
      </w:tr>
      <w:tr w:rsidR="00C24F58" w:rsidRPr="00D272BB" w:rsidTr="00E909D6">
        <w:tc>
          <w:tcPr>
            <w:tcW w:w="4644" w:type="dxa"/>
            <w:tcBorders>
              <w:tl2br w:val="nil"/>
            </w:tcBorders>
            <w:shd w:val="clear" w:color="auto" w:fill="auto"/>
          </w:tcPr>
          <w:p w:rsidR="00C24F58" w:rsidRPr="00D272BB" w:rsidRDefault="00C24F58" w:rsidP="00E909D6">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Ha a vonatkozó információ elektronikusan elérhető, kérjük, adja meg a következő információkat:</w:t>
            </w:r>
          </w:p>
        </w:tc>
        <w:tc>
          <w:tcPr>
            <w:tcW w:w="4645" w:type="dxa"/>
            <w:tcBorders>
              <w:tl2br w:val="nil"/>
            </w:tcBorders>
            <w:shd w:val="clear" w:color="auto" w:fill="auto"/>
          </w:tcPr>
          <w:p w:rsidR="00C24F58" w:rsidRPr="00D272BB" w:rsidRDefault="00C24F58" w:rsidP="00E909D6">
            <w:r w:rsidRPr="00D272BB">
              <w:br/>
              <w:t>[] Igen [] Nem</w:t>
            </w:r>
            <w:r w:rsidRPr="00D272BB">
              <w:br/>
            </w:r>
            <w:r w:rsidRPr="00D272BB">
              <w:br/>
              <w:t xml:space="preserve">Ha igen, kérjük, adja meg, hogy ez miben áll, és jelezze, hogy a gazdasági szereplő rendelkezik-e ezzel: </w:t>
            </w:r>
            <w:proofErr w:type="gramStart"/>
            <w:r w:rsidRPr="00D272BB">
              <w:t>[ …</w:t>
            </w:r>
            <w:proofErr w:type="gramEnd"/>
            <w:r w:rsidRPr="00D272BB">
              <w:t>] [] Igen [] Nem</w:t>
            </w:r>
          </w:p>
          <w:p w:rsidR="00C24F58" w:rsidRPr="00D272BB" w:rsidRDefault="00C24F58" w:rsidP="00E909D6"/>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Gazdasági és pénzügyi helyzet</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24F58" w:rsidRPr="00D272BB" w:rsidTr="00E909D6">
        <w:tc>
          <w:tcPr>
            <w:tcW w:w="4644" w:type="dxa"/>
            <w:shd w:val="clear" w:color="auto" w:fill="auto"/>
          </w:tcPr>
          <w:p w:rsidR="00C24F58" w:rsidRPr="00D272BB" w:rsidRDefault="00C24F58" w:rsidP="00E909D6">
            <w:pPr>
              <w:rPr>
                <w:b/>
              </w:rPr>
            </w:pPr>
            <w:r w:rsidRPr="00D272BB">
              <w:rPr>
                <w:b/>
              </w:rPr>
              <w:t>Gazdasági és pénzügyi helyzet</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tcBorders>
              <w:bottom w:val="single" w:sz="4" w:space="0" w:color="auto"/>
            </w:tcBorders>
            <w:shd w:val="clear" w:color="auto" w:fill="auto"/>
          </w:tcPr>
          <w:p w:rsidR="00C24F58" w:rsidRPr="00D272BB" w:rsidRDefault="00C24F58" w:rsidP="00E909D6">
            <w:r w:rsidRPr="00D272BB">
              <w:t xml:space="preserve">1a) </w:t>
            </w:r>
            <w:proofErr w:type="gramStart"/>
            <w:r w:rsidRPr="00D272BB">
              <w:rPr>
                <w:highlight w:val="yellow"/>
              </w:rPr>
              <w:t>A</w:t>
            </w:r>
            <w:proofErr w:type="gramEnd"/>
            <w:r w:rsidRPr="00D272BB">
              <w:rPr>
                <w:highlight w:val="yellow"/>
              </w:rPr>
              <w:t xml:space="preserve"> gazdasági szereplő („általános”) </w:t>
            </w:r>
            <w:r w:rsidRPr="00D272BB">
              <w:rPr>
                <w:b/>
                <w:highlight w:val="yellow"/>
              </w:rPr>
              <w:t>éves 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t xml:space="preserve">1b) A gazdasági szereplő </w:t>
            </w:r>
            <w:proofErr w:type="spellStart"/>
            <w:r w:rsidRPr="00D272BB">
              <w:rPr>
                <w:b/>
              </w:rPr>
              <w:t>átlagoséves</w:t>
            </w:r>
            <w:proofErr w:type="spellEnd"/>
            <w:r w:rsidRPr="00D272BB">
              <w:rPr>
                <w:b/>
              </w:rPr>
              <w:t xml:space="preserve"> árbevétele a vonatkozó hirdetményben vagy a közbeszerzési dokumentumokban előírt számú évben a következő</w:t>
            </w:r>
            <w:r w:rsidRPr="00D272BB">
              <w:rPr>
                <w:b/>
                <w:vertAlign w:val="superscript"/>
              </w:rPr>
              <w:footnoteReference w:id="97"/>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rsidR="00C24F58" w:rsidRPr="00D272BB" w:rsidRDefault="00C24F58" w:rsidP="00E909D6">
            <w:pPr>
              <w:jc w:val="both"/>
              <w:rPr>
                <w:i/>
              </w:rPr>
            </w:pPr>
            <w:proofErr w:type="gramStart"/>
            <w:r w:rsidRPr="00D272BB">
              <w:rPr>
                <w:highlight w:val="yellow"/>
              </w:rP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Az eljárást megindító felhívás alapján a gazdasági szereplőnek az általános forgalmi adó nélkül számított (nettó) értéket kell feltüntetnie, és ennek tényét jelölnie kell.</w:t>
            </w:r>
            <w:proofErr w:type="gramEnd"/>
          </w:p>
          <w:p w:rsidR="00C24F58" w:rsidRPr="00D272BB" w:rsidRDefault="00C24F58" w:rsidP="00E909D6">
            <w:pPr>
              <w:jc w:val="both"/>
            </w:pPr>
            <w:r w:rsidRPr="00D272BB">
              <w:t>(évek száma, átlagos árbevétel)</w:t>
            </w:r>
            <w:r w:rsidRPr="00D272BB">
              <w:rPr>
                <w:b/>
              </w:rPr>
              <w:t>:</w:t>
            </w:r>
            <w:r w:rsidRPr="00D272BB">
              <w:t xml:space="preserve"> [</w:t>
            </w:r>
            <w:proofErr w:type="gramStart"/>
            <w:r w:rsidRPr="00D272BB">
              <w:t>……</w:t>
            </w:r>
            <w:proofErr w:type="gramEnd"/>
            <w:r w:rsidRPr="00D272BB">
              <w:t>],[……][…]pénznem</w:t>
            </w:r>
          </w:p>
          <w:p w:rsidR="00C24F58" w:rsidRPr="00D272BB" w:rsidRDefault="00C24F58" w:rsidP="00E909D6"/>
          <w:p w:rsidR="00C24F58" w:rsidRPr="00D272BB" w:rsidRDefault="00C24F58" w:rsidP="00E909D6">
            <w:r w:rsidRPr="00D272BB">
              <w:t xml:space="preserve">(internetcím, a kibocsátó hatóság vagy testület, a dokumentáció pontos hivatkozási adatai): </w:t>
            </w:r>
            <w:r w:rsidRPr="00D272BB">
              <w:rPr>
                <w:highlight w:val="yellow"/>
              </w:rPr>
              <w:t>[</w:t>
            </w:r>
            <w:proofErr w:type="gramStart"/>
            <w:r w:rsidRPr="00D272BB">
              <w:rPr>
                <w:highlight w:val="yellow"/>
              </w:rPr>
              <w:t>……</w:t>
            </w:r>
            <w:proofErr w:type="gramEnd"/>
            <w:r w:rsidRPr="00D272BB">
              <w:rPr>
                <w:highlight w:val="yellow"/>
              </w:rPr>
              <w:t>][……][……]</w:t>
            </w:r>
          </w:p>
          <w:p w:rsidR="00C24F58" w:rsidRPr="00D272BB" w:rsidRDefault="00C24F58" w:rsidP="00E909D6">
            <w:pPr>
              <w:spacing w:after="0" w:line="240" w:lineRule="auto"/>
              <w:rPr>
                <w:i/>
              </w:rPr>
            </w:pPr>
            <w:r w:rsidRPr="00D272BB">
              <w:rPr>
                <w:i/>
              </w:rPr>
              <w:t>Igazságügyi Minisztérium</w:t>
            </w:r>
          </w:p>
          <w:p w:rsidR="00C24F58" w:rsidRPr="00D272BB" w:rsidRDefault="00B5247E" w:rsidP="00E909D6">
            <w:pPr>
              <w:spacing w:after="0" w:line="240" w:lineRule="auto"/>
              <w:rPr>
                <w:i/>
              </w:rPr>
            </w:pPr>
            <w:hyperlink r:id="rId33" w:history="1">
              <w:r w:rsidR="00C24F58" w:rsidRPr="00D272BB">
                <w:rPr>
                  <w:i/>
                  <w:color w:val="0000FF"/>
                  <w:u w:val="single"/>
                </w:rPr>
                <w:t>www.e-beszamolo.im.gov.hu</w:t>
              </w:r>
            </w:hyperlink>
          </w:p>
          <w:p w:rsidR="00C24F58" w:rsidRPr="00D272BB" w:rsidRDefault="00C24F58" w:rsidP="00E909D6">
            <w:pPr>
              <w:spacing w:after="0" w:line="240" w:lineRule="auto"/>
            </w:pP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proofErr w:type="gramStart"/>
            <w:r w:rsidRPr="00D272BB">
              <w:t xml:space="preserve">2a) A gazdasági szereplő éves („specifikus”) </w:t>
            </w:r>
            <w:r w:rsidRPr="00D272BB">
              <w:rPr>
                <w:b/>
              </w:rPr>
              <w:t>árbevétele a szerződés által érintett üzleti területre vonatkozóan</w:t>
            </w:r>
            <w:r w:rsidRPr="00D272BB">
              <w:t>, a vonatkozó 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proofErr w:type="spellStart"/>
            <w:r w:rsidRPr="00D272BB">
              <w:rPr>
                <w:b/>
              </w:rPr>
              <w:t>átlagoséves</w:t>
            </w:r>
            <w:proofErr w:type="spellEnd"/>
            <w:r w:rsidRPr="00D272BB">
              <w:rPr>
                <w:b/>
              </w:rPr>
              <w:t xml:space="preserve"> árbevétele a területen és a vonatkozó hirdetményben vagy a közbeszerzési dokumentumokban előírt számú évben a következő</w:t>
            </w:r>
            <w:r w:rsidRPr="00D272BB">
              <w:rPr>
                <w:b/>
                <w:vertAlign w:val="superscript"/>
              </w:rPr>
              <w:footnoteReference w:id="98"/>
            </w:r>
            <w:r w:rsidRPr="00D272BB">
              <w:rPr>
                <w:b/>
              </w:rPr>
              <w:t>:</w:t>
            </w:r>
            <w:r w:rsidRPr="00D272BB">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C24F58" w:rsidRPr="00D272BB" w:rsidRDefault="00C24F58" w:rsidP="00E909D6">
            <w:r w:rsidRPr="00D272BB">
              <w:t>év: [</w:t>
            </w:r>
            <w:proofErr w:type="gramStart"/>
            <w:r w:rsidRPr="00D272BB">
              <w:t>……</w:t>
            </w:r>
            <w:proofErr w:type="gramEnd"/>
            <w:r w:rsidRPr="00D272BB">
              <w:t>] árbevétel:[……][…]pénznem</w:t>
            </w:r>
            <w:r w:rsidRPr="00D272BB">
              <w:br/>
              <w:t>év: [……] árbevétel:[……][…]pénznem</w:t>
            </w:r>
            <w:r w:rsidRPr="00D272BB">
              <w:br/>
              <w:t>év: [……] árbevétel:[……][…]pénznem</w:t>
            </w:r>
            <w:r w:rsidRPr="00D272BB">
              <w:br/>
            </w:r>
            <w:r w:rsidRPr="00D272BB">
              <w:br/>
            </w:r>
            <w:r w:rsidRPr="00D272BB">
              <w:br/>
            </w:r>
            <w:r w:rsidRPr="00D272BB">
              <w:br/>
            </w:r>
            <w:r w:rsidRPr="00D272BB">
              <w:br/>
              <w:t>(évek száma, átlagos árbevétel): [……],[……][…]pénznem</w:t>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r w:rsidR="00C24F58" w:rsidRPr="00D272BB" w:rsidTr="00E909D6">
        <w:tc>
          <w:tcPr>
            <w:tcW w:w="4644" w:type="dxa"/>
            <w:tcBorders>
              <w:tl2br w:val="nil"/>
            </w:tcBorders>
            <w:shd w:val="clear" w:color="auto" w:fill="auto"/>
          </w:tcPr>
          <w:p w:rsidR="00C24F58" w:rsidRPr="00D272BB" w:rsidRDefault="00C24F58" w:rsidP="00E909D6">
            <w:r w:rsidRPr="00D272BB">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C24F58" w:rsidRPr="00D272BB" w:rsidRDefault="00C24F58" w:rsidP="00E909D6">
            <w:r w:rsidRPr="00D272BB">
              <w:t>[……]</w:t>
            </w: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r w:rsidRPr="00D272BB">
              <w:t xml:space="preserve">4) A vonatkozó hirdetményben vagy a közbeszerzési dokumentumokban meghatározott </w:t>
            </w:r>
            <w:r w:rsidRPr="00D272BB">
              <w:rPr>
                <w:b/>
              </w:rPr>
              <w:t>pénzügyi mutatók</w:t>
            </w:r>
            <w:r w:rsidRPr="00D272BB">
              <w:rPr>
                <w:b/>
                <w:vertAlign w:val="superscript"/>
              </w:rPr>
              <w:footnoteReference w:id="99"/>
            </w:r>
            <w:r w:rsidRPr="00D272BB">
              <w:t xml:space="preserve"> tekintetében a gazdasági szereplő kijelenti, hogy az előírt </w:t>
            </w:r>
            <w:proofErr w:type="gramStart"/>
            <w:r w:rsidRPr="00D272BB">
              <w:t>mutató(</w:t>
            </w:r>
            <w:proofErr w:type="gramEnd"/>
            <w:r w:rsidRPr="00D272BB">
              <w:t>k) tényleges értéke(i) a következő(k):</w:t>
            </w:r>
            <w:r w:rsidRPr="00D272BB">
              <w:br/>
            </w:r>
          </w:p>
          <w:p w:rsidR="00C24F58" w:rsidRPr="00D272BB" w:rsidRDefault="00C24F58" w:rsidP="00E909D6">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24F58" w:rsidRPr="00D272BB" w:rsidRDefault="00C24F58" w:rsidP="00E909D6">
            <w:r w:rsidRPr="00D272BB">
              <w:t>(az előírt mutató azonosítása – x és y</w:t>
            </w:r>
            <w:r w:rsidRPr="00D272BB">
              <w:rPr>
                <w:vertAlign w:val="superscript"/>
              </w:rPr>
              <w:footnoteReference w:id="100"/>
            </w:r>
            <w:r w:rsidRPr="00D272BB">
              <w:t xml:space="preserve"> aránya - és az érték):</w:t>
            </w:r>
            <w:r w:rsidRPr="00D272BB">
              <w:br/>
              <w:t>[</w:t>
            </w:r>
            <w:proofErr w:type="gramStart"/>
            <w:r w:rsidRPr="00D272BB">
              <w:t>……</w:t>
            </w:r>
            <w:proofErr w:type="gramEnd"/>
            <w:r w:rsidRPr="00D272BB">
              <w:t>], [……]</w:t>
            </w:r>
            <w:r w:rsidRPr="00D272BB">
              <w:rPr>
                <w:vertAlign w:val="superscript"/>
              </w:rPr>
              <w:footnoteReference w:id="101"/>
            </w:r>
            <w:r w:rsidRPr="00D272BB">
              <w:br/>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r w:rsidRPr="00D272BB">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C24F58" w:rsidRPr="00D272BB" w:rsidRDefault="00C24F58" w:rsidP="00E909D6">
            <w:r w:rsidRPr="00D272BB">
              <w:t>[</w:t>
            </w:r>
            <w:proofErr w:type="gramStart"/>
            <w:r w:rsidRPr="00D272BB">
              <w:t>……</w:t>
            </w:r>
            <w:proofErr w:type="gramEnd"/>
            <w:r w:rsidRPr="00D272BB">
              <w:t>],[……][…]pénznem</w:t>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C24F58" w:rsidRPr="00D272BB" w:rsidRDefault="00C24F58" w:rsidP="00E909D6">
            <w:r w:rsidRPr="00D272BB">
              <w:t>[</w:t>
            </w:r>
            <w:proofErr w:type="gramStart"/>
            <w:r w:rsidRPr="00D272BB">
              <w:t>……</w:t>
            </w:r>
            <w:proofErr w:type="gramEnd"/>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rsidR="00C24F58" w:rsidRPr="00D272BB" w:rsidRDefault="00C24F58" w:rsidP="00C24F5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C24F58" w:rsidRPr="00D272BB" w:rsidTr="00E909D6">
        <w:tc>
          <w:tcPr>
            <w:tcW w:w="4644" w:type="dxa"/>
            <w:tcBorders>
              <w:bottom w:val="single" w:sz="4" w:space="0" w:color="auto"/>
            </w:tcBorders>
            <w:shd w:val="clear" w:color="auto" w:fill="auto"/>
          </w:tcPr>
          <w:p w:rsidR="00C24F58" w:rsidRPr="00D272BB" w:rsidRDefault="00C24F58" w:rsidP="00E909D6">
            <w:pPr>
              <w:rPr>
                <w:b/>
              </w:rPr>
            </w:pPr>
            <w:bookmarkStart w:id="107" w:name="_DV_M4300"/>
            <w:bookmarkStart w:id="108" w:name="_DV_M4301"/>
            <w:bookmarkEnd w:id="107"/>
            <w:bookmarkEnd w:id="108"/>
            <w:r w:rsidRPr="00D272BB">
              <w:rPr>
                <w:b/>
              </w:rPr>
              <w:t>Technikai és szakmai alkalmasság</w:t>
            </w:r>
          </w:p>
        </w:tc>
        <w:tc>
          <w:tcPr>
            <w:tcW w:w="4645" w:type="dxa"/>
            <w:tcBorders>
              <w:bottom w:val="single" w:sz="4" w:space="0" w:color="auto"/>
            </w:tcBorders>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1a) Csak </w:t>
            </w:r>
            <w:r w:rsidRPr="00D272BB">
              <w:rPr>
                <w:b/>
                <w:i/>
              </w:rPr>
              <w:t>építési beruházásra vonatkozó közbeszerzési szerződések</w:t>
            </w:r>
            <w:r w:rsidRPr="00D272BB">
              <w:rPr>
                <w:b/>
              </w:rPr>
              <w:t xml:space="preserve"> esetében</w:t>
            </w:r>
            <w:r w:rsidRPr="00D272BB">
              <w:rPr>
                <w:highlight w:val="lightGray"/>
              </w:rPr>
              <w:t>:</w:t>
            </w:r>
            <w:r w:rsidRPr="00D272BB">
              <w:br/>
              <w:t>A referencia-időszak folyamán</w:t>
            </w:r>
            <w:r w:rsidRPr="00D272BB">
              <w:rPr>
                <w:vertAlign w:val="superscript"/>
              </w:rPr>
              <w:footnoteReference w:id="102"/>
            </w:r>
            <w:r w:rsidRPr="00D272BB">
              <w:t xml:space="preserve"> a gazdasági szereplő </w:t>
            </w:r>
            <w:r w:rsidRPr="00D272BB">
              <w:rPr>
                <w:b/>
              </w:rPr>
              <w:t>a meghatározott 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C24F58" w:rsidRPr="00D272BB" w:rsidRDefault="00C24F58" w:rsidP="00E909D6">
            <w:r w:rsidRPr="00D272BB">
              <w:t>Évek száma (ezt az időszakot a vonatkozó hirdetmény vagy a közbeszerzési dokumentumok határozzák meg): […]</w:t>
            </w:r>
            <w:r w:rsidRPr="00D272BB">
              <w:br/>
              <w:t>Munkák</w:t>
            </w:r>
            <w:proofErr w:type="gramStart"/>
            <w:r w:rsidRPr="00D272BB">
              <w:t>:  [</w:t>
            </w:r>
            <w:proofErr w:type="gramEnd"/>
            <w:r w:rsidRPr="00D272BB">
              <w:t>…...]</w:t>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r w:rsidR="00C24F58" w:rsidRPr="00D272BB" w:rsidTr="00E909D6">
        <w:tc>
          <w:tcPr>
            <w:tcW w:w="4644" w:type="dxa"/>
            <w:shd w:val="clear" w:color="auto" w:fill="auto"/>
          </w:tcPr>
          <w:p w:rsidR="00C24F58" w:rsidRPr="00D272BB" w:rsidRDefault="00C24F58" w:rsidP="00E909D6">
            <w:pPr>
              <w:rPr>
                <w:shd w:val="clear" w:color="000000" w:fill="auto"/>
              </w:rPr>
            </w:pPr>
            <w:r w:rsidRPr="00D272BB">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103"/>
            </w:r>
            <w:r w:rsidRPr="00D272BB">
              <w:rPr>
                <w:highlight w:val="yellow"/>
              </w:rPr>
              <w:t xml:space="preserve"> a 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 xml:space="preserve">A lista elkészítésekor kérjük, tüntesse fel az összegeket, a dátumokat és a közületi vagy </w:t>
            </w:r>
            <w:proofErr w:type="gramStart"/>
            <w:r w:rsidRPr="00D272BB">
              <w:t>magánmegrendelőket</w:t>
            </w:r>
            <w:r w:rsidRPr="00D272BB">
              <w:rPr>
                <w:vertAlign w:val="superscript"/>
              </w:rPr>
              <w:footnoteReference w:id="104"/>
            </w:r>
            <w:r w:rsidRPr="00D272BB">
              <w:t>:</w:t>
            </w:r>
            <w:proofErr w:type="gramEnd"/>
          </w:p>
        </w:tc>
        <w:tc>
          <w:tcPr>
            <w:tcW w:w="4645" w:type="dxa"/>
            <w:shd w:val="clear" w:color="auto" w:fill="auto"/>
          </w:tcPr>
          <w:p w:rsidR="00C24F58" w:rsidRPr="00D272BB" w:rsidRDefault="00C24F58" w:rsidP="00E909D6">
            <w:r w:rsidRPr="00D272BB">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C24F58" w:rsidRPr="00D272BB" w:rsidTr="00E909D6">
              <w:trPr>
                <w:trHeight w:val="458"/>
              </w:trPr>
              <w:tc>
                <w:tcPr>
                  <w:tcW w:w="768" w:type="dxa"/>
                  <w:shd w:val="clear" w:color="auto" w:fill="auto"/>
                </w:tcPr>
                <w:p w:rsidR="00C24F58" w:rsidRPr="00D272BB" w:rsidRDefault="00C24F58" w:rsidP="00E909D6">
                  <w:pPr>
                    <w:rPr>
                      <w:highlight w:val="yellow"/>
                    </w:rPr>
                  </w:pPr>
                  <w:r w:rsidRPr="00D272BB">
                    <w:rPr>
                      <w:highlight w:val="yellow"/>
                    </w:rPr>
                    <w:t>Leírás*</w:t>
                  </w:r>
                </w:p>
              </w:tc>
              <w:tc>
                <w:tcPr>
                  <w:tcW w:w="1014" w:type="dxa"/>
                  <w:shd w:val="clear" w:color="auto" w:fill="auto"/>
                </w:tcPr>
                <w:p w:rsidR="00C24F58" w:rsidRPr="00D272BB" w:rsidRDefault="00C24F58" w:rsidP="00E909D6">
                  <w:pPr>
                    <w:rPr>
                      <w:highlight w:val="yellow"/>
                    </w:rPr>
                  </w:pPr>
                  <w:r w:rsidRPr="00D272BB">
                    <w:rPr>
                      <w:highlight w:val="yellow"/>
                    </w:rPr>
                    <w:t>összegek**</w:t>
                  </w:r>
                </w:p>
              </w:tc>
              <w:tc>
                <w:tcPr>
                  <w:tcW w:w="1238" w:type="dxa"/>
                  <w:shd w:val="clear" w:color="auto" w:fill="auto"/>
                </w:tcPr>
                <w:p w:rsidR="00C24F58" w:rsidRPr="00D272BB" w:rsidRDefault="00C24F58" w:rsidP="00E909D6">
                  <w:pPr>
                    <w:rPr>
                      <w:highlight w:val="yellow"/>
                    </w:rPr>
                  </w:pPr>
                  <w:r w:rsidRPr="00D272BB">
                    <w:rPr>
                      <w:highlight w:val="yellow"/>
                    </w:rPr>
                    <w:t>dátumok***</w:t>
                  </w:r>
                </w:p>
              </w:tc>
              <w:tc>
                <w:tcPr>
                  <w:tcW w:w="1399" w:type="dxa"/>
                  <w:shd w:val="clear" w:color="auto" w:fill="auto"/>
                </w:tcPr>
                <w:p w:rsidR="00C24F58" w:rsidRPr="00D272BB" w:rsidRDefault="00C24F58" w:rsidP="00E909D6">
                  <w:pPr>
                    <w:rPr>
                      <w:highlight w:val="yellow"/>
                    </w:rPr>
                  </w:pPr>
                  <w:r w:rsidRPr="00D272BB">
                    <w:rPr>
                      <w:highlight w:val="yellow"/>
                    </w:rPr>
                    <w:t>megrendelők</w:t>
                  </w:r>
                </w:p>
              </w:tc>
            </w:tr>
            <w:tr w:rsidR="00C24F58" w:rsidRPr="00D272BB" w:rsidTr="00E909D6">
              <w:tc>
                <w:tcPr>
                  <w:tcW w:w="768" w:type="dxa"/>
                  <w:shd w:val="clear" w:color="auto" w:fill="auto"/>
                </w:tcPr>
                <w:p w:rsidR="00C24F58" w:rsidRPr="00D272BB" w:rsidRDefault="00C24F58" w:rsidP="00E909D6"/>
                <w:p w:rsidR="00C24F58" w:rsidRPr="00D272BB" w:rsidRDefault="00C24F58" w:rsidP="00E909D6"/>
              </w:tc>
              <w:tc>
                <w:tcPr>
                  <w:tcW w:w="1014" w:type="dxa"/>
                  <w:shd w:val="clear" w:color="auto" w:fill="auto"/>
                </w:tcPr>
                <w:p w:rsidR="00C24F58" w:rsidRPr="00D272BB" w:rsidRDefault="00C24F58" w:rsidP="00E909D6"/>
                <w:p w:rsidR="00C24F58" w:rsidRPr="00D272BB" w:rsidRDefault="00C24F58" w:rsidP="00E909D6">
                  <w:pPr>
                    <w:rPr>
                      <w:i/>
                    </w:rPr>
                  </w:pPr>
                  <w:r w:rsidRPr="00D272BB">
                    <w:rPr>
                      <w:i/>
                    </w:rPr>
                    <w:t>nettó [</w:t>
                  </w:r>
                  <w:proofErr w:type="gramStart"/>
                  <w:r w:rsidRPr="00D272BB">
                    <w:rPr>
                      <w:i/>
                    </w:rPr>
                    <w:t>……</w:t>
                  </w:r>
                  <w:proofErr w:type="gramEnd"/>
                  <w:r w:rsidRPr="00D272BB">
                    <w:rPr>
                      <w:i/>
                    </w:rPr>
                    <w:t>][…]pénznem</w:t>
                  </w:r>
                </w:p>
              </w:tc>
              <w:tc>
                <w:tcPr>
                  <w:tcW w:w="1238" w:type="dxa"/>
                  <w:shd w:val="clear" w:color="auto" w:fill="auto"/>
                </w:tcPr>
                <w:p w:rsidR="00C24F58" w:rsidRPr="00D272BB" w:rsidRDefault="00C24F58" w:rsidP="00E909D6"/>
              </w:tc>
              <w:tc>
                <w:tcPr>
                  <w:tcW w:w="1399" w:type="dxa"/>
                  <w:shd w:val="clear" w:color="auto" w:fill="auto"/>
                </w:tcPr>
                <w:p w:rsidR="00C24F58" w:rsidRPr="00D272BB" w:rsidRDefault="00C24F58" w:rsidP="00E909D6"/>
              </w:tc>
            </w:tr>
          </w:tbl>
          <w:p w:rsidR="00C24F58" w:rsidRPr="00D272BB" w:rsidRDefault="00C24F58" w:rsidP="00E909D6">
            <w:pPr>
              <w:jc w:val="both"/>
              <w:rPr>
                <w:i/>
              </w:rPr>
            </w:pPr>
            <w:r w:rsidRPr="00D272BB">
              <w:t>*</w:t>
            </w:r>
            <w:r w:rsidRPr="00D272BB">
              <w:rPr>
                <w:i/>
              </w:rPr>
              <w:t>A leírás tartalmazzon arra vonatkozó információt, hogy a bemutatott szerződés teljesítése szerződésszerű volt-e!</w:t>
            </w:r>
          </w:p>
          <w:p w:rsidR="00C24F58" w:rsidRPr="00D272BB" w:rsidRDefault="00C24F58" w:rsidP="00E909D6">
            <w:pPr>
              <w:jc w:val="both"/>
              <w:rPr>
                <w:i/>
              </w:rPr>
            </w:pPr>
            <w:r w:rsidRPr="00D272BB">
              <w:rPr>
                <w:i/>
              </w:rPr>
              <w:t>**</w:t>
            </w:r>
            <w:r w:rsidRPr="00D272BB">
              <w:t xml:space="preserve"> Az eljárást megindító felhívás </w:t>
            </w:r>
            <w:proofErr w:type="gramStart"/>
            <w:r w:rsidRPr="00D272BB">
              <w:t>alapján  a</w:t>
            </w:r>
            <w:proofErr w:type="gramEnd"/>
            <w:r w:rsidRPr="00D272BB">
              <w:t xml:space="preserve"> gazdasági szereplőnek a bemutatott referenciák általános forgalmi adó nélkül számított (nettó) értékét kell feltüntetnie, és ennek tényét jelölnie kell.</w:t>
            </w:r>
          </w:p>
          <w:p w:rsidR="00C24F58" w:rsidRPr="00D272BB" w:rsidRDefault="00C24F58" w:rsidP="00E909D6">
            <w:pPr>
              <w:jc w:val="both"/>
              <w:rPr>
                <w:i/>
              </w:rPr>
            </w:pPr>
            <w:r w:rsidRPr="00D272BB">
              <w:rPr>
                <w:i/>
              </w:rPr>
              <w:t>***A bemutatott szerződés teljesítése kezdő és befejező időpontjának év, hónap, nap pontossággal történő megadásával.</w:t>
            </w:r>
          </w:p>
          <w:p w:rsidR="00C24F58" w:rsidRPr="00D272BB" w:rsidRDefault="00C24F58" w:rsidP="00E909D6">
            <w:pPr>
              <w:jc w:val="both"/>
              <w:rPr>
                <w:b/>
                <w:i/>
              </w:rPr>
            </w:pPr>
            <w:r w:rsidRPr="00D272BB">
              <w:rPr>
                <w:b/>
                <w:i/>
              </w:rPr>
              <w:t>Amennyiben részajánlat-tétel lehetséges, úgy részenként szükséges megadni az információt (részenként kell bemutatni a referenciákat)!</w:t>
            </w:r>
          </w:p>
        </w:tc>
      </w:tr>
      <w:tr w:rsidR="00C24F58" w:rsidRPr="00D272BB" w:rsidTr="00E909D6">
        <w:tc>
          <w:tcPr>
            <w:tcW w:w="4644" w:type="dxa"/>
            <w:tcBorders>
              <w:bottom w:val="single" w:sz="4" w:space="0" w:color="auto"/>
            </w:tcBorders>
            <w:shd w:val="clear" w:color="auto" w:fill="auto"/>
          </w:tcPr>
          <w:p w:rsidR="00C24F58" w:rsidRPr="00D272BB" w:rsidRDefault="00C24F58" w:rsidP="00E909D6">
            <w:pPr>
              <w:rPr>
                <w:shd w:val="clear" w:color="000000" w:fill="auto"/>
              </w:rPr>
            </w:pPr>
            <w:r w:rsidRPr="00D272BB">
              <w:t xml:space="preserve">2) A gazdasági szereplő a következő </w:t>
            </w:r>
            <w:r w:rsidRPr="00D272BB">
              <w:rPr>
                <w:b/>
              </w:rPr>
              <w:t>szakembereket vagy műszaki szervezeteket</w:t>
            </w:r>
            <w:r w:rsidRPr="00D272BB">
              <w:rPr>
                <w:b/>
                <w:vertAlign w:val="superscript"/>
              </w:rPr>
              <w:footnoteReference w:id="105"/>
            </w:r>
            <w:r w:rsidRPr="00D272BB">
              <w:t xml:space="preserve"> veheti igénybe, különös tekintettel a minőség-ellenőrzésért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C24F58" w:rsidRPr="00D272BB" w:rsidRDefault="00C24F58" w:rsidP="00E909D6">
            <w:r w:rsidRPr="00D272BB">
              <w:t>[……]</w:t>
            </w:r>
            <w:r w:rsidRPr="00D272BB">
              <w:br/>
            </w:r>
            <w:r w:rsidRPr="00D272BB">
              <w:br/>
            </w:r>
            <w:r w:rsidRPr="00D272BB">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C24F58" w:rsidRPr="00D272BB" w:rsidTr="00E909D6">
              <w:trPr>
                <w:trHeight w:val="458"/>
              </w:trPr>
              <w:tc>
                <w:tcPr>
                  <w:tcW w:w="768" w:type="dxa"/>
                  <w:shd w:val="clear" w:color="auto" w:fill="auto"/>
                </w:tcPr>
                <w:p w:rsidR="00C24F58" w:rsidRPr="00D272BB" w:rsidRDefault="00C24F58" w:rsidP="00E909D6">
                  <w:r w:rsidRPr="00D272BB">
                    <w:t>Név</w:t>
                  </w:r>
                </w:p>
              </w:tc>
              <w:tc>
                <w:tcPr>
                  <w:tcW w:w="1014" w:type="dxa"/>
                  <w:shd w:val="clear" w:color="auto" w:fill="auto"/>
                </w:tcPr>
                <w:p w:rsidR="00C24F58" w:rsidRPr="00D272BB" w:rsidRDefault="00C24F58" w:rsidP="00E909D6">
                  <w:r w:rsidRPr="00D272BB">
                    <w:t>végzettség/képzettség</w:t>
                  </w:r>
                </w:p>
              </w:tc>
              <w:tc>
                <w:tcPr>
                  <w:tcW w:w="1238" w:type="dxa"/>
                  <w:shd w:val="clear" w:color="auto" w:fill="auto"/>
                </w:tcPr>
                <w:p w:rsidR="00C24F58" w:rsidRPr="00D272BB" w:rsidRDefault="00C24F58" w:rsidP="00E909D6">
                  <w:r w:rsidRPr="00D272BB">
                    <w:t>szakmai tapasztalat</w:t>
                  </w:r>
                </w:p>
              </w:tc>
              <w:tc>
                <w:tcPr>
                  <w:tcW w:w="1399" w:type="dxa"/>
                  <w:shd w:val="clear" w:color="auto" w:fill="auto"/>
                </w:tcPr>
                <w:p w:rsidR="00C24F58" w:rsidRPr="00D272BB" w:rsidRDefault="00C24F58" w:rsidP="00E909D6">
                  <w:r w:rsidRPr="00D272BB">
                    <w:t>gyakorlati idő</w:t>
                  </w:r>
                </w:p>
              </w:tc>
            </w:tr>
            <w:tr w:rsidR="00C24F58" w:rsidRPr="00D272BB" w:rsidTr="00E909D6">
              <w:tc>
                <w:tcPr>
                  <w:tcW w:w="768" w:type="dxa"/>
                  <w:shd w:val="clear" w:color="auto" w:fill="auto"/>
                </w:tcPr>
                <w:p w:rsidR="00C24F58" w:rsidRPr="00D272BB" w:rsidRDefault="00C24F58" w:rsidP="00E909D6"/>
                <w:p w:rsidR="00C24F58" w:rsidRPr="00D272BB" w:rsidRDefault="00C24F58" w:rsidP="00E909D6"/>
              </w:tc>
              <w:tc>
                <w:tcPr>
                  <w:tcW w:w="1014" w:type="dxa"/>
                  <w:shd w:val="clear" w:color="auto" w:fill="auto"/>
                </w:tcPr>
                <w:p w:rsidR="00C24F58" w:rsidRPr="00D272BB" w:rsidRDefault="00C24F58" w:rsidP="00E909D6"/>
                <w:p w:rsidR="00C24F58" w:rsidRPr="00D272BB" w:rsidRDefault="00C24F58" w:rsidP="00E909D6"/>
              </w:tc>
              <w:tc>
                <w:tcPr>
                  <w:tcW w:w="1238" w:type="dxa"/>
                  <w:shd w:val="clear" w:color="auto" w:fill="auto"/>
                </w:tcPr>
                <w:p w:rsidR="00C24F58" w:rsidRPr="00D272BB" w:rsidRDefault="00C24F58" w:rsidP="00E909D6"/>
              </w:tc>
              <w:tc>
                <w:tcPr>
                  <w:tcW w:w="1399" w:type="dxa"/>
                  <w:shd w:val="clear" w:color="auto" w:fill="auto"/>
                </w:tcPr>
                <w:p w:rsidR="00C24F58" w:rsidRPr="00D272BB" w:rsidRDefault="00C24F58" w:rsidP="00E909D6"/>
              </w:tc>
            </w:tr>
          </w:tbl>
          <w:p w:rsidR="00C24F58" w:rsidRPr="00D272BB" w:rsidRDefault="00C24F58" w:rsidP="00E909D6"/>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rsidR="00C24F58" w:rsidRPr="00D272BB" w:rsidRDefault="00C24F58" w:rsidP="00E909D6">
            <w:r w:rsidRPr="00D272BB">
              <w:t>[……]</w:t>
            </w:r>
          </w:p>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4) A gazdasági szereplő a következő </w:t>
            </w:r>
            <w:r w:rsidRPr="00D272BB">
              <w:rPr>
                <w:b/>
              </w:rPr>
              <w:t>ellátási lánc-irányítási</w:t>
            </w:r>
            <w:r w:rsidRPr="00D272BB">
              <w:t xml:space="preserve"> és ellenőrzési rendszereket tudja alkalmazni a szerződés teljesítése során:</w:t>
            </w:r>
          </w:p>
        </w:tc>
        <w:tc>
          <w:tcPr>
            <w:tcW w:w="4645" w:type="dxa"/>
            <w:tcBorders>
              <w:tl2br w:val="nil"/>
            </w:tcBorders>
            <w:shd w:val="clear" w:color="auto" w:fill="auto"/>
          </w:tcPr>
          <w:p w:rsidR="00C24F58" w:rsidRPr="00D272BB" w:rsidRDefault="00C24F58" w:rsidP="00E909D6">
            <w:r w:rsidRPr="00D272BB">
              <w:t>[……]</w:t>
            </w: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r w:rsidRPr="00D272BB">
              <w:rPr>
                <w:b/>
              </w:rPr>
              <w:t>5) Összetett leszállítandó termékek vagy teljesítendő szolgáltatások, vagy –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106"/>
            </w:r>
            <w:r w:rsidRPr="00D272BB">
              <w:t xml:space="preserve"> elvégzését.</w:t>
            </w:r>
          </w:p>
        </w:tc>
        <w:tc>
          <w:tcPr>
            <w:tcW w:w="4645" w:type="dxa"/>
            <w:tcBorders>
              <w:bottom w:val="single" w:sz="4" w:space="0" w:color="auto"/>
              <w:tl2br w:val="nil"/>
            </w:tcBorders>
            <w:shd w:val="clear" w:color="auto" w:fill="auto"/>
          </w:tcPr>
          <w:p w:rsidR="00C24F58" w:rsidRPr="00D272BB" w:rsidRDefault="00C24F58" w:rsidP="00E909D6">
            <w:r w:rsidRPr="00D272BB">
              <w:br/>
            </w:r>
            <w:r w:rsidRPr="00D272BB">
              <w:br/>
            </w:r>
            <w:r w:rsidRPr="00D272BB">
              <w:br/>
              <w:t>[] Igen [] Nem</w:t>
            </w:r>
          </w:p>
        </w:tc>
      </w:tr>
      <w:tr w:rsidR="00C24F58" w:rsidRPr="00D272BB" w:rsidTr="00E909D6">
        <w:tc>
          <w:tcPr>
            <w:tcW w:w="4644" w:type="dxa"/>
            <w:tcBorders>
              <w:tl2br w:val="nil"/>
            </w:tcBorders>
            <w:shd w:val="clear" w:color="auto" w:fill="auto"/>
          </w:tcPr>
          <w:p w:rsidR="00C24F58" w:rsidRPr="00D272BB" w:rsidRDefault="00C24F58" w:rsidP="00E909D6">
            <w:pPr>
              <w:rPr>
                <w:b/>
                <w:shd w:val="clear" w:color="000000" w:fill="auto"/>
              </w:rPr>
            </w:pPr>
            <w:r w:rsidRPr="00D272BB">
              <w:t xml:space="preserve">6) A következő </w:t>
            </w:r>
            <w:r w:rsidRPr="00D272BB">
              <w:rPr>
                <w:b/>
              </w:rPr>
              <w:t>iskolai végzettséggel és szakképzettséggel</w:t>
            </w:r>
            <w:r w:rsidRPr="00D272BB">
              <w:t xml:space="preserve"> rendelkeznek:</w:t>
            </w:r>
            <w:r w:rsidRPr="00D272BB">
              <w:br/>
              <w:t xml:space="preserve">a) </w:t>
            </w:r>
            <w:proofErr w:type="spellStart"/>
            <w:proofErr w:type="gramStart"/>
            <w:r w:rsidRPr="00D272BB">
              <w:t>A</w:t>
            </w:r>
            <w:proofErr w:type="spellEnd"/>
            <w:proofErr w:type="gramEnd"/>
            <w:r w:rsidRPr="00D272BB">
              <w:t xml:space="preserve"> szolgáltató vagy maga a vállalkozó,</w:t>
            </w:r>
            <w:r w:rsidRPr="00D272BB">
              <w:br/>
            </w:r>
            <w:r w:rsidRPr="00D272BB">
              <w:rPr>
                <w:i/>
              </w:rPr>
              <w:t>és/vagy</w:t>
            </w:r>
            <w:r w:rsidRPr="00D272BB">
              <w:t xml:space="preserve"> (a vonatkozó hirdetményben vagy a közbeszerzési dokumentumokban foglalt követelményektől függően)</w:t>
            </w:r>
            <w:r w:rsidRPr="00D272BB">
              <w:br/>
              <w:t>b) Annak vezetői személyzete:</w:t>
            </w:r>
          </w:p>
        </w:tc>
        <w:tc>
          <w:tcPr>
            <w:tcW w:w="4645" w:type="dxa"/>
            <w:tcBorders>
              <w:tl2br w:val="nil"/>
            </w:tcBorders>
            <w:shd w:val="clear" w:color="auto" w:fill="auto"/>
          </w:tcPr>
          <w:p w:rsidR="00C24F58" w:rsidRPr="00D272BB" w:rsidRDefault="00C24F58" w:rsidP="00E909D6">
            <w:r w:rsidRPr="00D272BB">
              <w:br/>
            </w:r>
            <w:r w:rsidRPr="00D272BB">
              <w:br/>
              <w:t>a) [</w:t>
            </w:r>
            <w:proofErr w:type="gramStart"/>
            <w:r w:rsidRPr="00D272BB">
              <w:t>……</w:t>
            </w:r>
            <w:proofErr w:type="gramEnd"/>
            <w:r w:rsidRPr="00D272BB">
              <w:t>]</w:t>
            </w:r>
            <w:r w:rsidRPr="00D272BB">
              <w:br/>
            </w:r>
            <w:r w:rsidRPr="00D272BB">
              <w:br/>
            </w:r>
            <w:r w:rsidRPr="00D272BB">
              <w:br/>
            </w:r>
            <w:r w:rsidRPr="00D272BB">
              <w:br/>
              <w:t>b) [……]</w:t>
            </w:r>
          </w:p>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rsidR="00C24F58" w:rsidRPr="00D272BB" w:rsidRDefault="00C24F58" w:rsidP="00E909D6">
            <w:r w:rsidRPr="00D272BB">
              <w:t>[……]</w:t>
            </w:r>
          </w:p>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rsidR="00C24F58" w:rsidRPr="00D272BB" w:rsidRDefault="00C24F58" w:rsidP="00E909D6">
            <w:r w:rsidRPr="00D272BB">
              <w:t>Év, átlagos statisztikai állományi létszám:</w:t>
            </w:r>
            <w:r w:rsidRPr="00D272BB">
              <w:br/>
              <w:t>[</w:t>
            </w:r>
            <w:proofErr w:type="gramStart"/>
            <w:r w:rsidRPr="00D272BB">
              <w:t>……</w:t>
            </w:r>
            <w:proofErr w:type="gramEnd"/>
            <w:r w:rsidRPr="00D272BB">
              <w:t>],[……],</w:t>
            </w:r>
            <w:r w:rsidRPr="00D272BB">
              <w:br/>
              <w:t>[……],[……],</w:t>
            </w:r>
            <w:r w:rsidRPr="00D272BB">
              <w:br/>
              <w:t>[……],[……],</w:t>
            </w:r>
            <w:r w:rsidRPr="00D272BB">
              <w:br/>
              <w:t>Év, vezetői létszám:</w:t>
            </w:r>
            <w:r w:rsidRPr="00D272BB">
              <w:br/>
              <w:t>[……],[……],</w:t>
            </w:r>
            <w:r w:rsidRPr="00D272BB">
              <w:br/>
              <w:t>[……],[……],</w:t>
            </w:r>
            <w:r w:rsidRPr="00D272BB">
              <w:br/>
              <w:t>[……],[……]</w:t>
            </w:r>
          </w:p>
        </w:tc>
      </w:tr>
      <w:tr w:rsidR="00C24F58" w:rsidRPr="00D272BB" w:rsidTr="00E909D6">
        <w:tc>
          <w:tcPr>
            <w:tcW w:w="4644" w:type="dxa"/>
            <w:tcBorders>
              <w:bottom w:val="single" w:sz="4" w:space="0" w:color="auto"/>
            </w:tcBorders>
            <w:shd w:val="clear" w:color="auto" w:fill="auto"/>
          </w:tcPr>
          <w:p w:rsidR="00C24F58" w:rsidRPr="00D272BB" w:rsidRDefault="00C24F58" w:rsidP="00E909D6">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rsidR="00C24F58" w:rsidRPr="00D272BB" w:rsidRDefault="00C24F58" w:rsidP="00E909D6">
            <w:pPr>
              <w:rPr>
                <w:highlight w:val="yellow"/>
              </w:rPr>
            </w:pPr>
            <w:r w:rsidRPr="00D272BB">
              <w:t>[……]</w:t>
            </w: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r w:rsidRPr="00D272BB">
              <w:t xml:space="preserve">10) A gazdasági szereplő a szerződés következő </w:t>
            </w:r>
            <w:r w:rsidRPr="00D272BB">
              <w:rPr>
                <w:b/>
              </w:rPr>
              <w:t>részére (azaz százalékára)</w:t>
            </w:r>
            <w:r w:rsidRPr="00D272BB">
              <w:t xml:space="preserve"> nézve </w:t>
            </w:r>
            <w:r w:rsidRPr="00D272BB">
              <w:rPr>
                <w:vertAlign w:val="superscript"/>
              </w:rPr>
              <w:footnoteReference w:id="107"/>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rsidR="00C24F58" w:rsidRPr="00D272BB" w:rsidRDefault="00C24F58" w:rsidP="00E909D6">
            <w:r w:rsidRPr="00D272BB">
              <w:t>[……]</w:t>
            </w:r>
          </w:p>
        </w:tc>
      </w:tr>
      <w:tr w:rsidR="00C24F58" w:rsidRPr="00D272BB" w:rsidTr="00E909D6">
        <w:tc>
          <w:tcPr>
            <w:tcW w:w="4644" w:type="dxa"/>
            <w:tcBorders>
              <w:bottom w:val="single" w:sz="4" w:space="0" w:color="auto"/>
              <w:tl2br w:val="nil"/>
            </w:tcBorders>
            <w:shd w:val="clear" w:color="auto" w:fill="auto"/>
          </w:tcPr>
          <w:p w:rsidR="00C24F58" w:rsidRPr="00D272BB" w:rsidRDefault="00C24F58" w:rsidP="00E909D6">
            <w:r w:rsidRPr="00D272BB">
              <w:t xml:space="preserve">11) </w:t>
            </w:r>
            <w:r w:rsidRPr="00D272BB">
              <w:rPr>
                <w:b/>
                <w:i/>
              </w:rPr>
              <w:t>Árubeszerzésre irányuló közbeszerzési szerződés</w:t>
            </w:r>
            <w:r w:rsidRPr="00D272BB">
              <w:t xml:space="preserve"> esetében:</w:t>
            </w:r>
            <w:r w:rsidRPr="00D272BB">
              <w:br/>
              <w:t>A gazdasági szereplő szállítani fogja a leszállítandó termékekre vonatkozó mintákat, leírásokat vagy fényképeket, amelyeket nem kell hitelességi tanúsítványnak kísérnie;</w:t>
            </w:r>
            <w:r w:rsidRPr="00D272BB">
              <w:br/>
              <w:t>Adott esetben a gazdasági szereplő továbbá kijelenti, hogy rendelkezésre fogja bocsátani az előírt hitelességi igazolásokat.</w:t>
            </w:r>
            <w:r w:rsidRPr="00D272BB">
              <w:br/>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rsidR="00C24F58" w:rsidRPr="00D272BB" w:rsidRDefault="00C24F58" w:rsidP="00E909D6">
            <w:r w:rsidRPr="00D272BB">
              <w:br/>
              <w:t>[] Igen [] Nem</w:t>
            </w:r>
            <w:r w:rsidRPr="00D272BB">
              <w:br/>
            </w:r>
            <w:r w:rsidRPr="00D272BB">
              <w:br/>
            </w:r>
            <w:r w:rsidRPr="00D272BB">
              <w:br/>
            </w:r>
            <w:r w:rsidRPr="00D272BB">
              <w:br/>
              <w:t>[] Igen [] Nem</w:t>
            </w:r>
            <w:r w:rsidRPr="00D272BB">
              <w:br/>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r w:rsidR="00C24F58" w:rsidRPr="00D272BB" w:rsidTr="00E909D6">
        <w:tc>
          <w:tcPr>
            <w:tcW w:w="4644" w:type="dxa"/>
            <w:tcBorders>
              <w:tl2br w:val="nil"/>
            </w:tcBorders>
            <w:shd w:val="clear" w:color="auto" w:fill="auto"/>
          </w:tcPr>
          <w:p w:rsidR="00C24F58" w:rsidRPr="00D272BB" w:rsidRDefault="00C24F58" w:rsidP="00E909D6">
            <w:pPr>
              <w:rPr>
                <w:shd w:val="clear" w:color="000000" w:fill="auto"/>
              </w:rPr>
            </w:pPr>
            <w:r w:rsidRPr="00D272BB">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Ha a vonatkozó információ elektronikusan elérhető, kérjük, adja meg a következő információkat:</w:t>
            </w:r>
          </w:p>
        </w:tc>
        <w:tc>
          <w:tcPr>
            <w:tcW w:w="4645" w:type="dxa"/>
            <w:tcBorders>
              <w:tl2br w:val="nil"/>
            </w:tcBorders>
            <w:shd w:val="clear" w:color="auto" w:fill="auto"/>
          </w:tcPr>
          <w:p w:rsidR="00C24F58" w:rsidRPr="00D272BB" w:rsidRDefault="00C24F58" w:rsidP="00E909D6">
            <w:r w:rsidRPr="00D272BB">
              <w:br/>
              <w:t>[] Igen [] Nem</w:t>
            </w:r>
            <w:r w:rsidRPr="00D272BB">
              <w:br/>
            </w:r>
            <w:r w:rsidRPr="00D272BB">
              <w:br/>
            </w:r>
            <w:r w:rsidRPr="00D272BB">
              <w:br/>
            </w:r>
            <w:r w:rsidRPr="00D272BB">
              <w:br/>
            </w:r>
            <w:r w:rsidRPr="00D272BB">
              <w:br/>
            </w:r>
            <w:r w:rsidRPr="00D272BB">
              <w:br/>
            </w:r>
            <w:r w:rsidRPr="00D272BB">
              <w:br/>
            </w:r>
            <w:r w:rsidRPr="00D272BB">
              <w:br/>
            </w:r>
            <w:r w:rsidRPr="00D272BB">
              <w:br/>
              <w:t>[…]</w:t>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bl>
    <w:p w:rsidR="00C24F58" w:rsidRPr="00D272BB" w:rsidRDefault="00C24F58" w:rsidP="00C24F58">
      <w:pPr>
        <w:keepNext/>
        <w:spacing w:before="120" w:after="360" w:line="240" w:lineRule="auto"/>
        <w:jc w:val="center"/>
        <w:rPr>
          <w:rFonts w:ascii="Times New Roman" w:hAnsi="Times New Roman"/>
          <w:b/>
          <w:smallCaps/>
          <w:lang w:eastAsia="en-GB"/>
        </w:rPr>
      </w:pPr>
      <w:bookmarkStart w:id="109" w:name="_DV_M4307"/>
      <w:bookmarkStart w:id="110" w:name="_DV_M4308"/>
      <w:bookmarkStart w:id="111" w:name="_DV_M4309"/>
      <w:bookmarkStart w:id="112" w:name="_DV_M4310"/>
      <w:bookmarkStart w:id="113" w:name="_DV_M4311"/>
      <w:bookmarkStart w:id="114" w:name="_DV_M4312"/>
      <w:bookmarkEnd w:id="109"/>
      <w:bookmarkEnd w:id="110"/>
      <w:bookmarkEnd w:id="111"/>
      <w:bookmarkEnd w:id="112"/>
      <w:bookmarkEnd w:id="113"/>
      <w:bookmarkEnd w:id="114"/>
      <w:r w:rsidRPr="00D272BB">
        <w:rPr>
          <w:rFonts w:ascii="Times New Roman" w:hAnsi="Times New Roman"/>
          <w:b/>
          <w:smallCaps/>
          <w:lang w:eastAsia="en-GB"/>
        </w:rPr>
        <w:t>D: Minőségbiztosítási rendszerek és környezetvédelmi vezetési szabványok</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shd w:val="clear" w:color="auto" w:fill="auto"/>
          </w:tcPr>
          <w:p w:rsidR="00C24F58" w:rsidRPr="00D272BB" w:rsidRDefault="00C24F58" w:rsidP="00E909D6">
            <w:pPr>
              <w:rPr>
                <w:b/>
              </w:rPr>
            </w:pPr>
            <w:r w:rsidRPr="00D272BB">
              <w:rPr>
                <w:b/>
              </w:rPr>
              <w:t>Minőségbiztosítási rendszerek és környezetvédelmi vezetési szabványok</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tcBorders>
              <w:bottom w:val="single" w:sz="4" w:space="0" w:color="auto"/>
            </w:tcBorders>
            <w:shd w:val="clear" w:color="auto" w:fill="auto"/>
          </w:tcPr>
          <w:p w:rsidR="00C24F58" w:rsidRPr="00C24F58" w:rsidRDefault="00C24F58" w:rsidP="00E909D6">
            <w:r w:rsidRPr="008D323E">
              <w:t xml:space="preserve">Be tud-e nyújtani a gazdasági szereplő olyan, független testület által kiállított </w:t>
            </w:r>
            <w:r w:rsidRPr="008D323E">
              <w:rPr>
                <w:b/>
              </w:rPr>
              <w:t>igazolást,</w:t>
            </w:r>
            <w:r w:rsidRPr="008D323E">
              <w:t xml:space="preserve"> amely tanúsítja, hogy a gazdasági szereplő egyes meghatározott </w:t>
            </w:r>
            <w:r w:rsidRPr="008D323E">
              <w:rPr>
                <w:b/>
              </w:rPr>
              <w:t>minőségbiztosítási szabványoknak</w:t>
            </w:r>
            <w:r w:rsidRPr="008D323E">
              <w:t xml:space="preserve"> megfelel</w:t>
            </w:r>
            <w:r w:rsidRPr="00C24F58">
              <w:t>, ideértve a fogyatékossággal élők számára biztosított hozzáférésére vonatkozó szabványokat is?</w:t>
            </w:r>
            <w:r w:rsidRPr="00C24F58">
              <w:br/>
            </w:r>
            <w:r w:rsidRPr="00C24F58">
              <w:rPr>
                <w:b/>
              </w:rPr>
              <w:t>Amennyiben nem</w:t>
            </w:r>
            <w:r w:rsidRPr="00C24F58">
              <w:t>, úgy kérjük, adja meg ennek okát, valamint azt, hogy milyen egyéb bizonyítási eszközök bocsáthatók rendelkezésre a minőségbiztosítási rendszert illetően:</w:t>
            </w:r>
            <w:r w:rsidRPr="00C24F58">
              <w:br/>
              <w:t>Ha a vonatkozó információ elektronikusan elérhető, kérjük, adja meg a következő információkat:</w:t>
            </w:r>
          </w:p>
        </w:tc>
        <w:tc>
          <w:tcPr>
            <w:tcW w:w="4645" w:type="dxa"/>
            <w:tcBorders>
              <w:bottom w:val="single" w:sz="4" w:space="0" w:color="auto"/>
            </w:tcBorders>
            <w:shd w:val="clear" w:color="auto" w:fill="auto"/>
          </w:tcPr>
          <w:p w:rsidR="00C24F58" w:rsidRPr="00C24F58" w:rsidRDefault="00C24F58" w:rsidP="00E909D6">
            <w:r w:rsidRPr="008D323E">
              <w:t>[] Igen [] Nem</w:t>
            </w:r>
            <w:r w:rsidRPr="00C24F58">
              <w:br/>
            </w:r>
            <w:r w:rsidRPr="00C24F58">
              <w:br/>
            </w:r>
            <w:r w:rsidRPr="00C24F58">
              <w:br/>
            </w:r>
            <w:r w:rsidRPr="00C24F58">
              <w:br/>
            </w:r>
          </w:p>
          <w:p w:rsidR="00C24F58" w:rsidRPr="00C24F58" w:rsidRDefault="00C24F58" w:rsidP="00E909D6">
            <w:r w:rsidRPr="00C24F58">
              <w:br/>
              <w:t>[……] [……]</w:t>
            </w:r>
            <w:r w:rsidRPr="00C24F58">
              <w:br/>
            </w:r>
          </w:p>
          <w:p w:rsidR="00C24F58" w:rsidRPr="00C24F58" w:rsidRDefault="00C24F58" w:rsidP="00E909D6">
            <w:r w:rsidRPr="00C24F58">
              <w:br/>
              <w:t>(internetcím, a kibocsátó hatóság vagy testület, a dokumentáció pontos hivatkozási adatai): [</w:t>
            </w:r>
            <w:proofErr w:type="gramStart"/>
            <w:r w:rsidRPr="00C24F58">
              <w:t>……</w:t>
            </w:r>
            <w:proofErr w:type="gramEnd"/>
            <w:r w:rsidRPr="00C24F58">
              <w:t>][……][……]</w:t>
            </w:r>
          </w:p>
        </w:tc>
      </w:tr>
      <w:tr w:rsidR="00C24F58" w:rsidRPr="00D272BB" w:rsidTr="00E909D6">
        <w:tc>
          <w:tcPr>
            <w:tcW w:w="4644" w:type="dxa"/>
            <w:tcBorders>
              <w:tl2br w:val="nil"/>
            </w:tcBorders>
            <w:shd w:val="clear" w:color="auto" w:fill="auto"/>
          </w:tcPr>
          <w:p w:rsidR="00C24F58" w:rsidRPr="00D272BB" w:rsidRDefault="00C24F58" w:rsidP="00E909D6">
            <w:r w:rsidRPr="00D272BB">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rsidR="00C24F58" w:rsidRPr="00D272BB" w:rsidRDefault="00C24F58" w:rsidP="00E909D6">
            <w:r w:rsidRPr="00D272BB">
              <w:t>[] Igen [] Nem</w:t>
            </w:r>
            <w:r w:rsidRPr="00D272BB">
              <w:br/>
            </w:r>
            <w:r w:rsidRPr="00D272BB">
              <w:br/>
            </w:r>
            <w:r w:rsidRPr="00D272BB">
              <w:br/>
            </w:r>
            <w:r w:rsidRPr="00D272BB">
              <w:br/>
            </w:r>
            <w:r w:rsidRPr="00D272BB">
              <w:br/>
              <w:t>[</w:t>
            </w:r>
            <w:proofErr w:type="gramStart"/>
            <w:r w:rsidRPr="00D272BB">
              <w:t>……</w:t>
            </w:r>
            <w:proofErr w:type="gramEnd"/>
            <w:r w:rsidRPr="00D272BB">
              <w:t>] [……]</w:t>
            </w:r>
            <w:r w:rsidRPr="00D272BB">
              <w:br/>
            </w:r>
          </w:p>
          <w:p w:rsidR="00C24F58" w:rsidRPr="00D272BB" w:rsidRDefault="00C24F58" w:rsidP="00E909D6">
            <w:r w:rsidRPr="00D272BB">
              <w:br/>
              <w:t>(internetcím, a kibocsátó hatóság vagy testület, a dokumentáció pontos hivatkozási adatai): [</w:t>
            </w:r>
            <w:proofErr w:type="gramStart"/>
            <w:r w:rsidRPr="00D272BB">
              <w:t>……</w:t>
            </w:r>
            <w:proofErr w:type="gramEnd"/>
            <w:r w:rsidRPr="00D272BB">
              <w:t>][……][……]</w:t>
            </w:r>
          </w:p>
        </w:tc>
      </w:tr>
    </w:tbl>
    <w:p w:rsidR="00C24F58" w:rsidRPr="00D272BB" w:rsidRDefault="00C24F58" w:rsidP="00C24F5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 rész: Az alkalmasnak minősített részvételre jelentkezők számának csökkentése</w:t>
      </w:r>
    </w:p>
    <w:p w:rsidR="00C24F58" w:rsidRPr="00D272BB" w:rsidRDefault="00C24F58" w:rsidP="00C24F5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D272BB">
        <w:rPr>
          <w:b/>
        </w:rPr>
        <w:t>mentes</w:t>
      </w:r>
      <w:proofErr w:type="gramEnd"/>
      <w:r w:rsidRPr="00D272BB">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rsidR="00C24F58" w:rsidRPr="00D272BB" w:rsidRDefault="00C24F58" w:rsidP="00C24F58">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24F58" w:rsidRPr="00D272BB" w:rsidTr="00E909D6">
        <w:tc>
          <w:tcPr>
            <w:tcW w:w="4644" w:type="dxa"/>
            <w:shd w:val="clear" w:color="auto" w:fill="auto"/>
          </w:tcPr>
          <w:p w:rsidR="00C24F58" w:rsidRPr="00D272BB" w:rsidRDefault="00C24F58" w:rsidP="00E909D6">
            <w:pPr>
              <w:rPr>
                <w:b/>
              </w:rPr>
            </w:pPr>
            <w:r w:rsidRPr="00D272BB">
              <w:rPr>
                <w:b/>
              </w:rPr>
              <w:t>A számok csökkentése</w:t>
            </w:r>
          </w:p>
        </w:tc>
        <w:tc>
          <w:tcPr>
            <w:tcW w:w="4645" w:type="dxa"/>
            <w:shd w:val="clear" w:color="auto" w:fill="auto"/>
          </w:tcPr>
          <w:p w:rsidR="00C24F58" w:rsidRPr="00D272BB" w:rsidRDefault="00C24F58" w:rsidP="00E909D6">
            <w:pPr>
              <w:rPr>
                <w:b/>
              </w:rPr>
            </w:pPr>
            <w:r w:rsidRPr="00D272BB">
              <w:rPr>
                <w:b/>
              </w:rPr>
              <w:t>Válasz:</w:t>
            </w:r>
          </w:p>
        </w:tc>
      </w:tr>
      <w:tr w:rsidR="00C24F58" w:rsidRPr="00D272BB" w:rsidTr="00E909D6">
        <w:tc>
          <w:tcPr>
            <w:tcW w:w="4644" w:type="dxa"/>
            <w:shd w:val="clear" w:color="auto" w:fill="auto"/>
          </w:tcPr>
          <w:p w:rsidR="00C24F58" w:rsidRPr="00D272BB" w:rsidRDefault="00C24F58" w:rsidP="00E909D6">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w:t>
            </w:r>
            <w:proofErr w:type="spellStart"/>
            <w:r w:rsidRPr="00D272BB">
              <w:t>megkülönböztetésmentes</w:t>
            </w:r>
            <w:proofErr w:type="spellEnd"/>
            <w:r w:rsidRPr="00D272BB">
              <w:t xml:space="preserve"> szempontoknak vagy szabályoknak:</w:t>
            </w:r>
            <w:r w:rsidRPr="00D272BB">
              <w:br/>
              <w:t xml:space="preserve">Amennyiben bizonyos tanúsítványok vagy egyéb igazolások szükségesek, kérjük, tüntesse fel </w:t>
            </w:r>
            <w:r w:rsidRPr="00D272BB">
              <w:rPr>
                <w:b/>
              </w:rPr>
              <w:t>mindegyikre</w:t>
            </w:r>
            <w:r w:rsidRPr="00D272BB">
              <w:t xml:space="preserve"> nézve, hogy a gazdasági szereplő rendelkezik-e a megkívánt dokumentumokkal:</w:t>
            </w:r>
            <w:r w:rsidRPr="00D272BB">
              <w:br/>
              <w:t xml:space="preserve">Ha e tanúsítványok vagy egyéb igazolások valamelyike elektronikus formában rendelkezésre </w:t>
            </w:r>
            <w:proofErr w:type="gramStart"/>
            <w:r w:rsidRPr="00D272BB">
              <w:t>áll</w:t>
            </w:r>
            <w:r w:rsidRPr="00D272BB">
              <w:rPr>
                <w:vertAlign w:val="superscript"/>
              </w:rPr>
              <w:footnoteReference w:id="108"/>
            </w:r>
            <w:r w:rsidRPr="00D272BB">
              <w:t>,</w:t>
            </w:r>
            <w:proofErr w:type="gramEnd"/>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rsidR="00C24F58" w:rsidRPr="00D272BB" w:rsidRDefault="00C24F58" w:rsidP="00E909D6">
            <w:r w:rsidRPr="00D272BB">
              <w:t>[….]</w:t>
            </w:r>
            <w:r w:rsidRPr="00D272BB">
              <w:br/>
            </w:r>
            <w:r w:rsidRPr="00D272BB">
              <w:br/>
            </w:r>
          </w:p>
          <w:p w:rsidR="00C24F58" w:rsidRPr="00D272BB" w:rsidRDefault="00C24F58" w:rsidP="00E909D6">
            <w:pPr>
              <w:rPr>
                <w:b/>
              </w:rPr>
            </w:pPr>
            <w:r w:rsidRPr="00D272BB">
              <w:br/>
              <w:t>[] Igen [] Nem</w:t>
            </w:r>
            <w:r w:rsidRPr="00D272BB">
              <w:rPr>
                <w:vertAlign w:val="superscript"/>
              </w:rPr>
              <w:footnoteReference w:id="109"/>
            </w:r>
            <w:r w:rsidRPr="00D272BB">
              <w:br/>
            </w:r>
            <w:r w:rsidRPr="00D272BB">
              <w:br/>
            </w:r>
            <w:r w:rsidRPr="00D272BB">
              <w:br/>
            </w:r>
            <w:r w:rsidRPr="00D272BB">
              <w:br/>
              <w:t>(internetcím,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110"/>
            </w:r>
          </w:p>
        </w:tc>
      </w:tr>
    </w:tbl>
    <w:p w:rsidR="00C24F58" w:rsidRPr="00D272BB" w:rsidRDefault="00C24F58" w:rsidP="00C24F5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VI. rész: Záró nyilatkozat</w:t>
      </w:r>
    </w:p>
    <w:p w:rsidR="00C24F58" w:rsidRPr="00D272BB" w:rsidRDefault="00C24F58" w:rsidP="00C24F58">
      <w:pPr>
        <w:rPr>
          <w:i/>
        </w:rPr>
      </w:pPr>
      <w:proofErr w:type="gramStart"/>
      <w:r w:rsidRPr="00D272BB">
        <w:rPr>
          <w:i/>
        </w:rPr>
        <w:t>Alulírott(</w:t>
      </w:r>
      <w:proofErr w:type="spellStart"/>
      <w:proofErr w:type="gramEnd"/>
      <w:r w:rsidRPr="00D272BB">
        <w:rPr>
          <w:i/>
        </w:rPr>
        <w:t>ak</w:t>
      </w:r>
      <w:proofErr w:type="spellEnd"/>
      <w:r w:rsidRPr="00D272BB">
        <w:rPr>
          <w:i/>
        </w:rPr>
        <w:t xml:space="preserve">) a hamis nyilatkozat következményeinek teljes tudatában kijelenti(k), hogy a fenti II–V. részben megadott információk pontosak és helytállóak. </w:t>
      </w:r>
    </w:p>
    <w:p w:rsidR="00C24F58" w:rsidRPr="00D272BB" w:rsidRDefault="00C24F58" w:rsidP="00C24F58">
      <w:pPr>
        <w:rPr>
          <w:i/>
        </w:rPr>
      </w:pPr>
      <w:proofErr w:type="gramStart"/>
      <w:r w:rsidRPr="00D272BB">
        <w:rPr>
          <w:i/>
        </w:rPr>
        <w:t>Alulírott(</w:t>
      </w:r>
      <w:proofErr w:type="spellStart"/>
      <w:proofErr w:type="gramEnd"/>
      <w:r w:rsidRPr="00D272BB">
        <w:rPr>
          <w:i/>
        </w:rPr>
        <w:t>ak</w:t>
      </w:r>
      <w:proofErr w:type="spellEnd"/>
      <w:r w:rsidRPr="00D272BB">
        <w:rPr>
          <w:i/>
        </w:rPr>
        <w:t>) kijelenti(k), hogy a hivatkozott tanúsítványokat és egyéb igazolásokat kérésre képes(</w:t>
      </w:r>
      <w:proofErr w:type="spellStart"/>
      <w:r w:rsidRPr="00D272BB">
        <w:rPr>
          <w:i/>
        </w:rPr>
        <w:t>ek</w:t>
      </w:r>
      <w:proofErr w:type="spellEnd"/>
      <w:r w:rsidRPr="00D272BB">
        <w:rPr>
          <w:i/>
        </w:rPr>
        <w:t>) lesz(</w:t>
      </w:r>
      <w:proofErr w:type="spellStart"/>
      <w:r w:rsidRPr="00D272BB">
        <w:rPr>
          <w:i/>
        </w:rPr>
        <w:t>nek</w:t>
      </w:r>
      <w:proofErr w:type="spellEnd"/>
      <w:r w:rsidRPr="00D272BB">
        <w:rPr>
          <w:i/>
        </w:rPr>
        <w:t>) késedelem nélkül rendelkezésre bocsátani, kivéve amennyiben:</w:t>
      </w:r>
    </w:p>
    <w:p w:rsidR="00C24F58" w:rsidRPr="00D272BB" w:rsidRDefault="00C24F58" w:rsidP="00C24F58">
      <w:pPr>
        <w:rPr>
          <w:i/>
        </w:rPr>
      </w:pPr>
      <w:proofErr w:type="gramStart"/>
      <w:r w:rsidRPr="00D272BB">
        <w:rPr>
          <w:i/>
        </w:rPr>
        <w:t>a</w:t>
      </w:r>
      <w:proofErr w:type="gramEnd"/>
      <w:r w:rsidRPr="00D272BB">
        <w:rPr>
          <w:i/>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11"/>
      </w:r>
      <w:r w:rsidRPr="00D272BB">
        <w:rPr>
          <w:i/>
        </w:rPr>
        <w:t>, vagy</w:t>
      </w:r>
    </w:p>
    <w:p w:rsidR="00C24F58" w:rsidRPr="00D272BB" w:rsidRDefault="00C24F58" w:rsidP="00C24F58">
      <w:pPr>
        <w:rPr>
          <w:i/>
        </w:rPr>
      </w:pPr>
      <w:r w:rsidRPr="00D272BB">
        <w:rPr>
          <w:i/>
        </w:rPr>
        <w:t>b) Legkésőbb 2018. április 18-án</w:t>
      </w:r>
      <w:r w:rsidRPr="00D272BB">
        <w:rPr>
          <w:i/>
          <w:vertAlign w:val="superscript"/>
        </w:rPr>
        <w:footnoteReference w:id="112"/>
      </w:r>
      <w:r w:rsidRPr="00D272BB">
        <w:rPr>
          <w:i/>
        </w:rPr>
        <w:t xml:space="preserve"> az ajánlatkérő szervezetnek vagy a közszolgáltató ajánlatkérőnek már birtokában van az érintett dokumentáció.</w:t>
      </w:r>
    </w:p>
    <w:p w:rsidR="00C24F58" w:rsidRPr="00D272BB" w:rsidRDefault="00C24F58" w:rsidP="00C24F58">
      <w:pPr>
        <w:rPr>
          <w:rFonts w:cs="Myriad Pro"/>
          <w:i/>
          <w:iCs/>
          <w:color w:val="000000"/>
        </w:rPr>
      </w:pPr>
    </w:p>
    <w:p w:rsidR="00C24F58" w:rsidRPr="00D272BB" w:rsidRDefault="00C24F58" w:rsidP="00C24F58">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i/>
          <w:iCs/>
          <w:color w:val="000000"/>
          <w:highlight w:val="yellow"/>
        </w:rPr>
        <w:t xml:space="preserve">az I. rész </w:t>
      </w:r>
      <w:proofErr w:type="gramStart"/>
      <w:r w:rsidRPr="00D272BB">
        <w:rPr>
          <w:rFonts w:cs="Myriad Pro"/>
          <w:i/>
          <w:iCs/>
          <w:color w:val="000000"/>
          <w:highlight w:val="yellow"/>
        </w:rPr>
        <w:t>A</w:t>
      </w:r>
      <w:proofErr w:type="gramEnd"/>
      <w:r w:rsidRPr="00D272BB">
        <w:rPr>
          <w:rFonts w:cs="Myriad Pro"/>
          <w:i/>
          <w:iCs/>
          <w:color w:val="000000"/>
          <w:highlight w:val="yellow"/>
        </w:rPr>
        <w:t xml:space="preserve">. </w:t>
      </w:r>
      <w:proofErr w:type="gramStart"/>
      <w:r w:rsidRPr="00D272BB">
        <w:rPr>
          <w:rFonts w:cs="Myriad Pro"/>
          <w:i/>
          <w:iCs/>
          <w:color w:val="000000"/>
          <w:highlight w:val="yellow"/>
        </w:rPr>
        <w:t>szakaszában</w:t>
      </w:r>
      <w:proofErr w:type="gramEnd"/>
      <w:r w:rsidRPr="00D272BB">
        <w:rPr>
          <w:rFonts w:cs="Myriad Pro"/>
          <w:i/>
          <w:iCs/>
          <w:color w:val="000000"/>
          <w:highlight w:val="yellow"/>
        </w:rPr>
        <w:t xml:space="preserve">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proofErr w:type="spellStart"/>
      <w:r w:rsidRPr="00D272BB">
        <w:rPr>
          <w:rFonts w:cs="Myriad Pro"/>
          <w:i/>
          <w:iCs/>
          <w:color w:val="000000"/>
          <w:highlight w:val="yellow"/>
        </w:rPr>
        <w:t>a</w:t>
      </w:r>
      <w:proofErr w:type="spellEnd"/>
      <w:r w:rsidRPr="00D272BB">
        <w:rPr>
          <w:rFonts w:cs="Myriad Pro"/>
          <w:i/>
          <w:iCs/>
          <w:color w:val="000000"/>
          <w:highlight w:val="yellow"/>
        </w:rPr>
        <w:t xml:space="preserve">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rsidR="00C24F58" w:rsidRPr="00D272BB" w:rsidRDefault="00C24F58" w:rsidP="00C24F58">
      <w:pPr>
        <w:spacing w:after="0"/>
        <w:jc w:val="both"/>
        <w:rPr>
          <w:rFonts w:cs="Myriad Pro"/>
          <w:b/>
          <w:i/>
          <w:iCs/>
          <w:color w:val="000000"/>
        </w:rPr>
      </w:pPr>
      <w:r w:rsidRPr="00D272BB">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C24F58" w:rsidRPr="00D272BB" w:rsidRDefault="00C24F58" w:rsidP="00C24F58">
      <w:pPr>
        <w:jc w:val="both"/>
        <w:rPr>
          <w:rFonts w:cs="Myriad Pro"/>
          <w:i/>
          <w:iCs/>
          <w:color w:val="000000"/>
        </w:rPr>
      </w:pPr>
      <w:proofErr w:type="gramStart"/>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b/>
          <w:i/>
          <w:iCs/>
          <w:color w:val="000000"/>
          <w:highlight w:val="yellow"/>
        </w:rPr>
        <w:t>a MÁV START Zrt.</w:t>
      </w:r>
      <w:r w:rsidRPr="00D272BB">
        <w:rPr>
          <w:rFonts w:cs="Myriad Pro"/>
          <w:i/>
          <w:iCs/>
          <w:color w:val="000000"/>
        </w:rPr>
        <w:t xml:space="preserve">] hozzáférjen a jelen egységes európai közbeszerzési dokumentum </w:t>
      </w:r>
      <w:r w:rsidRPr="00D272BB">
        <w:rPr>
          <w:rFonts w:cs="Myriad Pro"/>
          <w:i/>
          <w:iCs/>
          <w:color w:val="000000"/>
          <w:highlight w:val="yellow"/>
        </w:rPr>
        <w:t>[</w:t>
      </w:r>
      <w:r w:rsidRPr="00D272BB">
        <w:rPr>
          <w:rFonts w:cs="Myriad Pro"/>
          <w:b/>
          <w:i/>
          <w:iCs/>
          <w:color w:val="000000"/>
          <w:highlight w:val="yellow"/>
        </w:rPr>
        <w:t>II. rész A pontja, III. rész A, B, C és D pontjai; IV. rész B pont 1a) alpontja, C pont 1b) pontja és D pontja</w:t>
      </w:r>
      <w:r w:rsidRPr="00D272BB">
        <w:rPr>
          <w:rFonts w:cs="Myriad Pro"/>
          <w:i/>
          <w:iCs/>
          <w:color w:val="000000"/>
        </w:rPr>
        <w:t>] alatt a [</w:t>
      </w:r>
      <w:r w:rsidR="008D323E" w:rsidRPr="008D323E">
        <w:rPr>
          <w:rFonts w:cs="Myriad Pro"/>
          <w:b/>
          <w:i/>
          <w:iCs/>
          <w:color w:val="000000"/>
        </w:rPr>
        <w:t>Éberségi</w:t>
      </w:r>
      <w:r w:rsidR="008D323E">
        <w:rPr>
          <w:rFonts w:cs="Myriad Pro"/>
          <w:b/>
          <w:i/>
          <w:iCs/>
          <w:color w:val="000000"/>
        </w:rPr>
        <w:t>,</w:t>
      </w:r>
      <w:r w:rsidR="008D323E" w:rsidRPr="008D323E">
        <w:rPr>
          <w:rFonts w:cs="Myriad Pro"/>
          <w:b/>
          <w:i/>
          <w:iCs/>
          <w:color w:val="000000"/>
        </w:rPr>
        <w:t xml:space="preserve"> vonatbefolyásoló berendezés és generátor alkatrészek beszerzése</w:t>
      </w:r>
      <w:r w:rsidR="008D323E" w:rsidRPr="008D323E">
        <w:rPr>
          <w:rFonts w:cs="Myriad Pro"/>
          <w:b/>
          <w:i/>
          <w:iCs/>
          <w:color w:val="000000"/>
          <w:highlight w:val="yellow"/>
        </w:rPr>
        <w:t xml:space="preserve"> </w:t>
      </w:r>
      <w:r w:rsidRPr="00D272BB">
        <w:rPr>
          <w:rFonts w:cs="Myriad Pro"/>
          <w:b/>
          <w:i/>
          <w:iCs/>
          <w:color w:val="000000"/>
          <w:highlight w:val="yellow"/>
        </w:rPr>
        <w:t>tárgyú</w:t>
      </w:r>
      <w:r w:rsidRPr="00D272BB">
        <w:rPr>
          <w:rFonts w:cs="Myriad Pro"/>
          <w:i/>
          <w:iCs/>
          <w:color w:val="000000"/>
          <w:highlight w:val="yellow"/>
        </w:rPr>
        <w:t xml:space="preserve"> </w:t>
      </w:r>
      <w:r w:rsidRPr="00D272BB">
        <w:rPr>
          <w:rFonts w:cs="Myriad Pro"/>
          <w:b/>
          <w:i/>
          <w:iCs/>
          <w:color w:val="000000"/>
          <w:highlight w:val="yellow"/>
        </w:rPr>
        <w:t>közbeszerzési eljárás (</w:t>
      </w:r>
      <w:r w:rsidRPr="00B0635A">
        <w:rPr>
          <w:rFonts w:cs="Myriad Pro"/>
          <w:b/>
          <w:i/>
          <w:iCs/>
          <w:color w:val="000000"/>
          <w:highlight w:val="magenta"/>
        </w:rPr>
        <w:t>TED [  ][  ][  ][  ]/S [  ][  ][  ]– [  ][  ][  ][  ][  ][  ][  ]  ])</w:t>
      </w:r>
      <w:r w:rsidRPr="00B0635A">
        <w:rPr>
          <w:rFonts w:cs="Myriad Pro"/>
          <w:i/>
          <w:iCs/>
          <w:color w:val="000000"/>
          <w:highlight w:val="magenta"/>
        </w:rPr>
        <w:t>]</w:t>
      </w:r>
      <w:r w:rsidRPr="00D272BB">
        <w:rPr>
          <w:rFonts w:cs="Myriad Pro"/>
          <w:i/>
          <w:iCs/>
          <w:color w:val="000000"/>
        </w:rPr>
        <w:t xml:space="preserve"> céljára megadott információkat igazoló dokumentumokhoz.</w:t>
      </w:r>
      <w:proofErr w:type="gramEnd"/>
    </w:p>
    <w:p w:rsidR="00C24F58" w:rsidRPr="00D272BB" w:rsidRDefault="00C24F58" w:rsidP="00C24F58">
      <w:r w:rsidRPr="00D272BB">
        <w:rPr>
          <w:rFonts w:cs="Myriad Pro"/>
          <w:color w:val="000000"/>
          <w:highlight w:val="yellow"/>
        </w:rPr>
        <w:t>Keltezés, hely,</w:t>
      </w:r>
      <w:r w:rsidRPr="00D272BB">
        <w:rPr>
          <w:rFonts w:cs="Myriad Pro"/>
          <w:color w:val="000000"/>
        </w:rPr>
        <w:t xml:space="preserve"> és – ahol megkívánt vagy szükséges – </w:t>
      </w:r>
      <w:proofErr w:type="gramStart"/>
      <w:r w:rsidRPr="00D272BB">
        <w:rPr>
          <w:rFonts w:cs="Myriad Pro"/>
          <w:color w:val="000000"/>
          <w:highlight w:val="yellow"/>
        </w:rPr>
        <w:t>aláírás(</w:t>
      </w:r>
      <w:proofErr w:type="gramEnd"/>
      <w:r w:rsidRPr="00D272BB">
        <w:rPr>
          <w:rFonts w:cs="Myriad Pro"/>
          <w:color w:val="000000"/>
          <w:highlight w:val="yellow"/>
        </w:rPr>
        <w:t>ok)</w:t>
      </w:r>
      <w:r w:rsidRPr="00D272BB">
        <w:rPr>
          <w:rFonts w:cs="Myriad Pro"/>
          <w:color w:val="000000"/>
        </w:rPr>
        <w:t>: [……]</w:t>
      </w: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2429DF">
      <w:pPr>
        <w:pStyle w:val="Cmsor3"/>
        <w:jc w:val="center"/>
      </w:pPr>
      <w:bookmarkStart w:id="115" w:name="_Toc437425365"/>
      <w:bookmarkStart w:id="116" w:name="_Toc456341230"/>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115"/>
      <w:bookmarkEnd w:id="116"/>
    </w:p>
    <w:p w:rsidR="00626534" w:rsidRPr="008D323E" w:rsidRDefault="00626534" w:rsidP="00626534">
      <w:pPr>
        <w:keepNext/>
        <w:keepLines/>
        <w:spacing w:after="0" w:line="360" w:lineRule="auto"/>
        <w:jc w:val="center"/>
        <w:rPr>
          <w:rFonts w:ascii="Times New Roman" w:hAnsi="Times New Roman"/>
          <w:b/>
          <w:bCs/>
        </w:rPr>
      </w:pPr>
      <w:proofErr w:type="gramStart"/>
      <w:r w:rsidRPr="008D323E">
        <w:rPr>
          <w:rFonts w:ascii="Times New Roman" w:hAnsi="Times New Roman"/>
          <w:b/>
          <w:bCs/>
        </w:rPr>
        <w:t>….</w:t>
      </w:r>
      <w:proofErr w:type="gramEnd"/>
      <w:r w:rsidRPr="008D323E">
        <w:rPr>
          <w:rFonts w:ascii="Times New Roman" w:hAnsi="Times New Roman"/>
          <w:b/>
          <w:bCs/>
        </w:rPr>
        <w:t xml:space="preserve"> rész vonatkozásában </w:t>
      </w:r>
    </w:p>
    <w:p w:rsidR="00626534" w:rsidRPr="008D323E" w:rsidRDefault="00626534" w:rsidP="00626534">
      <w:pPr>
        <w:keepNext/>
        <w:keepLines/>
        <w:spacing w:after="0" w:line="360" w:lineRule="auto"/>
        <w:jc w:val="center"/>
        <w:rPr>
          <w:rFonts w:ascii="Times New Roman" w:hAnsi="Times New Roman"/>
          <w:b/>
          <w:bCs/>
        </w:rPr>
      </w:pPr>
      <w:r w:rsidRPr="008D323E">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képviseletében, a MÁV-START Vasúti Személyszállító Zrt., mint ajánlatkérő által „</w:t>
      </w:r>
      <w:r w:rsidR="00370504">
        <w:rPr>
          <w:rFonts w:ascii="Times New Roman" w:hAnsi="Times New Roman"/>
        </w:rPr>
        <w:t xml:space="preserve">Éberségi vonatbefolyásoló </w:t>
      </w:r>
      <w:r w:rsidR="00AE1F27">
        <w:rPr>
          <w:rFonts w:ascii="Times New Roman" w:hAnsi="Times New Roman"/>
        </w:rPr>
        <w:t xml:space="preserve">berendezés </w:t>
      </w:r>
      <w:r w:rsidR="00370504">
        <w:rPr>
          <w:rFonts w:ascii="Times New Roman" w:hAnsi="Times New Roman"/>
        </w:rPr>
        <w:t>és generátor alkatrészek beszerzése</w:t>
      </w:r>
      <w:r w:rsidR="00A13447" w:rsidRPr="00215A23">
        <w:rPr>
          <w:rFonts w:ascii="Times New Roman" w:hAnsi="Times New Roman"/>
        </w:rPr>
        <w:t xml:space="preserve"> </w:t>
      </w:r>
      <w:r w:rsidRPr="00215A23">
        <w:rPr>
          <w:rFonts w:ascii="Times New Roman" w:hAnsi="Times New Roman"/>
        </w:rPr>
        <w:t>"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13"/>
      </w:r>
      <w:r w:rsidRPr="00C05161">
        <w:rPr>
          <w:b w:val="0"/>
          <w:i/>
          <w:sz w:val="22"/>
          <w:szCs w:val="22"/>
        </w:rPr>
        <w:t>:</w:t>
      </w: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9B03D8">
      <w:pPr>
        <w:pStyle w:val="Cmsor3"/>
        <w:jc w:val="center"/>
      </w:pPr>
      <w:bookmarkStart w:id="117" w:name="_Toc437425366"/>
      <w:bookmarkStart w:id="118" w:name="_Toc456341231"/>
      <w:r>
        <w:t>6. sz. melléklet: Nyilatkozat a Kbt. 65. § (7) bekezdése tekintetében</w:t>
      </w:r>
      <w:bookmarkEnd w:id="117"/>
      <w:r w:rsidRPr="001B2EB8">
        <w:rPr>
          <w:vertAlign w:val="superscript"/>
        </w:rPr>
        <w:footnoteReference w:id="114"/>
      </w:r>
      <w:bookmarkEnd w:id="118"/>
    </w:p>
    <w:p w:rsidR="001B2EB8" w:rsidRPr="00F11BC8" w:rsidRDefault="001B2EB8" w:rsidP="001B2EB8">
      <w:pPr>
        <w:pStyle w:val="Cmsor2"/>
        <w:keepLines/>
        <w:rPr>
          <w:rFonts w:ascii="Century Gothic" w:hAnsi="Century Gothic"/>
          <w:sz w:val="22"/>
          <w:szCs w:val="22"/>
        </w:rPr>
      </w:pPr>
    </w:p>
    <w:p w:rsidR="001B2EB8" w:rsidRPr="008D323E" w:rsidRDefault="001B2EB8" w:rsidP="001B2EB8">
      <w:pPr>
        <w:keepNext/>
        <w:keepLines/>
        <w:spacing w:after="0" w:line="240" w:lineRule="auto"/>
        <w:jc w:val="center"/>
        <w:rPr>
          <w:rFonts w:ascii="Times New Roman" w:hAnsi="Times New Roman"/>
          <w:bCs/>
        </w:rPr>
      </w:pPr>
      <w:proofErr w:type="gramStart"/>
      <w:r w:rsidRPr="008D323E">
        <w:rPr>
          <w:rFonts w:ascii="Times New Roman" w:hAnsi="Times New Roman"/>
          <w:b/>
          <w:bCs/>
        </w:rPr>
        <w:t>….</w:t>
      </w:r>
      <w:proofErr w:type="gramEnd"/>
      <w:r w:rsidRPr="008D323E">
        <w:rPr>
          <w:rFonts w:ascii="Times New Roman" w:hAnsi="Times New Roman"/>
          <w:b/>
          <w:bCs/>
        </w:rPr>
        <w:t xml:space="preserve"> rész vonatkozásában</w:t>
      </w:r>
    </w:p>
    <w:p w:rsidR="001B2EB8" w:rsidRPr="00BE730D" w:rsidRDefault="001B2EB8" w:rsidP="001B2EB8">
      <w:pPr>
        <w:keepNext/>
        <w:keepLines/>
        <w:spacing w:after="0" w:line="240" w:lineRule="auto"/>
        <w:jc w:val="center"/>
        <w:rPr>
          <w:rFonts w:ascii="Times New Roman" w:hAnsi="Times New Roman"/>
          <w:b/>
          <w:bCs/>
        </w:rPr>
      </w:pPr>
      <w:r w:rsidRPr="008D323E">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2429DF">
      <w:pPr>
        <w:pStyle w:val="Cmsor3"/>
        <w:jc w:val="center"/>
      </w:pPr>
      <w:bookmarkStart w:id="119" w:name="_Toc437425368"/>
      <w:bookmarkStart w:id="120" w:name="_Toc456341232"/>
      <w:r>
        <w:t>7. sz. melléklet: Ajánlattevő nyilatkozata a Kbt. 65. § (8) bekezdése tekintetében</w:t>
      </w:r>
      <w:bookmarkEnd w:id="119"/>
      <w:bookmarkEnd w:id="120"/>
    </w:p>
    <w:p w:rsidR="00914490" w:rsidRPr="00F11BC8" w:rsidRDefault="00914490" w:rsidP="00914490">
      <w:pPr>
        <w:pStyle w:val="Cmsor2"/>
        <w:keepLines/>
        <w:rPr>
          <w:rFonts w:ascii="Century Gothic" w:hAnsi="Century Gothic"/>
          <w:sz w:val="22"/>
          <w:szCs w:val="22"/>
        </w:rPr>
      </w:pPr>
    </w:p>
    <w:p w:rsidR="00914490" w:rsidRPr="008D323E" w:rsidRDefault="00914490" w:rsidP="00914490">
      <w:pPr>
        <w:keepNext/>
        <w:keepLines/>
        <w:spacing w:after="0" w:line="240" w:lineRule="auto"/>
        <w:jc w:val="center"/>
        <w:rPr>
          <w:rFonts w:ascii="Times New Roman" w:hAnsi="Times New Roman"/>
          <w:bCs/>
        </w:rPr>
      </w:pPr>
      <w:proofErr w:type="gramStart"/>
      <w:r w:rsidRPr="008D323E">
        <w:rPr>
          <w:rFonts w:ascii="Times New Roman" w:hAnsi="Times New Roman"/>
          <w:b/>
          <w:bCs/>
        </w:rPr>
        <w:t>….</w:t>
      </w:r>
      <w:proofErr w:type="gramEnd"/>
      <w:r w:rsidRPr="008D323E">
        <w:rPr>
          <w:rFonts w:ascii="Times New Roman" w:hAnsi="Times New Roman"/>
          <w:b/>
          <w:bCs/>
        </w:rPr>
        <w:t xml:space="preserve"> rész vonatkozásában </w:t>
      </w:r>
    </w:p>
    <w:p w:rsidR="00914490" w:rsidRPr="008D323E" w:rsidRDefault="00914490" w:rsidP="00914490">
      <w:pPr>
        <w:keepNext/>
        <w:keepLines/>
        <w:spacing w:after="0" w:line="240" w:lineRule="auto"/>
        <w:jc w:val="center"/>
        <w:rPr>
          <w:rFonts w:ascii="Times New Roman" w:hAnsi="Times New Roman"/>
          <w:b/>
          <w:bCs/>
        </w:rPr>
      </w:pPr>
      <w:r w:rsidRPr="008D323E">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2429DF">
      <w:pPr>
        <w:pStyle w:val="Cmsor3"/>
        <w:jc w:val="center"/>
      </w:pPr>
      <w:bookmarkStart w:id="121" w:name="_Toc456341233"/>
      <w:r>
        <w:t>8</w:t>
      </w:r>
      <w:r w:rsidR="001B2EB8" w:rsidRPr="007A13D3">
        <w:t>. sz. melléklet: Részvételre jelentkező nyilatkozata a Kbt. 67. § (4) bekezdése tekintetében</w:t>
      </w:r>
      <w:bookmarkEnd w:id="121"/>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2429DF">
      <w:pPr>
        <w:pStyle w:val="Cmsor3"/>
        <w:jc w:val="center"/>
      </w:pPr>
      <w:bookmarkStart w:id="122" w:name="_Toc437425370"/>
      <w:bookmarkStart w:id="123" w:name="_Toc456341234"/>
      <w:r>
        <w:t>9. sz. melléklet: Nyilatkozat üzleti titokról</w:t>
      </w:r>
      <w:bookmarkEnd w:id="122"/>
      <w:bookmarkEnd w:id="123"/>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5"/>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6"/>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2429DF">
      <w:pPr>
        <w:pStyle w:val="Cmsor3"/>
        <w:jc w:val="center"/>
      </w:pPr>
      <w:r>
        <w:br w:type="page"/>
      </w:r>
      <w:bookmarkStart w:id="124" w:name="_Toc437425371"/>
      <w:bookmarkStart w:id="125" w:name="_Toc456341235"/>
      <w:r>
        <w:t>10. sz. melléklet: Nyilatkozat a felelős fordításról</w:t>
      </w:r>
      <w:bookmarkEnd w:id="124"/>
      <w:bookmarkEnd w:id="125"/>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 xml:space="preserve">részvételre jelentkező </w:t>
      </w:r>
      <w:r w:rsidR="006F786E" w:rsidRPr="00215A23">
        <w:rPr>
          <w:rFonts w:ascii="Times New Roman" w:hAnsi="Times New Roman"/>
        </w:rPr>
        <w:t>képvi</w:t>
      </w:r>
      <w:r w:rsidRPr="00215A23">
        <w:rPr>
          <w:rFonts w:ascii="Times New Roman" w:hAnsi="Times New Roman"/>
        </w:rPr>
        <w:t xml:space="preserve">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b/>
        </w:rPr>
        <w:t xml:space="preserve"> </w:t>
      </w:r>
      <w:r w:rsidRPr="00215A23">
        <w:rPr>
          <w:rFonts w:ascii="Times New Roman" w:hAnsi="Times New Roman"/>
        </w:rPr>
        <w:t xml:space="preserve">tárgyban indított </w:t>
      </w:r>
      <w:r w:rsidR="006F786E" w:rsidRPr="00215A23">
        <w:rPr>
          <w:rFonts w:ascii="Times New Roman" w:hAnsi="Times New Roman"/>
        </w:rPr>
        <w:t>közösségi</w:t>
      </w:r>
      <w:r w:rsidRPr="00215A23">
        <w:rPr>
          <w:rFonts w:ascii="Times New Roman" w:hAnsi="Times New Roman"/>
        </w:rPr>
        <w:t xml:space="preserve"> tárgyalásos eljárásban ezúton nyilatkozom, hogy </w:t>
      </w:r>
      <w:r w:rsidR="006F786E" w:rsidRPr="00215A23">
        <w:rPr>
          <w:rFonts w:ascii="Times New Roman" w:hAnsi="Times New Roman"/>
        </w:rPr>
        <w:t>a</w:t>
      </w:r>
      <w:r w:rsidRPr="00215A23">
        <w:rPr>
          <w:rFonts w:ascii="Times New Roman" w:hAnsi="Times New Roman"/>
        </w:rPr>
        <w:t xml:space="preserve"> </w:t>
      </w:r>
      <w:r w:rsidR="006F786E" w:rsidRPr="00215A23">
        <w:rPr>
          <w:rFonts w:ascii="Times New Roman" w:hAnsi="Times New Roman"/>
        </w:rPr>
        <w:t>részvételi</w:t>
      </w:r>
      <w:r w:rsidR="006F786E">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2429DF">
      <w:pPr>
        <w:pStyle w:val="Cmsor3"/>
        <w:jc w:val="center"/>
      </w:pPr>
      <w:bookmarkStart w:id="126" w:name="_Toc456341236"/>
      <w:r w:rsidRPr="00B527C0">
        <w:t>1</w:t>
      </w:r>
      <w:r>
        <w:t>1</w:t>
      </w:r>
      <w:r w:rsidRPr="00B527C0">
        <w:t>. sz. melléklet: Nyilatkozat a papír alapú és az el</w:t>
      </w:r>
      <w:r>
        <w:t>e</w:t>
      </w:r>
      <w:r w:rsidRPr="00B527C0">
        <w:t>ktronikus példány egyezőségéről</w:t>
      </w:r>
      <w:bookmarkEnd w:id="12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27" w:name="_Toc456341237"/>
      <w:r>
        <w:t>B) Ajánlattételi szakaszban alkalmazandó nyilatkozatminták</w:t>
      </w:r>
      <w:bookmarkEnd w:id="127"/>
    </w:p>
    <w:p w:rsidR="000273CC" w:rsidRPr="000273CC" w:rsidRDefault="005C0BF0" w:rsidP="002429DF">
      <w:pPr>
        <w:pStyle w:val="Cmsor3"/>
        <w:jc w:val="center"/>
      </w:pPr>
      <w:bookmarkStart w:id="128" w:name="_Toc456341238"/>
      <w:r>
        <w:t>1</w:t>
      </w:r>
      <w:r w:rsidR="00395807">
        <w:t>2</w:t>
      </w:r>
      <w:r w:rsidR="000273CC">
        <w:t>. számú melléklet: Felolvasólap (ajánlattételi szakasz)</w:t>
      </w:r>
      <w:bookmarkEnd w:id="128"/>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7"/>
      </w:r>
    </w:p>
    <w:p w:rsidR="00F72FCF" w:rsidRPr="008D323E" w:rsidRDefault="00F72FCF" w:rsidP="00F72FCF">
      <w:pPr>
        <w:keepNext/>
        <w:keepLines/>
        <w:spacing w:after="0" w:line="240" w:lineRule="auto"/>
        <w:jc w:val="center"/>
        <w:rPr>
          <w:rFonts w:ascii="Times New Roman" w:hAnsi="Times New Roman"/>
          <w:bCs/>
        </w:rPr>
      </w:pPr>
      <w:proofErr w:type="gramStart"/>
      <w:r w:rsidRPr="008D323E">
        <w:rPr>
          <w:rFonts w:ascii="Times New Roman" w:hAnsi="Times New Roman"/>
          <w:b/>
          <w:bCs/>
        </w:rPr>
        <w:t>….</w:t>
      </w:r>
      <w:proofErr w:type="gramEnd"/>
      <w:r w:rsidRPr="008D323E">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8D323E">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215A23">
        <w:rPr>
          <w:b/>
          <w:i/>
          <w:color w:val="000000"/>
          <w:sz w:val="22"/>
          <w:szCs w:val="22"/>
        </w:rPr>
        <w:t>„</w:t>
      </w:r>
      <w:r w:rsidR="00370504">
        <w:rPr>
          <w:b/>
          <w:i/>
          <w:color w:val="000000"/>
          <w:sz w:val="22"/>
          <w:szCs w:val="22"/>
        </w:rPr>
        <w:t>Éberségi vonatbefolyásoló</w:t>
      </w:r>
      <w:r w:rsidR="00AE1F27">
        <w:rPr>
          <w:b/>
          <w:i/>
          <w:color w:val="000000"/>
          <w:sz w:val="22"/>
          <w:szCs w:val="22"/>
        </w:rPr>
        <w:t xml:space="preserve"> berendezés </w:t>
      </w:r>
      <w:r w:rsidR="00370504">
        <w:rPr>
          <w:b/>
          <w:i/>
          <w:color w:val="000000"/>
          <w:sz w:val="22"/>
          <w:szCs w:val="22"/>
        </w:rPr>
        <w:t xml:space="preserve"> és generátor alkatrészek beszerzése</w:t>
      </w:r>
      <w:r w:rsidRPr="00215A23">
        <w:rPr>
          <w:b/>
          <w:i/>
          <w:color w:val="000000"/>
          <w:sz w:val="22"/>
          <w:szCs w:val="22"/>
        </w:rPr>
        <w:t>”</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8D323E">
        <w:rPr>
          <w:b/>
          <w:sz w:val="22"/>
          <w:szCs w:val="22"/>
        </w:rPr>
        <w:t>Nettó ajánlati összérték</w:t>
      </w:r>
      <w:r w:rsidR="00135579" w:rsidRPr="008D323E">
        <w:rPr>
          <w:b/>
          <w:sz w:val="22"/>
          <w:szCs w:val="22"/>
        </w:rPr>
        <w:t>*</w:t>
      </w:r>
      <w:proofErr w:type="gramStart"/>
      <w:r w:rsidRPr="008D323E">
        <w:rPr>
          <w:b/>
          <w:sz w:val="22"/>
          <w:szCs w:val="22"/>
        </w:rPr>
        <w:t>:  ….</w:t>
      </w:r>
      <w:proofErr w:type="gramEnd"/>
      <w:r w:rsidRPr="008D323E">
        <w:rPr>
          <w:b/>
          <w:sz w:val="22"/>
          <w:szCs w:val="22"/>
        </w:rPr>
        <w:t xml:space="preserve"> Ft*</w:t>
      </w:r>
      <w:r w:rsidR="00135579" w:rsidRPr="008D323E">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35579" w:rsidRDefault="00F72FCF" w:rsidP="00135579">
      <w:pPr>
        <w:pStyle w:val="Listaszerbekezds"/>
        <w:ind w:left="0"/>
        <w:rPr>
          <w:color w:val="000000"/>
          <w:sz w:val="22"/>
          <w:szCs w:val="22"/>
        </w:rPr>
      </w:pPr>
      <w:r w:rsidRPr="00A96480">
        <w:rPr>
          <w:color w:val="000000"/>
          <w:sz w:val="22"/>
          <w:szCs w:val="22"/>
        </w:rPr>
        <w:t>*</w:t>
      </w:r>
      <w:r w:rsidR="00135579" w:rsidRPr="00135579">
        <w:rPr>
          <w:color w:val="000000"/>
          <w:sz w:val="22"/>
          <w:szCs w:val="22"/>
        </w:rPr>
        <w:t xml:space="preserve"> </w:t>
      </w:r>
      <w:r w:rsidR="00135579" w:rsidRPr="003A536B">
        <w:rPr>
          <w:color w:val="000000"/>
          <w:sz w:val="22"/>
          <w:szCs w:val="22"/>
        </w:rPr>
        <w:t>egységárak és a tájékoztató mennyiségek szorzatának összege a Beárazott Tétellista alapján (</w:t>
      </w:r>
      <w:r w:rsidR="00135579">
        <w:rPr>
          <w:color w:val="000000"/>
          <w:sz w:val="22"/>
          <w:szCs w:val="22"/>
        </w:rPr>
        <w:t>Közbeszerzési Dokumentumok II</w:t>
      </w:r>
      <w:r w:rsidR="00135579" w:rsidRPr="003A536B">
        <w:rPr>
          <w:color w:val="000000"/>
          <w:sz w:val="22"/>
          <w:szCs w:val="22"/>
        </w:rPr>
        <w:t xml:space="preserve">. </w:t>
      </w:r>
      <w:r w:rsidR="00135579">
        <w:rPr>
          <w:color w:val="000000"/>
          <w:sz w:val="22"/>
          <w:szCs w:val="22"/>
        </w:rPr>
        <w:t>fejezet</w:t>
      </w:r>
      <w:r w:rsidR="00135579" w:rsidRPr="003A536B">
        <w:rPr>
          <w:color w:val="000000"/>
          <w:sz w:val="22"/>
          <w:szCs w:val="22"/>
        </w:rPr>
        <w:t>)</w:t>
      </w:r>
    </w:p>
    <w:p w:rsidR="00703346" w:rsidRDefault="00135579"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0651AA" w:rsidRPr="007B5428" w:rsidRDefault="000651AA" w:rsidP="00ED2858">
      <w:pPr>
        <w:pStyle w:val="Cmsor3"/>
        <w:jc w:val="center"/>
      </w:pPr>
      <w:bookmarkStart w:id="129" w:name="_Toc456341239"/>
      <w:r>
        <w:t>1</w:t>
      </w:r>
      <w:r w:rsidR="00703346">
        <w:t>3</w:t>
      </w:r>
      <w:r>
        <w:t xml:space="preserve">. sz. </w:t>
      </w:r>
      <w:r w:rsidRPr="007B5428">
        <w:t>melléklet: Ajánlattevői nyilatkozat a Kbt. 66. § (2) bekezdése tekintetében</w:t>
      </w:r>
      <w:bookmarkEnd w:id="129"/>
    </w:p>
    <w:p w:rsidR="000651AA" w:rsidRPr="001952C3" w:rsidRDefault="000651AA" w:rsidP="000651AA"/>
    <w:p w:rsidR="000651AA" w:rsidRPr="008D323E" w:rsidRDefault="000651AA" w:rsidP="000651AA">
      <w:pPr>
        <w:jc w:val="center"/>
        <w:rPr>
          <w:rFonts w:ascii="Times New Roman" w:hAnsi="Times New Roman"/>
          <w:b/>
        </w:rPr>
      </w:pPr>
      <w:r w:rsidRPr="008D323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8D323E">
        <w:rPr>
          <w:rFonts w:ascii="Times New Roman" w:hAnsi="Times New Roman"/>
          <w:b/>
          <w:bCs/>
        </w:rPr>
        <w:t>…</w:t>
      </w:r>
      <w:proofErr w:type="gramStart"/>
      <w:r w:rsidRPr="008D323E">
        <w:rPr>
          <w:rFonts w:ascii="Times New Roman" w:hAnsi="Times New Roman"/>
          <w:b/>
          <w:bCs/>
        </w:rPr>
        <w:t>….</w:t>
      </w:r>
      <w:proofErr w:type="gramEnd"/>
      <w:r w:rsidRPr="008D323E">
        <w:rPr>
          <w:rFonts w:ascii="Times New Roman" w:hAnsi="Times New Roman"/>
          <w:b/>
          <w:bCs/>
        </w:rPr>
        <w:t xml:space="preserve">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sidR="00CC58AC">
        <w:rPr>
          <w:rFonts w:ascii="Times New Roman" w:hAnsi="Times New Roman"/>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425CF4">
        <w:rPr>
          <w:rFonts w:ascii="Times New Roman" w:hAnsi="Times New Roman"/>
          <w:b/>
          <w:i/>
          <w:caps w:val="0"/>
          <w:spacing w:val="0"/>
          <w:kern w:val="0"/>
          <w:sz w:val="22"/>
          <w:szCs w:val="22"/>
          <w:lang w:eastAsia="hu-HU"/>
        </w:rPr>
        <w:t>„</w:t>
      </w:r>
      <w:r w:rsidR="00370504">
        <w:rPr>
          <w:rFonts w:ascii="Times New Roman" w:hAnsi="Times New Roman"/>
          <w:b/>
          <w:i/>
          <w:caps w:val="0"/>
          <w:spacing w:val="0"/>
          <w:kern w:val="0"/>
          <w:sz w:val="22"/>
          <w:szCs w:val="22"/>
          <w:lang w:eastAsia="hu-HU"/>
        </w:rPr>
        <w:t xml:space="preserve">Éberségi vonatbefolyásoló </w:t>
      </w:r>
      <w:r w:rsidR="00AE1F27">
        <w:rPr>
          <w:rFonts w:ascii="Times New Roman" w:hAnsi="Times New Roman"/>
          <w:b/>
          <w:i/>
          <w:caps w:val="0"/>
          <w:spacing w:val="0"/>
          <w:kern w:val="0"/>
          <w:sz w:val="22"/>
          <w:szCs w:val="22"/>
          <w:lang w:eastAsia="hu-HU"/>
        </w:rPr>
        <w:t xml:space="preserve">berendezés </w:t>
      </w:r>
      <w:r w:rsidR="00370504">
        <w:rPr>
          <w:rFonts w:ascii="Times New Roman" w:hAnsi="Times New Roman"/>
          <w:b/>
          <w:i/>
          <w:caps w:val="0"/>
          <w:spacing w:val="0"/>
          <w:kern w:val="0"/>
          <w:sz w:val="22"/>
          <w:szCs w:val="22"/>
          <w:lang w:eastAsia="hu-HU"/>
        </w:rPr>
        <w:t>és generátor alkatrészek beszerzése</w:t>
      </w:r>
      <w:r w:rsidRPr="00425CF4">
        <w:rPr>
          <w:rFonts w:ascii="Times New Roman" w:hAnsi="Times New Roman"/>
          <w:b/>
          <w:i/>
          <w:caps w:val="0"/>
          <w:spacing w:val="0"/>
          <w:kern w:val="0"/>
          <w:sz w:val="22"/>
          <w:szCs w:val="22"/>
          <w:lang w:eastAsia="hu-HU"/>
        </w:rPr>
        <w:t>”</w:t>
      </w:r>
      <w:r w:rsidRPr="00215A23">
        <w:rPr>
          <w:rFonts w:ascii="Times New Roman" w:hAnsi="Times New Roman"/>
          <w:caps w:val="0"/>
          <w:spacing w:val="0"/>
          <w:kern w:val="0"/>
          <w:sz w:val="22"/>
          <w:szCs w:val="22"/>
          <w:lang w:eastAsia="hu-HU"/>
        </w:rPr>
        <w:t xml:space="preserve"> 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ED2858">
      <w:pPr>
        <w:pStyle w:val="Cmsor3"/>
        <w:jc w:val="center"/>
      </w:pPr>
      <w:bookmarkStart w:id="130" w:name="_Toc456341240"/>
      <w:r>
        <w:t>1</w:t>
      </w:r>
      <w:r w:rsidR="0081044F">
        <w:t>4</w:t>
      </w:r>
      <w:r>
        <w:t xml:space="preserve">. sz. melléklet: </w:t>
      </w:r>
      <w:r w:rsidRPr="00D23257">
        <w:t>Nyilatkozat a Kbt. 84. § (1) bekezdés d) pontja szerint a kizáró okok fenn nem állásáról</w:t>
      </w:r>
      <w:bookmarkEnd w:id="13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425CF4">
        <w:rPr>
          <w:rFonts w:ascii="Times New Roman" w:hAnsi="Times New Roman"/>
          <w:b/>
          <w:i/>
          <w:caps w:val="0"/>
          <w:spacing w:val="0"/>
          <w:kern w:val="0"/>
          <w:sz w:val="22"/>
          <w:szCs w:val="22"/>
          <w:lang w:eastAsia="hu-HU"/>
        </w:rPr>
        <w:t>„</w:t>
      </w:r>
      <w:r w:rsidR="00370504">
        <w:rPr>
          <w:rFonts w:ascii="Times New Roman" w:hAnsi="Times New Roman"/>
          <w:b/>
          <w:i/>
          <w:caps w:val="0"/>
          <w:spacing w:val="0"/>
          <w:kern w:val="0"/>
          <w:sz w:val="22"/>
          <w:szCs w:val="22"/>
          <w:lang w:eastAsia="hu-HU"/>
        </w:rPr>
        <w:t xml:space="preserve">Éberségi vonatbefolyásoló </w:t>
      </w:r>
      <w:r w:rsidR="00AE1F27">
        <w:rPr>
          <w:rFonts w:ascii="Times New Roman" w:hAnsi="Times New Roman"/>
          <w:b/>
          <w:i/>
          <w:caps w:val="0"/>
          <w:spacing w:val="0"/>
          <w:kern w:val="0"/>
          <w:sz w:val="22"/>
          <w:szCs w:val="22"/>
          <w:lang w:eastAsia="hu-HU"/>
        </w:rPr>
        <w:t xml:space="preserve">berendezés </w:t>
      </w:r>
      <w:r w:rsidR="00370504">
        <w:rPr>
          <w:rFonts w:ascii="Times New Roman" w:hAnsi="Times New Roman"/>
          <w:b/>
          <w:i/>
          <w:caps w:val="0"/>
          <w:spacing w:val="0"/>
          <w:kern w:val="0"/>
          <w:sz w:val="22"/>
          <w:szCs w:val="22"/>
          <w:lang w:eastAsia="hu-HU"/>
        </w:rPr>
        <w:t>és generátor alkatrészek beszerzése</w:t>
      </w:r>
      <w:r w:rsidRPr="00425CF4">
        <w:rPr>
          <w:rFonts w:ascii="Times New Roman" w:hAnsi="Times New Roman"/>
          <w:b/>
          <w:i/>
          <w:caps w:val="0"/>
          <w:spacing w:val="0"/>
          <w:kern w:val="0"/>
          <w:sz w:val="22"/>
          <w:szCs w:val="22"/>
          <w:lang w:eastAsia="hu-HU"/>
        </w:rPr>
        <w:t>”</w:t>
      </w:r>
      <w:r w:rsidRPr="00215A23">
        <w:rPr>
          <w:rFonts w:ascii="Times New Roman" w:hAnsi="Times New Roman"/>
          <w:caps w:val="0"/>
          <w:spacing w:val="0"/>
          <w:kern w:val="0"/>
          <w:sz w:val="22"/>
          <w:szCs w:val="22"/>
          <w:lang w:eastAsia="hu-HU"/>
        </w:rPr>
        <w:t xml:space="preserve"> 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34"/>
          <w:pgSz w:w="11906" w:h="16838" w:code="9"/>
          <w:pgMar w:top="1418" w:right="1418" w:bottom="1418" w:left="1418" w:header="709" w:footer="709" w:gutter="0"/>
          <w:cols w:space="708"/>
          <w:titlePg/>
          <w:docGrid w:linePitch="360"/>
        </w:sectPr>
      </w:pPr>
    </w:p>
    <w:p w:rsidR="009A7926" w:rsidRDefault="00524BF3" w:rsidP="00ED2858">
      <w:pPr>
        <w:pStyle w:val="Cmsor3"/>
        <w:jc w:val="center"/>
      </w:pPr>
      <w:bookmarkStart w:id="131" w:name="_Toc456341241"/>
      <w:r>
        <w:t>1</w:t>
      </w:r>
      <w:r w:rsidR="00CC58AC">
        <w:t>5</w:t>
      </w:r>
      <w:r w:rsidR="009A7926">
        <w:t>. sz. melléklet: Nyilatkozat üzleti titokról</w:t>
      </w:r>
      <w:bookmarkEnd w:id="13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8"/>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9"/>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ED2858">
      <w:pPr>
        <w:pStyle w:val="Cmsor3"/>
        <w:jc w:val="center"/>
      </w:pPr>
      <w:r>
        <w:br w:type="page"/>
      </w:r>
      <w:bookmarkStart w:id="132" w:name="_Toc456341242"/>
      <w:r>
        <w:t>1</w:t>
      </w:r>
      <w:r w:rsidR="00CC58AC">
        <w:t>6</w:t>
      </w:r>
      <w:r>
        <w:t>. sz. melléklet: Nyilatkozat a felelős fordításról</w:t>
      </w:r>
      <w:bookmarkEnd w:id="13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w:t>
      </w:r>
      <w:r w:rsidR="00C10B0E" w:rsidRPr="00215A23">
        <w:rPr>
          <w:rFonts w:ascii="Times New Roman" w:hAnsi="Times New Roman"/>
        </w:rPr>
        <w:t>ajánlattevő</w:t>
      </w:r>
      <w:r w:rsidRPr="00215A23">
        <w:rPr>
          <w:rFonts w:ascii="Times New Roman" w:hAnsi="Times New Roman"/>
        </w:rPr>
        <w:t xml:space="preserve"> képviseletében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w:t>
      </w:r>
      <w:r w:rsidR="00C10B0E" w:rsidRPr="00215A23">
        <w:rPr>
          <w:rFonts w:ascii="Times New Roman" w:hAnsi="Times New Roman"/>
        </w:rPr>
        <w:t>z ajánlatban</w:t>
      </w:r>
      <w:r w:rsidRPr="00215A23">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ED2858">
      <w:pPr>
        <w:pStyle w:val="Cmsor3"/>
        <w:jc w:val="center"/>
      </w:pPr>
      <w:bookmarkStart w:id="133" w:name="_Toc456341243"/>
      <w:r w:rsidRPr="00B527C0">
        <w:t>1</w:t>
      </w:r>
      <w:r w:rsidR="00CC58AC">
        <w:t>7</w:t>
      </w:r>
      <w:r w:rsidRPr="00B527C0">
        <w:t>. sz. melléklet: Nyilatkozat a papír alapú és az el</w:t>
      </w:r>
      <w:r>
        <w:t>e</w:t>
      </w:r>
      <w:r w:rsidRPr="00B527C0">
        <w:t>ktronikus példány egyezőségéről</w:t>
      </w:r>
      <w:bookmarkEnd w:id="133"/>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215A23">
        <w:rPr>
          <w:rFonts w:ascii="Times New Roman" w:hAnsi="Times New Roman"/>
        </w:rPr>
        <w:t xml:space="preserve"> tárgyban indított</w:t>
      </w:r>
      <w:r w:rsidR="00C10B0E" w:rsidRPr="00215A23">
        <w:rPr>
          <w:rFonts w:ascii="Times New Roman" w:hAnsi="Times New Roman"/>
        </w:rPr>
        <w:t xml:space="preserve"> közösségi</w:t>
      </w:r>
      <w:r w:rsidRPr="00215A23">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ED2858">
      <w:pPr>
        <w:pStyle w:val="Cmsor3"/>
        <w:jc w:val="center"/>
      </w:pPr>
      <w:bookmarkStart w:id="134" w:name="_Toc456341244"/>
      <w:r>
        <w:t>1</w:t>
      </w:r>
      <w:r w:rsidR="00CC58AC">
        <w:t>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34"/>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FD4FBA"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FD4FBA">
        <w:rPr>
          <w:rFonts w:ascii="Times New Roman" w:hAnsi="Times New Roman"/>
          <w:b/>
        </w:rPr>
        <w:t>"</w:t>
      </w:r>
      <w:r w:rsidRPr="00FD4FBA">
        <w:rPr>
          <w:rFonts w:ascii="Times New Roman" w:hAnsi="Times New Roman"/>
        </w:rPr>
        <w:t xml:space="preserve"> tárgyban indított </w:t>
      </w:r>
      <w:r w:rsidR="00A345E3" w:rsidRPr="00FD4FBA">
        <w:rPr>
          <w:rFonts w:ascii="Times New Roman" w:hAnsi="Times New Roman"/>
        </w:rPr>
        <w:t xml:space="preserve">közösségi </w:t>
      </w:r>
      <w:r w:rsidRPr="00FD4FBA">
        <w:rPr>
          <w:rFonts w:ascii="Times New Roman" w:hAnsi="Times New Roman"/>
        </w:rPr>
        <w:t>tárgyalásos eljárásban ezúton nyilatkozom, hogy a Kbt. 6</w:t>
      </w:r>
      <w:r w:rsidR="0048575B" w:rsidRPr="00FD4FBA">
        <w:rPr>
          <w:rFonts w:ascii="Times New Roman" w:hAnsi="Times New Roman"/>
        </w:rPr>
        <w:t>2</w:t>
      </w:r>
      <w:r w:rsidRPr="00FD4FBA">
        <w:rPr>
          <w:rFonts w:ascii="Times New Roman" w:hAnsi="Times New Roman"/>
        </w:rPr>
        <w:t xml:space="preserve">. § (1) bekezdés k) pont </w:t>
      </w:r>
      <w:proofErr w:type="spellStart"/>
      <w:r w:rsidRPr="00FD4FBA">
        <w:rPr>
          <w:rFonts w:ascii="Times New Roman" w:hAnsi="Times New Roman"/>
        </w:rPr>
        <w:t>k</w:t>
      </w:r>
      <w:r w:rsidR="0048575B" w:rsidRPr="00FD4FBA">
        <w:rPr>
          <w:rFonts w:ascii="Times New Roman" w:hAnsi="Times New Roman"/>
        </w:rPr>
        <w:t>b</w:t>
      </w:r>
      <w:proofErr w:type="spellEnd"/>
      <w:r w:rsidRPr="00FD4FBA">
        <w:rPr>
          <w:rFonts w:ascii="Times New Roman" w:hAnsi="Times New Roman"/>
        </w:rPr>
        <w:t>) alpontja tekintetében a &lt;cégnév&gt; (&lt;székhely&gt;) olyan társaságnak minősül, melyet szabályozott tőzsdén jegyeznek.</w:t>
      </w:r>
    </w:p>
    <w:p w:rsidR="00336336" w:rsidRPr="00FD4FBA" w:rsidRDefault="00336336" w:rsidP="009B73D3">
      <w:pPr>
        <w:keepNext/>
        <w:keepLines/>
        <w:spacing w:after="0" w:line="240" w:lineRule="auto"/>
        <w:jc w:val="both"/>
        <w:rPr>
          <w:rFonts w:ascii="Times New Roman" w:hAnsi="Times New Roman"/>
        </w:rPr>
      </w:pPr>
    </w:p>
    <w:p w:rsidR="00336336" w:rsidRPr="00FD4FBA" w:rsidRDefault="00336336" w:rsidP="009B73D3">
      <w:pPr>
        <w:keepNext/>
        <w:keepLines/>
        <w:spacing w:after="0" w:line="240" w:lineRule="auto"/>
        <w:jc w:val="center"/>
        <w:rPr>
          <w:rFonts w:ascii="Times New Roman" w:hAnsi="Times New Roman"/>
          <w:i/>
        </w:rPr>
      </w:pPr>
      <w:r w:rsidRPr="00FD4FBA">
        <w:rPr>
          <w:rFonts w:ascii="Times New Roman" w:hAnsi="Times New Roman"/>
        </w:rPr>
        <w:t>_________________</w:t>
      </w:r>
    </w:p>
    <w:p w:rsidR="00336336" w:rsidRPr="00FD4FBA" w:rsidRDefault="00E357BE" w:rsidP="009B73D3">
      <w:pPr>
        <w:keepNext/>
        <w:keepLines/>
        <w:spacing w:after="0" w:line="240" w:lineRule="auto"/>
        <w:jc w:val="both"/>
        <w:rPr>
          <w:rFonts w:ascii="Times New Roman" w:hAnsi="Times New Roman"/>
          <w:b/>
        </w:rPr>
      </w:pPr>
      <w:r w:rsidRPr="00FD4FBA">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FD4FBA">
        <w:rPr>
          <w:rFonts w:ascii="Times New Roman" w:hAnsi="Times New Roman"/>
        </w:rPr>
        <w:t xml:space="preserve">Alulírott &lt;képviselő / meghatalmazott neve&gt; a(z) &lt;cégnév&gt; (&lt;székhely&gt;) mint </w:t>
      </w:r>
      <w:r w:rsidR="0048575B" w:rsidRPr="00FD4FBA">
        <w:rPr>
          <w:rFonts w:ascii="Times New Roman" w:hAnsi="Times New Roman"/>
        </w:rPr>
        <w:t>ajánlattevő</w:t>
      </w:r>
      <w:r w:rsidRPr="00FD4FBA">
        <w:rPr>
          <w:rFonts w:ascii="Times New Roman" w:hAnsi="Times New Roman"/>
        </w:rPr>
        <w:t xml:space="preserve"> 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FD4FBA">
        <w:rPr>
          <w:rFonts w:ascii="Times New Roman" w:hAnsi="Times New Roman"/>
          <w:b/>
        </w:rPr>
        <w:t>"</w:t>
      </w:r>
      <w:r w:rsidRPr="00FD4FBA">
        <w:rPr>
          <w:rFonts w:ascii="Times New Roman" w:hAnsi="Times New Roman"/>
        </w:rPr>
        <w:t xml:space="preserve"> tárgyban indított </w:t>
      </w:r>
      <w:r w:rsidR="00A345E3" w:rsidRPr="00FD4FBA">
        <w:rPr>
          <w:rFonts w:ascii="Times New Roman" w:hAnsi="Times New Roman"/>
        </w:rPr>
        <w:t xml:space="preserve">közösségi </w:t>
      </w:r>
      <w:r w:rsidRPr="00FD4FBA">
        <w:rPr>
          <w:rFonts w:ascii="Times New Roman" w:hAnsi="Times New Roman"/>
        </w:rPr>
        <w:t>tárgyalásos eljárásban ezúton nyilatkozom, hogy a Kbt. 6</w:t>
      </w:r>
      <w:r w:rsidR="0048575B" w:rsidRPr="00FD4FBA">
        <w:rPr>
          <w:rFonts w:ascii="Times New Roman" w:hAnsi="Times New Roman"/>
        </w:rPr>
        <w:t>2</w:t>
      </w:r>
      <w:r w:rsidRPr="00FD4FBA">
        <w:rPr>
          <w:rFonts w:ascii="Times New Roman" w:hAnsi="Times New Roman"/>
        </w:rPr>
        <w:t>. §</w:t>
      </w:r>
      <w:r w:rsidRPr="00405BF8">
        <w:rPr>
          <w:rFonts w:ascii="Times New Roman" w:hAnsi="Times New Roman"/>
        </w:rPr>
        <w:t xml:space="preserve">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20"/>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FD4FBA">
        <w:rPr>
          <w:rFonts w:ascii="Times New Roman" w:hAnsi="Times New Roman"/>
          <w:b/>
        </w:rPr>
        <w:t>"</w:t>
      </w:r>
      <w:r w:rsidRPr="00FD4FBA">
        <w:rPr>
          <w:rFonts w:ascii="Times New Roman" w:hAnsi="Times New Roman"/>
        </w:rPr>
        <w:t xml:space="preserve"> tárgyban indított</w:t>
      </w:r>
      <w:r w:rsidR="00A345E3" w:rsidRPr="00FD4FBA">
        <w:rPr>
          <w:rFonts w:ascii="Times New Roman" w:hAnsi="Times New Roman"/>
        </w:rPr>
        <w:t xml:space="preserve"> közösségi</w:t>
      </w:r>
      <w:r w:rsidRPr="00FD4FBA">
        <w:rPr>
          <w:rFonts w:ascii="Times New Roman" w:hAnsi="Times New Roman"/>
        </w:rPr>
        <w:t xml:space="preserve"> tárgyalásos eljárásban ezúton nyilatkozom, hogy a Kbt. 6</w:t>
      </w:r>
      <w:r w:rsidR="00E357BE" w:rsidRPr="00FD4FBA">
        <w:rPr>
          <w:rFonts w:ascii="Times New Roman" w:hAnsi="Times New Roman"/>
        </w:rPr>
        <w:t>2</w:t>
      </w:r>
      <w:r w:rsidRPr="00FD4FBA">
        <w:rPr>
          <w:rFonts w:ascii="Times New Roman" w:hAnsi="Times New Roman"/>
        </w:rPr>
        <w:t>. §</w:t>
      </w:r>
      <w:r w:rsidRPr="00405BF8">
        <w:rPr>
          <w:rFonts w:ascii="Times New Roman" w:hAnsi="Times New Roman"/>
        </w:rPr>
        <w:t xml:space="preserve">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ED2858">
      <w:pPr>
        <w:pStyle w:val="Cmsor3"/>
        <w:jc w:val="center"/>
      </w:pPr>
      <w:r w:rsidRPr="00405BF8">
        <w:br w:type="page"/>
      </w:r>
      <w:bookmarkStart w:id="146" w:name="_Toc456341245"/>
      <w:r w:rsidR="00CC58AC">
        <w:t>19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46"/>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FD4FBA">
        <w:rPr>
          <w:rFonts w:ascii="Times New Roman" w:hAnsi="Times New Roman"/>
        </w:rPr>
        <w:t xml:space="preserve"> tárgyban indított </w:t>
      </w:r>
      <w:r w:rsidR="00B74BFC" w:rsidRPr="00FD4FBA">
        <w:rPr>
          <w:rFonts w:ascii="Times New Roman" w:hAnsi="Times New Roman"/>
        </w:rPr>
        <w:t xml:space="preserve">közösségi </w:t>
      </w:r>
      <w:r w:rsidRPr="00FD4FBA">
        <w:rPr>
          <w:rFonts w:ascii="Times New Roman" w:hAnsi="Times New Roman"/>
        </w:rPr>
        <w:t>tárgyalásos eljárásban ezúton nyilatkozom, hogy a</w:t>
      </w:r>
      <w:r w:rsidR="00B74BFC" w:rsidRPr="00FD4FBA">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25CF4">
        <w:rPr>
          <w:rFonts w:ascii="Times New Roman" w:hAnsi="Times New Roman"/>
          <w:b/>
        </w:rPr>
        <w:t>„</w:t>
      </w:r>
      <w:r w:rsidR="00370504">
        <w:rPr>
          <w:rFonts w:ascii="Times New Roman" w:hAnsi="Times New Roman"/>
          <w:b/>
        </w:rPr>
        <w:t xml:space="preserve">Éberségi vonatbefolyásoló </w:t>
      </w:r>
      <w:r w:rsidR="00AE1F27">
        <w:rPr>
          <w:rFonts w:ascii="Times New Roman" w:hAnsi="Times New Roman"/>
          <w:b/>
        </w:rPr>
        <w:t xml:space="preserve">berendezés </w:t>
      </w:r>
      <w:r w:rsidR="00370504">
        <w:rPr>
          <w:rFonts w:ascii="Times New Roman" w:hAnsi="Times New Roman"/>
          <w:b/>
        </w:rPr>
        <w:t>és generátor alkatrészek beszerzése</w:t>
      </w:r>
      <w:r w:rsidRPr="00425CF4">
        <w:rPr>
          <w:rFonts w:ascii="Times New Roman" w:hAnsi="Times New Roman"/>
          <w:b/>
        </w:rPr>
        <w:t>"</w:t>
      </w:r>
      <w:r w:rsidRPr="00FD4FBA">
        <w:rPr>
          <w:rFonts w:ascii="Times New Roman" w:hAnsi="Times New Roman"/>
        </w:rPr>
        <w:t xml:space="preserve"> tárgyban indított</w:t>
      </w:r>
      <w:r w:rsidR="00E73CB9" w:rsidRPr="00FD4FBA">
        <w:rPr>
          <w:rFonts w:ascii="Times New Roman" w:hAnsi="Times New Roman"/>
        </w:rPr>
        <w:t xml:space="preserve"> </w:t>
      </w:r>
      <w:r w:rsidR="00B74BFC" w:rsidRPr="00FD4FBA">
        <w:rPr>
          <w:rFonts w:ascii="Times New Roman" w:hAnsi="Times New Roman"/>
        </w:rPr>
        <w:t xml:space="preserve">közösségi </w:t>
      </w:r>
      <w:r w:rsidRPr="00FD4FBA">
        <w:rPr>
          <w:rFonts w:ascii="Times New Roman" w:hAnsi="Times New Roman"/>
        </w:rPr>
        <w:t>tárgyalásos eljárásban ezúton nyilatkozom, hogy a</w:t>
      </w:r>
      <w:r w:rsidR="00B74BFC" w:rsidRPr="00FD4FBA">
        <w:rPr>
          <w:rFonts w:ascii="Times New Roman" w:hAnsi="Times New Roman"/>
        </w:rPr>
        <w:t>z</w:t>
      </w:r>
      <w:r w:rsidR="00B74BFC">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61BE8" w:rsidRDefault="00361BE8" w:rsidP="00E73CB9">
      <w:pPr>
        <w:pStyle w:val="Szvegtrzs21"/>
        <w:keepNext/>
        <w:keepLines/>
        <w:spacing w:line="240" w:lineRule="auto"/>
        <w:ind w:right="142"/>
        <w:rPr>
          <w:i w:val="0"/>
          <w:smallCaps w:val="0"/>
          <w:sz w:val="22"/>
          <w:szCs w:val="22"/>
        </w:rPr>
      </w:pPr>
    </w:p>
    <w:p w:rsidR="0009391E" w:rsidRDefault="0009391E" w:rsidP="0009391E">
      <w:pPr>
        <w:pStyle w:val="Cmsor3"/>
        <w:jc w:val="center"/>
      </w:pPr>
      <w:r>
        <w:br w:type="page"/>
      </w:r>
    </w:p>
    <w:p w:rsidR="0009391E" w:rsidRDefault="0009391E" w:rsidP="0009391E">
      <w:pPr>
        <w:pStyle w:val="Cmsor3"/>
        <w:jc w:val="center"/>
        <w:sectPr w:rsidR="0009391E" w:rsidSect="00361BE8">
          <w:pgSz w:w="11906" w:h="16838" w:code="9"/>
          <w:pgMar w:top="1418" w:right="1418" w:bottom="1418" w:left="1418" w:header="709" w:footer="709" w:gutter="0"/>
          <w:cols w:space="708"/>
          <w:titlePg/>
          <w:rtlGutter/>
          <w:docGrid w:linePitch="360"/>
        </w:sectPr>
      </w:pPr>
    </w:p>
    <w:p w:rsidR="00336336" w:rsidRPr="00920369" w:rsidRDefault="001306E3" w:rsidP="00D03D85">
      <w:pPr>
        <w:pStyle w:val="Cmsor3"/>
        <w:jc w:val="center"/>
      </w:pPr>
      <w:bookmarkStart w:id="147" w:name="_Toc456341246"/>
      <w:r>
        <w:t>2</w:t>
      </w:r>
      <w:r w:rsidR="00CC58AC">
        <w:t>0</w:t>
      </w:r>
      <w:r w:rsidR="00336336" w:rsidRPr="00920369">
        <w:t>. sz. melléklet</w:t>
      </w:r>
      <w:r w:rsidR="002F0196" w:rsidRPr="00920369">
        <w:t>: Referencia nyilatkozat</w:t>
      </w:r>
      <w:bookmarkEnd w:id="147"/>
    </w:p>
    <w:p w:rsidR="00D03D85" w:rsidRDefault="00336336" w:rsidP="00D03D85">
      <w:pPr>
        <w:spacing w:after="0" w:line="240" w:lineRule="auto"/>
        <w:jc w:val="center"/>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09391E">
        <w:rPr>
          <w:rFonts w:ascii="Times New Roman" w:hAnsi="Times New Roman"/>
          <w:i/>
        </w:rPr>
        <w:t xml:space="preserve">1) </w:t>
      </w:r>
      <w:r w:rsidR="00135579" w:rsidRPr="0009391E">
        <w:rPr>
          <w:rFonts w:ascii="Times New Roman" w:hAnsi="Times New Roman"/>
          <w:i/>
        </w:rPr>
        <w:t xml:space="preserve">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5C5C9C" w:rsidP="00D03D85">
      <w:pPr>
        <w:spacing w:after="0" w:line="240" w:lineRule="auto"/>
        <w:jc w:val="center"/>
        <w:rPr>
          <w:rFonts w:ascii="Times New Roman" w:hAnsi="Times New Roman"/>
          <w:b/>
          <w:bCs/>
        </w:rPr>
      </w:pPr>
      <w:proofErr w:type="gramStart"/>
      <w:r w:rsidRPr="008D323E">
        <w:rPr>
          <w:rFonts w:ascii="Times New Roman" w:hAnsi="Times New Roman"/>
          <w:b/>
          <w:bCs/>
        </w:rPr>
        <w:t>…</w:t>
      </w:r>
      <w:r w:rsidR="000C7073" w:rsidRPr="008D323E">
        <w:rPr>
          <w:rFonts w:ascii="Times New Roman" w:hAnsi="Times New Roman"/>
          <w:b/>
          <w:bCs/>
        </w:rPr>
        <w:t>.</w:t>
      </w:r>
      <w:proofErr w:type="gramEnd"/>
      <w:r w:rsidR="000C7073" w:rsidRPr="008D323E">
        <w:rPr>
          <w:rFonts w:ascii="Times New Roman" w:hAnsi="Times New Roman"/>
          <w:b/>
          <w:bCs/>
        </w:rPr>
        <w:t xml:space="preserve"> rész</w:t>
      </w:r>
      <w:r w:rsidR="00336336" w:rsidRPr="008D323E">
        <w:rPr>
          <w:rFonts w:ascii="Times New Roman" w:hAnsi="Times New Roman"/>
          <w:b/>
          <w:bCs/>
        </w:rPr>
        <w:t xml:space="preserve"> vonatkozásában</w:t>
      </w:r>
      <w:r w:rsidR="00336336" w:rsidRPr="00405BF8">
        <w:rPr>
          <w:rFonts w:ascii="Times New Roman" w:hAnsi="Times New Roman"/>
          <w:b/>
          <w:bCs/>
        </w:rPr>
        <w:t xml:space="preserve"> (részenként szükséges benyújtani)</w:t>
      </w:r>
    </w:p>
    <w:p w:rsidR="00336336" w:rsidRPr="00405BF8" w:rsidRDefault="00336336" w:rsidP="0009391E">
      <w:pPr>
        <w:keepNext/>
        <w:keepLines/>
        <w:spacing w:after="0" w:line="240" w:lineRule="auto"/>
        <w:rPr>
          <w:rFonts w:ascii="Times New Roman" w:hAnsi="Times New Roman"/>
          <w:i/>
        </w:rPr>
      </w:pPr>
    </w:p>
    <w:p w:rsidR="00336336" w:rsidRDefault="00336336" w:rsidP="0009391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21"/>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mint ajánlatkérő által „</w:t>
      </w:r>
      <w:r w:rsidR="00370504">
        <w:rPr>
          <w:rFonts w:ascii="Times New Roman" w:hAnsi="Times New Roman"/>
        </w:rPr>
        <w:t xml:space="preserve">Éberségi vonatbefolyásoló </w:t>
      </w:r>
      <w:r w:rsidR="00AE1F27">
        <w:rPr>
          <w:rFonts w:ascii="Times New Roman" w:hAnsi="Times New Roman"/>
        </w:rPr>
        <w:t xml:space="preserve">berendezés </w:t>
      </w:r>
      <w:r w:rsidR="00370504">
        <w:rPr>
          <w:rFonts w:ascii="Times New Roman" w:hAnsi="Times New Roman"/>
        </w:rPr>
        <w:t>és generátor alkatrészek beszerzése</w:t>
      </w:r>
      <w:r w:rsidR="00A13447" w:rsidRPr="00FC451B">
        <w:rPr>
          <w:rFonts w:ascii="Times New Roman" w:hAnsi="Times New Roman"/>
        </w:rPr>
        <w:t xml:space="preserve"> </w:t>
      </w:r>
      <w:r w:rsidRPr="00FC451B">
        <w:rPr>
          <w:rFonts w:ascii="Times New Roman" w:hAnsi="Times New Roman"/>
          <w:b/>
        </w:rPr>
        <w:t>"</w:t>
      </w:r>
      <w:r w:rsidRPr="00FC451B">
        <w:rPr>
          <w:rFonts w:ascii="Times New Roman" w:hAnsi="Times New Roman"/>
        </w:rPr>
        <w:t xml:space="preserve"> tárgyban indított</w:t>
      </w:r>
      <w:r w:rsidR="00246F62" w:rsidRPr="00FC451B">
        <w:rPr>
          <w:rFonts w:ascii="Times New Roman" w:hAnsi="Times New Roman"/>
        </w:rPr>
        <w:t xml:space="preserve"> közösségi</w:t>
      </w:r>
      <w:r w:rsidRPr="00FC451B">
        <w:rPr>
          <w:rFonts w:ascii="Times New Roman" w:hAnsi="Times New Roman"/>
        </w:rPr>
        <w:t xml:space="preserve"> tárgyalásos</w:t>
      </w:r>
      <w:r w:rsidRPr="00405BF8">
        <w:rPr>
          <w:rFonts w:ascii="Times New Roman" w:hAnsi="Times New Roman"/>
        </w:rPr>
        <w:t xml:space="preserve"> eljárásban ezúton nyilatkozom, hogy a részvételi felhívásban előírt, a közbeszerzés tárgyára </w:t>
      </w:r>
      <w:r w:rsidRPr="00FC451B">
        <w:rPr>
          <w:rFonts w:ascii="Times New Roman" w:hAnsi="Times New Roman"/>
          <w:b/>
        </w:rPr>
        <w:t>[</w:t>
      </w:r>
      <w:r w:rsidR="00AE1F27">
        <w:rPr>
          <w:rFonts w:ascii="Times New Roman" w:hAnsi="Times New Roman"/>
          <w:b/>
        </w:rPr>
        <w:t xml:space="preserve">MÁV-rendszerű </w:t>
      </w:r>
      <w:r w:rsidR="00A05F1B">
        <w:rPr>
          <w:rFonts w:ascii="Times New Roman" w:hAnsi="Times New Roman"/>
        </w:rPr>
        <w:t>Éberségi és vonatbefolyásoló berendezés</w:t>
      </w:r>
      <w:r w:rsidR="00A05F1B" w:rsidRPr="00133252">
        <w:rPr>
          <w:rFonts w:ascii="Times New Roman" w:hAnsi="Times New Roman"/>
        </w:rPr>
        <w:t xml:space="preserve">, és/vagy azok alkatrészeinek </w:t>
      </w:r>
      <w:r w:rsidR="00A05F1B">
        <w:rPr>
          <w:rFonts w:ascii="Times New Roman" w:hAnsi="Times New Roman"/>
        </w:rPr>
        <w:t>szállítása</w:t>
      </w:r>
      <w:r w:rsidRPr="00FC451B">
        <w:rPr>
          <w:rFonts w:ascii="Times New Roman" w:hAnsi="Times New Roman"/>
          <w:b/>
        </w:rPr>
        <w:t>]</w:t>
      </w:r>
      <w:r w:rsidRPr="00405BF8">
        <w:rPr>
          <w:rFonts w:ascii="Times New Roman" w:hAnsi="Times New Roman"/>
        </w:rPr>
        <w:t xml:space="preserve"> vonatkozóan a részvételi felhívás feladásától visszaszámított </w:t>
      </w:r>
      <w:r w:rsidR="003C44B8">
        <w:rPr>
          <w:rFonts w:ascii="Times New Roman" w:hAnsi="Times New Roman"/>
          <w:b/>
        </w:rPr>
        <w:t>h</w:t>
      </w:r>
      <w:r w:rsidR="00A05F1B">
        <w:rPr>
          <w:rFonts w:ascii="Times New Roman" w:hAnsi="Times New Roman"/>
          <w:b/>
        </w:rPr>
        <w:t>árom</w:t>
      </w:r>
      <w:r w:rsidR="001F5596" w:rsidRPr="00FC451B">
        <w:rPr>
          <w:rFonts w:ascii="Times New Roman" w:hAnsi="Times New Roman"/>
          <w:b/>
        </w:rPr>
        <w:t xml:space="preserve"> </w:t>
      </w:r>
      <w:r w:rsidRPr="00FC451B">
        <w:rPr>
          <w:rFonts w:ascii="Times New Roman" w:hAnsi="Times New Roman"/>
          <w:b/>
        </w:rPr>
        <w:t>év (</w:t>
      </w:r>
      <w:r w:rsidR="00A05F1B">
        <w:rPr>
          <w:rFonts w:ascii="Times New Roman" w:hAnsi="Times New Roman"/>
          <w:b/>
        </w:rPr>
        <w:t>3</w:t>
      </w:r>
      <w:proofErr w:type="gramEnd"/>
      <w:r w:rsidR="00A05F1B">
        <w:rPr>
          <w:rFonts w:ascii="Times New Roman" w:hAnsi="Times New Roman"/>
          <w:b/>
        </w:rPr>
        <w:t>6</w:t>
      </w:r>
      <w:r w:rsidR="001F5596" w:rsidRPr="00FC451B">
        <w:rPr>
          <w:rFonts w:ascii="Times New Roman" w:hAnsi="Times New Roman"/>
          <w:b/>
        </w:rPr>
        <w:t xml:space="preserve"> </w:t>
      </w:r>
      <w:proofErr w:type="gramStart"/>
      <w:r w:rsidRPr="00FC451B">
        <w:rPr>
          <w:rFonts w:ascii="Times New Roman" w:hAnsi="Times New Roman"/>
          <w:b/>
        </w:rPr>
        <w:t>hónap</w:t>
      </w:r>
      <w:proofErr w:type="gramEnd"/>
      <w:r w:rsidRPr="00FC451B">
        <w:rPr>
          <w:rFonts w:ascii="Times New Roman" w:hAnsi="Times New Roman"/>
          <w:b/>
        </w:rPr>
        <w:t>)</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sidR="00656267">
        <w:rPr>
          <w:rFonts w:ascii="Times New Roman" w:hAnsi="Times New Roman"/>
        </w:rPr>
        <w:t>biak:</w:t>
      </w:r>
    </w:p>
    <w:p w:rsidR="0009391E" w:rsidRPr="00405BF8" w:rsidRDefault="0009391E" w:rsidP="0009391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148" w:name="OLE_LINK1"/>
            <w:bookmarkStart w:id="149" w:name="OLE_LINK2"/>
            <w:r w:rsidRPr="00E14C30">
              <w:rPr>
                <w:rFonts w:ascii="Times New Roman" w:hAnsi="Times New Roman"/>
              </w:rPr>
              <w:t>kezdő időpontja (év, hónap, nap pontossággal</w:t>
            </w:r>
            <w:bookmarkEnd w:id="148"/>
            <w:bookmarkEnd w:id="149"/>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9D1F8E" w:rsidRDefault="009D1F8E" w:rsidP="00D03D85">
      <w:pPr>
        <w:keepNext/>
        <w:spacing w:before="240" w:after="60"/>
        <w:jc w:val="both"/>
        <w:outlineLvl w:val="2"/>
      </w:pPr>
      <w:r>
        <w:br w:type="page"/>
      </w:r>
    </w:p>
    <w:p w:rsidR="009D1F8E" w:rsidRDefault="009D1F8E" w:rsidP="00D03D85">
      <w:pPr>
        <w:keepNext/>
        <w:spacing w:before="240" w:after="60"/>
        <w:jc w:val="both"/>
        <w:outlineLvl w:val="2"/>
        <w:sectPr w:rsidR="009D1F8E" w:rsidSect="0009391E">
          <w:pgSz w:w="16838" w:h="11906" w:orient="landscape" w:code="9"/>
          <w:pgMar w:top="1418" w:right="1418" w:bottom="1418" w:left="1418" w:header="709" w:footer="709" w:gutter="0"/>
          <w:cols w:space="708"/>
          <w:titlePg/>
          <w:rtlGutter/>
          <w:docGrid w:linePitch="360"/>
        </w:sectPr>
      </w:pPr>
    </w:p>
    <w:p w:rsidR="00361BE8" w:rsidRDefault="009D1F8E" w:rsidP="009D1F8E">
      <w:pPr>
        <w:keepNext/>
        <w:spacing w:before="240" w:after="60"/>
        <w:jc w:val="center"/>
        <w:outlineLvl w:val="2"/>
        <w:rPr>
          <w:rFonts w:ascii="Times New Roman" w:hAnsi="Times New Roman"/>
        </w:rPr>
      </w:pPr>
      <w:bookmarkStart w:id="150" w:name="_Toc456341247"/>
      <w:r w:rsidRPr="009D1F8E">
        <w:rPr>
          <w:rFonts w:ascii="Times New Roman" w:hAnsi="Times New Roman"/>
        </w:rPr>
        <w:t>21. sz. melléklet: Átláthatósági nyilatkozat</w:t>
      </w:r>
      <w:bookmarkEnd w:id="150"/>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151" w:name="_Toc456256097"/>
      <w:bookmarkStart w:id="152" w:name="_Toc456341248"/>
      <w:r w:rsidRPr="002429DF">
        <w:rPr>
          <w:rFonts w:ascii="Times New Roman" w:eastAsia="Times New Roman" w:hAnsi="Times New Roman"/>
          <w:b/>
          <w:color w:val="000000"/>
          <w:sz w:val="21"/>
          <w:szCs w:val="21"/>
          <w:lang w:eastAsia="hu-HU"/>
        </w:rPr>
        <w:t>NYILATKOZAT ÁTLÁTHATÓSÁGRÓL</w:t>
      </w:r>
      <w:bookmarkEnd w:id="151"/>
      <w:bookmarkEnd w:id="152"/>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153" w:name="_Toc456256098"/>
      <w:bookmarkStart w:id="154" w:name="_Toc456341249"/>
      <w:r w:rsidRPr="002429DF">
        <w:rPr>
          <w:rFonts w:ascii="Times New Roman" w:eastAsia="Times New Roman" w:hAnsi="Times New Roman"/>
          <w:color w:val="000000"/>
          <w:sz w:val="21"/>
          <w:szCs w:val="21"/>
          <w:u w:val="single"/>
          <w:lang w:eastAsia="hu-HU"/>
        </w:rPr>
        <w:t>Nyilatkozattevő:</w:t>
      </w:r>
      <w:bookmarkEnd w:id="153"/>
      <w:bookmarkEnd w:id="154"/>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w:t>
      </w:r>
      <w:proofErr w:type="spellStart"/>
      <w:r w:rsidRPr="002429DF">
        <w:rPr>
          <w:rFonts w:ascii="Times New Roman" w:eastAsia="Times New Roman" w:hAnsi="Times New Roman"/>
          <w:color w:val="000000"/>
          <w:sz w:val="21"/>
          <w:szCs w:val="21"/>
          <w:lang w:eastAsia="hu-HU"/>
        </w:rPr>
        <w:t>Áht.-ban</w:t>
      </w:r>
      <w:proofErr w:type="spellEnd"/>
      <w:r w:rsidRPr="002429DF">
        <w:rPr>
          <w:rFonts w:ascii="Times New Roman" w:eastAsia="Times New Roman" w:hAnsi="Times New Roman"/>
          <w:color w:val="000000"/>
          <w:sz w:val="21"/>
          <w:szCs w:val="21"/>
          <w:lang w:eastAsia="hu-HU"/>
        </w:rPr>
        <w:t xml:space="preserve"> meghatározott adatokat kezelni. </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w:t>
      </w:r>
      <w:proofErr w:type="spellStart"/>
      <w:r w:rsidRPr="002429DF">
        <w:rPr>
          <w:rFonts w:ascii="Times New Roman" w:eastAsia="Times New Roman" w:hAnsi="Times New Roman"/>
          <w:color w:val="000000"/>
          <w:sz w:val="21"/>
          <w:szCs w:val="21"/>
          <w:lang w:eastAsia="hu-HU"/>
        </w:rPr>
        <w:t>Áht.-ban</w:t>
      </w:r>
      <w:proofErr w:type="spellEnd"/>
      <w:r w:rsidRPr="002429DF">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2429DF">
        <w:rPr>
          <w:rFonts w:ascii="Times New Roman" w:eastAsia="Times New Roman" w:hAnsi="Times New Roman"/>
          <w:color w:val="000000"/>
          <w:sz w:val="21"/>
          <w:szCs w:val="21"/>
          <w:lang w:eastAsia="hu-HU"/>
        </w:rPr>
        <w:t>Korm.rendelet</w:t>
      </w:r>
      <w:proofErr w:type="spellEnd"/>
      <w:r w:rsidRPr="002429DF">
        <w:rPr>
          <w:rFonts w:ascii="Times New Roman" w:eastAsia="Times New Roman" w:hAnsi="Times New Roman"/>
          <w:color w:val="000000"/>
          <w:sz w:val="21"/>
          <w:szCs w:val="21"/>
          <w:lang w:eastAsia="hu-HU"/>
        </w:rPr>
        <w:t xml:space="preserve"> (</w:t>
      </w:r>
      <w:proofErr w:type="spellStart"/>
      <w:r w:rsidRPr="002429DF">
        <w:rPr>
          <w:rFonts w:ascii="Times New Roman" w:eastAsia="Times New Roman" w:hAnsi="Times New Roman"/>
          <w:color w:val="000000"/>
          <w:sz w:val="21"/>
          <w:szCs w:val="21"/>
          <w:lang w:eastAsia="hu-HU"/>
        </w:rPr>
        <w:t>Ávr</w:t>
      </w:r>
      <w:proofErr w:type="spellEnd"/>
      <w:r w:rsidRPr="002429DF">
        <w:rPr>
          <w:rFonts w:ascii="Times New Roman" w:eastAsia="Times New Roman" w:hAnsi="Times New Roman"/>
          <w:color w:val="000000"/>
          <w:sz w:val="21"/>
          <w:szCs w:val="21"/>
          <w:lang w:eastAsia="hu-HU"/>
        </w:rPr>
        <w:t xml:space="preserve">.) 50.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foglaltakra is tekintettel – nyilatkozattevő az alábbi nyilatkozatot teszi. </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3. § (1) bekezdés 1. pontja alapján felelősségem tudatában az alábbi </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55" w:name="_Toc456256099"/>
      <w:bookmarkStart w:id="156" w:name="_Toc456341250"/>
      <w:r w:rsidRPr="002429DF">
        <w:rPr>
          <w:rFonts w:ascii="Times New Roman" w:eastAsia="Times New Roman" w:hAnsi="Times New Roman"/>
          <w:b/>
          <w:color w:val="000000"/>
          <w:sz w:val="21"/>
          <w:szCs w:val="21"/>
          <w:u w:val="single"/>
          <w:lang w:eastAsia="hu-HU"/>
        </w:rPr>
        <w:t>I.</w:t>
      </w:r>
      <w:bookmarkEnd w:id="155"/>
      <w:bookmarkEnd w:id="156"/>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9D1F8E" w:rsidRPr="002429DF" w:rsidRDefault="009D1F8E" w:rsidP="009D1F8E">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157" w:name="_Toc456256100"/>
      <w:bookmarkStart w:id="158" w:name="_Toc456341251"/>
      <w:r w:rsidRPr="002429DF">
        <w:rPr>
          <w:rFonts w:ascii="Times New Roman" w:eastAsia="Times New Roman" w:hAnsi="Times New Roman"/>
          <w:b/>
          <w:color w:val="000000"/>
          <w:sz w:val="21"/>
          <w:szCs w:val="21"/>
          <w:u w:val="single"/>
          <w:lang w:eastAsia="hu-HU"/>
        </w:rPr>
        <w:t>TÖRVÉNY EREJÉNÉL FOGVA ÁTLÁTHATÓ SZERVEZETEK</w:t>
      </w:r>
      <w:bookmarkEnd w:id="157"/>
      <w:bookmarkEnd w:id="158"/>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9D1F8E" w:rsidRPr="008816BD"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9D1F8E" w:rsidRDefault="009D1F8E" w:rsidP="009D1F8E">
      <w:pPr>
        <w:autoSpaceDE w:val="0"/>
        <w:autoSpaceDN w:val="0"/>
        <w:adjustRightInd w:val="0"/>
        <w:spacing w:after="0" w:line="240" w:lineRule="auto"/>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59" w:name="_Toc456256101"/>
      <w:bookmarkStart w:id="160" w:name="_Toc456341252"/>
      <w:r w:rsidRPr="002429DF">
        <w:rPr>
          <w:rFonts w:ascii="Times New Roman" w:eastAsia="Times New Roman" w:hAnsi="Times New Roman"/>
          <w:b/>
          <w:color w:val="000000"/>
          <w:sz w:val="21"/>
          <w:szCs w:val="21"/>
          <w:u w:val="single"/>
          <w:lang w:eastAsia="hu-HU"/>
        </w:rPr>
        <w:t>II.</w:t>
      </w:r>
      <w:bookmarkEnd w:id="159"/>
      <w:bookmarkEnd w:id="160"/>
    </w:p>
    <w:p w:rsidR="009D1F8E" w:rsidRPr="002429DF" w:rsidRDefault="009D1F8E" w:rsidP="009D1F8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161" w:name="_Toc456256102"/>
      <w:bookmarkStart w:id="162" w:name="_Toc456341253"/>
      <w:r w:rsidRPr="002429DF">
        <w:rPr>
          <w:rFonts w:ascii="Times New Roman" w:eastAsia="Times New Roman" w:hAnsi="Times New Roman"/>
          <w:b/>
          <w:color w:val="000000"/>
          <w:sz w:val="21"/>
          <w:szCs w:val="21"/>
          <w:u w:val="single"/>
          <w:lang w:eastAsia="hu-HU"/>
        </w:rPr>
        <w:t>AZ I. PONT ALÁ NEM TARTOZÓ JOGI SZEMÉLYEK VAGY</w:t>
      </w:r>
      <w:bookmarkEnd w:id="161"/>
      <w:bookmarkEnd w:id="162"/>
      <w:r w:rsidRPr="002429DF">
        <w:rPr>
          <w:rFonts w:ascii="Times New Roman" w:eastAsia="Times New Roman" w:hAnsi="Times New Roman"/>
          <w:b/>
          <w:color w:val="000000"/>
          <w:sz w:val="21"/>
          <w:szCs w:val="21"/>
          <w:u w:val="single"/>
          <w:lang w:eastAsia="hu-HU"/>
        </w:rPr>
        <w:t xml:space="preserve"> </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2429DF">
        <w:rPr>
          <w:rFonts w:ascii="Times New Roman" w:eastAsia="Times New Roman" w:hAnsi="Times New Roman"/>
          <w:b/>
          <w:color w:val="000000"/>
          <w:sz w:val="21"/>
          <w:szCs w:val="21"/>
          <w:u w:val="single"/>
          <w:lang w:eastAsia="hu-HU"/>
        </w:rPr>
        <w:t>Nvt</w:t>
      </w:r>
      <w:proofErr w:type="spellEnd"/>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9D1F8E" w:rsidRPr="002429DF" w:rsidRDefault="009D1F8E" w:rsidP="009D1F8E">
      <w:pPr>
        <w:spacing w:after="0" w:line="240" w:lineRule="auto"/>
        <w:ind w:firstLine="180"/>
        <w:jc w:val="both"/>
        <w:rPr>
          <w:rFonts w:ascii="Times New Roman" w:eastAsia="Times New Roman" w:hAnsi="Times New Roman"/>
          <w:b/>
          <w:color w:val="000000"/>
          <w:sz w:val="21"/>
          <w:szCs w:val="21"/>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163" w:name="_Toc456256103"/>
      <w:bookmarkStart w:id="164" w:name="_Toc456341254"/>
      <w:r w:rsidRPr="002429DF">
        <w:rPr>
          <w:rFonts w:ascii="Times New Roman" w:eastAsia="Times New Roman" w:hAnsi="Times New Roman"/>
          <w:color w:val="000000"/>
          <w:sz w:val="21"/>
          <w:szCs w:val="21"/>
          <w:u w:val="single"/>
          <w:lang w:eastAsia="hu-HU"/>
        </w:rPr>
        <w:t>Nyilatkozat tényleges tulajdonosokról:</w:t>
      </w:r>
      <w:bookmarkEnd w:id="163"/>
      <w:bookmarkEnd w:id="164"/>
    </w:p>
    <w:p w:rsidR="009D1F8E" w:rsidRPr="002429DF" w:rsidRDefault="009D1F8E" w:rsidP="009D1F8E">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D1F8E" w:rsidRPr="0028487F" w:rsidTr="00B24F1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9D1F8E" w:rsidRPr="002429DF" w:rsidRDefault="009D1F8E" w:rsidP="009D1F8E">
      <w:pPr>
        <w:numPr>
          <w:ilvl w:val="1"/>
          <w:numId w:val="22"/>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9D1F8E" w:rsidRPr="002429DF" w:rsidRDefault="009D1F8E" w:rsidP="009D1F8E">
      <w:pPr>
        <w:spacing w:after="0" w:line="240" w:lineRule="auto"/>
        <w:ind w:left="1440" w:firstLine="131"/>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720" w:firstLine="131"/>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720" w:firstLine="131"/>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9D1F8E" w:rsidRPr="002429DF" w:rsidRDefault="009D1F8E" w:rsidP="009D1F8E">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165" w:name="_Toc456256104"/>
      <w:bookmarkStart w:id="166" w:name="_Toc456341255"/>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165"/>
      <w:bookmarkEnd w:id="166"/>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9D1F8E" w:rsidRPr="002429DF" w:rsidRDefault="009D1F8E" w:rsidP="009D1F8E">
      <w:pPr>
        <w:spacing w:after="2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9D1F8E" w:rsidRPr="0028487F" w:rsidTr="00B24F15">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sidR="00FE6BC9">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B24F15">
        <w:trPr>
          <w:trHeight w:val="300"/>
        </w:trPr>
        <w:tc>
          <w:tcPr>
            <w:tcW w:w="1575"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575"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9D1F8E" w:rsidRPr="002429DF" w:rsidRDefault="009D1F8E" w:rsidP="009D1F8E">
      <w:pPr>
        <w:numPr>
          <w:ilvl w:val="0"/>
          <w:numId w:val="24"/>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9D1F8E" w:rsidRPr="002429DF" w:rsidRDefault="009D1F8E" w:rsidP="009D1F8E">
      <w:pPr>
        <w:numPr>
          <w:ilvl w:val="0"/>
          <w:numId w:val="24"/>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9D1F8E" w:rsidRPr="002429DF" w:rsidRDefault="009D1F8E" w:rsidP="009D1F8E">
      <w:pPr>
        <w:numPr>
          <w:ilvl w:val="0"/>
          <w:numId w:val="24"/>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u w:val="single"/>
          <w:lang w:eastAsia="hu-HU"/>
        </w:rPr>
        <w:t>os</w:t>
      </w:r>
      <w:proofErr w:type="spellEnd"/>
      <w:r w:rsidRPr="002429DF">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tab/>
      </w:r>
      <w:bookmarkStart w:id="167" w:name="_Toc456256105"/>
      <w:bookmarkStart w:id="168" w:name="_Toc456341256"/>
      <w:r w:rsidRPr="002429DF">
        <w:rPr>
          <w:rFonts w:ascii="Times New Roman" w:eastAsia="Times New Roman" w:hAnsi="Times New Roman"/>
          <w:iCs/>
          <w:color w:val="000000"/>
          <w:sz w:val="21"/>
          <w:szCs w:val="21"/>
          <w:u w:val="single"/>
          <w:lang w:eastAsia="hu-HU"/>
        </w:rPr>
        <w:t>Nyilatkozat tényleges tulajdonosokról:</w:t>
      </w:r>
      <w:bookmarkEnd w:id="167"/>
      <w:bookmarkEnd w:id="168"/>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D1F8E" w:rsidRPr="0028487F" w:rsidTr="00B24F1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9D1F8E" w:rsidRPr="002429DF" w:rsidRDefault="009D1F8E" w:rsidP="009D1F8E">
      <w:pPr>
        <w:spacing w:after="0" w:line="240" w:lineRule="auto"/>
        <w:ind w:left="1418" w:hanging="709"/>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9D1F8E" w:rsidRPr="002429DF" w:rsidRDefault="009D1F8E" w:rsidP="009D1F8E">
      <w:pPr>
        <w:numPr>
          <w:ilvl w:val="1"/>
          <w:numId w:val="22"/>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9D1F8E" w:rsidRPr="002429DF" w:rsidRDefault="009D1F8E" w:rsidP="009D1F8E">
      <w:pPr>
        <w:spacing w:after="0" w:line="240" w:lineRule="auto"/>
        <w:ind w:left="1418" w:hanging="709"/>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1418" w:hanging="709"/>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1418" w:hanging="709"/>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9D1F8E" w:rsidRPr="002429DF" w:rsidRDefault="009D1F8E" w:rsidP="009D1F8E">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169" w:name="_Toc456256106"/>
      <w:bookmarkStart w:id="170" w:name="_Toc456341257"/>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169"/>
      <w:bookmarkEnd w:id="170"/>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2429DF">
        <w:rPr>
          <w:rFonts w:ascii="Times New Roman" w:eastAsia="Times New Roman" w:hAnsi="Times New Roman"/>
          <w:i/>
          <w:iCs/>
          <w:color w:val="000000"/>
          <w:sz w:val="21"/>
          <w:szCs w:val="21"/>
          <w:lang w:eastAsia="hu-HU"/>
        </w:rPr>
        <w:t>os</w:t>
      </w:r>
      <w:proofErr w:type="spellEnd"/>
      <w:r w:rsidRPr="002429DF">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9D1F8E" w:rsidRPr="0028487F" w:rsidTr="00B24F15">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sidR="00FE6BC9">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B24F15">
        <w:trPr>
          <w:trHeight w:val="300"/>
        </w:trPr>
        <w:tc>
          <w:tcPr>
            <w:tcW w:w="1149"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149"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center"/>
        <w:outlineLvl w:val="0"/>
        <w:rPr>
          <w:rFonts w:ascii="Times New Roman" w:eastAsia="Times New Roman" w:hAnsi="Times New Roman"/>
          <w:b/>
          <w:iCs/>
          <w:color w:val="000000"/>
          <w:sz w:val="21"/>
          <w:szCs w:val="21"/>
          <w:lang w:eastAsia="hu-HU"/>
        </w:rPr>
      </w:pPr>
      <w:bookmarkStart w:id="171" w:name="_Toc456256107"/>
      <w:bookmarkStart w:id="172" w:name="_Toc456341258"/>
      <w:r w:rsidRPr="002429DF">
        <w:rPr>
          <w:rFonts w:ascii="Times New Roman" w:eastAsia="Times New Roman" w:hAnsi="Times New Roman"/>
          <w:b/>
          <w:iCs/>
          <w:color w:val="000000"/>
          <w:sz w:val="21"/>
          <w:szCs w:val="21"/>
          <w:lang w:eastAsia="hu-HU"/>
        </w:rPr>
        <w:t>III.</w:t>
      </w:r>
      <w:bookmarkEnd w:id="171"/>
      <w:bookmarkEnd w:id="172"/>
    </w:p>
    <w:p w:rsidR="009D1F8E" w:rsidRPr="002429DF" w:rsidRDefault="009D1F8E" w:rsidP="009D1F8E">
      <w:pPr>
        <w:spacing w:after="0" w:line="240" w:lineRule="auto"/>
        <w:ind w:firstLine="180"/>
        <w:jc w:val="center"/>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173" w:name="_Toc456256108"/>
      <w:bookmarkStart w:id="174" w:name="_Toc456341259"/>
      <w:r w:rsidRPr="002429DF">
        <w:rPr>
          <w:rFonts w:ascii="Times New Roman" w:eastAsia="Times New Roman" w:hAnsi="Times New Roman"/>
          <w:b/>
          <w:iCs/>
          <w:color w:val="000000"/>
          <w:sz w:val="21"/>
          <w:szCs w:val="21"/>
          <w:u w:val="single"/>
          <w:lang w:eastAsia="hu-HU"/>
        </w:rPr>
        <w:t>CIVIL SZERVEZETEK, VÍZITÁRSULATOK</w:t>
      </w:r>
      <w:bookmarkEnd w:id="173"/>
      <w:bookmarkEnd w:id="174"/>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i/>
          <w:iCs/>
          <w:color w:val="000000"/>
          <w:sz w:val="21"/>
          <w:szCs w:val="21"/>
          <w:lang w:eastAsia="hu-HU"/>
        </w:rPr>
      </w:pPr>
      <w:bookmarkStart w:id="175" w:name="_Toc456256109"/>
      <w:bookmarkStart w:id="176" w:name="_Toc456341260"/>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175"/>
      <w:bookmarkEnd w:id="176"/>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proofErr w:type="spellStart"/>
      <w:r w:rsidRPr="002429DF">
        <w:rPr>
          <w:rFonts w:ascii="Times New Roman" w:eastAsia="Times New Roman" w:hAnsi="Times New Roman"/>
          <w:iCs/>
          <w:color w:val="000000"/>
          <w:sz w:val="21"/>
          <w:szCs w:val="21"/>
          <w:lang w:eastAsia="hu-HU"/>
        </w:rPr>
        <w:t>vízitársulat</w:t>
      </w:r>
      <w:proofErr w:type="spellEnd"/>
    </w:p>
    <w:p w:rsidR="009D1F8E" w:rsidRPr="002429DF" w:rsidRDefault="009D1F8E" w:rsidP="009D1F8E">
      <w:pPr>
        <w:spacing w:after="0" w:line="240" w:lineRule="auto"/>
        <w:ind w:left="360"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proofErr w:type="spellStart"/>
      <w:r w:rsidRPr="002429DF">
        <w:rPr>
          <w:rFonts w:ascii="Times New Roman" w:eastAsia="Times New Roman" w:hAnsi="Times New Roman"/>
          <w:b/>
          <w:iCs/>
          <w:color w:val="000000"/>
          <w:sz w:val="21"/>
          <w:szCs w:val="21"/>
          <w:u w:val="single"/>
          <w:lang w:eastAsia="hu-HU"/>
        </w:rPr>
        <w:t>Nvt</w:t>
      </w:r>
      <w:proofErr w:type="spellEnd"/>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b/>
          <w:iCs/>
          <w:color w:val="000000"/>
          <w:sz w:val="21"/>
          <w:szCs w:val="21"/>
          <w:lang w:eastAsia="hu-HU"/>
        </w:rPr>
      </w:pPr>
      <w:bookmarkStart w:id="177" w:name="_Toc456256110"/>
      <w:bookmarkStart w:id="178" w:name="_Toc456341261"/>
      <w:r w:rsidRPr="002429DF">
        <w:rPr>
          <w:rFonts w:ascii="Times New Roman" w:eastAsia="Times New Roman" w:hAnsi="Times New Roman"/>
          <w:b/>
          <w:iCs/>
          <w:color w:val="000000"/>
          <w:sz w:val="21"/>
          <w:szCs w:val="21"/>
          <w:lang w:eastAsia="hu-HU"/>
        </w:rPr>
        <w:t>III/1. vezető tisztségviselői megismerhetők.</w:t>
      </w:r>
      <w:bookmarkEnd w:id="177"/>
      <w:bookmarkEnd w:id="178"/>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9D1F8E" w:rsidRPr="0028487F" w:rsidTr="00B24F15">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9D1F8E" w:rsidRPr="0028487F" w:rsidTr="00B24F15">
        <w:trPr>
          <w:trHeight w:val="300"/>
        </w:trPr>
        <w:tc>
          <w:tcPr>
            <w:tcW w:w="2940"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p>
        </w:tc>
      </w:tr>
      <w:tr w:rsidR="009D1F8E" w:rsidRPr="0028487F" w:rsidTr="00B24F15">
        <w:trPr>
          <w:trHeight w:val="300"/>
        </w:trPr>
        <w:tc>
          <w:tcPr>
            <w:tcW w:w="2940"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p>
        </w:tc>
      </w:tr>
      <w:tr w:rsidR="009D1F8E" w:rsidRPr="0028487F" w:rsidTr="00B24F15">
        <w:trPr>
          <w:trHeight w:val="300"/>
        </w:trPr>
        <w:tc>
          <w:tcPr>
            <w:tcW w:w="2940"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2429DF">
        <w:rPr>
          <w:rFonts w:ascii="Times New Roman" w:eastAsia="Times New Roman" w:hAnsi="Times New Roman"/>
          <w:b/>
          <w:iCs/>
          <w:color w:val="000000"/>
          <w:sz w:val="21"/>
          <w:szCs w:val="21"/>
          <w:lang w:eastAsia="hu-HU"/>
        </w:rPr>
        <w:t>ot</w:t>
      </w:r>
      <w:proofErr w:type="spellEnd"/>
      <w:r w:rsidRPr="002429DF">
        <w:rPr>
          <w:rFonts w:ascii="Times New Roman" w:eastAsia="Times New Roman" w:hAnsi="Times New Roman"/>
          <w:b/>
          <w:iCs/>
          <w:color w:val="000000"/>
          <w:sz w:val="21"/>
          <w:szCs w:val="21"/>
          <w:lang w:eastAsia="hu-HU"/>
        </w:rPr>
        <w:t xml:space="preserve"> meghaladó részesedéssel,</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w:t>
      </w:r>
      <w:proofErr w:type="spellStart"/>
      <w:r w:rsidRPr="002429DF">
        <w:rPr>
          <w:rFonts w:ascii="Times New Roman" w:eastAsia="Times New Roman" w:hAnsi="Times New Roman"/>
          <w:iCs/>
          <w:color w:val="000000"/>
          <w:sz w:val="21"/>
          <w:szCs w:val="21"/>
          <w:lang w:eastAsia="hu-HU"/>
        </w:rPr>
        <w:t>ca</w:t>
      </w:r>
      <w:proofErr w:type="spellEnd"/>
      <w:r w:rsidRPr="002429DF">
        <w:rPr>
          <w:rFonts w:ascii="Times New Roman" w:eastAsia="Times New Roman" w:hAnsi="Times New Roman"/>
          <w:iCs/>
          <w:color w:val="000000"/>
          <w:sz w:val="21"/>
          <w:szCs w:val="21"/>
          <w:lang w:eastAsia="hu-HU"/>
        </w:rPr>
        <w:t xml:space="preserve">)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w:t>
      </w:r>
      <w:proofErr w:type="spellStart"/>
      <w:r w:rsidRPr="002429DF">
        <w:rPr>
          <w:rFonts w:ascii="Times New Roman" w:eastAsia="Times New Roman" w:hAnsi="Times New Roman"/>
          <w:iCs/>
          <w:color w:val="000000"/>
          <w:sz w:val="21"/>
          <w:szCs w:val="21"/>
          <w:lang w:eastAsia="hu-HU"/>
        </w:rPr>
        <w:t>ben</w:t>
      </w:r>
      <w:proofErr w:type="spellEnd"/>
      <w:r w:rsidRPr="002429DF">
        <w:rPr>
          <w:rFonts w:ascii="Times New Roman" w:eastAsia="Times New Roman" w:hAnsi="Times New Roman"/>
          <w:iCs/>
          <w:color w:val="000000"/>
          <w:sz w:val="21"/>
          <w:szCs w:val="21"/>
          <w:lang w:eastAsia="hu-HU"/>
        </w:rPr>
        <w:t xml:space="preserve"> rendelkeznek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9D1F8E" w:rsidRPr="0028487F" w:rsidTr="00B24F15">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9D1F8E" w:rsidRPr="0028487F" w:rsidTr="00B24F15">
        <w:trPr>
          <w:trHeight w:val="300"/>
        </w:trPr>
        <w:tc>
          <w:tcPr>
            <w:tcW w:w="2402"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2402"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2402"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179" w:name="_Toc456256111"/>
      <w:bookmarkStart w:id="180" w:name="_Toc456341262"/>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spellStart"/>
      <w:proofErr w:type="gramEnd"/>
      <w:r w:rsidRPr="002429DF">
        <w:rPr>
          <w:rFonts w:ascii="Times New Roman" w:eastAsia="Times New Roman" w:hAnsi="Times New Roman"/>
          <w:b/>
          <w:iCs/>
          <w:color w:val="000000"/>
          <w:sz w:val="21"/>
          <w:szCs w:val="21"/>
          <w:u w:val="single"/>
          <w:lang w:eastAsia="hu-HU"/>
        </w:rPr>
        <w:t>ek</w:t>
      </w:r>
      <w:proofErr w:type="spellEnd"/>
      <w:r w:rsidRPr="002429DF">
        <w:rPr>
          <w:rFonts w:ascii="Times New Roman" w:eastAsia="Times New Roman" w:hAnsi="Times New Roman"/>
          <w:b/>
          <w:iCs/>
          <w:color w:val="000000"/>
          <w:sz w:val="21"/>
          <w:szCs w:val="21"/>
          <w:u w:val="single"/>
          <w:lang w:eastAsia="hu-HU"/>
        </w:rPr>
        <w:t>) átlátható(</w:t>
      </w:r>
      <w:proofErr w:type="spellStart"/>
      <w:r w:rsidRPr="002429DF">
        <w:rPr>
          <w:rFonts w:ascii="Times New Roman" w:eastAsia="Times New Roman" w:hAnsi="Times New Roman"/>
          <w:b/>
          <w:iCs/>
          <w:color w:val="000000"/>
          <w:sz w:val="21"/>
          <w:szCs w:val="21"/>
          <w:u w:val="single"/>
          <w:lang w:eastAsia="hu-HU"/>
        </w:rPr>
        <w:t>ak</w:t>
      </w:r>
      <w:proofErr w:type="spellEnd"/>
      <w:r w:rsidRPr="002429DF">
        <w:rPr>
          <w:rFonts w:ascii="Times New Roman" w:eastAsia="Times New Roman" w:hAnsi="Times New Roman"/>
          <w:b/>
          <w:iCs/>
          <w:color w:val="000000"/>
          <w:sz w:val="21"/>
          <w:szCs w:val="21"/>
          <w:u w:val="single"/>
          <w:lang w:eastAsia="hu-HU"/>
        </w:rPr>
        <w:t>), azaz:</w:t>
      </w:r>
      <w:bookmarkEnd w:id="179"/>
      <w:bookmarkEnd w:id="180"/>
      <w:r w:rsidRPr="002429DF">
        <w:rPr>
          <w:rFonts w:ascii="Times New Roman" w:eastAsia="Times New Roman" w:hAnsi="Times New Roman"/>
          <w:b/>
          <w:iCs/>
          <w:color w:val="000000"/>
          <w:sz w:val="21"/>
          <w:szCs w:val="21"/>
          <w:u w:val="single"/>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u w:val="single"/>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181" w:name="_Toc456256112"/>
      <w:bookmarkStart w:id="182" w:name="_Toc456341263"/>
      <w:r w:rsidRPr="002429DF">
        <w:rPr>
          <w:rFonts w:ascii="Times New Roman" w:eastAsia="Times New Roman" w:hAnsi="Times New Roman"/>
          <w:color w:val="000000"/>
          <w:sz w:val="21"/>
          <w:szCs w:val="21"/>
          <w:u w:val="single"/>
          <w:lang w:eastAsia="hu-HU"/>
        </w:rPr>
        <w:t>Nyilatkozat tényleges tulajdonosokról:</w:t>
      </w:r>
      <w:bookmarkEnd w:id="181"/>
      <w:bookmarkEnd w:id="182"/>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D1F8E" w:rsidRPr="0028487F" w:rsidTr="00B24F1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9D1F8E" w:rsidRPr="002429DF" w:rsidRDefault="009D1F8E" w:rsidP="009D1F8E">
      <w:pPr>
        <w:numPr>
          <w:ilvl w:val="1"/>
          <w:numId w:val="22"/>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9D1F8E" w:rsidRPr="002429DF" w:rsidRDefault="009D1F8E" w:rsidP="009D1F8E">
      <w:pPr>
        <w:spacing w:after="0" w:line="240" w:lineRule="auto"/>
        <w:ind w:left="285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9D1F8E" w:rsidRPr="002429DF" w:rsidRDefault="009D1F8E" w:rsidP="009D1F8E">
      <w:pPr>
        <w:spacing w:after="0" w:line="240" w:lineRule="auto"/>
        <w:ind w:left="213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9D1F8E" w:rsidRPr="002429DF" w:rsidRDefault="009D1F8E" w:rsidP="009D1F8E">
      <w:pPr>
        <w:spacing w:after="0" w:line="240" w:lineRule="auto"/>
        <w:ind w:left="213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9D1F8E" w:rsidRPr="002429DF" w:rsidRDefault="009D1F8E" w:rsidP="009D1F8E">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9D1F8E" w:rsidRPr="002429DF" w:rsidRDefault="009D1F8E" w:rsidP="009D1F8E">
      <w:pPr>
        <w:spacing w:after="0" w:line="240" w:lineRule="auto"/>
        <w:ind w:left="1416"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9D1F8E" w:rsidRPr="002429DF" w:rsidRDefault="009D1F8E" w:rsidP="009D1F8E">
      <w:pPr>
        <w:spacing w:after="0" w:line="240" w:lineRule="auto"/>
        <w:ind w:left="2124"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sz w:val="21"/>
          <w:szCs w:val="21"/>
          <w:lang w:eastAsia="hu-HU"/>
        </w:rPr>
      </w:pP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9D1F8E" w:rsidRPr="0028487F" w:rsidTr="00B24F15">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sidR="00FE6BC9">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B24F15">
        <w:trPr>
          <w:trHeight w:val="300"/>
        </w:trPr>
        <w:tc>
          <w:tcPr>
            <w:tcW w:w="1291"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291"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2429DF">
        <w:rPr>
          <w:rFonts w:ascii="Times New Roman" w:eastAsia="Times New Roman" w:hAnsi="Times New Roman"/>
          <w:i/>
          <w:iCs/>
          <w:color w:val="000000"/>
          <w:sz w:val="21"/>
          <w:szCs w:val="21"/>
          <w:lang w:eastAsia="hu-HU"/>
        </w:rPr>
        <w:t>ot</w:t>
      </w:r>
      <w:proofErr w:type="spellEnd"/>
      <w:r w:rsidRPr="002429DF">
        <w:rPr>
          <w:rFonts w:ascii="Times New Roman" w:eastAsia="Times New Roman" w:hAnsi="Times New Roman"/>
          <w:i/>
          <w:iCs/>
          <w:color w:val="000000"/>
          <w:sz w:val="21"/>
          <w:szCs w:val="21"/>
          <w:lang w:eastAsia="hu-HU"/>
        </w:rPr>
        <w:t xml:space="preserve"> meghaladó részesedéssel rendelkeznek) </w:t>
      </w:r>
      <w:r w:rsidRPr="002429DF">
        <w:rPr>
          <w:rFonts w:ascii="Times New Roman" w:eastAsia="Times New Roman" w:hAnsi="Times New Roman"/>
          <w:b/>
          <w:iCs/>
          <w:color w:val="000000"/>
          <w:sz w:val="21"/>
          <w:szCs w:val="21"/>
          <w:lang w:eastAsia="hu-HU"/>
        </w:rPr>
        <w:t xml:space="preserve">közvetlenül vagy közvetetten több mint 25 % - </w:t>
      </w:r>
      <w:proofErr w:type="spellStart"/>
      <w:r w:rsidRPr="002429DF">
        <w:rPr>
          <w:rFonts w:ascii="Times New Roman" w:eastAsia="Times New Roman" w:hAnsi="Times New Roman"/>
          <w:b/>
          <w:iCs/>
          <w:color w:val="000000"/>
          <w:sz w:val="21"/>
          <w:szCs w:val="21"/>
          <w:lang w:eastAsia="hu-HU"/>
        </w:rPr>
        <w:t>os</w:t>
      </w:r>
      <w:proofErr w:type="spellEnd"/>
      <w:r w:rsidRPr="002429DF">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highlight w:val="yellow"/>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2429DF">
        <w:rPr>
          <w:rFonts w:ascii="Times New Roman" w:eastAsia="Times New Roman" w:hAnsi="Times New Roman"/>
          <w:iCs/>
          <w:color w:val="000000"/>
          <w:sz w:val="21"/>
          <w:szCs w:val="21"/>
          <w:lang w:eastAsia="hu-HU"/>
        </w:rPr>
        <w:t>vízitársulat</w:t>
      </w:r>
      <w:proofErr w:type="spellEnd"/>
      <w:r w:rsidRPr="002429DF">
        <w:rPr>
          <w:rFonts w:ascii="Times New Roman" w:eastAsia="Times New Roman" w:hAnsi="Times New Roman"/>
          <w:iCs/>
          <w:color w:val="000000"/>
          <w:sz w:val="21"/>
          <w:szCs w:val="21"/>
          <w:lang w:eastAsia="hu-HU"/>
        </w:rPr>
        <w:t xml:space="preserve"> vagy ezekre vezető tisztségviselői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 rendelkeznek:</w:t>
      </w: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9D1F8E" w:rsidRPr="0028487F" w:rsidTr="00B24F15">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Részesedés mértéke % - </w:t>
            </w:r>
            <w:proofErr w:type="spellStart"/>
            <w:r w:rsidRPr="002429DF">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9D1F8E" w:rsidRPr="0028487F" w:rsidTr="00B24F15">
        <w:trPr>
          <w:trHeight w:val="300"/>
        </w:trPr>
        <w:tc>
          <w:tcPr>
            <w:tcW w:w="1590"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590"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590"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9D1F8E" w:rsidRPr="0028487F" w:rsidTr="00B24F15">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9D1F8E" w:rsidRPr="002429DF" w:rsidRDefault="009D1F8E" w:rsidP="00B24F15">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w:t>
            </w:r>
            <w:r w:rsidR="00FE6BC9">
              <w:rPr>
                <w:rFonts w:ascii="Times New Roman" w:eastAsia="Times New Roman" w:hAnsi="Times New Roman"/>
                <w:color w:val="000000"/>
                <w:sz w:val="21"/>
                <w:szCs w:val="21"/>
                <w:lang w:eastAsia="hu-HU"/>
              </w:rPr>
              <w:t>a</w:t>
            </w:r>
            <w:r w:rsidRPr="002429DF">
              <w:rPr>
                <w:rFonts w:ascii="Times New Roman" w:eastAsia="Times New Roman" w:hAnsi="Times New Roman"/>
                <w:color w:val="000000"/>
                <w:sz w:val="21"/>
                <w:szCs w:val="21"/>
                <w:lang w:eastAsia="hu-HU"/>
              </w:rPr>
              <w:t>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B24F15">
        <w:trPr>
          <w:trHeight w:val="300"/>
        </w:trPr>
        <w:tc>
          <w:tcPr>
            <w:tcW w:w="1161"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161"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B24F15">
        <w:trPr>
          <w:trHeight w:val="300"/>
        </w:trPr>
        <w:tc>
          <w:tcPr>
            <w:tcW w:w="1161" w:type="dxa"/>
            <w:tcBorders>
              <w:top w:val="nil"/>
              <w:left w:val="single" w:sz="4" w:space="0" w:color="auto"/>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D1F8E" w:rsidRPr="002429DF" w:rsidRDefault="009D1F8E" w:rsidP="00B24F15">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b/>
          <w:iCs/>
          <w:color w:val="000000"/>
          <w:sz w:val="21"/>
          <w:szCs w:val="21"/>
          <w:lang w:eastAsia="hu-HU"/>
        </w:rPr>
      </w:pPr>
      <w:bookmarkStart w:id="183" w:name="_Toc456256113"/>
      <w:bookmarkStart w:id="184" w:name="_Toc456341264"/>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183"/>
      <w:bookmarkEnd w:id="184"/>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9D1F8E" w:rsidRPr="002429DF" w:rsidRDefault="009D1F8E" w:rsidP="009D1F8E">
      <w:pPr>
        <w:numPr>
          <w:ilvl w:val="1"/>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9D1F8E" w:rsidRPr="002429DF" w:rsidRDefault="009D1F8E" w:rsidP="009D1F8E">
      <w:pPr>
        <w:spacing w:after="0" w:line="240" w:lineRule="auto"/>
        <w:ind w:left="1080"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left="720"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9D1F8E" w:rsidRPr="002429DF" w:rsidRDefault="009D1F8E" w:rsidP="009D1F8E">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9D1F8E" w:rsidRPr="002429DF" w:rsidRDefault="009D1F8E" w:rsidP="009D1F8E">
      <w:pPr>
        <w:spacing w:after="0" w:line="240" w:lineRule="auto"/>
        <w:ind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FE6BC9" w:rsidRPr="00FE6BC9" w:rsidRDefault="00FE6BC9" w:rsidP="008D323E">
      <w:pPr>
        <w:pStyle w:val="Listaszerbekezds"/>
        <w:numPr>
          <w:ilvl w:val="0"/>
          <w:numId w:val="23"/>
        </w:numPr>
        <w:spacing w:line="276" w:lineRule="auto"/>
        <w:rPr>
          <w:color w:val="000000"/>
          <w:sz w:val="21"/>
          <w:szCs w:val="21"/>
          <w:lang w:eastAsia="en-US"/>
        </w:rPr>
      </w:pPr>
      <w:r w:rsidRPr="00FE6BC9">
        <w:rPr>
          <w:color w:val="000000"/>
          <w:sz w:val="21"/>
          <w:szCs w:val="21"/>
          <w:lang w:eastAsia="en-US"/>
        </w:rPr>
        <w:t xml:space="preserve">a </w:t>
      </w:r>
      <w:r w:rsidRPr="008D323E">
        <w:rPr>
          <w:b/>
          <w:color w:val="000000"/>
          <w:sz w:val="21"/>
          <w:szCs w:val="21"/>
          <w:lang w:eastAsia="en-US"/>
        </w:rPr>
        <w:t>nemzeti vagyon hasznosítására vonatkozó szerződést</w:t>
      </w:r>
      <w:r w:rsidRPr="00FE6BC9">
        <w:rPr>
          <w:color w:val="000000"/>
          <w:sz w:val="21"/>
          <w:szCs w:val="21"/>
          <w:lang w:eastAsia="en-US"/>
        </w:rPr>
        <w:t xml:space="preserve"> a MÁV-START Zrt.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FE6BC9">
        <w:rPr>
          <w:color w:val="000000"/>
          <w:sz w:val="21"/>
          <w:szCs w:val="21"/>
          <w:lang w:eastAsia="en-US"/>
        </w:rPr>
        <w:t>Nvtv</w:t>
      </w:r>
      <w:proofErr w:type="spellEnd"/>
      <w:r w:rsidRPr="00FE6BC9">
        <w:rPr>
          <w:color w:val="000000"/>
          <w:sz w:val="21"/>
          <w:szCs w:val="21"/>
          <w:lang w:eastAsia="en-US"/>
        </w:rPr>
        <w:t xml:space="preserve">. 11.§ (12) </w:t>
      </w:r>
      <w:proofErr w:type="spellStart"/>
      <w:r w:rsidRPr="00FE6BC9">
        <w:rPr>
          <w:color w:val="000000"/>
          <w:sz w:val="21"/>
          <w:szCs w:val="21"/>
          <w:lang w:eastAsia="en-US"/>
        </w:rPr>
        <w:t>bek</w:t>
      </w:r>
      <w:proofErr w:type="spellEnd"/>
      <w:r w:rsidRPr="00FE6BC9">
        <w:rPr>
          <w:color w:val="000000"/>
          <w:sz w:val="21"/>
          <w:szCs w:val="21"/>
          <w:lang w:eastAsia="en-US"/>
        </w:rPr>
        <w:t>.);</w:t>
      </w:r>
    </w:p>
    <w:p w:rsidR="009D1F8E" w:rsidRPr="002429DF" w:rsidRDefault="009D1F8E" w:rsidP="009D1F8E">
      <w:pPr>
        <w:numPr>
          <w:ilvl w:val="0"/>
          <w:numId w:val="23"/>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w:t>
      </w:r>
      <w:proofErr w:type="spellStart"/>
      <w:r w:rsidRPr="002429DF">
        <w:rPr>
          <w:rFonts w:ascii="Times New Roman" w:eastAsia="Times New Roman" w:hAnsi="Times New Roman"/>
          <w:color w:val="000000"/>
          <w:sz w:val="21"/>
          <w:szCs w:val="21"/>
        </w:rPr>
        <w:t>Áht.</w:t>
      </w:r>
      <w:r w:rsidR="00E71684">
        <w:rPr>
          <w:rFonts w:ascii="Times New Roman" w:eastAsia="Times New Roman" w:hAnsi="Times New Roman"/>
          <w:color w:val="000000"/>
          <w:sz w:val="21"/>
          <w:szCs w:val="21"/>
        </w:rPr>
        <w:t>-</w:t>
      </w:r>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foglaltak szerint a jogi személy, jogi személyiséggel nem rendelkező szervezet átláthatóságával összefüggő, az </w:t>
      </w:r>
      <w:proofErr w:type="spellStart"/>
      <w:r w:rsidRPr="002429DF">
        <w:rPr>
          <w:rFonts w:ascii="Times New Roman" w:eastAsia="Times New Roman" w:hAnsi="Times New Roman"/>
          <w:color w:val="000000"/>
          <w:sz w:val="21"/>
          <w:szCs w:val="21"/>
        </w:rPr>
        <w:t>Áht.</w:t>
      </w:r>
      <w:r w:rsidR="00E71684">
        <w:rPr>
          <w:rFonts w:ascii="Times New Roman" w:eastAsia="Times New Roman" w:hAnsi="Times New Roman"/>
          <w:color w:val="000000"/>
          <w:sz w:val="21"/>
          <w:szCs w:val="21"/>
        </w:rPr>
        <w:t>-</w:t>
      </w:r>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meghatározott adatokat kezelni, azzal, hogy ahol az Áht. kedvezményezettről rendelkezik, azon a jogi személyt, jogi személyiséggel nem rendelkező szervezetet kell érteni (Áht. 41. § (6) </w:t>
      </w:r>
      <w:proofErr w:type="spellStart"/>
      <w:r w:rsidRPr="002429DF">
        <w:rPr>
          <w:rFonts w:ascii="Times New Roman" w:eastAsia="Times New Roman" w:hAnsi="Times New Roman"/>
          <w:color w:val="000000"/>
          <w:sz w:val="21"/>
          <w:szCs w:val="21"/>
        </w:rPr>
        <w:t>bek</w:t>
      </w:r>
      <w:proofErr w:type="spellEnd"/>
      <w:r w:rsidRPr="002429DF">
        <w:rPr>
          <w:rFonts w:ascii="Times New Roman" w:eastAsia="Times New Roman" w:hAnsi="Times New Roman"/>
          <w:color w:val="000000"/>
          <w:sz w:val="21"/>
          <w:szCs w:val="21"/>
        </w:rPr>
        <w:t>.);</w:t>
      </w:r>
    </w:p>
    <w:p w:rsidR="009D1F8E" w:rsidRPr="002429DF" w:rsidRDefault="009D1F8E" w:rsidP="009D1F8E">
      <w:pPr>
        <w:numPr>
          <w:ilvl w:val="0"/>
          <w:numId w:val="23"/>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iCs/>
          <w:color w:val="000000"/>
          <w:sz w:val="21"/>
          <w:szCs w:val="21"/>
          <w:lang w:eastAsia="hu-HU"/>
        </w:rPr>
      </w:pPr>
      <w:bookmarkStart w:id="185" w:name="_Toc456256114"/>
      <w:bookmarkStart w:id="186" w:name="_Toc456341265"/>
      <w:r w:rsidRPr="002429DF">
        <w:rPr>
          <w:rFonts w:ascii="Times New Roman" w:eastAsia="Times New Roman" w:hAnsi="Times New Roman"/>
          <w:iCs/>
          <w:color w:val="000000"/>
          <w:sz w:val="21"/>
          <w:szCs w:val="21"/>
          <w:lang w:eastAsia="hu-HU"/>
        </w:rPr>
        <w:t>Kelt. ……………………..</w:t>
      </w:r>
      <w:bookmarkEnd w:id="185"/>
      <w:bookmarkEnd w:id="186"/>
    </w:p>
    <w:p w:rsidR="00E71684" w:rsidRDefault="00E71684" w:rsidP="009D1F8E">
      <w:pPr>
        <w:spacing w:after="0" w:line="240" w:lineRule="auto"/>
        <w:ind w:left="2832" w:firstLine="708"/>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E71684" w:rsidRDefault="00E71684" w:rsidP="008D323E">
      <w:pPr>
        <w:keepNext/>
        <w:spacing w:after="0" w:line="240" w:lineRule="auto"/>
        <w:jc w:val="center"/>
        <w:outlineLvl w:val="2"/>
        <w:rPr>
          <w:rFonts w:ascii="Times New Roman" w:eastAsia="Times New Roman" w:hAnsi="Times New Roman"/>
          <w:sz w:val="21"/>
          <w:szCs w:val="21"/>
          <w:lang w:eastAsia="hu-HU"/>
        </w:rPr>
      </w:pPr>
      <w:bookmarkStart w:id="187" w:name="_Toc456341266"/>
      <w:r w:rsidRPr="00E71684">
        <w:rPr>
          <w:rFonts w:ascii="Times New Roman" w:eastAsia="Times New Roman" w:hAnsi="Times New Roman"/>
          <w:sz w:val="21"/>
          <w:szCs w:val="21"/>
          <w:lang w:eastAsia="hu-HU"/>
        </w:rPr>
        <w:t xml:space="preserve">(Cégszerű aláírás a kötelezettségvállalásra jogosult/jogosultak, </w:t>
      </w:r>
    </w:p>
    <w:p w:rsidR="009D1F8E" w:rsidRPr="009D1F8E" w:rsidRDefault="00E71684" w:rsidP="008D323E">
      <w:pPr>
        <w:keepNext/>
        <w:spacing w:after="0" w:line="240" w:lineRule="auto"/>
        <w:jc w:val="center"/>
        <w:outlineLvl w:val="2"/>
        <w:rPr>
          <w:rFonts w:ascii="Times New Roman" w:hAnsi="Times New Roman"/>
        </w:rPr>
      </w:pPr>
      <w:proofErr w:type="gramStart"/>
      <w:r w:rsidRPr="00E71684">
        <w:rPr>
          <w:rFonts w:ascii="Times New Roman" w:eastAsia="Times New Roman" w:hAnsi="Times New Roman"/>
          <w:sz w:val="21"/>
          <w:szCs w:val="21"/>
          <w:lang w:eastAsia="hu-HU"/>
        </w:rPr>
        <w:t>vagy</w:t>
      </w:r>
      <w:proofErr w:type="gramEnd"/>
      <w:r w:rsidRPr="00E71684">
        <w:rPr>
          <w:rFonts w:ascii="Times New Roman" w:eastAsia="Times New Roman" w:hAnsi="Times New Roman"/>
          <w:sz w:val="21"/>
          <w:szCs w:val="21"/>
          <w:lang w:eastAsia="hu-HU"/>
        </w:rPr>
        <w:t xml:space="preserve"> aláírás a meghatalmazott/meghatalmazottak részéről)</w:t>
      </w:r>
      <w:bookmarkEnd w:id="187"/>
    </w:p>
    <w:sectPr w:rsidR="009D1F8E" w:rsidRPr="009D1F8E" w:rsidSect="009D1F8E">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0E" w:rsidRDefault="0000500E" w:rsidP="009B73D3">
      <w:pPr>
        <w:spacing w:after="0" w:line="240" w:lineRule="auto"/>
      </w:pPr>
      <w:r>
        <w:separator/>
      </w:r>
    </w:p>
  </w:endnote>
  <w:endnote w:type="continuationSeparator" w:id="0">
    <w:p w:rsidR="0000500E" w:rsidRDefault="0000500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0E" w:rsidRDefault="0000500E"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0500E" w:rsidRDefault="0000500E"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0E" w:rsidRPr="001F2F18" w:rsidRDefault="0000500E"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B5247E">
      <w:rPr>
        <w:rStyle w:val="Oldalszm"/>
        <w:rFonts w:ascii="Times New Roman" w:hAnsi="Times New Roman"/>
        <w:noProof/>
      </w:rPr>
      <w:t>60</w:t>
    </w:r>
    <w:r w:rsidRPr="001F2F18">
      <w:rPr>
        <w:rStyle w:val="Oldalszm"/>
        <w:rFonts w:ascii="Times New Roman" w:hAnsi="Times New Roman"/>
      </w:rPr>
      <w:fldChar w:fldCharType="end"/>
    </w:r>
  </w:p>
  <w:p w:rsidR="0000500E" w:rsidRDefault="0000500E"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0E" w:rsidRPr="000071EC" w:rsidRDefault="0000500E"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B5247E">
      <w:rPr>
        <w:rStyle w:val="Oldalszm"/>
        <w:rFonts w:ascii="Times New Roman" w:hAnsi="Times New Roman"/>
        <w:noProof/>
        <w:sz w:val="20"/>
        <w:szCs w:val="20"/>
      </w:rPr>
      <w:t>108</w:t>
    </w:r>
    <w:r w:rsidRPr="000071EC">
      <w:rPr>
        <w:rStyle w:val="Oldalszm"/>
        <w:rFonts w:ascii="Times New Roman" w:hAnsi="Times New Roman"/>
        <w:sz w:val="20"/>
        <w:szCs w:val="20"/>
      </w:rPr>
      <w:fldChar w:fldCharType="end"/>
    </w:r>
  </w:p>
  <w:p w:rsidR="0000500E" w:rsidRPr="00A40DD2" w:rsidRDefault="0000500E"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0E" w:rsidRDefault="0000500E" w:rsidP="009B73D3">
      <w:pPr>
        <w:spacing w:after="0" w:line="240" w:lineRule="auto"/>
      </w:pPr>
      <w:r>
        <w:separator/>
      </w:r>
    </w:p>
  </w:footnote>
  <w:footnote w:type="continuationSeparator" w:id="0">
    <w:p w:rsidR="0000500E" w:rsidRDefault="0000500E" w:rsidP="009B73D3">
      <w:pPr>
        <w:spacing w:after="0" w:line="240" w:lineRule="auto"/>
      </w:pPr>
      <w:r>
        <w:continuationSeparator/>
      </w:r>
    </w:p>
  </w:footnote>
  <w:footnote w:id="1">
    <w:p w:rsidR="0000500E" w:rsidRPr="008C0069" w:rsidRDefault="0000500E"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00500E" w:rsidRDefault="0000500E">
      <w:pPr>
        <w:pStyle w:val="Lbjegyzetszveg"/>
      </w:pPr>
      <w:r>
        <w:rPr>
          <w:rStyle w:val="Lbjegyzet-hivatkozs"/>
        </w:rPr>
        <w:footnoteRef/>
      </w:r>
      <w:r>
        <w:t xml:space="preserve"> A 2. és a 3. rész tekintetében</w:t>
      </w:r>
    </w:p>
  </w:footnote>
  <w:footnote w:id="3">
    <w:p w:rsidR="0000500E" w:rsidRDefault="0000500E">
      <w:pPr>
        <w:pStyle w:val="Lbjegyzetszveg"/>
      </w:pPr>
      <w:r>
        <w:rPr>
          <w:rStyle w:val="Lbjegyzet-hivatkozs"/>
        </w:rPr>
        <w:footnoteRef/>
      </w:r>
      <w:r>
        <w:t xml:space="preserve"> Az 1. rész tekintetében</w:t>
      </w:r>
    </w:p>
  </w:footnote>
  <w:footnote w:id="4">
    <w:p w:rsidR="0000500E" w:rsidRPr="00472D1C" w:rsidRDefault="0000500E" w:rsidP="00D858E0">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rsidR="0000500E" w:rsidRDefault="0000500E" w:rsidP="00D858E0">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6">
    <w:p w:rsidR="0000500E" w:rsidRPr="00466506" w:rsidRDefault="0000500E" w:rsidP="00D858E0">
      <w:pPr>
        <w:tabs>
          <w:tab w:val="num" w:pos="1440"/>
        </w:tabs>
        <w:spacing w:before="120" w:line="240" w:lineRule="auto"/>
        <w:rPr>
          <w:rFonts w:ascii="Times New Roman" w:hAnsi="Times New Roman"/>
          <w:sz w:val="18"/>
          <w:szCs w:val="18"/>
        </w:rPr>
      </w:pPr>
      <w:r w:rsidRPr="0078326C">
        <w:rPr>
          <w:szCs w:val="24"/>
          <w:vertAlign w:val="superscript"/>
        </w:rPr>
        <w:footnoteRef/>
      </w:r>
      <w:r w:rsidRPr="0078326C">
        <w:rPr>
          <w:szCs w:val="24"/>
        </w:rPr>
        <w:t xml:space="preserve"> </w:t>
      </w:r>
      <w:r w:rsidRPr="00466506">
        <w:rPr>
          <w:rFonts w:ascii="Times New Roman" w:hAnsi="Times New Roman"/>
          <w:sz w:val="18"/>
          <w:szCs w:val="18"/>
        </w:rPr>
        <w:t>Értelemszerűen annyi alvállalkozó vonatkozásában töltendő ki, ahány alvállalkozó a teljesítésben részt vesz.</w:t>
      </w:r>
    </w:p>
  </w:footnote>
  <w:footnote w:id="7">
    <w:p w:rsidR="0000500E" w:rsidRPr="00466506" w:rsidRDefault="0000500E" w:rsidP="00D858E0">
      <w:pPr>
        <w:tabs>
          <w:tab w:val="num" w:pos="1440"/>
        </w:tabs>
        <w:spacing w:before="120" w:line="240" w:lineRule="auto"/>
        <w:rPr>
          <w:rFonts w:ascii="Times New Roman" w:hAnsi="Times New Roman"/>
          <w:sz w:val="18"/>
          <w:szCs w:val="18"/>
        </w:rPr>
      </w:pPr>
      <w:r w:rsidRPr="00466506">
        <w:rPr>
          <w:rStyle w:val="Lbjegyzet-hivatkozs"/>
          <w:rFonts w:ascii="Times New Roman" w:hAnsi="Times New Roman"/>
          <w:sz w:val="18"/>
          <w:szCs w:val="18"/>
        </w:rPr>
        <w:footnoteRef/>
      </w:r>
      <w:r w:rsidRPr="00466506">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0500E" w:rsidRDefault="0000500E" w:rsidP="00D858E0">
      <w:pPr>
        <w:pStyle w:val="Lbjegyzetszveg"/>
        <w:spacing w:line="240" w:lineRule="auto"/>
      </w:pPr>
    </w:p>
  </w:footnote>
  <w:footnote w:id="8">
    <w:p w:rsidR="0000500E" w:rsidRPr="00466506" w:rsidRDefault="0000500E" w:rsidP="00D858E0">
      <w:pPr>
        <w:tabs>
          <w:tab w:val="num" w:pos="1440"/>
        </w:tabs>
        <w:spacing w:before="120" w:line="240" w:lineRule="auto"/>
        <w:rPr>
          <w:rFonts w:ascii="Times New Roman" w:hAnsi="Times New Roman"/>
          <w:sz w:val="18"/>
          <w:szCs w:val="18"/>
        </w:rPr>
      </w:pPr>
      <w:r w:rsidRPr="00466506">
        <w:rPr>
          <w:rStyle w:val="Lbjegyzet-hivatkozs"/>
          <w:rFonts w:ascii="Times New Roman" w:hAnsi="Times New Roman"/>
          <w:sz w:val="18"/>
          <w:szCs w:val="18"/>
        </w:rPr>
        <w:footnoteRef/>
      </w:r>
      <w:r w:rsidRPr="00466506">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0500E" w:rsidRPr="009A283D" w:rsidRDefault="0000500E" w:rsidP="00D858E0">
      <w:pPr>
        <w:pStyle w:val="Lbjegyzetszveg"/>
        <w:spacing w:line="240" w:lineRule="auto"/>
      </w:pPr>
    </w:p>
  </w:footnote>
  <w:footnote w:id="9">
    <w:p w:rsidR="0000500E" w:rsidRPr="00466506" w:rsidRDefault="0000500E" w:rsidP="00D858E0">
      <w:pPr>
        <w:tabs>
          <w:tab w:val="num" w:pos="1440"/>
        </w:tabs>
        <w:spacing w:before="120" w:line="240" w:lineRule="auto"/>
        <w:rPr>
          <w:rFonts w:ascii="Times New Roman" w:hAnsi="Times New Roman"/>
          <w:sz w:val="18"/>
          <w:szCs w:val="18"/>
        </w:rPr>
      </w:pPr>
      <w:r w:rsidRPr="00466506">
        <w:rPr>
          <w:rStyle w:val="Lbjegyzet-hivatkozs"/>
          <w:rFonts w:ascii="Times New Roman" w:hAnsi="Times New Roman"/>
          <w:sz w:val="18"/>
          <w:szCs w:val="18"/>
        </w:rPr>
        <w:footnoteRef/>
      </w:r>
      <w:r w:rsidRPr="00466506">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0">
    <w:p w:rsidR="0000500E" w:rsidRDefault="0000500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11">
    <w:p w:rsidR="0000500E" w:rsidRDefault="0000500E"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12">
    <w:p w:rsidR="0000500E" w:rsidRDefault="0000500E"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3">
    <w:p w:rsidR="0000500E" w:rsidRDefault="0000500E" w:rsidP="00C24F58">
      <w:pPr>
        <w:pStyle w:val="Lbjegyzetszveg"/>
        <w:rPr>
          <w:highlight w:val="lightGray"/>
        </w:rPr>
      </w:pPr>
    </w:p>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14">
    <w:p w:rsidR="0000500E" w:rsidRPr="000A4BE0" w:rsidRDefault="0000500E" w:rsidP="00C24F5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00500E" w:rsidRDefault="0000500E" w:rsidP="00C24F58">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5">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6">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7">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8">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9">
    <w:p w:rsidR="0000500E" w:rsidRPr="000A4BE0" w:rsidRDefault="0000500E" w:rsidP="00C24F5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00500E" w:rsidRPr="000A4BE0" w:rsidRDefault="0000500E" w:rsidP="00C24F5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00500E" w:rsidRPr="000A4BE0" w:rsidRDefault="0000500E" w:rsidP="00C24F5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00500E" w:rsidRDefault="0000500E" w:rsidP="00C24F5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20">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21">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2">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3">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4">
    <w:p w:rsidR="0000500E" w:rsidRPr="00D272BB" w:rsidRDefault="0000500E" w:rsidP="00C24F5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25">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6">
    <w:p w:rsidR="0000500E" w:rsidRDefault="0000500E" w:rsidP="00C24F58">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27">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8">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29">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30">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31">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32">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3">
    <w:p w:rsidR="0000500E" w:rsidRDefault="0000500E" w:rsidP="00C24F5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4">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5">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7">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8">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9">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40">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1">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2">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3">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4">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5">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6">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7">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8">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9">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0">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1">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00500E" w:rsidRPr="00D272BB" w:rsidRDefault="0000500E" w:rsidP="00C24F5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53">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4">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5">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6">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7">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58">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9">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60">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1">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2">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63">
    <w:p w:rsidR="0000500E" w:rsidRDefault="0000500E" w:rsidP="00C24F5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4">
    <w:p w:rsidR="0000500E" w:rsidRPr="001A2A2A"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65">
    <w:p w:rsidR="0000500E" w:rsidRPr="00011DCA"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6">
    <w:p w:rsidR="0000500E" w:rsidRPr="00F74DE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7">
    <w:p w:rsidR="0000500E" w:rsidRPr="00FD1006"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8">
    <w:p w:rsidR="0000500E" w:rsidRPr="00FD1006"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9">
    <w:p w:rsidR="0000500E" w:rsidRPr="002C475F"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0">
    <w:p w:rsidR="0000500E" w:rsidRPr="00D90077"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71">
    <w:p w:rsidR="0000500E" w:rsidRPr="00595858"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72">
    <w:p w:rsidR="0000500E" w:rsidRPr="00F74DE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02" w:name="_DV_C939"/>
      <w:r>
        <w:t>beilleszkedése</w:t>
      </w:r>
      <w:bookmarkEnd w:id="102"/>
      <w:r>
        <w:t>.</w:t>
      </w:r>
    </w:p>
  </w:footnote>
  <w:footnote w:id="73">
    <w:p w:rsidR="0000500E" w:rsidRPr="00740F49"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4">
    <w:p w:rsidR="0000500E" w:rsidRPr="001A2A2A"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5">
    <w:p w:rsidR="0000500E" w:rsidRPr="00751AB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6">
    <w:p w:rsidR="0000500E" w:rsidRPr="00953D55"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7">
    <w:p w:rsidR="0000500E" w:rsidRPr="00953D55"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8">
    <w:p w:rsidR="0000500E" w:rsidRPr="00953D55"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9">
    <w:p w:rsidR="0000500E" w:rsidRPr="00953D55"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80">
    <w:p w:rsidR="0000500E" w:rsidRPr="00953D55"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81">
    <w:p w:rsidR="0000500E" w:rsidRPr="00B02DB1"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82">
    <w:p w:rsidR="0000500E" w:rsidRPr="004927EB"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3">
    <w:p w:rsidR="0000500E" w:rsidRPr="00D93D6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4">
    <w:p w:rsidR="0000500E" w:rsidRPr="004927EB"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rsidR="0000500E" w:rsidRPr="00EA76B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6">
    <w:p w:rsidR="0000500E" w:rsidRPr="00595858"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7">
    <w:p w:rsidR="0000500E" w:rsidRPr="000C6D4B"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8">
    <w:p w:rsidR="0000500E" w:rsidRPr="007943E3"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9">
    <w:p w:rsidR="0000500E" w:rsidRPr="00F506C0"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90">
    <w:p w:rsidR="0000500E" w:rsidRPr="00F506C0"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91">
    <w:p w:rsidR="0000500E" w:rsidRPr="00D93D6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92">
    <w:p w:rsidR="0000500E" w:rsidRPr="00EA6A87"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3">
    <w:p w:rsidR="0000500E" w:rsidRPr="00EA6A87"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4">
    <w:p w:rsidR="0000500E" w:rsidRPr="004927EB"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5">
    <w:p w:rsidR="0000500E" w:rsidRPr="00471E02" w:rsidRDefault="0000500E" w:rsidP="00C24F58">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00500E" w:rsidRPr="00471E02" w:rsidRDefault="0000500E" w:rsidP="00C24F58">
      <w:pPr>
        <w:pStyle w:val="Lbjegyzetszveg"/>
      </w:pPr>
    </w:p>
  </w:footnote>
  <w:footnote w:id="96">
    <w:p w:rsidR="0000500E" w:rsidRPr="00064F3E"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7">
    <w:p w:rsidR="0000500E" w:rsidRPr="00A9472E"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8">
    <w:p w:rsidR="0000500E" w:rsidRPr="00A9472E"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9">
    <w:p w:rsidR="0000500E" w:rsidRPr="00197A99"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0">
    <w:p w:rsidR="0000500E" w:rsidRPr="00126C86"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1">
    <w:p w:rsidR="0000500E" w:rsidRPr="000C6D4B"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00500E" w:rsidRPr="00EF70A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3">
    <w:p w:rsidR="0000500E" w:rsidRPr="00EF70A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4">
    <w:p w:rsidR="0000500E" w:rsidRPr="001B1B7A"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5">
    <w:p w:rsidR="0000500E" w:rsidRPr="009D444A"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6">
    <w:p w:rsidR="0000500E" w:rsidRPr="00197A99"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7">
    <w:p w:rsidR="0000500E" w:rsidRPr="006D7B07"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8">
    <w:p w:rsidR="0000500E" w:rsidRPr="00B95EC1"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9">
    <w:p w:rsidR="0000500E" w:rsidRPr="000C6D4B"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0">
    <w:p w:rsidR="0000500E" w:rsidRPr="00B95EC1"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1">
    <w:p w:rsidR="0000500E" w:rsidRPr="00463B9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12">
    <w:p w:rsidR="0000500E" w:rsidRPr="00463B94" w:rsidRDefault="0000500E" w:rsidP="00C24F5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13">
    <w:p w:rsidR="0000500E" w:rsidRDefault="0000500E"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14">
    <w:p w:rsidR="0000500E" w:rsidRPr="00BE730D" w:rsidRDefault="0000500E"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5">
    <w:p w:rsidR="0000500E" w:rsidRPr="006C7061" w:rsidRDefault="0000500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6">
    <w:p w:rsidR="0000500E" w:rsidRPr="006C7061" w:rsidRDefault="0000500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7">
    <w:p w:rsidR="0000500E" w:rsidRDefault="0000500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8">
    <w:p w:rsidR="0000500E" w:rsidRPr="006C7061" w:rsidRDefault="0000500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9">
    <w:p w:rsidR="0000500E" w:rsidRPr="006C7061" w:rsidRDefault="0000500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0">
    <w:p w:rsidR="0000500E" w:rsidRPr="00DD4322" w:rsidRDefault="0000500E"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35" w:name="pr57"/>
      <w:bookmarkStart w:id="136" w:name="pr1"/>
      <w:bookmarkEnd w:id="135"/>
      <w:bookmarkEnd w:id="136"/>
      <w:r w:rsidRPr="00DD4322">
        <w:rPr>
          <w:bCs/>
          <w:color w:val="222222"/>
          <w:sz w:val="18"/>
          <w:szCs w:val="18"/>
        </w:rPr>
        <w:t>2007. évi CXXXVI. törvény</w:t>
      </w:r>
      <w:bookmarkStart w:id="137" w:name="pr2"/>
      <w:bookmarkEnd w:id="137"/>
      <w:r w:rsidRPr="00DD4322">
        <w:rPr>
          <w:bCs/>
          <w:color w:val="222222"/>
          <w:sz w:val="18"/>
          <w:szCs w:val="18"/>
        </w:rPr>
        <w:t xml:space="preserve"> a pénzmosás és a terrorizmus finanszírozása megelőzéséről és megakadályozásáról szóló törvény szerint:</w:t>
      </w:r>
    </w:p>
    <w:p w:rsidR="0000500E" w:rsidRPr="00DD4322" w:rsidRDefault="0000500E"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00500E" w:rsidRPr="00DD4322" w:rsidRDefault="0000500E" w:rsidP="009B73D3">
      <w:pPr>
        <w:pStyle w:val="NormlWeb"/>
        <w:spacing w:before="0" w:beforeAutospacing="0" w:after="0" w:afterAutospacing="0"/>
        <w:ind w:left="150" w:right="150" w:firstLine="240"/>
        <w:jc w:val="both"/>
        <w:rPr>
          <w:color w:val="222222"/>
          <w:sz w:val="18"/>
          <w:szCs w:val="18"/>
        </w:rPr>
      </w:pPr>
      <w:bookmarkStart w:id="138" w:name="pr58"/>
      <w:bookmarkEnd w:id="138"/>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0500E" w:rsidRPr="00DD4322" w:rsidRDefault="0000500E" w:rsidP="009B73D3">
      <w:pPr>
        <w:pStyle w:val="NormlWeb"/>
        <w:spacing w:before="0" w:beforeAutospacing="0" w:after="0" w:afterAutospacing="0"/>
        <w:ind w:left="150" w:right="150" w:firstLine="240"/>
        <w:jc w:val="both"/>
        <w:rPr>
          <w:color w:val="222222"/>
          <w:sz w:val="18"/>
          <w:szCs w:val="18"/>
        </w:rPr>
      </w:pPr>
      <w:bookmarkStart w:id="139" w:name="pr59"/>
      <w:bookmarkEnd w:id="139"/>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0500E" w:rsidRPr="00DD4322" w:rsidRDefault="0000500E" w:rsidP="009B73D3">
      <w:pPr>
        <w:pStyle w:val="NormlWeb"/>
        <w:spacing w:before="0" w:beforeAutospacing="0" w:after="0" w:afterAutospacing="0"/>
        <w:ind w:left="150" w:right="150" w:firstLine="240"/>
        <w:jc w:val="both"/>
        <w:rPr>
          <w:color w:val="222222"/>
          <w:sz w:val="18"/>
          <w:szCs w:val="18"/>
        </w:rPr>
      </w:pPr>
      <w:bookmarkStart w:id="140" w:name="pr60"/>
      <w:bookmarkEnd w:id="140"/>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00500E" w:rsidRPr="00DD4322" w:rsidRDefault="0000500E" w:rsidP="009B73D3">
      <w:pPr>
        <w:pStyle w:val="NormlWeb"/>
        <w:spacing w:before="0" w:beforeAutospacing="0" w:after="0" w:afterAutospacing="0"/>
        <w:ind w:left="150" w:right="150" w:firstLine="240"/>
        <w:jc w:val="both"/>
        <w:rPr>
          <w:color w:val="222222"/>
          <w:sz w:val="18"/>
          <w:szCs w:val="18"/>
        </w:rPr>
      </w:pPr>
      <w:bookmarkStart w:id="141" w:name="pr61"/>
      <w:bookmarkEnd w:id="141"/>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00500E" w:rsidRPr="00DD4322" w:rsidRDefault="0000500E" w:rsidP="009B73D3">
      <w:pPr>
        <w:pStyle w:val="NormlWeb"/>
        <w:spacing w:before="0" w:beforeAutospacing="0" w:after="0" w:afterAutospacing="0"/>
        <w:ind w:left="660" w:right="150"/>
        <w:jc w:val="both"/>
        <w:rPr>
          <w:color w:val="222222"/>
          <w:sz w:val="18"/>
          <w:szCs w:val="18"/>
        </w:rPr>
      </w:pPr>
      <w:bookmarkStart w:id="142" w:name="pr62"/>
      <w:bookmarkEnd w:id="142"/>
      <w:r w:rsidRPr="00DD4322">
        <w:rPr>
          <w:color w:val="222222"/>
          <w:sz w:val="18"/>
          <w:szCs w:val="18"/>
        </w:rPr>
        <w:t>1. aki az alapítvány vagyona legalább huszonöt százalékának a kedvezményezettje, ha a leendő kedvezményezetteket már meghatározták,</w:t>
      </w:r>
    </w:p>
    <w:p w:rsidR="0000500E" w:rsidRPr="00DD4322" w:rsidRDefault="0000500E" w:rsidP="009B73D3">
      <w:pPr>
        <w:pStyle w:val="NormlWeb"/>
        <w:spacing w:before="0" w:beforeAutospacing="0" w:after="0" w:afterAutospacing="0"/>
        <w:ind w:left="660" w:right="150"/>
        <w:jc w:val="both"/>
        <w:rPr>
          <w:color w:val="222222"/>
          <w:sz w:val="18"/>
          <w:szCs w:val="18"/>
        </w:rPr>
      </w:pPr>
      <w:bookmarkStart w:id="143" w:name="pr63"/>
      <w:bookmarkEnd w:id="143"/>
      <w:r w:rsidRPr="00DD4322">
        <w:rPr>
          <w:color w:val="222222"/>
          <w:sz w:val="18"/>
          <w:szCs w:val="18"/>
        </w:rPr>
        <w:t>2. akinek érdekében az alapítványt létrehozták, illetve működtetik, ha a kedvezményezetteket még nem határozták meg, vagy</w:t>
      </w:r>
    </w:p>
    <w:p w:rsidR="0000500E" w:rsidRPr="00DD4322" w:rsidRDefault="0000500E" w:rsidP="009B73D3">
      <w:pPr>
        <w:pStyle w:val="NormlWeb"/>
        <w:spacing w:before="0" w:beforeAutospacing="0" w:after="0" w:afterAutospacing="0"/>
        <w:ind w:left="660" w:right="150"/>
        <w:jc w:val="both"/>
        <w:rPr>
          <w:color w:val="222222"/>
          <w:sz w:val="18"/>
          <w:szCs w:val="18"/>
        </w:rPr>
      </w:pPr>
      <w:bookmarkStart w:id="144" w:name="pr64"/>
      <w:bookmarkEnd w:id="144"/>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00500E" w:rsidRDefault="0000500E" w:rsidP="009B73D3">
      <w:pPr>
        <w:pStyle w:val="NormlWeb"/>
        <w:spacing w:before="0" w:beforeAutospacing="0" w:after="0" w:afterAutospacing="0"/>
        <w:ind w:left="150" w:right="150" w:firstLine="240"/>
        <w:jc w:val="both"/>
      </w:pPr>
      <w:bookmarkStart w:id="145" w:name="pr65"/>
      <w:bookmarkEnd w:id="145"/>
    </w:p>
  </w:footnote>
  <w:footnote w:id="121">
    <w:p w:rsidR="0000500E" w:rsidRDefault="0000500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0E" w:rsidRPr="00773C19" w:rsidRDefault="0000500E" w:rsidP="001C40CB">
    <w:pPr>
      <w:pStyle w:val="lfej"/>
      <w:jc w:val="center"/>
    </w:pPr>
    <w:r>
      <w:rPr>
        <w:noProof/>
        <w:lang w:eastAsia="hu-HU"/>
      </w:rPr>
      <w:drawing>
        <wp:inline distT="0" distB="0" distL="0" distR="0" wp14:anchorId="438F9901" wp14:editId="76EDA1B6">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0E" w:rsidRPr="00A40DD2" w:rsidRDefault="0000500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6273842"/>
    <w:multiLevelType w:val="multilevel"/>
    <w:tmpl w:val="D6EA4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7AA234A"/>
    <w:multiLevelType w:val="hybridMultilevel"/>
    <w:tmpl w:val="E3D6300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7124693"/>
    <w:multiLevelType w:val="hybridMultilevel"/>
    <w:tmpl w:val="97B6C0D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9"/>
  </w:num>
  <w:num w:numId="5">
    <w:abstractNumId w:val="18"/>
  </w:num>
  <w:num w:numId="6">
    <w:abstractNumId w:val="17"/>
  </w:num>
  <w:num w:numId="7">
    <w:abstractNumId w:val="9"/>
  </w:num>
  <w:num w:numId="8">
    <w:abstractNumId w:val="13"/>
  </w:num>
  <w:num w:numId="9">
    <w:abstractNumId w:val="3"/>
  </w:num>
  <w:num w:numId="10">
    <w:abstractNumId w:val="30"/>
  </w:num>
  <w:num w:numId="11">
    <w:abstractNumId w:val="25"/>
  </w:num>
  <w:num w:numId="12">
    <w:abstractNumId w:val="28"/>
  </w:num>
  <w:num w:numId="13">
    <w:abstractNumId w:val="4"/>
  </w:num>
  <w:num w:numId="14">
    <w:abstractNumId w:val="11"/>
  </w:num>
  <w:num w:numId="15">
    <w:abstractNumId w:val="20"/>
  </w:num>
  <w:num w:numId="16">
    <w:abstractNumId w:val="29"/>
  </w:num>
  <w:num w:numId="17">
    <w:abstractNumId w:val="0"/>
  </w:num>
  <w:num w:numId="18">
    <w:abstractNumId w:val="12"/>
  </w:num>
  <w:num w:numId="19">
    <w:abstractNumId w:val="23"/>
  </w:num>
  <w:num w:numId="20">
    <w:abstractNumId w:val="27"/>
  </w:num>
  <w:num w:numId="21">
    <w:abstractNumId w:val="24"/>
  </w:num>
  <w:num w:numId="22">
    <w:abstractNumId w:val="10"/>
  </w:num>
  <w:num w:numId="23">
    <w:abstractNumId w:val="26"/>
  </w:num>
  <w:num w:numId="24">
    <w:abstractNumId w:val="16"/>
  </w:num>
  <w:num w:numId="25">
    <w:abstractNumId w:val="22"/>
  </w:num>
  <w:num w:numId="26">
    <w:abstractNumId w:val="7"/>
  </w:num>
  <w:num w:numId="27">
    <w:abstractNumId w:val="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5"/>
    <w:lvlOverride w:ilvl="0">
      <w:startOverride w:val="1"/>
    </w:lvlOverride>
  </w:num>
  <w:num w:numId="31">
    <w:abstractNumId w:val="21"/>
  </w:num>
  <w:num w:numId="32">
    <w:abstractNumId w:val="15"/>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500E"/>
    <w:rsid w:val="000071EC"/>
    <w:rsid w:val="00010A6F"/>
    <w:rsid w:val="00016350"/>
    <w:rsid w:val="00022143"/>
    <w:rsid w:val="000222A4"/>
    <w:rsid w:val="00022A8B"/>
    <w:rsid w:val="000259D3"/>
    <w:rsid w:val="000273CC"/>
    <w:rsid w:val="000352AE"/>
    <w:rsid w:val="00042E53"/>
    <w:rsid w:val="000458EC"/>
    <w:rsid w:val="000529CA"/>
    <w:rsid w:val="00055F9B"/>
    <w:rsid w:val="0005732C"/>
    <w:rsid w:val="00057CD2"/>
    <w:rsid w:val="00057E3B"/>
    <w:rsid w:val="0006373B"/>
    <w:rsid w:val="000651AA"/>
    <w:rsid w:val="0006642F"/>
    <w:rsid w:val="00067671"/>
    <w:rsid w:val="0007390E"/>
    <w:rsid w:val="000741E4"/>
    <w:rsid w:val="000911DD"/>
    <w:rsid w:val="0009161E"/>
    <w:rsid w:val="0009297A"/>
    <w:rsid w:val="0009391E"/>
    <w:rsid w:val="0009439D"/>
    <w:rsid w:val="000A4BE0"/>
    <w:rsid w:val="000A66AB"/>
    <w:rsid w:val="000A7B3E"/>
    <w:rsid w:val="000B618D"/>
    <w:rsid w:val="000B7A11"/>
    <w:rsid w:val="000C0732"/>
    <w:rsid w:val="000C18F6"/>
    <w:rsid w:val="000C3997"/>
    <w:rsid w:val="000C7073"/>
    <w:rsid w:val="000D3302"/>
    <w:rsid w:val="000D6506"/>
    <w:rsid w:val="000E4C79"/>
    <w:rsid w:val="000F03EF"/>
    <w:rsid w:val="000F7343"/>
    <w:rsid w:val="000F7BC8"/>
    <w:rsid w:val="00103150"/>
    <w:rsid w:val="0010424E"/>
    <w:rsid w:val="00110E86"/>
    <w:rsid w:val="00113C39"/>
    <w:rsid w:val="00116D55"/>
    <w:rsid w:val="00117C0A"/>
    <w:rsid w:val="00122445"/>
    <w:rsid w:val="001265EA"/>
    <w:rsid w:val="001306E3"/>
    <w:rsid w:val="00130E37"/>
    <w:rsid w:val="00132111"/>
    <w:rsid w:val="00135579"/>
    <w:rsid w:val="00140F4B"/>
    <w:rsid w:val="00143B27"/>
    <w:rsid w:val="0014626F"/>
    <w:rsid w:val="0014671B"/>
    <w:rsid w:val="00150C04"/>
    <w:rsid w:val="00151513"/>
    <w:rsid w:val="00161030"/>
    <w:rsid w:val="00161A79"/>
    <w:rsid w:val="00183CF8"/>
    <w:rsid w:val="00193363"/>
    <w:rsid w:val="001952C3"/>
    <w:rsid w:val="001A13B9"/>
    <w:rsid w:val="001A393C"/>
    <w:rsid w:val="001A4851"/>
    <w:rsid w:val="001A5E03"/>
    <w:rsid w:val="001A5F58"/>
    <w:rsid w:val="001B2EB8"/>
    <w:rsid w:val="001B65E0"/>
    <w:rsid w:val="001C02DF"/>
    <w:rsid w:val="001C3133"/>
    <w:rsid w:val="001C40CB"/>
    <w:rsid w:val="001C5890"/>
    <w:rsid w:val="001C59CA"/>
    <w:rsid w:val="001C5DE9"/>
    <w:rsid w:val="001C5FAF"/>
    <w:rsid w:val="001D1C7B"/>
    <w:rsid w:val="001D4AD9"/>
    <w:rsid w:val="001D6438"/>
    <w:rsid w:val="001D7970"/>
    <w:rsid w:val="001E22EA"/>
    <w:rsid w:val="001E279B"/>
    <w:rsid w:val="001E2C82"/>
    <w:rsid w:val="001F2F18"/>
    <w:rsid w:val="001F3FE8"/>
    <w:rsid w:val="001F5596"/>
    <w:rsid w:val="001F59BB"/>
    <w:rsid w:val="00206A24"/>
    <w:rsid w:val="00210E6E"/>
    <w:rsid w:val="00215A23"/>
    <w:rsid w:val="002160F7"/>
    <w:rsid w:val="002215AA"/>
    <w:rsid w:val="00222D61"/>
    <w:rsid w:val="00227E5B"/>
    <w:rsid w:val="00227FCA"/>
    <w:rsid w:val="00234711"/>
    <w:rsid w:val="002403BA"/>
    <w:rsid w:val="00240584"/>
    <w:rsid w:val="002417AE"/>
    <w:rsid w:val="002429DF"/>
    <w:rsid w:val="00243097"/>
    <w:rsid w:val="00246E5B"/>
    <w:rsid w:val="00246F62"/>
    <w:rsid w:val="0025162A"/>
    <w:rsid w:val="00251D73"/>
    <w:rsid w:val="00260B50"/>
    <w:rsid w:val="002615E4"/>
    <w:rsid w:val="0026472D"/>
    <w:rsid w:val="002736C5"/>
    <w:rsid w:val="0028227D"/>
    <w:rsid w:val="0028487F"/>
    <w:rsid w:val="002A18E6"/>
    <w:rsid w:val="002B0040"/>
    <w:rsid w:val="002B1911"/>
    <w:rsid w:val="002B2D2F"/>
    <w:rsid w:val="002B5C65"/>
    <w:rsid w:val="002B687F"/>
    <w:rsid w:val="002C633B"/>
    <w:rsid w:val="002D579E"/>
    <w:rsid w:val="002D6E59"/>
    <w:rsid w:val="002E096B"/>
    <w:rsid w:val="002E5BB1"/>
    <w:rsid w:val="002F0196"/>
    <w:rsid w:val="002F2F9C"/>
    <w:rsid w:val="002F41F8"/>
    <w:rsid w:val="002F54FD"/>
    <w:rsid w:val="00301AA5"/>
    <w:rsid w:val="003069B3"/>
    <w:rsid w:val="0032417F"/>
    <w:rsid w:val="00336336"/>
    <w:rsid w:val="00340CFE"/>
    <w:rsid w:val="0034101C"/>
    <w:rsid w:val="003448F9"/>
    <w:rsid w:val="003459B9"/>
    <w:rsid w:val="00346D94"/>
    <w:rsid w:val="00350422"/>
    <w:rsid w:val="00351965"/>
    <w:rsid w:val="00356929"/>
    <w:rsid w:val="00360936"/>
    <w:rsid w:val="00361BE8"/>
    <w:rsid w:val="00363A3C"/>
    <w:rsid w:val="00370504"/>
    <w:rsid w:val="00387D56"/>
    <w:rsid w:val="00395807"/>
    <w:rsid w:val="00396A9B"/>
    <w:rsid w:val="003A5965"/>
    <w:rsid w:val="003A641E"/>
    <w:rsid w:val="003B396D"/>
    <w:rsid w:val="003C44B8"/>
    <w:rsid w:val="003C6894"/>
    <w:rsid w:val="003C75B1"/>
    <w:rsid w:val="003D2170"/>
    <w:rsid w:val="003D533F"/>
    <w:rsid w:val="003E67AE"/>
    <w:rsid w:val="003F5E2A"/>
    <w:rsid w:val="00401900"/>
    <w:rsid w:val="00405BF8"/>
    <w:rsid w:val="004068CA"/>
    <w:rsid w:val="00407D7B"/>
    <w:rsid w:val="00414A50"/>
    <w:rsid w:val="00415A7D"/>
    <w:rsid w:val="0042475A"/>
    <w:rsid w:val="00425CF4"/>
    <w:rsid w:val="004274BD"/>
    <w:rsid w:val="00427890"/>
    <w:rsid w:val="004319B0"/>
    <w:rsid w:val="00433D51"/>
    <w:rsid w:val="00433DEF"/>
    <w:rsid w:val="00450840"/>
    <w:rsid w:val="00455F3E"/>
    <w:rsid w:val="004628A6"/>
    <w:rsid w:val="00463F7E"/>
    <w:rsid w:val="00465DCE"/>
    <w:rsid w:val="00466506"/>
    <w:rsid w:val="00467D44"/>
    <w:rsid w:val="00467E18"/>
    <w:rsid w:val="00472615"/>
    <w:rsid w:val="004819D0"/>
    <w:rsid w:val="0048575B"/>
    <w:rsid w:val="00495868"/>
    <w:rsid w:val="00496A5C"/>
    <w:rsid w:val="004A0105"/>
    <w:rsid w:val="004A15B5"/>
    <w:rsid w:val="004A243B"/>
    <w:rsid w:val="004A2821"/>
    <w:rsid w:val="004A4A9F"/>
    <w:rsid w:val="004B1307"/>
    <w:rsid w:val="004B312D"/>
    <w:rsid w:val="004C15D5"/>
    <w:rsid w:val="004C3BAD"/>
    <w:rsid w:val="004C4B1E"/>
    <w:rsid w:val="004C6141"/>
    <w:rsid w:val="004C64B0"/>
    <w:rsid w:val="004D54F7"/>
    <w:rsid w:val="004D5DDE"/>
    <w:rsid w:val="004D7C9B"/>
    <w:rsid w:val="004D7EF2"/>
    <w:rsid w:val="004E02B3"/>
    <w:rsid w:val="004E2049"/>
    <w:rsid w:val="004E4D32"/>
    <w:rsid w:val="004E5436"/>
    <w:rsid w:val="004E58B8"/>
    <w:rsid w:val="004F2A4B"/>
    <w:rsid w:val="004F5F71"/>
    <w:rsid w:val="00501BA0"/>
    <w:rsid w:val="00505162"/>
    <w:rsid w:val="00511E6D"/>
    <w:rsid w:val="00512A4D"/>
    <w:rsid w:val="00512C6C"/>
    <w:rsid w:val="00515CDA"/>
    <w:rsid w:val="00516E85"/>
    <w:rsid w:val="00524BF3"/>
    <w:rsid w:val="00527B52"/>
    <w:rsid w:val="00527E2B"/>
    <w:rsid w:val="0053052E"/>
    <w:rsid w:val="00531EA6"/>
    <w:rsid w:val="0053270A"/>
    <w:rsid w:val="00533294"/>
    <w:rsid w:val="00533CCD"/>
    <w:rsid w:val="0053479D"/>
    <w:rsid w:val="00536C86"/>
    <w:rsid w:val="00537605"/>
    <w:rsid w:val="005470B1"/>
    <w:rsid w:val="0055378E"/>
    <w:rsid w:val="00553E6B"/>
    <w:rsid w:val="00562A47"/>
    <w:rsid w:val="00565679"/>
    <w:rsid w:val="00570213"/>
    <w:rsid w:val="005710C6"/>
    <w:rsid w:val="0057439F"/>
    <w:rsid w:val="00582539"/>
    <w:rsid w:val="00582D83"/>
    <w:rsid w:val="00587668"/>
    <w:rsid w:val="00591D7D"/>
    <w:rsid w:val="005933E3"/>
    <w:rsid w:val="005961AD"/>
    <w:rsid w:val="005969C9"/>
    <w:rsid w:val="005A0E7E"/>
    <w:rsid w:val="005A2163"/>
    <w:rsid w:val="005A6896"/>
    <w:rsid w:val="005B69BB"/>
    <w:rsid w:val="005C0BF0"/>
    <w:rsid w:val="005C5C9C"/>
    <w:rsid w:val="005D1D97"/>
    <w:rsid w:val="005D21C1"/>
    <w:rsid w:val="005D428C"/>
    <w:rsid w:val="005D5606"/>
    <w:rsid w:val="005E5D8F"/>
    <w:rsid w:val="005F0978"/>
    <w:rsid w:val="005F3082"/>
    <w:rsid w:val="005F41A7"/>
    <w:rsid w:val="005F41D6"/>
    <w:rsid w:val="00600B54"/>
    <w:rsid w:val="00601757"/>
    <w:rsid w:val="00603CEF"/>
    <w:rsid w:val="00607D50"/>
    <w:rsid w:val="00613F2F"/>
    <w:rsid w:val="00614C1F"/>
    <w:rsid w:val="0061536D"/>
    <w:rsid w:val="00615BCA"/>
    <w:rsid w:val="00617849"/>
    <w:rsid w:val="00626534"/>
    <w:rsid w:val="00630F22"/>
    <w:rsid w:val="00634770"/>
    <w:rsid w:val="00646CE2"/>
    <w:rsid w:val="0065052D"/>
    <w:rsid w:val="00655624"/>
    <w:rsid w:val="00656267"/>
    <w:rsid w:val="006576CB"/>
    <w:rsid w:val="0066415D"/>
    <w:rsid w:val="00670953"/>
    <w:rsid w:val="00674F75"/>
    <w:rsid w:val="00675460"/>
    <w:rsid w:val="0067664B"/>
    <w:rsid w:val="0068096E"/>
    <w:rsid w:val="006834C3"/>
    <w:rsid w:val="00686BA9"/>
    <w:rsid w:val="006A548E"/>
    <w:rsid w:val="006B1F52"/>
    <w:rsid w:val="006B48DF"/>
    <w:rsid w:val="006C024D"/>
    <w:rsid w:val="006C1015"/>
    <w:rsid w:val="006C25AB"/>
    <w:rsid w:val="006C2794"/>
    <w:rsid w:val="006C7061"/>
    <w:rsid w:val="006D0B51"/>
    <w:rsid w:val="006D12B4"/>
    <w:rsid w:val="006D68CA"/>
    <w:rsid w:val="006E3AA8"/>
    <w:rsid w:val="006E3F59"/>
    <w:rsid w:val="006E5500"/>
    <w:rsid w:val="006F3C88"/>
    <w:rsid w:val="006F47EC"/>
    <w:rsid w:val="006F4F51"/>
    <w:rsid w:val="006F67C2"/>
    <w:rsid w:val="006F786E"/>
    <w:rsid w:val="0070239A"/>
    <w:rsid w:val="00703346"/>
    <w:rsid w:val="00704DA3"/>
    <w:rsid w:val="007064DC"/>
    <w:rsid w:val="00706CA7"/>
    <w:rsid w:val="007107D9"/>
    <w:rsid w:val="00711048"/>
    <w:rsid w:val="00713DE0"/>
    <w:rsid w:val="007177BA"/>
    <w:rsid w:val="00730AC7"/>
    <w:rsid w:val="007314A1"/>
    <w:rsid w:val="0073201E"/>
    <w:rsid w:val="0073249E"/>
    <w:rsid w:val="0074312D"/>
    <w:rsid w:val="00746345"/>
    <w:rsid w:val="00755F4E"/>
    <w:rsid w:val="00757974"/>
    <w:rsid w:val="00757E95"/>
    <w:rsid w:val="00765B83"/>
    <w:rsid w:val="0076776F"/>
    <w:rsid w:val="007706E0"/>
    <w:rsid w:val="00770AF9"/>
    <w:rsid w:val="00771492"/>
    <w:rsid w:val="00773C19"/>
    <w:rsid w:val="0078066E"/>
    <w:rsid w:val="00781D50"/>
    <w:rsid w:val="00786EB7"/>
    <w:rsid w:val="00787481"/>
    <w:rsid w:val="00795F2D"/>
    <w:rsid w:val="007A13D3"/>
    <w:rsid w:val="007A1CE7"/>
    <w:rsid w:val="007A5921"/>
    <w:rsid w:val="007A752F"/>
    <w:rsid w:val="007B2FAB"/>
    <w:rsid w:val="007B5428"/>
    <w:rsid w:val="007C5047"/>
    <w:rsid w:val="007C7EE1"/>
    <w:rsid w:val="007D09A8"/>
    <w:rsid w:val="007D1684"/>
    <w:rsid w:val="007D3576"/>
    <w:rsid w:val="007E12E4"/>
    <w:rsid w:val="007E7B19"/>
    <w:rsid w:val="007F2889"/>
    <w:rsid w:val="007F29C4"/>
    <w:rsid w:val="007F3B21"/>
    <w:rsid w:val="00801854"/>
    <w:rsid w:val="0081044F"/>
    <w:rsid w:val="00810708"/>
    <w:rsid w:val="00822354"/>
    <w:rsid w:val="0082273D"/>
    <w:rsid w:val="0082284C"/>
    <w:rsid w:val="0082698A"/>
    <w:rsid w:val="00833956"/>
    <w:rsid w:val="00834677"/>
    <w:rsid w:val="008352D7"/>
    <w:rsid w:val="00837B29"/>
    <w:rsid w:val="00840D02"/>
    <w:rsid w:val="00841D40"/>
    <w:rsid w:val="00843C20"/>
    <w:rsid w:val="00844679"/>
    <w:rsid w:val="00845A41"/>
    <w:rsid w:val="00847922"/>
    <w:rsid w:val="00847BD5"/>
    <w:rsid w:val="008524AE"/>
    <w:rsid w:val="00854F36"/>
    <w:rsid w:val="008704E2"/>
    <w:rsid w:val="008752C3"/>
    <w:rsid w:val="0088030A"/>
    <w:rsid w:val="00880AA3"/>
    <w:rsid w:val="00881258"/>
    <w:rsid w:val="00881F42"/>
    <w:rsid w:val="008917BE"/>
    <w:rsid w:val="00896040"/>
    <w:rsid w:val="00896818"/>
    <w:rsid w:val="008A108B"/>
    <w:rsid w:val="008A21BA"/>
    <w:rsid w:val="008A5A81"/>
    <w:rsid w:val="008A73CF"/>
    <w:rsid w:val="008B4293"/>
    <w:rsid w:val="008B4CA3"/>
    <w:rsid w:val="008C0069"/>
    <w:rsid w:val="008C639B"/>
    <w:rsid w:val="008C7EA9"/>
    <w:rsid w:val="008D271B"/>
    <w:rsid w:val="008D323E"/>
    <w:rsid w:val="008E4AF0"/>
    <w:rsid w:val="008E6087"/>
    <w:rsid w:val="008E68AF"/>
    <w:rsid w:val="008F2F29"/>
    <w:rsid w:val="008F7113"/>
    <w:rsid w:val="0090426E"/>
    <w:rsid w:val="0090719D"/>
    <w:rsid w:val="00914490"/>
    <w:rsid w:val="00920369"/>
    <w:rsid w:val="00924711"/>
    <w:rsid w:val="00934304"/>
    <w:rsid w:val="0094153C"/>
    <w:rsid w:val="00941DF9"/>
    <w:rsid w:val="00944E32"/>
    <w:rsid w:val="00946090"/>
    <w:rsid w:val="0095126E"/>
    <w:rsid w:val="009567C4"/>
    <w:rsid w:val="00956920"/>
    <w:rsid w:val="0096027D"/>
    <w:rsid w:val="00961F56"/>
    <w:rsid w:val="00962802"/>
    <w:rsid w:val="00962E80"/>
    <w:rsid w:val="00962EFE"/>
    <w:rsid w:val="00964646"/>
    <w:rsid w:val="00966BD8"/>
    <w:rsid w:val="00966C7A"/>
    <w:rsid w:val="00967609"/>
    <w:rsid w:val="00971086"/>
    <w:rsid w:val="00973A13"/>
    <w:rsid w:val="00974045"/>
    <w:rsid w:val="009810AB"/>
    <w:rsid w:val="009819C2"/>
    <w:rsid w:val="00982ED6"/>
    <w:rsid w:val="009864ED"/>
    <w:rsid w:val="009902E7"/>
    <w:rsid w:val="00991FD4"/>
    <w:rsid w:val="009A59B1"/>
    <w:rsid w:val="009A69E2"/>
    <w:rsid w:val="009A7926"/>
    <w:rsid w:val="009B00E1"/>
    <w:rsid w:val="009B03D8"/>
    <w:rsid w:val="009B0C37"/>
    <w:rsid w:val="009B73D3"/>
    <w:rsid w:val="009C3862"/>
    <w:rsid w:val="009C6A3A"/>
    <w:rsid w:val="009C7F29"/>
    <w:rsid w:val="009D1F8E"/>
    <w:rsid w:val="009D34E1"/>
    <w:rsid w:val="009D5334"/>
    <w:rsid w:val="009D7208"/>
    <w:rsid w:val="009E0BC1"/>
    <w:rsid w:val="009F0B50"/>
    <w:rsid w:val="009F635C"/>
    <w:rsid w:val="00A04A9D"/>
    <w:rsid w:val="00A05F1B"/>
    <w:rsid w:val="00A13447"/>
    <w:rsid w:val="00A13ACF"/>
    <w:rsid w:val="00A14D3E"/>
    <w:rsid w:val="00A25880"/>
    <w:rsid w:val="00A345E3"/>
    <w:rsid w:val="00A40DD2"/>
    <w:rsid w:val="00A418C2"/>
    <w:rsid w:val="00A44912"/>
    <w:rsid w:val="00A44A1D"/>
    <w:rsid w:val="00A57A82"/>
    <w:rsid w:val="00A624A6"/>
    <w:rsid w:val="00A72220"/>
    <w:rsid w:val="00A73272"/>
    <w:rsid w:val="00A73F2A"/>
    <w:rsid w:val="00A80768"/>
    <w:rsid w:val="00A80EC9"/>
    <w:rsid w:val="00A824E3"/>
    <w:rsid w:val="00A85467"/>
    <w:rsid w:val="00A85984"/>
    <w:rsid w:val="00A87629"/>
    <w:rsid w:val="00A93BD9"/>
    <w:rsid w:val="00A94315"/>
    <w:rsid w:val="00A96480"/>
    <w:rsid w:val="00AA3C28"/>
    <w:rsid w:val="00AB145D"/>
    <w:rsid w:val="00AC0024"/>
    <w:rsid w:val="00AC305B"/>
    <w:rsid w:val="00AC44BD"/>
    <w:rsid w:val="00AC69ED"/>
    <w:rsid w:val="00AD6CBC"/>
    <w:rsid w:val="00AE1F27"/>
    <w:rsid w:val="00AE7CCF"/>
    <w:rsid w:val="00AF0233"/>
    <w:rsid w:val="00AF3A93"/>
    <w:rsid w:val="00AF5527"/>
    <w:rsid w:val="00AF6375"/>
    <w:rsid w:val="00B001EB"/>
    <w:rsid w:val="00B00D36"/>
    <w:rsid w:val="00B0244C"/>
    <w:rsid w:val="00B05838"/>
    <w:rsid w:val="00B05B55"/>
    <w:rsid w:val="00B06816"/>
    <w:rsid w:val="00B07A76"/>
    <w:rsid w:val="00B10A3A"/>
    <w:rsid w:val="00B10CE0"/>
    <w:rsid w:val="00B113E9"/>
    <w:rsid w:val="00B11845"/>
    <w:rsid w:val="00B121B3"/>
    <w:rsid w:val="00B16810"/>
    <w:rsid w:val="00B215FE"/>
    <w:rsid w:val="00B24F15"/>
    <w:rsid w:val="00B252E4"/>
    <w:rsid w:val="00B34D52"/>
    <w:rsid w:val="00B35C56"/>
    <w:rsid w:val="00B40D8B"/>
    <w:rsid w:val="00B4324B"/>
    <w:rsid w:val="00B45D59"/>
    <w:rsid w:val="00B462ED"/>
    <w:rsid w:val="00B51996"/>
    <w:rsid w:val="00B5247E"/>
    <w:rsid w:val="00B5251C"/>
    <w:rsid w:val="00B527C0"/>
    <w:rsid w:val="00B55944"/>
    <w:rsid w:val="00B64551"/>
    <w:rsid w:val="00B658A0"/>
    <w:rsid w:val="00B74BFC"/>
    <w:rsid w:val="00B75284"/>
    <w:rsid w:val="00B76C0B"/>
    <w:rsid w:val="00B80950"/>
    <w:rsid w:val="00B90869"/>
    <w:rsid w:val="00B9164F"/>
    <w:rsid w:val="00B92072"/>
    <w:rsid w:val="00B92396"/>
    <w:rsid w:val="00B97554"/>
    <w:rsid w:val="00B97FD1"/>
    <w:rsid w:val="00BA2060"/>
    <w:rsid w:val="00BA39A2"/>
    <w:rsid w:val="00BA6EB2"/>
    <w:rsid w:val="00BA7662"/>
    <w:rsid w:val="00BB19D0"/>
    <w:rsid w:val="00BB4A37"/>
    <w:rsid w:val="00BB68B6"/>
    <w:rsid w:val="00BC23D5"/>
    <w:rsid w:val="00BC4B49"/>
    <w:rsid w:val="00BD3FC8"/>
    <w:rsid w:val="00BD6E79"/>
    <w:rsid w:val="00BE2A7B"/>
    <w:rsid w:val="00BE730D"/>
    <w:rsid w:val="00BF5819"/>
    <w:rsid w:val="00C00722"/>
    <w:rsid w:val="00C04D7F"/>
    <w:rsid w:val="00C10B0E"/>
    <w:rsid w:val="00C11EBB"/>
    <w:rsid w:val="00C14B2E"/>
    <w:rsid w:val="00C23BAA"/>
    <w:rsid w:val="00C24F58"/>
    <w:rsid w:val="00C25EC0"/>
    <w:rsid w:val="00C279B1"/>
    <w:rsid w:val="00C30743"/>
    <w:rsid w:val="00C33458"/>
    <w:rsid w:val="00C40802"/>
    <w:rsid w:val="00C4145F"/>
    <w:rsid w:val="00C429F5"/>
    <w:rsid w:val="00C434DF"/>
    <w:rsid w:val="00C4538A"/>
    <w:rsid w:val="00C45F5B"/>
    <w:rsid w:val="00C62714"/>
    <w:rsid w:val="00C62EDD"/>
    <w:rsid w:val="00C67DCA"/>
    <w:rsid w:val="00C72F35"/>
    <w:rsid w:val="00C7785A"/>
    <w:rsid w:val="00C902F0"/>
    <w:rsid w:val="00C92ABF"/>
    <w:rsid w:val="00C93B34"/>
    <w:rsid w:val="00C955B4"/>
    <w:rsid w:val="00CA0F3E"/>
    <w:rsid w:val="00CA5578"/>
    <w:rsid w:val="00CA639B"/>
    <w:rsid w:val="00CB4901"/>
    <w:rsid w:val="00CC58AC"/>
    <w:rsid w:val="00CE388E"/>
    <w:rsid w:val="00CE4DE4"/>
    <w:rsid w:val="00CF00AB"/>
    <w:rsid w:val="00CF3E72"/>
    <w:rsid w:val="00CF550F"/>
    <w:rsid w:val="00D03D85"/>
    <w:rsid w:val="00D06978"/>
    <w:rsid w:val="00D12EE1"/>
    <w:rsid w:val="00D1553F"/>
    <w:rsid w:val="00D21442"/>
    <w:rsid w:val="00D23257"/>
    <w:rsid w:val="00D469D3"/>
    <w:rsid w:val="00D46EE0"/>
    <w:rsid w:val="00D5667C"/>
    <w:rsid w:val="00D577C3"/>
    <w:rsid w:val="00D63A0D"/>
    <w:rsid w:val="00D64F4F"/>
    <w:rsid w:val="00D65657"/>
    <w:rsid w:val="00D662ED"/>
    <w:rsid w:val="00D761D0"/>
    <w:rsid w:val="00D80639"/>
    <w:rsid w:val="00D81A42"/>
    <w:rsid w:val="00D83DF1"/>
    <w:rsid w:val="00D84206"/>
    <w:rsid w:val="00D858E0"/>
    <w:rsid w:val="00D9081B"/>
    <w:rsid w:val="00D93C6C"/>
    <w:rsid w:val="00D94BE8"/>
    <w:rsid w:val="00D96948"/>
    <w:rsid w:val="00D97A2F"/>
    <w:rsid w:val="00DA2B2C"/>
    <w:rsid w:val="00DA312A"/>
    <w:rsid w:val="00DA3EA0"/>
    <w:rsid w:val="00DA7138"/>
    <w:rsid w:val="00DB26ED"/>
    <w:rsid w:val="00DB36BC"/>
    <w:rsid w:val="00DB586F"/>
    <w:rsid w:val="00DC56C8"/>
    <w:rsid w:val="00DD4322"/>
    <w:rsid w:val="00DD6EEF"/>
    <w:rsid w:val="00DE0749"/>
    <w:rsid w:val="00DF0E6D"/>
    <w:rsid w:val="00DF5DB7"/>
    <w:rsid w:val="00E01762"/>
    <w:rsid w:val="00E02186"/>
    <w:rsid w:val="00E03BDF"/>
    <w:rsid w:val="00E044AF"/>
    <w:rsid w:val="00E07711"/>
    <w:rsid w:val="00E14694"/>
    <w:rsid w:val="00E14C30"/>
    <w:rsid w:val="00E231FA"/>
    <w:rsid w:val="00E27E2A"/>
    <w:rsid w:val="00E31CD2"/>
    <w:rsid w:val="00E31F4B"/>
    <w:rsid w:val="00E357BE"/>
    <w:rsid w:val="00E378C5"/>
    <w:rsid w:val="00E4367E"/>
    <w:rsid w:val="00E43937"/>
    <w:rsid w:val="00E546F6"/>
    <w:rsid w:val="00E627A7"/>
    <w:rsid w:val="00E7076C"/>
    <w:rsid w:val="00E71684"/>
    <w:rsid w:val="00E71F48"/>
    <w:rsid w:val="00E73CB9"/>
    <w:rsid w:val="00E76757"/>
    <w:rsid w:val="00E80D77"/>
    <w:rsid w:val="00E8452C"/>
    <w:rsid w:val="00E909D6"/>
    <w:rsid w:val="00E9197A"/>
    <w:rsid w:val="00E91B3A"/>
    <w:rsid w:val="00E96905"/>
    <w:rsid w:val="00EA1AD2"/>
    <w:rsid w:val="00EA7883"/>
    <w:rsid w:val="00EB1B7C"/>
    <w:rsid w:val="00EB58D2"/>
    <w:rsid w:val="00EB6BA8"/>
    <w:rsid w:val="00EC19CF"/>
    <w:rsid w:val="00EC538B"/>
    <w:rsid w:val="00EC5B36"/>
    <w:rsid w:val="00ED2858"/>
    <w:rsid w:val="00ED35A1"/>
    <w:rsid w:val="00EE029C"/>
    <w:rsid w:val="00EE3D1B"/>
    <w:rsid w:val="00EF0A13"/>
    <w:rsid w:val="00EF72B4"/>
    <w:rsid w:val="00F0079C"/>
    <w:rsid w:val="00F020BC"/>
    <w:rsid w:val="00F0486F"/>
    <w:rsid w:val="00F175B0"/>
    <w:rsid w:val="00F17F01"/>
    <w:rsid w:val="00F21DB6"/>
    <w:rsid w:val="00F30A72"/>
    <w:rsid w:val="00F37D6D"/>
    <w:rsid w:val="00F4683C"/>
    <w:rsid w:val="00F5104D"/>
    <w:rsid w:val="00F51F86"/>
    <w:rsid w:val="00F560DA"/>
    <w:rsid w:val="00F60BD3"/>
    <w:rsid w:val="00F60EB0"/>
    <w:rsid w:val="00F61244"/>
    <w:rsid w:val="00F6129B"/>
    <w:rsid w:val="00F615C5"/>
    <w:rsid w:val="00F64A55"/>
    <w:rsid w:val="00F64D80"/>
    <w:rsid w:val="00F64FF4"/>
    <w:rsid w:val="00F72FCF"/>
    <w:rsid w:val="00F77C66"/>
    <w:rsid w:val="00F80143"/>
    <w:rsid w:val="00F81875"/>
    <w:rsid w:val="00F83D85"/>
    <w:rsid w:val="00F856CE"/>
    <w:rsid w:val="00F868A3"/>
    <w:rsid w:val="00FA0D70"/>
    <w:rsid w:val="00FA44FF"/>
    <w:rsid w:val="00FA588C"/>
    <w:rsid w:val="00FA66A6"/>
    <w:rsid w:val="00FB015A"/>
    <w:rsid w:val="00FB075E"/>
    <w:rsid w:val="00FB3A5C"/>
    <w:rsid w:val="00FB7AB0"/>
    <w:rsid w:val="00FC451B"/>
    <w:rsid w:val="00FC48DE"/>
    <w:rsid w:val="00FD4FBA"/>
    <w:rsid w:val="00FE0D45"/>
    <w:rsid w:val="00FE0E5D"/>
    <w:rsid w:val="00FE10AC"/>
    <w:rsid w:val="00FE1ABC"/>
    <w:rsid w:val="00FE6BC9"/>
    <w:rsid w:val="00FE7775"/>
    <w:rsid w:val="00FF03AC"/>
    <w:rsid w:val="00FF0ED3"/>
    <w:rsid w:val="00FF2A04"/>
    <w:rsid w:val="00FF2F66"/>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387D5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87D56"/>
    <w:rPr>
      <w:sz w:val="28"/>
    </w:rPr>
  </w:style>
  <w:style w:type="paragraph" w:customStyle="1" w:styleId="bekezds">
    <w:name w:val="bekezdés"/>
    <w:basedOn w:val="Norml"/>
    <w:uiPriority w:val="99"/>
    <w:rsid w:val="00387D56"/>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87D5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87D56"/>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387D56"/>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387D56"/>
    <w:rPr>
      <w:rFonts w:ascii="Times New Roman" w:eastAsia="Times New Roman" w:hAnsi="Times New Roman"/>
      <w:sz w:val="20"/>
      <w:szCs w:val="20"/>
    </w:rPr>
  </w:style>
  <w:style w:type="numbering" w:customStyle="1" w:styleId="Nemlista2">
    <w:name w:val="Nem lista2"/>
    <w:next w:val="Nemlista"/>
    <w:uiPriority w:val="99"/>
    <w:semiHidden/>
    <w:unhideWhenUsed/>
    <w:rsid w:val="00D858E0"/>
  </w:style>
  <w:style w:type="table" w:customStyle="1" w:styleId="Rcsostblzat2">
    <w:name w:val="Rácsos táblázat2"/>
    <w:basedOn w:val="Normltblzat"/>
    <w:next w:val="Rcsostblzat"/>
    <w:rsid w:val="00D858E0"/>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locked/>
    <w:rsid w:val="00EF72B4"/>
    <w:rPr>
      <w:color w:val="800080" w:themeColor="followedHyperlink"/>
      <w:u w:val="single"/>
    </w:rPr>
  </w:style>
  <w:style w:type="paragraph" w:styleId="TJ4">
    <w:name w:val="toc 4"/>
    <w:basedOn w:val="Norml"/>
    <w:next w:val="Norml"/>
    <w:autoRedefine/>
    <w:uiPriority w:val="39"/>
    <w:unhideWhenUsed/>
    <w:locked/>
    <w:rsid w:val="009D1F8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9D1F8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9D1F8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9D1F8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9D1F8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9D1F8E"/>
    <w:pPr>
      <w:spacing w:after="100"/>
      <w:ind w:left="1760"/>
    </w:pPr>
    <w:rPr>
      <w:rFonts w:asciiTheme="minorHAnsi" w:eastAsiaTheme="minorEastAsia" w:hAnsiTheme="minorHAnsi" w:cstheme="minorBidi"/>
      <w:lang w:eastAsia="hu-HU"/>
    </w:rPr>
  </w:style>
  <w:style w:type="paragraph" w:customStyle="1" w:styleId="xl81">
    <w:name w:val="xl81"/>
    <w:basedOn w:val="Norml"/>
    <w:rsid w:val="00C24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C24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character" w:customStyle="1" w:styleId="DeltaViewInsertion">
    <w:name w:val="DeltaView Insertion"/>
    <w:rsid w:val="00C24F58"/>
    <w:rPr>
      <w:b/>
      <w:i/>
      <w:spacing w:val="0"/>
      <w:lang w:val="hu-HU" w:eastAsia="hu-HU"/>
    </w:rPr>
  </w:style>
  <w:style w:type="paragraph" w:customStyle="1" w:styleId="Tiret0">
    <w:name w:val="Tiret 0"/>
    <w:basedOn w:val="Norml"/>
    <w:rsid w:val="00C24F58"/>
    <w:pPr>
      <w:numPr>
        <w:numId w:val="2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C24F58"/>
    <w:pPr>
      <w:numPr>
        <w:numId w:val="3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C24F58"/>
    <w:pPr>
      <w:numPr>
        <w:numId w:val="3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C24F58"/>
    <w:pPr>
      <w:numPr>
        <w:ilvl w:val="1"/>
        <w:numId w:val="3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C24F58"/>
    <w:pPr>
      <w:numPr>
        <w:ilvl w:val="2"/>
        <w:numId w:val="3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C24F58"/>
    <w:pPr>
      <w:numPr>
        <w:ilvl w:val="3"/>
        <w:numId w:val="33"/>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387D5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87D56"/>
    <w:rPr>
      <w:sz w:val="28"/>
    </w:rPr>
  </w:style>
  <w:style w:type="paragraph" w:customStyle="1" w:styleId="bekezds">
    <w:name w:val="bekezdés"/>
    <w:basedOn w:val="Norml"/>
    <w:uiPriority w:val="99"/>
    <w:rsid w:val="00387D56"/>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87D5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87D56"/>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387D56"/>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387D56"/>
    <w:rPr>
      <w:rFonts w:ascii="Times New Roman" w:eastAsia="Times New Roman" w:hAnsi="Times New Roman"/>
      <w:sz w:val="20"/>
      <w:szCs w:val="20"/>
    </w:rPr>
  </w:style>
  <w:style w:type="numbering" w:customStyle="1" w:styleId="Nemlista2">
    <w:name w:val="Nem lista2"/>
    <w:next w:val="Nemlista"/>
    <w:uiPriority w:val="99"/>
    <w:semiHidden/>
    <w:unhideWhenUsed/>
    <w:rsid w:val="00D858E0"/>
  </w:style>
  <w:style w:type="table" w:customStyle="1" w:styleId="Rcsostblzat2">
    <w:name w:val="Rácsos táblázat2"/>
    <w:basedOn w:val="Normltblzat"/>
    <w:next w:val="Rcsostblzat"/>
    <w:rsid w:val="00D858E0"/>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locked/>
    <w:rsid w:val="00EF72B4"/>
    <w:rPr>
      <w:color w:val="800080" w:themeColor="followedHyperlink"/>
      <w:u w:val="single"/>
    </w:rPr>
  </w:style>
  <w:style w:type="paragraph" w:styleId="TJ4">
    <w:name w:val="toc 4"/>
    <w:basedOn w:val="Norml"/>
    <w:next w:val="Norml"/>
    <w:autoRedefine/>
    <w:uiPriority w:val="39"/>
    <w:unhideWhenUsed/>
    <w:locked/>
    <w:rsid w:val="009D1F8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9D1F8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9D1F8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9D1F8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9D1F8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9D1F8E"/>
    <w:pPr>
      <w:spacing w:after="100"/>
      <w:ind w:left="1760"/>
    </w:pPr>
    <w:rPr>
      <w:rFonts w:asciiTheme="minorHAnsi" w:eastAsiaTheme="minorEastAsia" w:hAnsiTheme="minorHAnsi" w:cstheme="minorBidi"/>
      <w:lang w:eastAsia="hu-HU"/>
    </w:rPr>
  </w:style>
  <w:style w:type="paragraph" w:customStyle="1" w:styleId="xl81">
    <w:name w:val="xl81"/>
    <w:basedOn w:val="Norml"/>
    <w:rsid w:val="00C24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C24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character" w:customStyle="1" w:styleId="DeltaViewInsertion">
    <w:name w:val="DeltaView Insertion"/>
    <w:rsid w:val="00C24F58"/>
    <w:rPr>
      <w:b/>
      <w:i/>
      <w:spacing w:val="0"/>
      <w:lang w:val="hu-HU" w:eastAsia="hu-HU"/>
    </w:rPr>
  </w:style>
  <w:style w:type="paragraph" w:customStyle="1" w:styleId="Tiret0">
    <w:name w:val="Tiret 0"/>
    <w:basedOn w:val="Norml"/>
    <w:rsid w:val="00C24F58"/>
    <w:pPr>
      <w:numPr>
        <w:numId w:val="2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C24F58"/>
    <w:pPr>
      <w:numPr>
        <w:numId w:val="3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C24F58"/>
    <w:pPr>
      <w:numPr>
        <w:numId w:val="3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C24F58"/>
    <w:pPr>
      <w:numPr>
        <w:ilvl w:val="1"/>
        <w:numId w:val="3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C24F58"/>
    <w:pPr>
      <w:numPr>
        <w:ilvl w:val="2"/>
        <w:numId w:val="3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C24F58"/>
    <w:pPr>
      <w:numPr>
        <w:ilvl w:val="3"/>
        <w:numId w:val="33"/>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1844">
      <w:bodyDiv w:val="1"/>
      <w:marLeft w:val="0"/>
      <w:marRight w:val="0"/>
      <w:marTop w:val="0"/>
      <w:marBottom w:val="0"/>
      <w:divBdr>
        <w:top w:val="none" w:sz="0" w:space="0" w:color="auto"/>
        <w:left w:val="none" w:sz="0" w:space="0" w:color="auto"/>
        <w:bottom w:val="none" w:sz="0" w:space="0" w:color="auto"/>
        <w:right w:val="none" w:sz="0" w:space="0" w:color="auto"/>
      </w:divBdr>
    </w:div>
    <w:div w:id="707995748">
      <w:bodyDiv w:val="1"/>
      <w:marLeft w:val="0"/>
      <w:marRight w:val="0"/>
      <w:marTop w:val="0"/>
      <w:marBottom w:val="0"/>
      <w:divBdr>
        <w:top w:val="none" w:sz="0" w:space="0" w:color="auto"/>
        <w:left w:val="none" w:sz="0" w:space="0" w:color="auto"/>
        <w:bottom w:val="none" w:sz="0" w:space="0" w:color="auto"/>
        <w:right w:val="none" w:sz="0" w:space="0" w:color="auto"/>
      </w:divBdr>
    </w:div>
    <w:div w:id="1745104582">
      <w:bodyDiv w:val="1"/>
      <w:marLeft w:val="0"/>
      <w:marRight w:val="0"/>
      <w:marTop w:val="0"/>
      <w:marBottom w:val="0"/>
      <w:divBdr>
        <w:top w:val="none" w:sz="0" w:space="0" w:color="auto"/>
        <w:left w:val="none" w:sz="0" w:space="0" w:color="auto"/>
        <w:bottom w:val="none" w:sz="0" w:space="0" w:color="auto"/>
        <w:right w:val="none" w:sz="0" w:space="0" w:color="auto"/>
      </w:divBdr>
    </w:div>
    <w:div w:id="1891771113">
      <w:bodyDiv w:val="1"/>
      <w:marLeft w:val="0"/>
      <w:marRight w:val="0"/>
      <w:marTop w:val="0"/>
      <w:marBottom w:val="0"/>
      <w:divBdr>
        <w:top w:val="none" w:sz="0" w:space="0" w:color="auto"/>
        <w:left w:val="none" w:sz="0" w:space="0" w:color="auto"/>
        <w:bottom w:val="none" w:sz="0" w:space="0" w:color="auto"/>
        <w:right w:val="none" w:sz="0" w:space="0" w:color="auto"/>
      </w:divBdr>
    </w:div>
    <w:div w:id="20554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nav.gov.hu/nav/adatbazisok/koztartozasmentes"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nav.gov.hu/nav/adatbazisok/koztartozasmentes" TargetMode="External"/><Relationship Id="rId33"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mav-atvetel@mav-start.hu" TargetMode="External"/><Relationship Id="rId32" Type="http://schemas.openxmlformats.org/officeDocument/2006/relationships/hyperlink" Target="http://www.kozrend.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mavcsoport.hu/mav-csoport/etikai-kodex" TargetMode="External"/><Relationship Id="rId28" Type="http://schemas.openxmlformats.org/officeDocument/2006/relationships/hyperlink" Target="http://www.e-cegjegyzek.hu"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openxmlformats.org/officeDocument/2006/relationships/hyperlink" Target="http://www.ommf.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yperlink" Target="http://www.e-cegjegyzek.hu" TargetMode="External"/><Relationship Id="rId30" Type="http://schemas.openxmlformats.org/officeDocument/2006/relationships/hyperlink" Target="http://www.e-cegjegyzek.h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6DC6-796D-4942-8EEE-611B0809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115</Pages>
  <Words>29401</Words>
  <Characters>217897</Characters>
  <Application>Microsoft Office Word</Application>
  <DocSecurity>0</DocSecurity>
  <Lines>1815</Lines>
  <Paragraphs>493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246805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Kozsa Tamás</cp:lastModifiedBy>
  <cp:revision>5</cp:revision>
  <cp:lastPrinted>2015-12-21T17:14:00Z</cp:lastPrinted>
  <dcterms:created xsi:type="dcterms:W3CDTF">2016-09-02T07:48:00Z</dcterms:created>
  <dcterms:modified xsi:type="dcterms:W3CDTF">2016-10-07T07:12:00Z</dcterms:modified>
</cp:coreProperties>
</file>