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48839632"/>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487300">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21</w:t>
            </w:r>
            <w:r w:rsidRPr="00F77420">
              <w:rPr>
                <w:rFonts w:ascii="Times New Roman" w:eastAsia="Times New Roman" w:hAnsi="Times New Roman"/>
                <w:lang w:eastAsia="hu-HU"/>
              </w:rPr>
              <w:t>. § (1)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0C34FF">
              <w:rPr>
                <w:rFonts w:ascii="Times New Roman" w:hAnsi="Times New Roman"/>
              </w:rPr>
              <w:t>5</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0C34FF">
              <w:rPr>
                <w:rFonts w:ascii="Times New Roman" w:hAnsi="Times New Roman"/>
              </w:rPr>
              <w:t>6</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0C34FF">
              <w:rPr>
                <w:rFonts w:ascii="Times New Roman" w:hAnsi="Times New Roman"/>
              </w:rPr>
              <w:t>7</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w:t>
            </w:r>
            <w:r w:rsidR="000C34FF">
              <w:rPr>
                <w:rFonts w:ascii="Times New Roman" w:hAnsi="Times New Roman"/>
              </w:rPr>
              <w:t>8</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0C34FF"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0C34FF" w:rsidP="00B07A76">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rsidR="00D761D0" w:rsidRPr="00472615" w:rsidRDefault="001D1C7B" w:rsidP="00234F5A">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21</w:t>
            </w:r>
            <w:r w:rsidRPr="00F77420">
              <w:rPr>
                <w:rFonts w:ascii="Times New Roman" w:hAnsi="Times New Roman"/>
                <w:lang w:eastAsia="hu-HU"/>
              </w:rPr>
              <w:t>. § (1) a)</w:t>
            </w:r>
            <w:r>
              <w:rPr>
                <w:rFonts w:ascii="Times New Roman" w:hAnsi="Times New Roman"/>
                <w:lang w:eastAsia="hu-HU"/>
              </w:rPr>
              <w:t xml:space="preserve">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A44BC6" w:rsidRPr="00405BF8" w:rsidTr="001C40CB">
        <w:trPr>
          <w:tblHeader/>
          <w:jc w:val="center"/>
        </w:trPr>
        <w:tc>
          <w:tcPr>
            <w:tcW w:w="2341" w:type="dxa"/>
          </w:tcPr>
          <w:p w:rsidR="00A44BC6" w:rsidRPr="00057CD2" w:rsidRDefault="00A44BC6" w:rsidP="001C40CB">
            <w:pPr>
              <w:keepNext/>
              <w:keepLines/>
              <w:spacing w:after="0" w:line="240" w:lineRule="auto"/>
              <w:ind w:right="-108"/>
              <w:jc w:val="both"/>
              <w:rPr>
                <w:rFonts w:ascii="Times New Roman" w:hAnsi="Times New Roman"/>
              </w:rPr>
            </w:pPr>
          </w:p>
        </w:tc>
        <w:tc>
          <w:tcPr>
            <w:tcW w:w="6590" w:type="dxa"/>
          </w:tcPr>
          <w:p w:rsidR="00A44BC6" w:rsidRPr="00403317" w:rsidRDefault="00C35DE5" w:rsidP="001C40CB">
            <w:pPr>
              <w:autoSpaceDE w:val="0"/>
              <w:autoSpaceDN w:val="0"/>
              <w:adjustRightInd w:val="0"/>
              <w:spacing w:after="0" w:line="240" w:lineRule="auto"/>
              <w:jc w:val="both"/>
              <w:rPr>
                <w:rFonts w:ascii="Times New Roman" w:hAnsi="Times New Roman"/>
              </w:rPr>
            </w:pPr>
            <w:r w:rsidRPr="00C35DE5">
              <w:rPr>
                <w:rFonts w:ascii="Times New Roman" w:hAnsi="Times New Roman"/>
              </w:rPr>
              <w:t>Az 1. és 3. rész vonatkozásában, az ajánlathoz csatolni szükséges a szállítandó termékek gyártójának a végleges ajánlat beadására meghatározott ajánlattételi határidő lejártának időpontjában érvényes bármely nemzeti rendszerben akkreditált tanúsító szervezet által tanúsított EN ISO 9001-es vagy azzal egyenértékű minőségirányítási rendszert igazoló, érvényes tanúsítványát, vagy az azzal egyenértékű szabvány követelményei alapján kidolgozott minőségirányítási rendszer vagy minőségbiztosítási intézkedés leírását.</w:t>
            </w:r>
          </w:p>
        </w:tc>
      </w:tr>
      <w:tr w:rsidR="00A44BC6" w:rsidRPr="00405BF8" w:rsidTr="001C40CB">
        <w:trPr>
          <w:tblHeader/>
          <w:jc w:val="center"/>
        </w:trPr>
        <w:tc>
          <w:tcPr>
            <w:tcW w:w="2341" w:type="dxa"/>
          </w:tcPr>
          <w:p w:rsidR="00A44BC6" w:rsidRPr="00057CD2" w:rsidRDefault="00A44BC6" w:rsidP="001C40CB">
            <w:pPr>
              <w:keepNext/>
              <w:keepLines/>
              <w:spacing w:after="0" w:line="240" w:lineRule="auto"/>
              <w:ind w:right="-108"/>
              <w:jc w:val="both"/>
              <w:rPr>
                <w:rFonts w:ascii="Times New Roman" w:hAnsi="Times New Roman"/>
              </w:rPr>
            </w:pPr>
          </w:p>
        </w:tc>
        <w:tc>
          <w:tcPr>
            <w:tcW w:w="6590" w:type="dxa"/>
          </w:tcPr>
          <w:p w:rsidR="00A44BC6" w:rsidRPr="00403317" w:rsidRDefault="00C35DE5" w:rsidP="001C40CB">
            <w:pPr>
              <w:autoSpaceDE w:val="0"/>
              <w:autoSpaceDN w:val="0"/>
              <w:adjustRightInd w:val="0"/>
              <w:spacing w:after="0" w:line="240" w:lineRule="auto"/>
              <w:jc w:val="both"/>
              <w:rPr>
                <w:rFonts w:ascii="Times New Roman" w:hAnsi="Times New Roman"/>
              </w:rPr>
            </w:pPr>
            <w:r w:rsidRPr="00C35DE5">
              <w:rPr>
                <w:rFonts w:ascii="Times New Roman" w:hAnsi="Times New Roman"/>
              </w:rPr>
              <w:t>A megajánlott Termékeknek</w:t>
            </w:r>
            <w:r w:rsidR="00CE5DF1">
              <w:rPr>
                <w:rFonts w:ascii="Times New Roman" w:hAnsi="Times New Roman"/>
              </w:rPr>
              <w:t xml:space="preserve"> </w:t>
            </w:r>
            <w:r w:rsidR="00CE5DF1" w:rsidRPr="00CE5DF1">
              <w:rPr>
                <w:rFonts w:ascii="Times New Roman" w:hAnsi="Times New Roman"/>
              </w:rPr>
              <w:t xml:space="preserve">(az 1, 2, 3, 5, részajánlat tekintetében) </w:t>
            </w:r>
            <w:r w:rsidRPr="00C35DE5">
              <w:rPr>
                <w:rFonts w:ascii="Times New Roman" w:hAnsi="Times New Roman"/>
              </w:rPr>
              <w:t xml:space="preserve"> rendelkezniük kell az EN 45545-2 </w:t>
            </w:r>
            <w:proofErr w:type="gramStart"/>
            <w:r w:rsidRPr="00C35DE5">
              <w:rPr>
                <w:rFonts w:ascii="Times New Roman" w:hAnsi="Times New Roman"/>
              </w:rPr>
              <w:t>szabvány vonatkozó</w:t>
            </w:r>
            <w:proofErr w:type="gramEnd"/>
            <w:r w:rsidRPr="00C35DE5">
              <w:rPr>
                <w:rFonts w:ascii="Times New Roman" w:hAnsi="Times New Roman"/>
              </w:rPr>
              <w:t xml:space="preserve"> szakaszaiban megadott előírásoknak való megfelelőséget igazoló tanúsításokkal és vizsgálati jegyzőkönyvekkel, vagy azzal egyenértékű tanúsítással, azzal, hogy ezt az Ajánlattevő köteles az ajánlatához mellékelni. Az érvényes tanúsítás megléte hiányában az ajánlat érvénytelen.</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48839633"/>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48839634"/>
      <w:r>
        <w:lastRenderedPageBreak/>
        <w:t>A) Részvételi szakaszban alkalmazandó nyilatkozatminták</w:t>
      </w:r>
      <w:bookmarkEnd w:id="2"/>
    </w:p>
    <w:p w:rsidR="005F3082" w:rsidRPr="004D54F7" w:rsidRDefault="005F3082" w:rsidP="004D54F7">
      <w:pPr>
        <w:pStyle w:val="Cmsor3"/>
        <w:jc w:val="both"/>
      </w:pPr>
      <w:bookmarkStart w:id="3" w:name="_Toc448839635"/>
      <w:r w:rsidRPr="004D54F7">
        <w:t xml:space="preserve">1. </w:t>
      </w:r>
      <w:r w:rsidR="00A96480" w:rsidRPr="004D54F7">
        <w:t>sz. melléklet</w:t>
      </w:r>
      <w:r w:rsidR="00600B54">
        <w:t>: Felolvasólap</w:t>
      </w:r>
      <w:r w:rsidR="000273CC">
        <w:t xml:space="preserve"> (részvételi szakasz)</w:t>
      </w:r>
      <w:bookmarkEnd w:id="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612A00" w:rsidRPr="003160C7">
        <w:rPr>
          <w:rFonts w:ascii="Times New Roman" w:hAnsi="Times New Roman"/>
        </w:rPr>
        <w:t>a</w:t>
      </w:r>
      <w:r w:rsidR="00BC7024" w:rsidRPr="003160C7">
        <w:rPr>
          <w:rFonts w:ascii="Times New Roman" w:hAnsi="Times New Roman"/>
        </w:rPr>
        <w:t>z</w:t>
      </w:r>
      <w:r w:rsidR="00612A00" w:rsidRPr="003160C7">
        <w:rPr>
          <w:rFonts w:ascii="Times New Roman" w:hAnsi="Times New Roman"/>
        </w:rPr>
        <w:t xml:space="preserve"> </w:t>
      </w:r>
      <w:r w:rsidRPr="003160C7">
        <w:rPr>
          <w:rFonts w:ascii="Times New Roman" w:hAnsi="Times New Roman"/>
          <w:b/>
        </w:rPr>
        <w:t>"</w:t>
      </w:r>
      <w:proofErr w:type="spellStart"/>
      <w:r w:rsidR="00BC7024" w:rsidRPr="003160C7">
        <w:rPr>
          <w:rFonts w:ascii="Times New Roman" w:hAnsi="Times New Roman"/>
          <w:b/>
          <w:i/>
        </w:rPr>
        <w:t>UIC-kábel</w:t>
      </w:r>
      <w:proofErr w:type="spellEnd"/>
      <w:r w:rsidR="00BC7024" w:rsidRPr="003160C7">
        <w:rPr>
          <w:rFonts w:ascii="Times New Roman" w:hAnsi="Times New Roman"/>
          <w:b/>
          <w:i/>
        </w:rPr>
        <w:t xml:space="preserve"> alkatrészeinek</w:t>
      </w:r>
      <w:r w:rsidR="00612A00" w:rsidRPr="003160C7">
        <w:rPr>
          <w:rFonts w:ascii="Times New Roman" w:hAnsi="Times New Roman"/>
          <w:b/>
          <w:i/>
        </w:rPr>
        <w:t xml:space="preserve"> beszerzése</w:t>
      </w:r>
      <w:r w:rsidRPr="003160C7">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5F3082" w:rsidRPr="001952C3" w:rsidRDefault="00336336" w:rsidP="00234F5A">
      <w:pPr>
        <w:pStyle w:val="Szvegtrzs21"/>
        <w:keepNext/>
        <w:keepLines/>
        <w:spacing w:line="240" w:lineRule="auto"/>
        <w:ind w:right="142"/>
        <w:jc w:val="right"/>
      </w:pPr>
      <w:r w:rsidRPr="00405BF8">
        <w:rPr>
          <w:smallCaps w:val="0"/>
          <w:sz w:val="22"/>
          <w:szCs w:val="22"/>
        </w:rPr>
        <w:br w:type="page"/>
      </w:r>
    </w:p>
    <w:p w:rsidR="00336336" w:rsidRDefault="00967609" w:rsidP="004D54F7">
      <w:pPr>
        <w:pStyle w:val="Cmsor3"/>
        <w:jc w:val="both"/>
      </w:pPr>
      <w:bookmarkStart w:id="4" w:name="_Toc448839636"/>
      <w:r>
        <w:lastRenderedPageBreak/>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612A00">
        <w:rPr>
          <w:rFonts w:ascii="Times New Roman" w:hAnsi="Times New Roman"/>
        </w:rPr>
        <w:t>a</w:t>
      </w:r>
      <w:r w:rsidR="00C5210B">
        <w:rPr>
          <w:rFonts w:ascii="Times New Roman" w:hAnsi="Times New Roman"/>
        </w:rPr>
        <w:t>z</w:t>
      </w:r>
      <w:r w:rsidR="00612A00">
        <w:rPr>
          <w:rFonts w:ascii="Times New Roman" w:hAnsi="Times New Roman"/>
        </w:rPr>
        <w:t xml:space="preserve"> </w:t>
      </w:r>
      <w:r w:rsidRPr="003160C7">
        <w:rPr>
          <w:rFonts w:ascii="Times New Roman" w:hAnsi="Times New Roman"/>
        </w:rPr>
        <w:t>„</w:t>
      </w:r>
      <w:proofErr w:type="spellStart"/>
      <w:r w:rsidR="00C5210B" w:rsidRPr="003160C7">
        <w:rPr>
          <w:rFonts w:ascii="Times New Roman" w:hAnsi="Times New Roman"/>
          <w:b/>
          <w:i/>
        </w:rPr>
        <w:t>UIC-kábel</w:t>
      </w:r>
      <w:proofErr w:type="spellEnd"/>
      <w:r w:rsidR="00C5210B" w:rsidRPr="003160C7">
        <w:rPr>
          <w:rFonts w:ascii="Times New Roman" w:hAnsi="Times New Roman"/>
          <w:b/>
          <w:i/>
        </w:rPr>
        <w:t xml:space="preserve"> alkatrészeinek </w:t>
      </w:r>
      <w:r w:rsidR="00612A00" w:rsidRPr="003160C7">
        <w:rPr>
          <w:rFonts w:ascii="Times New Roman" w:hAnsi="Times New Roman"/>
          <w:b/>
          <w:i/>
        </w:rPr>
        <w:t>beszerzése</w:t>
      </w:r>
      <w:r w:rsidRPr="003160C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48839637"/>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3160C7">
        <w:rPr>
          <w:rFonts w:ascii="Times New Roman" w:hAnsi="Times New Roman"/>
          <w:b/>
          <w:i/>
        </w:rPr>
        <w:t>„</w:t>
      </w:r>
      <w:proofErr w:type="spellStart"/>
      <w:r w:rsidR="00A7178B" w:rsidRPr="003160C7">
        <w:rPr>
          <w:rFonts w:ascii="Times New Roman" w:hAnsi="Times New Roman"/>
          <w:b/>
          <w:i/>
        </w:rPr>
        <w:t>UIC-kábel</w:t>
      </w:r>
      <w:proofErr w:type="spellEnd"/>
      <w:r w:rsidR="00A7178B" w:rsidRPr="003160C7">
        <w:rPr>
          <w:rFonts w:ascii="Times New Roman" w:hAnsi="Times New Roman"/>
          <w:b/>
          <w:i/>
        </w:rPr>
        <w:t xml:space="preserve"> alkatrészeinek beszerzése</w:t>
      </w:r>
      <w:r w:rsidRPr="003160C7">
        <w:rPr>
          <w:rFonts w:ascii="Times New Roman" w:hAnsi="Times New Roman"/>
          <w:b/>
          <w:i/>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48839638"/>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36336" w:rsidRPr="00F72FCF" w:rsidRDefault="00A7178B" w:rsidP="00A7178B">
            <w:pPr>
              <w:spacing w:after="0" w:line="240" w:lineRule="auto"/>
              <w:rPr>
                <w:rFonts w:cs="Myriad Pro"/>
                <w:b/>
                <w:bCs/>
                <w:i/>
                <w:iCs/>
                <w:color w:val="000000"/>
                <w:sz w:val="16"/>
                <w:szCs w:val="16"/>
                <w:highlight w:val="yellow"/>
              </w:rPr>
            </w:pPr>
            <w:bookmarkStart w:id="7" w:name="_GoBack"/>
            <w:bookmarkEnd w:id="7"/>
            <w:proofErr w:type="spellStart"/>
            <w:r w:rsidRPr="001103B0">
              <w:rPr>
                <w:rFonts w:cs="Myriad Pro"/>
                <w:color w:val="000000"/>
                <w:sz w:val="16"/>
                <w:szCs w:val="16"/>
              </w:rPr>
              <w:t>UIC</w:t>
            </w:r>
            <w:r w:rsidRPr="00A7178B">
              <w:rPr>
                <w:rFonts w:cs="Myriad Pro"/>
                <w:color w:val="000000"/>
                <w:sz w:val="16"/>
                <w:szCs w:val="16"/>
              </w:rPr>
              <w:t>-kábel</w:t>
            </w:r>
            <w:proofErr w:type="spellEnd"/>
            <w:r w:rsidRPr="00A7178B">
              <w:rPr>
                <w:rFonts w:cs="Myriad Pro"/>
                <w:color w:val="000000"/>
                <w:sz w:val="16"/>
                <w:szCs w:val="16"/>
              </w:rPr>
              <w:t xml:space="preserve"> alkatrészeinek beszerzése</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xml:space="preserve">[  </w:t>
            </w:r>
            <w:r w:rsidR="00A7178B">
              <w:rPr>
                <w:rFonts w:cs="Myriad Pro"/>
                <w:color w:val="000000"/>
                <w:sz w:val="16"/>
                <w:szCs w:val="16"/>
                <w:highlight w:val="yellow"/>
              </w:rPr>
              <w:t>7699</w:t>
            </w:r>
            <w:r w:rsidR="00612A00">
              <w:rPr>
                <w:rFonts w:cs="Myriad Pro"/>
                <w:color w:val="000000"/>
                <w:sz w:val="16"/>
                <w:szCs w:val="16"/>
                <w:highlight w:val="yellow"/>
              </w:rPr>
              <w:t>/2016/</w:t>
            </w:r>
            <w:proofErr w:type="gramStart"/>
            <w:r w:rsidR="00612A00">
              <w:rPr>
                <w:rFonts w:cs="Myriad Pro"/>
                <w:color w:val="000000"/>
                <w:sz w:val="16"/>
                <w:szCs w:val="16"/>
                <w:highlight w:val="yellow"/>
              </w:rPr>
              <w:t>START</w:t>
            </w:r>
            <w:r w:rsidRPr="00F72FCF">
              <w:rPr>
                <w:rFonts w:cs="Myriad Pro"/>
                <w:color w:val="000000"/>
                <w:sz w:val="16"/>
                <w:szCs w:val="16"/>
                <w:highlight w:val="yellow"/>
              </w:rPr>
              <w:t xml:space="preserve"> ]</w:t>
            </w:r>
            <w:proofErr w:type="gramEnd"/>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F77420">
              <w:rPr>
                <w:rFonts w:cs="Myriad Pro"/>
                <w:b/>
                <w:bCs/>
                <w:color w:val="000000"/>
                <w:sz w:val="16"/>
                <w:szCs w:val="16"/>
                <w:highlight w:val="yellow"/>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F77420">
              <w:rPr>
                <w:rFonts w:cs="Myriad Pro"/>
                <w:color w:val="000000"/>
                <w:sz w:val="16"/>
                <w:szCs w:val="16"/>
                <w:highlight w:val="yellow"/>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234F5A">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234F5A">
              <w:rPr>
                <w:rFonts w:cs="Myriad Pro"/>
                <w:color w:val="000000"/>
                <w:sz w:val="16"/>
                <w:szCs w:val="16"/>
                <w:highlight w:val="yellow"/>
              </w:rPr>
              <w:t>A</w:t>
            </w:r>
            <w:proofErr w:type="gramEnd"/>
            <w:r w:rsidRPr="00234F5A">
              <w:rPr>
                <w:rFonts w:cs="Myriad Pro"/>
                <w:color w:val="000000"/>
                <w:sz w:val="16"/>
                <w:szCs w:val="16"/>
                <w:highlight w:val="yellow"/>
              </w:rPr>
              <w:t xml:space="preserve"> gazdasági szereplő („általános”) </w:t>
            </w:r>
            <w:r w:rsidRPr="00234F5A">
              <w:rPr>
                <w:rFonts w:cs="Myriad Pro"/>
                <w:b/>
                <w:bCs/>
                <w:color w:val="000000"/>
                <w:sz w:val="16"/>
                <w:szCs w:val="16"/>
                <w:highlight w:val="yellow"/>
              </w:rPr>
              <w:t xml:space="preserve">éves árbevétele </w:t>
            </w:r>
            <w:r w:rsidRPr="00234F5A">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 xml:space="preserve">a meghatározott típusokon belül a következő főbb szállításokat végezte, vagy a következő főbb szolgáltatásokat nyújtotta: </w:t>
            </w:r>
            <w:r w:rsidRPr="004A15B5">
              <w:rPr>
                <w:rFonts w:cs="Myriad Pro"/>
                <w:color w:val="000000"/>
                <w:sz w:val="16"/>
                <w:szCs w:val="16"/>
              </w:rPr>
              <w:t xml:space="preserve">A lista </w:t>
            </w:r>
            <w:r w:rsidRPr="004A15B5">
              <w:rPr>
                <w:rFonts w:cs="Myriad Pro"/>
                <w:color w:val="000000"/>
                <w:sz w:val="16"/>
                <w:szCs w:val="16"/>
              </w:rPr>
              <w:lastRenderedPageBreak/>
              <w:t xml:space="preserve">elkészítésekor kérjük, tüntesse fel az összegeket, a dátumokat és a közületi vagy </w:t>
            </w:r>
            <w:proofErr w:type="gramStart"/>
            <w:r w:rsidRPr="004A15B5">
              <w:rPr>
                <w:rFonts w:cs="Myriad Pro"/>
                <w:color w:val="000000"/>
                <w:sz w:val="16"/>
                <w:szCs w:val="16"/>
              </w:rPr>
              <w:t>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BF16F9">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BF16F9" w:rsidRDefault="00336336" w:rsidP="00AE7CCF">
            <w:pPr>
              <w:spacing w:after="120" w:line="240" w:lineRule="auto"/>
              <w:jc w:val="both"/>
              <w:rPr>
                <w:rFonts w:cs="Myriad Pro"/>
                <w:color w:val="000000"/>
                <w:sz w:val="16"/>
                <w:szCs w:val="16"/>
              </w:rPr>
            </w:pPr>
            <w:r w:rsidRPr="00BF16F9">
              <w:rPr>
                <w:rFonts w:cs="Myriad Pro"/>
                <w:color w:val="000000"/>
                <w:sz w:val="16"/>
                <w:szCs w:val="16"/>
              </w:rPr>
              <w:t xml:space="preserve">Be tud-e nyújtani a gazdasági szereplő olyan, független testület által kiállított </w:t>
            </w:r>
            <w:r w:rsidRPr="00BF16F9">
              <w:rPr>
                <w:rFonts w:cs="Myriad Pro"/>
                <w:b/>
                <w:bCs/>
                <w:color w:val="000000"/>
                <w:sz w:val="16"/>
                <w:szCs w:val="16"/>
              </w:rPr>
              <w:t xml:space="preserve">igazolást, </w:t>
            </w:r>
            <w:r w:rsidRPr="00BF16F9">
              <w:rPr>
                <w:rFonts w:cs="Myriad Pro"/>
                <w:color w:val="000000"/>
                <w:sz w:val="16"/>
                <w:szCs w:val="16"/>
              </w:rPr>
              <w:t xml:space="preserve">amely tanúsítja, hogy a gazdasági szereplő egyes meghatározott </w:t>
            </w:r>
            <w:r w:rsidRPr="00BF16F9">
              <w:rPr>
                <w:rFonts w:cs="Myriad Pro"/>
                <w:b/>
                <w:bCs/>
                <w:color w:val="000000"/>
                <w:sz w:val="16"/>
                <w:szCs w:val="16"/>
              </w:rPr>
              <w:t xml:space="preserve">minőségbiztosítási szabványoknak </w:t>
            </w:r>
            <w:r w:rsidRPr="00BF16F9">
              <w:rPr>
                <w:rFonts w:cs="Myriad Pro"/>
                <w:color w:val="000000"/>
                <w:sz w:val="16"/>
                <w:szCs w:val="16"/>
              </w:rPr>
              <w:t>megfelel, ideértve a fogyatékossággal élők számára biztosított hozzáférésére vonatkozó szabványokat is?</w:t>
            </w:r>
          </w:p>
          <w:p w:rsidR="00336336" w:rsidRPr="00784DA2" w:rsidRDefault="00336336" w:rsidP="00AE7CCF">
            <w:pPr>
              <w:spacing w:after="120" w:line="240" w:lineRule="auto"/>
              <w:jc w:val="both"/>
              <w:rPr>
                <w:rFonts w:cs="Myriad Pro"/>
                <w:color w:val="000000"/>
                <w:sz w:val="16"/>
                <w:szCs w:val="16"/>
              </w:rPr>
            </w:pPr>
            <w:r w:rsidRPr="00BF16F9">
              <w:rPr>
                <w:rFonts w:cs="Myriad Pro"/>
                <w:b/>
                <w:bCs/>
                <w:color w:val="000000"/>
                <w:sz w:val="16"/>
                <w:szCs w:val="16"/>
              </w:rPr>
              <w:t>Amennyiben nem</w:t>
            </w:r>
            <w:r w:rsidRPr="00BF16F9">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016F5F" w:rsidRDefault="00336336" w:rsidP="00AE7CCF">
            <w:pPr>
              <w:spacing w:after="0" w:line="240" w:lineRule="auto"/>
              <w:jc w:val="both"/>
              <w:rPr>
                <w:rFonts w:cs="Myriad Pro"/>
                <w:b/>
                <w:bCs/>
                <w:i/>
                <w:iCs/>
                <w:color w:val="000000"/>
                <w:sz w:val="16"/>
                <w:szCs w:val="16"/>
              </w:rPr>
            </w:pPr>
            <w:r w:rsidRPr="00784DA2">
              <w:rPr>
                <w:rFonts w:cs="Myriad Pro"/>
                <w:i/>
                <w:iCs/>
                <w:color w:val="000000"/>
                <w:sz w:val="16"/>
                <w:szCs w:val="16"/>
              </w:rPr>
              <w:t>Ha a vonatkozó információ elektronikusan elérhető, kérjük, adja meg a következő információkat:</w:t>
            </w:r>
          </w:p>
        </w:tc>
        <w:tc>
          <w:tcPr>
            <w:tcW w:w="4606" w:type="dxa"/>
          </w:tcPr>
          <w:p w:rsidR="00336336" w:rsidRPr="00016F5F" w:rsidRDefault="00336336" w:rsidP="00AE7CCF">
            <w:pPr>
              <w:spacing w:after="0" w:line="240" w:lineRule="auto"/>
              <w:jc w:val="both"/>
              <w:rPr>
                <w:rFonts w:cs="Myriad Pro"/>
                <w:color w:val="000000"/>
                <w:sz w:val="16"/>
                <w:szCs w:val="16"/>
              </w:rPr>
            </w:pPr>
            <w:r w:rsidRPr="00016F5F">
              <w:rPr>
                <w:rFonts w:cs="Myriad Pro"/>
                <w:color w:val="000000"/>
                <w:sz w:val="16"/>
                <w:szCs w:val="16"/>
              </w:rPr>
              <w:t>[] Igen [] Nem</w:t>
            </w:r>
          </w:p>
          <w:p w:rsidR="00336336" w:rsidRPr="00016F5F" w:rsidRDefault="00336336" w:rsidP="00AE7CCF">
            <w:pPr>
              <w:spacing w:after="0" w:line="240" w:lineRule="auto"/>
              <w:jc w:val="both"/>
              <w:rPr>
                <w:rFonts w:cs="Myriad Pro"/>
                <w:color w:val="000000"/>
                <w:sz w:val="16"/>
                <w:szCs w:val="16"/>
              </w:rPr>
            </w:pPr>
          </w:p>
          <w:p w:rsidR="00336336" w:rsidRPr="00016F5F" w:rsidRDefault="00336336" w:rsidP="00AE7CCF">
            <w:pPr>
              <w:spacing w:after="0" w:line="240" w:lineRule="auto"/>
              <w:jc w:val="both"/>
              <w:rPr>
                <w:rFonts w:cs="Myriad Pro"/>
                <w:color w:val="000000"/>
                <w:sz w:val="16"/>
                <w:szCs w:val="16"/>
              </w:rPr>
            </w:pPr>
          </w:p>
          <w:p w:rsidR="00336336" w:rsidRPr="00784DA2" w:rsidRDefault="00336336" w:rsidP="00AE7CCF">
            <w:pPr>
              <w:spacing w:after="0" w:line="240" w:lineRule="auto"/>
              <w:jc w:val="both"/>
              <w:rPr>
                <w:rFonts w:cs="Myriad Pro"/>
                <w:color w:val="000000"/>
                <w:sz w:val="16"/>
                <w:szCs w:val="16"/>
              </w:rPr>
            </w:pPr>
          </w:p>
          <w:p w:rsidR="00336336" w:rsidRPr="00784DA2" w:rsidRDefault="00336336" w:rsidP="00AE7CCF">
            <w:pPr>
              <w:spacing w:after="0" w:line="240" w:lineRule="auto"/>
              <w:jc w:val="both"/>
              <w:rPr>
                <w:rFonts w:cs="Myriad Pro"/>
                <w:color w:val="000000"/>
                <w:sz w:val="16"/>
                <w:szCs w:val="16"/>
              </w:rPr>
            </w:pPr>
            <w:r w:rsidRPr="00784DA2">
              <w:rPr>
                <w:rFonts w:cs="Myriad Pro"/>
                <w:color w:val="000000"/>
                <w:sz w:val="16"/>
                <w:szCs w:val="16"/>
              </w:rPr>
              <w:t>[……] [……]</w:t>
            </w:r>
          </w:p>
          <w:p w:rsidR="00336336" w:rsidRPr="00784DA2" w:rsidRDefault="00336336" w:rsidP="00AE7CCF">
            <w:pPr>
              <w:spacing w:after="0" w:line="240" w:lineRule="auto"/>
              <w:jc w:val="both"/>
              <w:rPr>
                <w:rFonts w:cs="Myriad Pro"/>
                <w:color w:val="000000"/>
                <w:sz w:val="16"/>
                <w:szCs w:val="16"/>
              </w:rPr>
            </w:pPr>
          </w:p>
          <w:p w:rsidR="00336336" w:rsidRPr="00784DA2" w:rsidRDefault="00336336" w:rsidP="00AE7CCF">
            <w:pPr>
              <w:spacing w:after="0" w:line="240" w:lineRule="auto"/>
              <w:jc w:val="both"/>
              <w:rPr>
                <w:rFonts w:cs="Myriad Pro"/>
                <w:color w:val="000000"/>
                <w:sz w:val="16"/>
                <w:szCs w:val="16"/>
              </w:rPr>
            </w:pPr>
          </w:p>
          <w:p w:rsidR="00336336" w:rsidRPr="00784DA2" w:rsidRDefault="00336336" w:rsidP="00AE7CCF">
            <w:pPr>
              <w:spacing w:after="0" w:line="240" w:lineRule="auto"/>
              <w:jc w:val="both"/>
              <w:rPr>
                <w:rFonts w:cs="Myriad Pro"/>
                <w:color w:val="000000"/>
                <w:sz w:val="16"/>
                <w:szCs w:val="16"/>
              </w:rPr>
            </w:pPr>
          </w:p>
          <w:p w:rsidR="00336336" w:rsidRPr="00784DA2" w:rsidRDefault="00336336" w:rsidP="00AE7CCF">
            <w:pPr>
              <w:spacing w:after="0" w:line="240" w:lineRule="auto"/>
              <w:jc w:val="both"/>
              <w:rPr>
                <w:rFonts w:cs="Myriad Pro"/>
                <w:color w:val="000000"/>
                <w:sz w:val="16"/>
                <w:szCs w:val="16"/>
              </w:rPr>
            </w:pPr>
          </w:p>
          <w:p w:rsidR="00336336" w:rsidRPr="00784DA2" w:rsidRDefault="00336336" w:rsidP="00AE7CCF">
            <w:pPr>
              <w:spacing w:after="0" w:line="240" w:lineRule="auto"/>
              <w:jc w:val="both"/>
              <w:rPr>
                <w:rFonts w:cs="Myriad Pro"/>
                <w:b/>
                <w:bCs/>
                <w:i/>
                <w:iCs/>
                <w:color w:val="000000"/>
                <w:sz w:val="16"/>
                <w:szCs w:val="16"/>
              </w:rPr>
            </w:pPr>
            <w:r w:rsidRPr="00784DA2">
              <w:rPr>
                <w:rFonts w:cs="Myriad Pro"/>
                <w:i/>
                <w:iCs/>
                <w:color w:val="000000"/>
                <w:sz w:val="16"/>
                <w:szCs w:val="16"/>
              </w:rPr>
              <w:t>(internetcím, a kibocsátó hatóság vagy testület, a dokumentáció pontos hivatkozási adatai): [</w:t>
            </w:r>
            <w:proofErr w:type="gramStart"/>
            <w:r w:rsidRPr="00BF16F9">
              <w:rPr>
                <w:rFonts w:cs="Myriad Pro"/>
                <w:i/>
                <w:iCs/>
                <w:color w:val="000000"/>
                <w:sz w:val="16"/>
                <w:szCs w:val="16"/>
              </w:rPr>
              <w:t>……</w:t>
            </w:r>
            <w:proofErr w:type="gramEnd"/>
            <w:r w:rsidRPr="00BF16F9">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48839639"/>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9"/>
    </w:p>
    <w:p w:rsidR="00626534" w:rsidRPr="00757E95" w:rsidRDefault="00626534" w:rsidP="00626534">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Alulírott &lt;képviselő / meghatalmazott neve&gt; a(z) &lt;cégnév&gt; (&lt;székhely&gt;) mint részvételre jelentkező képviseletében, a MÁV-START Vasúti Személyszá</w:t>
      </w:r>
      <w:r w:rsidRPr="00386D4D">
        <w:rPr>
          <w:rFonts w:ascii="Times New Roman" w:hAnsi="Times New Roman"/>
        </w:rPr>
        <w:t xml:space="preserve">llító Zrt., mint ajánlatkérő által </w:t>
      </w:r>
      <w:r w:rsidR="00F16798">
        <w:rPr>
          <w:rFonts w:ascii="Times New Roman" w:hAnsi="Times New Roman"/>
        </w:rPr>
        <w:t>a</w:t>
      </w:r>
      <w:r w:rsidR="00E612D7">
        <w:rPr>
          <w:rFonts w:ascii="Times New Roman" w:hAnsi="Times New Roman"/>
        </w:rPr>
        <w:t>z</w:t>
      </w:r>
      <w:r w:rsidR="00F16798">
        <w:rPr>
          <w:rFonts w:ascii="Times New Roman" w:hAnsi="Times New Roman"/>
        </w:rPr>
        <w:t xml:space="preserve"> </w:t>
      </w:r>
      <w:r w:rsidRPr="00234F5A">
        <w:rPr>
          <w:rFonts w:ascii="Times New Roman" w:hAnsi="Times New Roman"/>
        </w:rPr>
        <w:t>„</w:t>
      </w:r>
      <w:proofErr w:type="spellStart"/>
      <w:r w:rsidR="00E612D7" w:rsidRPr="003A453D">
        <w:rPr>
          <w:rFonts w:ascii="Times New Roman" w:hAnsi="Times New Roman"/>
          <w:b/>
          <w:i/>
        </w:rPr>
        <w:t>UIC-kábel</w:t>
      </w:r>
      <w:proofErr w:type="spellEnd"/>
      <w:r w:rsidR="00E612D7" w:rsidRPr="003A453D">
        <w:rPr>
          <w:rFonts w:ascii="Times New Roman" w:hAnsi="Times New Roman"/>
          <w:b/>
          <w:i/>
        </w:rPr>
        <w:t xml:space="preserve"> alkatrészeinek beszerzése</w:t>
      </w:r>
      <w:r w:rsidRPr="00234F5A">
        <w:rPr>
          <w:rFonts w:ascii="Times New Roman" w:hAnsi="Times New Roman"/>
        </w:rPr>
        <w:t>"</w:t>
      </w:r>
      <w:r w:rsidRPr="00386D4D">
        <w:rPr>
          <w:rFonts w:ascii="Times New Roman" w:hAnsi="Times New Roman"/>
        </w:rPr>
        <w:t xml:space="preserve"> tárgyban</w:t>
      </w:r>
      <w:r w:rsidRPr="00BE730D">
        <w:rPr>
          <w:rFonts w:ascii="Times New Roman" w:hAnsi="Times New Roman"/>
        </w:rPr>
        <w:t xml:space="preserve">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0" w:name="_Toc437425366"/>
      <w:bookmarkStart w:id="11" w:name="_Toc448839640"/>
      <w:r>
        <w:lastRenderedPageBreak/>
        <w:t>6. sz. melléklet: Nyilatkozat a Kbt. 65. § (7) bekezdése tekintetében</w:t>
      </w:r>
      <w:bookmarkEnd w:id="10"/>
      <w:r w:rsidRPr="001B2EB8">
        <w:rPr>
          <w:vertAlign w:val="superscript"/>
        </w:rPr>
        <w:footnoteReference w:id="56"/>
      </w:r>
      <w:bookmarkEnd w:id="11"/>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F16798">
        <w:rPr>
          <w:rFonts w:ascii="Times New Roman" w:hAnsi="Times New Roman"/>
        </w:rPr>
        <w:t>a</w:t>
      </w:r>
      <w:r w:rsidR="00124187">
        <w:rPr>
          <w:rFonts w:ascii="Times New Roman" w:hAnsi="Times New Roman"/>
        </w:rPr>
        <w:t>z</w:t>
      </w:r>
      <w:r w:rsidR="00F16798">
        <w:rPr>
          <w:rFonts w:ascii="Times New Roman" w:hAnsi="Times New Roman"/>
        </w:rPr>
        <w:t xml:space="preserve"> </w:t>
      </w:r>
      <w:r w:rsidRPr="00386D4D">
        <w:rPr>
          <w:rFonts w:ascii="Times New Roman" w:hAnsi="Times New Roman"/>
        </w:rPr>
        <w:t>„</w:t>
      </w:r>
      <w:proofErr w:type="spellStart"/>
      <w:r w:rsidR="00124187" w:rsidRPr="003A453D">
        <w:rPr>
          <w:rFonts w:ascii="Times New Roman" w:hAnsi="Times New Roman"/>
          <w:b/>
          <w:i/>
        </w:rPr>
        <w:t>UIC-kábel</w:t>
      </w:r>
      <w:proofErr w:type="spellEnd"/>
      <w:r w:rsidR="00124187" w:rsidRPr="003A453D">
        <w:rPr>
          <w:rFonts w:ascii="Times New Roman" w:hAnsi="Times New Roman"/>
          <w:b/>
          <w:i/>
        </w:rPr>
        <w:t xml:space="preserve"> alkatrészeinek beszerzése</w:t>
      </w:r>
      <w:r w:rsidRPr="00386D4D">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2" w:name="_Toc437425368"/>
      <w:bookmarkStart w:id="13" w:name="_Toc448839641"/>
      <w:r>
        <w:lastRenderedPageBreak/>
        <w:t>7. sz. melléklet: Ajánlattevő nyilatkozata a Kbt. 65. § (8) bekezdése tekintetében</w:t>
      </w:r>
      <w:bookmarkEnd w:id="12"/>
      <w:bookmarkEnd w:id="13"/>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F16798">
        <w:rPr>
          <w:rFonts w:ascii="Times New Roman" w:hAnsi="Times New Roman"/>
        </w:rPr>
        <w:t>a</w:t>
      </w:r>
      <w:r w:rsidR="00027494">
        <w:rPr>
          <w:rFonts w:ascii="Times New Roman" w:hAnsi="Times New Roman"/>
        </w:rPr>
        <w:t>z</w:t>
      </w:r>
      <w:r w:rsidR="00F16798">
        <w:rPr>
          <w:rFonts w:ascii="Times New Roman" w:hAnsi="Times New Roman"/>
        </w:rPr>
        <w:t xml:space="preserve"> </w:t>
      </w:r>
      <w:r w:rsidRPr="00914490">
        <w:rPr>
          <w:rFonts w:ascii="Times New Roman" w:hAnsi="Times New Roman"/>
        </w:rPr>
        <w:t>„</w:t>
      </w:r>
      <w:proofErr w:type="spellStart"/>
      <w:r w:rsidR="00027494" w:rsidRPr="003A453D">
        <w:rPr>
          <w:rFonts w:ascii="Times New Roman" w:hAnsi="Times New Roman"/>
          <w:b/>
          <w:i/>
        </w:rPr>
        <w:t>UIC-kábel</w:t>
      </w:r>
      <w:proofErr w:type="spellEnd"/>
      <w:r w:rsidR="00027494" w:rsidRPr="003A453D">
        <w:rPr>
          <w:rFonts w:ascii="Times New Roman" w:hAnsi="Times New Roman"/>
          <w:b/>
          <w:i/>
        </w:rPr>
        <w:t xml:space="preserve"> alkatrészeinek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4" w:name="_Toc448839642"/>
      <w:r>
        <w:lastRenderedPageBreak/>
        <w:t>8</w:t>
      </w:r>
      <w:r w:rsidR="001B2EB8" w:rsidRPr="007A13D3">
        <w:t>. sz. melléklet: Részvételre jelentkező nyilatkozata a Kbt. 67. § (4) bekezdése tekintetében</w:t>
      </w:r>
      <w:bookmarkEnd w:id="1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D04F7B">
        <w:rPr>
          <w:rFonts w:ascii="Times New Roman" w:hAnsi="Times New Roman"/>
          <w:lang w:eastAsia="hu-HU"/>
        </w:rPr>
        <w:t xml:space="preserve">, </w:t>
      </w:r>
      <w:r w:rsidRPr="00D04F7B">
        <w:rPr>
          <w:rFonts w:ascii="Times New Roman" w:hAnsi="Times New Roman"/>
        </w:rPr>
        <w:t xml:space="preserve">mint ajánlatkérő által </w:t>
      </w:r>
      <w:r w:rsidR="00F16798">
        <w:rPr>
          <w:rFonts w:ascii="Times New Roman" w:hAnsi="Times New Roman"/>
        </w:rPr>
        <w:t>a</w:t>
      </w:r>
      <w:r w:rsidR="00717584">
        <w:rPr>
          <w:rFonts w:ascii="Times New Roman" w:hAnsi="Times New Roman"/>
        </w:rPr>
        <w:t>z</w:t>
      </w:r>
      <w:r w:rsidR="00F16798">
        <w:rPr>
          <w:rFonts w:ascii="Times New Roman" w:hAnsi="Times New Roman"/>
        </w:rPr>
        <w:t xml:space="preserve"> </w:t>
      </w:r>
      <w:r w:rsidRPr="00D04F7B">
        <w:rPr>
          <w:rFonts w:ascii="Times New Roman" w:hAnsi="Times New Roman"/>
        </w:rPr>
        <w:t>„</w:t>
      </w:r>
      <w:proofErr w:type="spellStart"/>
      <w:r w:rsidR="00717584" w:rsidRPr="001C404F">
        <w:rPr>
          <w:rFonts w:ascii="Times New Roman" w:hAnsi="Times New Roman"/>
          <w:b/>
          <w:i/>
        </w:rPr>
        <w:t>UIC-kábel</w:t>
      </w:r>
      <w:proofErr w:type="spellEnd"/>
      <w:r w:rsidR="00717584" w:rsidRPr="001C404F">
        <w:rPr>
          <w:rFonts w:ascii="Times New Roman" w:hAnsi="Times New Roman"/>
          <w:b/>
          <w:i/>
        </w:rPr>
        <w:t xml:space="preserve"> alkatrészeinek beszerzése</w:t>
      </w:r>
      <w:r w:rsidRPr="00D04F7B">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5" w:name="_Toc437425370"/>
      <w:bookmarkStart w:id="16" w:name="_Toc448839643"/>
      <w:r>
        <w:lastRenderedPageBreak/>
        <w:t>9. sz. melléklet: Nyilatkozat üzleti titokról</w:t>
      </w:r>
      <w:bookmarkEnd w:id="15"/>
      <w:bookmarkEnd w:id="1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F16798">
        <w:rPr>
          <w:rFonts w:ascii="Times New Roman" w:hAnsi="Times New Roman"/>
        </w:rPr>
        <w:t xml:space="preserve">által </w:t>
      </w:r>
      <w:r w:rsidR="00F16798">
        <w:rPr>
          <w:rFonts w:ascii="Times New Roman" w:hAnsi="Times New Roman"/>
        </w:rPr>
        <w:t>a</w:t>
      </w:r>
      <w:r w:rsidR="00717584">
        <w:rPr>
          <w:rFonts w:ascii="Times New Roman" w:hAnsi="Times New Roman"/>
        </w:rPr>
        <w:t>z</w:t>
      </w:r>
      <w:r w:rsidR="00F16798">
        <w:rPr>
          <w:rFonts w:ascii="Times New Roman" w:hAnsi="Times New Roman"/>
        </w:rPr>
        <w:t xml:space="preserve"> </w:t>
      </w:r>
      <w:r w:rsidRPr="00234F5A">
        <w:rPr>
          <w:rFonts w:ascii="Times New Roman" w:hAnsi="Times New Roman"/>
        </w:rPr>
        <w:t>„</w:t>
      </w:r>
      <w:proofErr w:type="spellStart"/>
      <w:r w:rsidR="00717584" w:rsidRPr="001C404F">
        <w:rPr>
          <w:rFonts w:ascii="Times New Roman" w:hAnsi="Times New Roman"/>
          <w:b/>
          <w:i/>
        </w:rPr>
        <w:t>UIC-kábel</w:t>
      </w:r>
      <w:proofErr w:type="spellEnd"/>
      <w:r w:rsidR="00717584" w:rsidRPr="001C404F">
        <w:rPr>
          <w:rFonts w:ascii="Times New Roman" w:hAnsi="Times New Roman"/>
          <w:b/>
          <w:i/>
        </w:rPr>
        <w:t xml:space="preserve"> alkatrészeinek beszerzése</w:t>
      </w:r>
      <w:r w:rsidR="00717584" w:rsidRPr="00717584">
        <w:rPr>
          <w:rFonts w:ascii="Times New Roman" w:hAnsi="Times New Roman"/>
          <w:b/>
        </w:rPr>
        <w:t xml:space="preserve"> </w:t>
      </w:r>
      <w:r w:rsidRPr="00234F5A">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7" w:name="_Toc437425371"/>
      <w:bookmarkStart w:id="18" w:name="_Toc448839644"/>
      <w:r>
        <w:lastRenderedPageBreak/>
        <w:t>10. sz. melléklet: Nyilatkozat a felelős fordításról</w:t>
      </w:r>
      <w:bookmarkEnd w:id="17"/>
      <w:bookmarkEnd w:id="1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w:t>
      </w:r>
      <w:r w:rsidRPr="009C74C2">
        <w:rPr>
          <w:rFonts w:ascii="Times New Roman" w:hAnsi="Times New Roman"/>
        </w:rPr>
        <w:t xml:space="preserve">meghatalmazott neve&gt; </w:t>
      </w:r>
      <w:proofErr w:type="gramStart"/>
      <w:r w:rsidRPr="009C74C2">
        <w:rPr>
          <w:rFonts w:ascii="Times New Roman" w:hAnsi="Times New Roman"/>
        </w:rPr>
        <w:t>a(</w:t>
      </w:r>
      <w:proofErr w:type="gramEnd"/>
      <w:r w:rsidRPr="009C74C2">
        <w:rPr>
          <w:rFonts w:ascii="Times New Roman" w:hAnsi="Times New Roman"/>
        </w:rPr>
        <w:t xml:space="preserve">z) &lt;cégnév&gt; (&lt;székhely&gt;) mint </w:t>
      </w:r>
      <w:r w:rsidR="006F786E" w:rsidRPr="009C74C2">
        <w:rPr>
          <w:rFonts w:ascii="Times New Roman" w:hAnsi="Times New Roman"/>
        </w:rPr>
        <w:t>részvételre jelentkező képvi</w:t>
      </w:r>
      <w:r w:rsidRPr="009C74C2">
        <w:rPr>
          <w:rFonts w:ascii="Times New Roman" w:hAnsi="Times New Roman"/>
        </w:rPr>
        <w:t xml:space="preserve">seletében a MÁV-START Vasúti Személyszállító Zrt., mint ajánlatkérő által </w:t>
      </w:r>
      <w:r w:rsidR="009C74C2" w:rsidRPr="009C74C2">
        <w:rPr>
          <w:rFonts w:ascii="Times New Roman" w:hAnsi="Times New Roman"/>
        </w:rPr>
        <w:t>a</w:t>
      </w:r>
      <w:r w:rsidR="00717584">
        <w:rPr>
          <w:rFonts w:ascii="Times New Roman" w:hAnsi="Times New Roman"/>
        </w:rPr>
        <w:t>z</w:t>
      </w:r>
      <w:r w:rsidR="009C74C2" w:rsidRPr="009C74C2">
        <w:t xml:space="preserve"> „</w:t>
      </w:r>
      <w:proofErr w:type="spellStart"/>
      <w:r w:rsidR="00717584" w:rsidRPr="001C404F">
        <w:rPr>
          <w:rFonts w:ascii="Times New Roman" w:hAnsi="Times New Roman"/>
          <w:b/>
          <w:i/>
        </w:rPr>
        <w:t>UIC-kábel</w:t>
      </w:r>
      <w:proofErr w:type="spellEnd"/>
      <w:r w:rsidR="00717584" w:rsidRPr="001C404F">
        <w:rPr>
          <w:rFonts w:ascii="Times New Roman" w:hAnsi="Times New Roman"/>
          <w:b/>
          <w:i/>
        </w:rPr>
        <w:t xml:space="preserve"> alkatrészeinek beszerzése</w:t>
      </w:r>
      <w:r w:rsidRPr="00234F5A">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9" w:name="_Toc448839645"/>
      <w:r w:rsidRPr="00B527C0">
        <w:lastRenderedPageBreak/>
        <w:t>1</w:t>
      </w:r>
      <w:r>
        <w:t>1</w:t>
      </w:r>
      <w:r w:rsidRPr="00B527C0">
        <w:t>. sz. melléklet: Nyilatkozat a papír alapú és az el</w:t>
      </w:r>
      <w:r>
        <w:t>e</w:t>
      </w:r>
      <w:r w:rsidRPr="00B527C0">
        <w:t>ktronikus példány egyezőségéről</w:t>
      </w:r>
      <w:bookmarkEnd w:id="19"/>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w:t>
      </w:r>
      <w:r w:rsidRPr="009C74C2">
        <w:rPr>
          <w:rFonts w:ascii="Times New Roman" w:hAnsi="Times New Roman"/>
        </w:rPr>
        <w:t xml:space="preserve">emélyszállító Zrt., mint ajánlatkérő által </w:t>
      </w:r>
      <w:r w:rsidRPr="00234F5A">
        <w:rPr>
          <w:rFonts w:ascii="Times New Roman" w:hAnsi="Times New Roman"/>
        </w:rPr>
        <w:t>„</w:t>
      </w:r>
      <w:proofErr w:type="spellStart"/>
      <w:r w:rsidR="00717584" w:rsidRPr="001C404F">
        <w:rPr>
          <w:rFonts w:ascii="Times New Roman" w:hAnsi="Times New Roman"/>
          <w:b/>
          <w:i/>
        </w:rPr>
        <w:t>UIC-kábel</w:t>
      </w:r>
      <w:proofErr w:type="spellEnd"/>
      <w:r w:rsidR="00717584" w:rsidRPr="001C404F">
        <w:rPr>
          <w:rFonts w:ascii="Times New Roman" w:hAnsi="Times New Roman"/>
          <w:b/>
          <w:i/>
        </w:rPr>
        <w:t xml:space="preserve"> alkatrészeinek beszerzése</w:t>
      </w:r>
      <w:r w:rsidRPr="00234F5A">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20" w:name="_Toc448839646"/>
      <w:r>
        <w:t>B) Ajánlattételi szakaszban alkalmazandó nyilatkozatminták</w:t>
      </w:r>
      <w:bookmarkEnd w:id="20"/>
    </w:p>
    <w:p w:rsidR="000273CC" w:rsidRPr="000273CC" w:rsidRDefault="005C0BF0" w:rsidP="00395807">
      <w:pPr>
        <w:pStyle w:val="Cmsor3"/>
        <w:jc w:val="both"/>
      </w:pPr>
      <w:bookmarkStart w:id="21" w:name="_Toc448839647"/>
      <w:r>
        <w:t>1</w:t>
      </w:r>
      <w:r w:rsidR="00395807">
        <w:t>2</w:t>
      </w:r>
      <w:r w:rsidR="000273CC">
        <w:t>. számú melléklet: Felolvasólap (ajánlattételi szakasz)</w:t>
      </w:r>
      <w:bookmarkEnd w:id="21"/>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A96480"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486ADD" w:rsidRPr="004D54F7" w:rsidRDefault="00486ADD" w:rsidP="00F72FCF">
      <w:pPr>
        <w:rPr>
          <w:rFonts w:ascii="Times New Roman" w:hAnsi="Times New Roman"/>
          <w:b/>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w:t>
      </w:r>
      <w:r w:rsidRPr="009C74C2">
        <w:rPr>
          <w:color w:val="000000"/>
          <w:sz w:val="22"/>
          <w:szCs w:val="22"/>
        </w:rPr>
        <w:t>ásra, a(z) Ajánlattevő nevében a</w:t>
      </w:r>
      <w:r w:rsidR="00717584">
        <w:rPr>
          <w:color w:val="000000"/>
          <w:sz w:val="22"/>
          <w:szCs w:val="22"/>
        </w:rPr>
        <w:t>z</w:t>
      </w:r>
      <w:r w:rsidRPr="009C74C2">
        <w:rPr>
          <w:color w:val="000000"/>
          <w:sz w:val="22"/>
          <w:szCs w:val="22"/>
        </w:rPr>
        <w:t xml:space="preserve"> </w:t>
      </w:r>
      <w:r w:rsidRPr="00234F5A">
        <w:rPr>
          <w:b/>
          <w:i/>
          <w:color w:val="000000"/>
          <w:sz w:val="22"/>
          <w:szCs w:val="22"/>
        </w:rPr>
        <w:t>„</w:t>
      </w:r>
      <w:proofErr w:type="spellStart"/>
      <w:r w:rsidR="00717584" w:rsidRPr="001C404F">
        <w:rPr>
          <w:b/>
          <w:i/>
        </w:rPr>
        <w:t>UIC-kábel</w:t>
      </w:r>
      <w:proofErr w:type="spellEnd"/>
      <w:r w:rsidR="00717584" w:rsidRPr="001C404F">
        <w:rPr>
          <w:b/>
          <w:i/>
        </w:rPr>
        <w:t xml:space="preserve"> alkatrészeinek beszerzése</w:t>
      </w:r>
      <w:r w:rsidRPr="00234F5A">
        <w:rPr>
          <w:b/>
          <w:i/>
          <w:color w:val="000000"/>
          <w:sz w:val="22"/>
          <w:szCs w:val="22"/>
        </w:rPr>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BF16F9">
        <w:rPr>
          <w:b/>
          <w:sz w:val="22"/>
          <w:szCs w:val="22"/>
        </w:rPr>
        <w:t>összérték</w:t>
      </w:r>
      <w:r w:rsidR="00784DA2" w:rsidRPr="00784DA2">
        <w:rPr>
          <w:b/>
          <w:sz w:val="22"/>
          <w:szCs w:val="22"/>
        </w:rPr>
        <w:t>*</w:t>
      </w:r>
      <w:proofErr w:type="gramStart"/>
      <w:r w:rsidRPr="00016F5F">
        <w:rPr>
          <w:b/>
          <w:sz w:val="22"/>
          <w:szCs w:val="22"/>
        </w:rPr>
        <w:t>:  ….</w:t>
      </w:r>
      <w:proofErr w:type="gramEnd"/>
      <w:r w:rsidRPr="00016F5F">
        <w:rPr>
          <w:b/>
          <w:sz w:val="22"/>
          <w:szCs w:val="22"/>
        </w:rPr>
        <w:t xml:space="preserve"> </w:t>
      </w:r>
      <w:r w:rsidRPr="00BF16F9">
        <w:rPr>
          <w:b/>
          <w:sz w:val="22"/>
          <w:szCs w:val="22"/>
        </w:rPr>
        <w:t>Ft*</w:t>
      </w:r>
      <w:r w:rsidR="00784DA2" w:rsidRPr="00784DA2">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84DA2" w:rsidRPr="000273CC" w:rsidRDefault="00784DA2" w:rsidP="000273CC">
      <w:pPr>
        <w:pStyle w:val="Szvegtrzs21"/>
        <w:keepNext/>
        <w:keepLines/>
        <w:spacing w:line="240" w:lineRule="auto"/>
        <w:ind w:right="142"/>
        <w:jc w:val="center"/>
        <w:rPr>
          <w:i w:val="0"/>
          <w:smallCaps w:val="0"/>
          <w:sz w:val="22"/>
          <w:szCs w:val="22"/>
        </w:rPr>
      </w:pPr>
    </w:p>
    <w:p w:rsidR="00784DA2" w:rsidRDefault="00F72FCF" w:rsidP="00F72FCF">
      <w:pPr>
        <w:pStyle w:val="Listaszerbekezds"/>
        <w:ind w:left="0"/>
        <w:rPr>
          <w:color w:val="000000"/>
          <w:sz w:val="22"/>
          <w:szCs w:val="22"/>
        </w:rPr>
      </w:pPr>
      <w:r w:rsidRPr="00737DEC">
        <w:rPr>
          <w:color w:val="000000"/>
        </w:rPr>
        <w:t>*</w:t>
      </w:r>
      <w:r w:rsidR="00784DA2" w:rsidRPr="00784DA2">
        <w:rPr>
          <w:color w:val="000000"/>
          <w:sz w:val="22"/>
          <w:szCs w:val="22"/>
        </w:rPr>
        <w:t xml:space="preserve"> </w:t>
      </w:r>
      <w:r w:rsidR="00784DA2" w:rsidRPr="003A536B">
        <w:rPr>
          <w:color w:val="000000"/>
          <w:sz w:val="22"/>
          <w:szCs w:val="22"/>
        </w:rPr>
        <w:t>egységárak és a tájékoztató mennyiségek szorzatának összege a Beárazott Tétellista alapján (</w:t>
      </w:r>
      <w:r w:rsidR="00784DA2">
        <w:rPr>
          <w:color w:val="000000"/>
          <w:sz w:val="22"/>
          <w:szCs w:val="22"/>
        </w:rPr>
        <w:t>Közbeszerzési Dokumentumok II</w:t>
      </w:r>
      <w:r w:rsidR="00784DA2" w:rsidRPr="003A536B">
        <w:rPr>
          <w:color w:val="000000"/>
          <w:sz w:val="22"/>
          <w:szCs w:val="22"/>
        </w:rPr>
        <w:t xml:space="preserve">. </w:t>
      </w:r>
      <w:r w:rsidR="00784DA2">
        <w:rPr>
          <w:color w:val="000000"/>
          <w:sz w:val="22"/>
          <w:szCs w:val="22"/>
        </w:rPr>
        <w:t>fejezet</w:t>
      </w:r>
      <w:r w:rsidR="00784DA2" w:rsidRPr="003A536B">
        <w:rPr>
          <w:color w:val="000000"/>
          <w:sz w:val="22"/>
          <w:szCs w:val="22"/>
        </w:rPr>
        <w:t>)</w:t>
      </w:r>
    </w:p>
    <w:p w:rsidR="00784DA2" w:rsidRPr="00737DEC" w:rsidRDefault="00784DA2" w:rsidP="00F72FCF">
      <w:pPr>
        <w:pStyle w:val="Listaszerbekezds"/>
        <w:ind w:left="0"/>
        <w:rPr>
          <w:color w:val="000000"/>
        </w:rPr>
      </w:pPr>
      <w:r>
        <w:rPr>
          <w:color w:val="000000"/>
          <w:sz w:val="22"/>
          <w:szCs w:val="22"/>
        </w:rPr>
        <w:t xml:space="preserve">** </w:t>
      </w:r>
      <w:r w:rsidR="00F72FCF" w:rsidRPr="00737DEC">
        <w:rPr>
          <w:color w:val="000000"/>
        </w:rPr>
        <w:t>két tizedes jegy pontosságig</w:t>
      </w:r>
    </w:p>
    <w:p w:rsidR="00703346" w:rsidRDefault="00703346" w:rsidP="00737DEC">
      <w:pPr>
        <w:pStyle w:val="Listaszerbekezds"/>
        <w:ind w:left="0"/>
      </w:pPr>
      <w:r>
        <w:br w:type="page"/>
      </w:r>
    </w:p>
    <w:p w:rsidR="000651AA" w:rsidRPr="007B5428" w:rsidRDefault="000651AA" w:rsidP="000651AA">
      <w:pPr>
        <w:pStyle w:val="Cmsor3"/>
        <w:jc w:val="both"/>
      </w:pPr>
      <w:bookmarkStart w:id="22" w:name="_Toc448839648"/>
      <w:r>
        <w:lastRenderedPageBreak/>
        <w:t>1</w:t>
      </w:r>
      <w:r w:rsidR="00703346">
        <w:t>3</w:t>
      </w:r>
      <w:r>
        <w:t xml:space="preserve">. sz. </w:t>
      </w:r>
      <w:r w:rsidRPr="007B5428">
        <w:t>melléklet: Ajánlattevői nyilatkozat a Kbt. 66. § (2) bekezdése tekintetében</w:t>
      </w:r>
      <w:bookmarkEnd w:id="2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4A4E1E">
        <w:rPr>
          <w:rFonts w:ascii="Times New Roman" w:hAnsi="Times New Roman"/>
        </w:rPr>
        <w:t>szállítunk</w:t>
      </w:r>
      <w:r w:rsidR="004A4E1E" w:rsidRPr="004A4E1E">
        <w:rPr>
          <w:rFonts w:ascii="Times New Roman" w:hAnsi="Times New Roman"/>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234F5A">
        <w:rPr>
          <w:rFonts w:ascii="Times New Roman" w:hAnsi="Times New Roman"/>
          <w:i/>
          <w:caps w:val="0"/>
          <w:spacing w:val="0"/>
          <w:kern w:val="0"/>
          <w:sz w:val="22"/>
          <w:szCs w:val="22"/>
          <w:lang w:eastAsia="hu-HU"/>
        </w:rPr>
        <w:t>„</w:t>
      </w:r>
      <w:proofErr w:type="spellStart"/>
      <w:r w:rsidR="00717584" w:rsidRPr="005561B2">
        <w:rPr>
          <w:rFonts w:ascii="Times New Roman" w:hAnsi="Times New Roman"/>
          <w:b/>
          <w:i/>
          <w:caps w:val="0"/>
          <w:spacing w:val="0"/>
          <w:kern w:val="0"/>
          <w:sz w:val="22"/>
          <w:szCs w:val="22"/>
          <w:lang w:eastAsia="hu-HU"/>
        </w:rPr>
        <w:t>UIC-kábel</w:t>
      </w:r>
      <w:proofErr w:type="spellEnd"/>
      <w:r w:rsidR="00717584" w:rsidRPr="005561B2">
        <w:rPr>
          <w:rFonts w:ascii="Times New Roman" w:hAnsi="Times New Roman"/>
          <w:b/>
          <w:i/>
          <w:caps w:val="0"/>
          <w:spacing w:val="0"/>
          <w:kern w:val="0"/>
          <w:sz w:val="22"/>
          <w:szCs w:val="22"/>
          <w:lang w:eastAsia="hu-HU"/>
        </w:rPr>
        <w:t xml:space="preserve"> alkatrészeinek beszerzése</w:t>
      </w:r>
      <w:r w:rsidRPr="00234F5A">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3" w:name="_Toc448839649"/>
      <w:r>
        <w:lastRenderedPageBreak/>
        <w:t>1</w:t>
      </w:r>
      <w:r w:rsidR="0081044F">
        <w:t>4</w:t>
      </w:r>
      <w:r>
        <w:t xml:space="preserve">. sz. melléklet: </w:t>
      </w:r>
      <w:r w:rsidRPr="00D23257">
        <w:t>Nyilatkozat a Kbt. 84. § (1) bekezdés d) pontja szerint a kizáró okok fenn nem állásáról</w:t>
      </w:r>
      <w:bookmarkEnd w:id="2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9C74C2">
        <w:rPr>
          <w:rFonts w:ascii="Times New Roman" w:hAnsi="Times New Roman"/>
          <w:caps w:val="0"/>
          <w:spacing w:val="0"/>
          <w:kern w:val="0"/>
          <w:sz w:val="22"/>
          <w:szCs w:val="22"/>
          <w:lang w:eastAsia="hu-HU"/>
        </w:rPr>
        <w:t>„</w:t>
      </w:r>
      <w:proofErr w:type="spellStart"/>
      <w:r w:rsidR="00717584" w:rsidRPr="005561B2">
        <w:rPr>
          <w:rFonts w:ascii="Times New Roman" w:hAnsi="Times New Roman"/>
          <w:b/>
          <w:i/>
          <w:caps w:val="0"/>
          <w:spacing w:val="0"/>
          <w:kern w:val="0"/>
          <w:sz w:val="22"/>
          <w:szCs w:val="22"/>
          <w:lang w:eastAsia="hu-HU"/>
        </w:rPr>
        <w:t>UIC-kábel</w:t>
      </w:r>
      <w:proofErr w:type="spellEnd"/>
      <w:r w:rsidR="00717584" w:rsidRPr="005561B2">
        <w:rPr>
          <w:rFonts w:ascii="Times New Roman" w:hAnsi="Times New Roman"/>
          <w:b/>
          <w:i/>
          <w:caps w:val="0"/>
          <w:spacing w:val="0"/>
          <w:kern w:val="0"/>
          <w:sz w:val="22"/>
          <w:szCs w:val="22"/>
          <w:lang w:eastAsia="hu-HU"/>
        </w:rPr>
        <w:t xml:space="preserve"> alkatrészeinek beszerzése</w:t>
      </w:r>
      <w:r w:rsidRPr="00234F5A">
        <w:rPr>
          <w:rFonts w:ascii="Times New Roman" w:hAnsi="Times New Roman"/>
          <w:i/>
          <w:caps w:val="0"/>
          <w:spacing w:val="0"/>
          <w:kern w:val="0"/>
          <w:sz w:val="22"/>
          <w:szCs w:val="22"/>
          <w:lang w:eastAsia="hu-HU"/>
        </w:rPr>
        <w:t>”</w:t>
      </w:r>
      <w:r w:rsidRPr="009C74C2">
        <w:rPr>
          <w:rFonts w:ascii="Times New Roman" w:hAnsi="Times New Roman"/>
          <w:caps w:val="0"/>
          <w:spacing w:val="0"/>
          <w:kern w:val="0"/>
          <w:sz w:val="22"/>
          <w:szCs w:val="22"/>
          <w:lang w:eastAsia="hu-HU"/>
        </w:rPr>
        <w:t xml:space="preserve"> 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580551">
          <w:headerReference w:type="first" r:id="rId9"/>
          <w:pgSz w:w="11906" w:h="16838" w:code="9"/>
          <w:pgMar w:top="1418" w:right="1418" w:bottom="1418" w:left="1418" w:header="709" w:footer="709" w:gutter="0"/>
          <w:cols w:space="708"/>
          <w:titlePg/>
          <w:docGrid w:linePitch="360"/>
        </w:sectPr>
      </w:pPr>
    </w:p>
    <w:p w:rsidR="009A7926" w:rsidRDefault="00524BF3" w:rsidP="009A7926">
      <w:pPr>
        <w:pStyle w:val="Cmsor3"/>
        <w:jc w:val="both"/>
      </w:pPr>
      <w:bookmarkStart w:id="24" w:name="_Toc448839650"/>
      <w:r>
        <w:lastRenderedPageBreak/>
        <w:t>1</w:t>
      </w:r>
      <w:r w:rsidR="00DE14E8">
        <w:t>5</w:t>
      </w:r>
      <w:r w:rsidR="009A7926">
        <w:t>. sz. melléklet: Nyilatkozat üzleti titokról</w:t>
      </w:r>
      <w:bookmarkEnd w:id="2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w:t>
      </w:r>
      <w:r w:rsidRPr="000F3220">
        <w:rPr>
          <w:rFonts w:ascii="Times New Roman" w:hAnsi="Times New Roman"/>
        </w:rPr>
        <w:t xml:space="preserve">mint ajánlatkérő által </w:t>
      </w:r>
      <w:r w:rsidR="009C74C2" w:rsidRPr="000F3220">
        <w:rPr>
          <w:rFonts w:ascii="Times New Roman" w:hAnsi="Times New Roman"/>
        </w:rPr>
        <w:t>a</w:t>
      </w:r>
      <w:r w:rsidR="00717584" w:rsidRPr="000F3220">
        <w:rPr>
          <w:rFonts w:ascii="Times New Roman" w:hAnsi="Times New Roman"/>
        </w:rPr>
        <w:t>z</w:t>
      </w:r>
      <w:r w:rsidR="009C74C2" w:rsidRPr="000F3220">
        <w:rPr>
          <w:rFonts w:ascii="Times New Roman" w:hAnsi="Times New Roman"/>
        </w:rPr>
        <w:t xml:space="preserve"> </w:t>
      </w:r>
      <w:r w:rsidRPr="00234F5A">
        <w:rPr>
          <w:rFonts w:ascii="Times New Roman" w:hAnsi="Times New Roman"/>
        </w:rPr>
        <w:t>„</w:t>
      </w:r>
      <w:proofErr w:type="spellStart"/>
      <w:r w:rsidR="00717584" w:rsidRPr="00BE5EB1">
        <w:rPr>
          <w:rFonts w:ascii="Times New Roman" w:hAnsi="Times New Roman"/>
          <w:b/>
          <w:i/>
        </w:rPr>
        <w:t>UIC-kábel</w:t>
      </w:r>
      <w:proofErr w:type="spellEnd"/>
      <w:r w:rsidR="00717584" w:rsidRPr="00BE5EB1">
        <w:rPr>
          <w:rFonts w:ascii="Times New Roman" w:hAnsi="Times New Roman"/>
          <w:b/>
          <w:i/>
        </w:rPr>
        <w:t xml:space="preserve"> alkatrészeinek beszerzése</w:t>
      </w:r>
      <w:r w:rsidRPr="00234F5A">
        <w:rPr>
          <w:rFonts w:ascii="Times New Roman" w:hAnsi="Times New Roman"/>
          <w:b/>
        </w:rPr>
        <w:t>"</w:t>
      </w:r>
      <w:r w:rsidRPr="000F3220">
        <w:rPr>
          <w:rFonts w:ascii="Times New Roman" w:hAnsi="Times New Roman"/>
        </w:rPr>
        <w:t xml:space="preserve"> tárgyban indított közösségi tárgyalásos eljárásban</w:t>
      </w:r>
      <w:r w:rsidRPr="00472615">
        <w:rPr>
          <w:rFonts w:ascii="Times New Roman" w:hAnsi="Times New Roman"/>
        </w:rPr>
        <w:t xml:space="preserve">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5" w:name="_Toc448839651"/>
      <w:r>
        <w:lastRenderedPageBreak/>
        <w:t>1</w:t>
      </w:r>
      <w:r w:rsidR="00DE14E8">
        <w:t>6</w:t>
      </w:r>
      <w:r>
        <w:t>. sz. melléklet: Nyilatkozat a felelős fordításról</w:t>
      </w:r>
      <w:bookmarkEnd w:id="2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Pr="009C74C2">
        <w:rPr>
          <w:rFonts w:ascii="Times New Roman" w:hAnsi="Times New Roman"/>
        </w:rPr>
        <w:t>ajánlatkérő által</w:t>
      </w:r>
      <w:r w:rsidR="009C74C2" w:rsidRPr="009C74C2">
        <w:rPr>
          <w:rFonts w:ascii="Times New Roman" w:hAnsi="Times New Roman"/>
        </w:rPr>
        <w:t xml:space="preserve"> a</w:t>
      </w:r>
      <w:r w:rsidR="00B71398">
        <w:rPr>
          <w:rFonts w:ascii="Times New Roman" w:hAnsi="Times New Roman"/>
        </w:rPr>
        <w:t>z</w:t>
      </w:r>
      <w:r w:rsidRPr="009C74C2">
        <w:rPr>
          <w:rFonts w:ascii="Times New Roman" w:hAnsi="Times New Roman"/>
        </w:rPr>
        <w:t xml:space="preserve"> </w:t>
      </w:r>
      <w:r w:rsidRPr="00BE5EB1">
        <w:rPr>
          <w:rFonts w:ascii="Times New Roman" w:hAnsi="Times New Roman"/>
          <w:b/>
        </w:rPr>
        <w:t>„</w:t>
      </w:r>
      <w:proofErr w:type="spellStart"/>
      <w:r w:rsidR="00B71398" w:rsidRPr="00BE5EB1">
        <w:rPr>
          <w:rFonts w:ascii="Times New Roman" w:hAnsi="Times New Roman"/>
          <w:b/>
          <w:i/>
        </w:rPr>
        <w:t>UIC-kábel</w:t>
      </w:r>
      <w:proofErr w:type="spellEnd"/>
      <w:r w:rsidR="00B71398" w:rsidRPr="00BE5EB1">
        <w:rPr>
          <w:rFonts w:ascii="Times New Roman" w:hAnsi="Times New Roman"/>
          <w:b/>
          <w:i/>
        </w:rPr>
        <w:t xml:space="preserve"> alkatrészeinek beszerzése</w:t>
      </w:r>
      <w:r w:rsidRPr="00BE5EB1">
        <w:rPr>
          <w:rFonts w:ascii="Times New Roman" w:hAnsi="Times New Roman"/>
          <w:b/>
          <w:i/>
        </w:rPr>
        <w:t>"</w:t>
      </w:r>
      <w:r w:rsidRPr="009C74C2">
        <w:rPr>
          <w:rFonts w:ascii="Times New Roman" w:hAnsi="Times New Roman"/>
          <w:b/>
        </w:rPr>
        <w:t xml:space="preserve"> </w:t>
      </w:r>
      <w:r w:rsidRPr="009C74C2">
        <w:rPr>
          <w:rFonts w:ascii="Times New Roman" w:hAnsi="Times New Roman"/>
        </w:rPr>
        <w:t>tárgyban</w:t>
      </w:r>
      <w:r w:rsidRPr="006F786E">
        <w:rPr>
          <w:rFonts w:ascii="Times New Roman" w:hAnsi="Times New Roman"/>
        </w:rPr>
        <w:t xml:space="preserve">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6" w:name="_Toc448839652"/>
      <w:r w:rsidRPr="00B527C0">
        <w:lastRenderedPageBreak/>
        <w:t>1</w:t>
      </w:r>
      <w:r w:rsidR="00F97B42">
        <w:t>7</w:t>
      </w:r>
      <w:r w:rsidRPr="00B527C0">
        <w:t>. sz. melléklet: Nyilatkozat a papír alapú és az el</w:t>
      </w:r>
      <w:r>
        <w:t>e</w:t>
      </w:r>
      <w:r w:rsidRPr="00B527C0">
        <w:t>ktronikus példány egyezőségéről</w:t>
      </w:r>
      <w:bookmarkEnd w:id="2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képviseletében a MÁV-START Vasúti Személy</w:t>
      </w:r>
      <w:r w:rsidRPr="009C74C2">
        <w:rPr>
          <w:rFonts w:ascii="Times New Roman" w:hAnsi="Times New Roman"/>
        </w:rPr>
        <w:t xml:space="preserve">szállító Zrt., mint ajánlatkérő által </w:t>
      </w:r>
      <w:r w:rsidRPr="00234F5A">
        <w:rPr>
          <w:rFonts w:ascii="Times New Roman" w:hAnsi="Times New Roman"/>
        </w:rPr>
        <w:t>„</w:t>
      </w:r>
      <w:proofErr w:type="spellStart"/>
      <w:r w:rsidR="00B71398" w:rsidRPr="00BE5EB1">
        <w:rPr>
          <w:rFonts w:ascii="Times New Roman" w:hAnsi="Times New Roman"/>
          <w:b/>
          <w:i/>
        </w:rPr>
        <w:t>UIC-kábel</w:t>
      </w:r>
      <w:proofErr w:type="spellEnd"/>
      <w:r w:rsidR="00B71398" w:rsidRPr="00BE5EB1">
        <w:rPr>
          <w:rFonts w:ascii="Times New Roman" w:hAnsi="Times New Roman"/>
          <w:b/>
          <w:i/>
        </w:rPr>
        <w:t xml:space="preserve"> alkatrészeinek beszerzése</w:t>
      </w:r>
      <w:r w:rsidRPr="00234F5A">
        <w:rPr>
          <w:rFonts w:ascii="Times New Roman" w:hAnsi="Times New Roman"/>
        </w:rPr>
        <w:t>”</w:t>
      </w:r>
      <w:r w:rsidRPr="009C74C2">
        <w:rPr>
          <w:rFonts w:ascii="Times New Roman" w:hAnsi="Times New Roman"/>
        </w:rPr>
        <w:t xml:space="preserve"> tárgyban</w:t>
      </w:r>
      <w:r w:rsidRPr="00405BF8">
        <w:rPr>
          <w:rFonts w:ascii="Times New Roman" w:hAnsi="Times New Roman"/>
        </w:rPr>
        <w:t xml:space="preserve">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27" w:name="_Toc448839653"/>
      <w:r>
        <w:lastRenderedPageBreak/>
        <w:t>1</w:t>
      </w:r>
      <w:r w:rsidR="00DB4D07">
        <w:t>8</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w:t>
      </w:r>
      <w:r w:rsidRPr="009C74C2">
        <w:rPr>
          <w:rFonts w:ascii="Times New Roman" w:hAnsi="Times New Roman"/>
        </w:rPr>
        <w:t>tal</w:t>
      </w:r>
      <w:r w:rsidR="009C74C2" w:rsidRPr="009C74C2">
        <w:rPr>
          <w:rFonts w:ascii="Times New Roman" w:hAnsi="Times New Roman"/>
        </w:rPr>
        <w:t xml:space="preserve"> a</w:t>
      </w:r>
      <w:r w:rsidR="00B71398">
        <w:rPr>
          <w:rFonts w:ascii="Times New Roman" w:hAnsi="Times New Roman"/>
        </w:rPr>
        <w:t>z</w:t>
      </w:r>
      <w:r w:rsidRPr="009C74C2">
        <w:rPr>
          <w:rFonts w:ascii="Times New Roman" w:hAnsi="Times New Roman"/>
        </w:rPr>
        <w:t xml:space="preserve"> </w:t>
      </w:r>
      <w:r w:rsidRPr="00BE5EB1">
        <w:rPr>
          <w:rFonts w:ascii="Times New Roman" w:hAnsi="Times New Roman"/>
          <w:b/>
          <w:i/>
        </w:rPr>
        <w:t>"</w:t>
      </w:r>
      <w:proofErr w:type="spellStart"/>
      <w:r w:rsidR="00B71398" w:rsidRPr="00BE5EB1">
        <w:rPr>
          <w:rFonts w:ascii="Times New Roman" w:hAnsi="Times New Roman"/>
          <w:b/>
          <w:i/>
        </w:rPr>
        <w:t>UIC-kábel</w:t>
      </w:r>
      <w:proofErr w:type="spellEnd"/>
      <w:r w:rsidR="00B71398" w:rsidRPr="00BE5EB1">
        <w:rPr>
          <w:rFonts w:ascii="Times New Roman" w:hAnsi="Times New Roman"/>
          <w:b/>
          <w:i/>
        </w:rPr>
        <w:t xml:space="preserve"> alkatrészeinek beszerzése</w:t>
      </w:r>
      <w:r w:rsidRPr="00BE5EB1">
        <w:rPr>
          <w:rFonts w:ascii="Times New Roman" w:hAnsi="Times New Roman"/>
          <w:b/>
          <w:i/>
        </w:rPr>
        <w:t>"</w:t>
      </w:r>
      <w:r w:rsidRPr="009C74C2">
        <w:rPr>
          <w:rFonts w:ascii="Times New Roman" w:hAnsi="Times New Roman"/>
        </w:rPr>
        <w:t xml:space="preserve"> tárgyban indított </w:t>
      </w:r>
      <w:r w:rsidR="00A345E3" w:rsidRPr="009C74C2">
        <w:rPr>
          <w:rFonts w:ascii="Times New Roman" w:hAnsi="Times New Roman"/>
        </w:rPr>
        <w:t xml:space="preserve">közösségi </w:t>
      </w:r>
      <w:r w:rsidRPr="009C74C2">
        <w:rPr>
          <w:rFonts w:ascii="Times New Roman" w:hAnsi="Times New Roman"/>
        </w:rPr>
        <w:t>tárgyalásos</w:t>
      </w:r>
      <w:r w:rsidRPr="00405BF8">
        <w:rPr>
          <w:rFonts w:ascii="Times New Roman" w:hAnsi="Times New Roman"/>
        </w:rPr>
        <w:t xml:space="preserve">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w:t>
      </w:r>
      <w:r w:rsidRPr="009C74C2">
        <w:rPr>
          <w:rFonts w:ascii="Times New Roman" w:hAnsi="Times New Roman"/>
        </w:rPr>
        <w:t>Személyszállító Zrt.</w:t>
      </w:r>
      <w:r w:rsidRPr="009C74C2">
        <w:rPr>
          <w:rFonts w:ascii="Times New Roman" w:hAnsi="Times New Roman"/>
          <w:lang w:eastAsia="hu-HU"/>
        </w:rPr>
        <w:t xml:space="preserve">, </w:t>
      </w:r>
      <w:r w:rsidRPr="009C74C2">
        <w:rPr>
          <w:rFonts w:ascii="Times New Roman" w:hAnsi="Times New Roman"/>
        </w:rPr>
        <w:t xml:space="preserve">mint ajánlatkérő által </w:t>
      </w:r>
      <w:r w:rsidR="00BE5EB1">
        <w:rPr>
          <w:rFonts w:ascii="Times New Roman" w:hAnsi="Times New Roman"/>
        </w:rPr>
        <w:t>„</w:t>
      </w:r>
      <w:proofErr w:type="spellStart"/>
      <w:r w:rsidR="00B71398" w:rsidRPr="00BE5EB1">
        <w:rPr>
          <w:rFonts w:ascii="Times New Roman" w:hAnsi="Times New Roman"/>
          <w:b/>
          <w:i/>
        </w:rPr>
        <w:t>UIC-kábel</w:t>
      </w:r>
      <w:proofErr w:type="spellEnd"/>
      <w:r w:rsidR="00B71398" w:rsidRPr="00BE5EB1">
        <w:rPr>
          <w:rFonts w:ascii="Times New Roman" w:hAnsi="Times New Roman"/>
          <w:b/>
          <w:i/>
        </w:rPr>
        <w:t xml:space="preserve"> alkatrészeinek beszerzése</w:t>
      </w:r>
      <w:r w:rsidRPr="00234F5A">
        <w:rPr>
          <w:rFonts w:ascii="Times New Roman" w:hAnsi="Times New Roman"/>
          <w:b/>
        </w:rPr>
        <w:t>"</w:t>
      </w:r>
      <w:r w:rsidRPr="009C74C2">
        <w:rPr>
          <w:rFonts w:ascii="Times New Roman" w:hAnsi="Times New Roman"/>
        </w:rPr>
        <w:t xml:space="preserve"> tárgyban indított</w:t>
      </w:r>
      <w:r w:rsidRPr="00405BF8">
        <w:rPr>
          <w:rFonts w:ascii="Times New Roman" w:hAnsi="Times New Roman"/>
        </w:rPr>
        <w:t xml:space="preserve">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w:t>
      </w:r>
      <w:r w:rsidRPr="009C74C2">
        <w:rPr>
          <w:rFonts w:ascii="Times New Roman" w:hAnsi="Times New Roman"/>
        </w:rPr>
        <w:t xml:space="preserve">meghatalmazott neve&gt; a(z) &lt;cégnév&gt; (&lt;székhely&gt;) mint </w:t>
      </w:r>
      <w:r w:rsidR="003448F9" w:rsidRPr="009C74C2">
        <w:rPr>
          <w:rFonts w:ascii="Times New Roman" w:hAnsi="Times New Roman"/>
        </w:rPr>
        <w:t>ajánlattevő</w:t>
      </w:r>
      <w:r w:rsidRPr="009C74C2">
        <w:rPr>
          <w:rFonts w:ascii="Times New Roman" w:hAnsi="Times New Roman"/>
        </w:rPr>
        <w:t xml:space="preserve"> képviseletében a MÁV-START Vasúti Személyszállító Zrt.</w:t>
      </w:r>
      <w:r w:rsidRPr="009C74C2">
        <w:rPr>
          <w:rFonts w:ascii="Times New Roman" w:hAnsi="Times New Roman"/>
          <w:lang w:eastAsia="hu-HU"/>
        </w:rPr>
        <w:t xml:space="preserve">, </w:t>
      </w:r>
      <w:r w:rsidRPr="009C74C2">
        <w:rPr>
          <w:rFonts w:ascii="Times New Roman" w:hAnsi="Times New Roman"/>
        </w:rPr>
        <w:t>mint ajánlatkérő által "</w:t>
      </w:r>
      <w:proofErr w:type="spellStart"/>
      <w:r w:rsidR="00B71398" w:rsidRPr="00B71398">
        <w:rPr>
          <w:rFonts w:ascii="Times New Roman" w:hAnsi="Times New Roman"/>
          <w:b/>
        </w:rPr>
        <w:t>UIC-kábel</w:t>
      </w:r>
      <w:proofErr w:type="spellEnd"/>
      <w:r w:rsidR="00B71398" w:rsidRPr="00B71398">
        <w:rPr>
          <w:rFonts w:ascii="Times New Roman" w:hAnsi="Times New Roman"/>
          <w:b/>
        </w:rPr>
        <w:t xml:space="preserve"> alkatrészeinek beszerzése</w:t>
      </w:r>
      <w:r w:rsidRPr="00234F5A">
        <w:rPr>
          <w:rFonts w:ascii="Times New Roman" w:hAnsi="Times New Roman"/>
          <w:b/>
        </w:rPr>
        <w:t>"</w:t>
      </w:r>
      <w:r w:rsidRPr="009C74C2">
        <w:rPr>
          <w:rFonts w:ascii="Times New Roman" w:hAnsi="Times New Roman"/>
        </w:rPr>
        <w:t xml:space="preserve"> tárgyban</w:t>
      </w:r>
      <w:r w:rsidRPr="00405BF8">
        <w:rPr>
          <w:rFonts w:ascii="Times New Roman" w:hAnsi="Times New Roman"/>
        </w:rPr>
        <w:t xml:space="preserve">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39" w:name="_Toc448839654"/>
      <w:r w:rsidR="00DB4D07">
        <w:lastRenderedPageBreak/>
        <w:t>19</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3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C74C2">
        <w:rPr>
          <w:rFonts w:ascii="Times New Roman" w:hAnsi="Times New Roman"/>
        </w:rPr>
        <w:t xml:space="preserve">által </w:t>
      </w:r>
      <w:r w:rsidRPr="00BE5EB1">
        <w:rPr>
          <w:rFonts w:ascii="Times New Roman" w:hAnsi="Times New Roman"/>
          <w:b/>
          <w:i/>
        </w:rPr>
        <w:t>„</w:t>
      </w:r>
      <w:proofErr w:type="spellStart"/>
      <w:r w:rsidR="00474C23" w:rsidRPr="00BE5EB1">
        <w:rPr>
          <w:rFonts w:ascii="Times New Roman" w:hAnsi="Times New Roman"/>
          <w:b/>
          <w:i/>
        </w:rPr>
        <w:t>UIC-kábel</w:t>
      </w:r>
      <w:proofErr w:type="spellEnd"/>
      <w:r w:rsidR="00474C23" w:rsidRPr="00BE5EB1">
        <w:rPr>
          <w:rFonts w:ascii="Times New Roman" w:hAnsi="Times New Roman"/>
          <w:b/>
          <w:i/>
        </w:rPr>
        <w:t xml:space="preserve"> alkatrészeinek beszerzése</w:t>
      </w:r>
      <w:r w:rsidRPr="00BE5EB1">
        <w:rPr>
          <w:rFonts w:ascii="Times New Roman" w:hAnsi="Times New Roman"/>
          <w:b/>
          <w:i/>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w:t>
      </w:r>
      <w:r w:rsidRPr="009C74C2">
        <w:rPr>
          <w:rFonts w:ascii="Times New Roman" w:hAnsi="Times New Roman"/>
        </w:rPr>
        <w:t>llító Zrt.</w:t>
      </w:r>
      <w:r w:rsidRPr="009C74C2">
        <w:rPr>
          <w:rFonts w:ascii="Times New Roman" w:hAnsi="Times New Roman"/>
          <w:lang w:eastAsia="hu-HU"/>
        </w:rPr>
        <w:t xml:space="preserve">, </w:t>
      </w:r>
      <w:r w:rsidRPr="009C74C2">
        <w:rPr>
          <w:rFonts w:ascii="Times New Roman" w:hAnsi="Times New Roman"/>
        </w:rPr>
        <w:t xml:space="preserve">mint ajánlatkérő által </w:t>
      </w:r>
      <w:r w:rsidRPr="00BE5EB1">
        <w:rPr>
          <w:rFonts w:ascii="Times New Roman" w:hAnsi="Times New Roman"/>
          <w:b/>
          <w:i/>
        </w:rPr>
        <w:t>„</w:t>
      </w:r>
      <w:proofErr w:type="spellStart"/>
      <w:r w:rsidR="00474C23" w:rsidRPr="00BE5EB1">
        <w:rPr>
          <w:rFonts w:ascii="Times New Roman" w:hAnsi="Times New Roman"/>
          <w:b/>
          <w:i/>
        </w:rPr>
        <w:t>UIC-kábel</w:t>
      </w:r>
      <w:proofErr w:type="spellEnd"/>
      <w:r w:rsidR="00474C23" w:rsidRPr="00BE5EB1">
        <w:rPr>
          <w:rFonts w:ascii="Times New Roman" w:hAnsi="Times New Roman"/>
          <w:b/>
          <w:i/>
        </w:rPr>
        <w:t xml:space="preserve"> alkatrészeinek beszerzése</w:t>
      </w:r>
      <w:r w:rsidRPr="00BE5EB1">
        <w:rPr>
          <w:rFonts w:ascii="Times New Roman" w:hAnsi="Times New Roman"/>
          <w:b/>
          <w:i/>
        </w:rPr>
        <w:t>"</w:t>
      </w:r>
      <w:r w:rsidRPr="009C74C2">
        <w:rPr>
          <w:rFonts w:ascii="Times New Roman" w:hAnsi="Times New Roman"/>
        </w:rPr>
        <w:t xml:space="preserve"> tárgyban</w:t>
      </w:r>
      <w:r w:rsidRPr="00405BF8">
        <w:rPr>
          <w:rFonts w:ascii="Times New Roman" w:hAnsi="Times New Roman"/>
        </w:rPr>
        <w:t xml:space="preserve">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40" w:name="_Toc448839655"/>
      <w:r>
        <w:lastRenderedPageBreak/>
        <w:t>2</w:t>
      </w:r>
      <w:r w:rsidR="00DB4D07">
        <w:t>0</w:t>
      </w:r>
      <w:r w:rsidR="00336336" w:rsidRPr="00920369">
        <w:t>. sz. melléklet</w:t>
      </w:r>
      <w:r w:rsidR="002F0196" w:rsidRPr="00920369">
        <w:t>: Referencia nyilatkozat</w:t>
      </w:r>
      <w:bookmarkEnd w:id="40"/>
    </w:p>
    <w:p w:rsidR="00336336" w:rsidRPr="00F77420" w:rsidRDefault="00336336" w:rsidP="00E4367E">
      <w:pPr>
        <w:spacing w:after="0" w:line="240" w:lineRule="auto"/>
        <w:rPr>
          <w:rFonts w:ascii="Times New Roman" w:hAnsi="Times New Roman"/>
          <w:i/>
        </w:rPr>
      </w:pPr>
      <w:r w:rsidRPr="00F77420">
        <w:rPr>
          <w:rFonts w:ascii="Times New Roman" w:hAnsi="Times New Roman"/>
          <w:i/>
        </w:rPr>
        <w:t>Referencia nyilatkozat a 3</w:t>
      </w:r>
      <w:r w:rsidR="002F0196" w:rsidRPr="00F77420">
        <w:rPr>
          <w:rFonts w:ascii="Times New Roman" w:hAnsi="Times New Roman"/>
          <w:i/>
        </w:rPr>
        <w:t>21</w:t>
      </w:r>
      <w:r w:rsidRPr="00F77420">
        <w:rPr>
          <w:rFonts w:ascii="Times New Roman" w:hAnsi="Times New Roman"/>
          <w:i/>
        </w:rPr>
        <w:t>/201</w:t>
      </w:r>
      <w:r w:rsidR="002F0196" w:rsidRPr="00F77420">
        <w:rPr>
          <w:rFonts w:ascii="Times New Roman" w:hAnsi="Times New Roman"/>
          <w:i/>
        </w:rPr>
        <w:t>5</w:t>
      </w:r>
      <w:r w:rsidRPr="00F77420">
        <w:rPr>
          <w:rFonts w:ascii="Times New Roman" w:hAnsi="Times New Roman"/>
          <w:i/>
        </w:rPr>
        <w:t>. (X. 3</w:t>
      </w:r>
      <w:r w:rsidR="002F0196" w:rsidRPr="00F77420">
        <w:rPr>
          <w:rFonts w:ascii="Times New Roman" w:hAnsi="Times New Roman"/>
          <w:i/>
        </w:rPr>
        <w:t>0</w:t>
      </w:r>
      <w:r w:rsidRPr="00F77420">
        <w:rPr>
          <w:rFonts w:ascii="Times New Roman" w:hAnsi="Times New Roman"/>
          <w:i/>
        </w:rPr>
        <w:t xml:space="preserve">.) Korm. rendelet </w:t>
      </w:r>
      <w:r w:rsidR="002F0196" w:rsidRPr="00C17CCB">
        <w:rPr>
          <w:rFonts w:ascii="Times New Roman" w:hAnsi="Times New Roman"/>
          <w:i/>
        </w:rPr>
        <w:t>21</w:t>
      </w:r>
      <w:r w:rsidRPr="00C17CCB">
        <w:rPr>
          <w:rFonts w:ascii="Times New Roman" w:hAnsi="Times New Roman"/>
          <w:i/>
        </w:rPr>
        <w:t>. § (</w:t>
      </w:r>
      <w:r w:rsidRPr="00F77420">
        <w:rPr>
          <w:rFonts w:ascii="Times New Roman" w:hAnsi="Times New Roman"/>
          <w:i/>
        </w:rPr>
        <w:t>1)</w:t>
      </w:r>
      <w:r w:rsidR="00234F5A" w:rsidRPr="00F77420">
        <w:rPr>
          <w:rFonts w:ascii="Times New Roman" w:hAnsi="Times New Roman"/>
          <w:i/>
        </w:rPr>
        <w:t xml:space="preserve"> </w:t>
      </w:r>
      <w:r w:rsidRPr="00F77420">
        <w:rPr>
          <w:rFonts w:ascii="Times New Roman" w:hAnsi="Times New Roman"/>
          <w:i/>
        </w:rPr>
        <w:t>a) pontja szerinti alkalmassági előírás vonatkozásában</w:t>
      </w:r>
    </w:p>
    <w:p w:rsidR="00336336" w:rsidRPr="00C17CCB" w:rsidRDefault="00336336" w:rsidP="009B73D3">
      <w:pPr>
        <w:keepNext/>
        <w:keepLines/>
        <w:spacing w:after="0" w:line="240" w:lineRule="auto"/>
        <w:jc w:val="center"/>
        <w:rPr>
          <w:rFonts w:ascii="Times New Roman" w:hAnsi="Times New Roman"/>
          <w:i/>
        </w:rPr>
      </w:pPr>
      <w:r w:rsidRPr="00C17CCB">
        <w:rPr>
          <w:rFonts w:ascii="Times New Roman" w:hAnsi="Times New Roman"/>
          <w:i/>
        </w:rPr>
        <w:t xml:space="preserve">(ezt a nyilatkozatot – vagy </w:t>
      </w:r>
      <w:r w:rsidR="002F0196" w:rsidRPr="00C17CCB">
        <w:rPr>
          <w:rFonts w:ascii="Times New Roman" w:hAnsi="Times New Roman"/>
          <w:i/>
        </w:rPr>
        <w:t>ajánlattevő</w:t>
      </w:r>
      <w:r w:rsidRPr="00C17CCB">
        <w:rPr>
          <w:rFonts w:ascii="Times New Roman" w:hAnsi="Times New Roman"/>
          <w:i/>
        </w:rPr>
        <w:t xml:space="preserve"> választása alapján a szerződést kötő másik fél által kiadott vagy aláírt igazolást – kell kitöltve a</w:t>
      </w:r>
      <w:r w:rsidR="00711048" w:rsidRPr="00C17CCB">
        <w:rPr>
          <w:rFonts w:ascii="Times New Roman" w:hAnsi="Times New Roman"/>
          <w:i/>
        </w:rPr>
        <w:t>jánlatkérő felhívására benyújtani</w:t>
      </w:r>
      <w:r w:rsidRPr="00C17CCB">
        <w:rPr>
          <w:rFonts w:ascii="Times New Roman" w:hAnsi="Times New Roman"/>
          <w:i/>
        </w:rPr>
        <w:t xml:space="preserve">, amennyiben a szerződést kötő másik fél nem a Kbt. </w:t>
      </w:r>
      <w:r w:rsidR="002F0196" w:rsidRPr="00C17CCB">
        <w:rPr>
          <w:rFonts w:ascii="Times New Roman" w:hAnsi="Times New Roman"/>
          <w:i/>
        </w:rPr>
        <w:t>5</w:t>
      </w:r>
      <w:r w:rsidRPr="00C17CCB">
        <w:rPr>
          <w:rFonts w:ascii="Times New Roman" w:hAnsi="Times New Roman"/>
          <w:i/>
        </w:rPr>
        <w:t>. § (1) bekezdés a)</w:t>
      </w:r>
      <w:proofErr w:type="spellStart"/>
      <w:r w:rsidRPr="00C17CCB">
        <w:rPr>
          <w:rFonts w:ascii="Times New Roman" w:hAnsi="Times New Roman"/>
          <w:i/>
        </w:rPr>
        <w:t>-c</w:t>
      </w:r>
      <w:proofErr w:type="spellEnd"/>
      <w:r w:rsidRPr="00C17CCB">
        <w:rPr>
          <w:rFonts w:ascii="Times New Roman" w:hAnsi="Times New Roman"/>
          <w:i/>
        </w:rPr>
        <w:t>)</w:t>
      </w:r>
      <w:r w:rsidR="002F0196" w:rsidRPr="00C17CCB">
        <w:rPr>
          <w:rFonts w:ascii="Times New Roman" w:hAnsi="Times New Roman"/>
          <w:i/>
        </w:rPr>
        <w:t xml:space="preserve"> és e)</w:t>
      </w:r>
      <w:r w:rsidRPr="00C17CCB">
        <w:rPr>
          <w:rFonts w:ascii="Times New Roman" w:hAnsi="Times New Roman"/>
          <w:i/>
        </w:rPr>
        <w:t xml:space="preserve"> pontja szerinti szervezet.)</w:t>
      </w:r>
    </w:p>
    <w:p w:rsidR="00336336" w:rsidRPr="00405BF8" w:rsidRDefault="00336336" w:rsidP="009B73D3">
      <w:pPr>
        <w:keepNext/>
        <w:keepLines/>
        <w:spacing w:after="0" w:line="240" w:lineRule="auto"/>
        <w:jc w:val="center"/>
        <w:rPr>
          <w:rFonts w:ascii="Times New Roman" w:hAnsi="Times New Roman"/>
          <w:b/>
          <w:bCs/>
        </w:rPr>
      </w:pPr>
      <w:r w:rsidRPr="00F77420">
        <w:rPr>
          <w:rFonts w:ascii="Times New Roman" w:hAnsi="Times New Roman"/>
          <w:b/>
          <w:bCs/>
        </w:rPr>
        <w:t>…</w:t>
      </w:r>
      <w:proofErr w:type="gramStart"/>
      <w:r w:rsidRPr="00F77420">
        <w:rPr>
          <w:rFonts w:ascii="Times New Roman" w:hAnsi="Times New Roman"/>
          <w:b/>
          <w:bCs/>
        </w:rPr>
        <w:t>….</w:t>
      </w:r>
      <w:proofErr w:type="gramEnd"/>
      <w:r w:rsidRPr="00F77420">
        <w:rPr>
          <w:rFonts w:ascii="Times New Roman" w:hAnsi="Times New Roman"/>
          <w:b/>
          <w:bCs/>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405BF8">
        <w:rPr>
          <w:rFonts w:ascii="Times New Roman" w:hAnsi="Times New Roman"/>
          <w:highlight w:val="yellow"/>
        </w:rPr>
        <w:t>„</w:t>
      </w:r>
      <w:proofErr w:type="spellStart"/>
      <w:r w:rsidR="00474C23" w:rsidRPr="00DB4D07">
        <w:rPr>
          <w:rFonts w:ascii="Times New Roman" w:hAnsi="Times New Roman"/>
          <w:b/>
          <w:i/>
          <w:highlight w:val="yellow"/>
        </w:rPr>
        <w:t>UIC-kábel</w:t>
      </w:r>
      <w:proofErr w:type="spellEnd"/>
      <w:r w:rsidR="00474C23" w:rsidRPr="00DB4D07">
        <w:rPr>
          <w:rFonts w:ascii="Times New Roman" w:hAnsi="Times New Roman"/>
          <w:b/>
          <w:i/>
          <w:highlight w:val="yellow"/>
        </w:rPr>
        <w:t xml:space="preserve"> alkatrészeinek beszerzése</w:t>
      </w:r>
      <w:r w:rsidR="00474C23" w:rsidRPr="00474C23">
        <w:rPr>
          <w:rFonts w:ascii="Times New Roman" w:hAnsi="Times New Roman"/>
          <w:b/>
          <w:highlight w:val="yellow"/>
        </w:rPr>
        <w:t xml:space="preserve"> </w:t>
      </w:r>
      <w:r w:rsidRPr="00405BF8">
        <w:rPr>
          <w:rFonts w:ascii="Times New Roman" w:hAnsi="Times New Roman"/>
          <w:b/>
          <w:highlight w:val="yellow"/>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w:t>
      </w:r>
      <w:r w:rsidR="002D15AB">
        <w:rPr>
          <w:rFonts w:ascii="Times New Roman" w:hAnsi="Times New Roman"/>
        </w:rPr>
        <w:t>„</w:t>
      </w:r>
      <w:r w:rsidR="004E6DC6">
        <w:rPr>
          <w:rFonts w:ascii="Times New Roman" w:hAnsi="Times New Roman"/>
        </w:rPr>
        <w:t>Villamos vezetékek vagy csatlakozók vagy segédanyagok” szállítására</w:t>
      </w:r>
      <w:r w:rsidR="002D15AB">
        <w:rPr>
          <w:rFonts w:ascii="Times New Roman" w:hAnsi="Times New Roman"/>
        </w:rPr>
        <w:t xml:space="preserve"> </w:t>
      </w:r>
      <w:r w:rsidRPr="00405BF8">
        <w:rPr>
          <w:rFonts w:ascii="Times New Roman" w:hAnsi="Times New Roman"/>
        </w:rPr>
        <w:t xml:space="preserve">vonatkozóan a részvételi felhívás feladásától visszaszámított </w:t>
      </w:r>
      <w:r w:rsidRPr="0010424E">
        <w:rPr>
          <w:rFonts w:ascii="Times New Roman" w:hAnsi="Times New Roman"/>
          <w:b/>
          <w:highlight w:val="yellow"/>
        </w:rPr>
        <w:t>hat év (72 hónap)</w:t>
      </w:r>
      <w:r w:rsidRPr="00E14C30">
        <w:rPr>
          <w:rFonts w:ascii="Times New Roman" w:hAnsi="Times New Roman"/>
        </w:rPr>
        <w:t xml:space="preserve"> legjelentősebb </w:t>
      </w:r>
      <w:r w:rsidRPr="00E14C30">
        <w:rPr>
          <w:rFonts w:ascii="Times New Roman" w:hAnsi="Times New Roman"/>
          <w:b/>
          <w:highlight w:val="yellow"/>
        </w:rPr>
        <w:t>szállításai</w:t>
      </w:r>
      <w:r w:rsidRPr="00405BF8">
        <w:rPr>
          <w:rFonts w:ascii="Times New Roman" w:hAnsi="Times New Roman"/>
        </w:rPr>
        <w:t xml:space="preserve">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1" w:name="OLE_LINK1"/>
            <w:bookmarkStart w:id="42" w:name="OLE_LINK2"/>
            <w:r w:rsidRPr="00E14C30">
              <w:rPr>
                <w:rFonts w:ascii="Times New Roman" w:hAnsi="Times New Roman"/>
              </w:rPr>
              <w:t>kezdő időpontja (év, hónap, nap pontossággal</w:t>
            </w:r>
            <w:bookmarkEnd w:id="41"/>
            <w:bookmarkEnd w:id="42"/>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11" w:rsidRDefault="00C23611" w:rsidP="009B73D3">
      <w:pPr>
        <w:spacing w:after="0" w:line="240" w:lineRule="auto"/>
      </w:pPr>
      <w:r>
        <w:separator/>
      </w:r>
    </w:p>
  </w:endnote>
  <w:endnote w:type="continuationSeparator" w:id="0">
    <w:p w:rsidR="00C23611" w:rsidRDefault="00C23611"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11" w:rsidRDefault="00C23611" w:rsidP="009B73D3">
      <w:pPr>
        <w:spacing w:after="0" w:line="240" w:lineRule="auto"/>
      </w:pPr>
      <w:r>
        <w:separator/>
      </w:r>
    </w:p>
  </w:footnote>
  <w:footnote w:type="continuationSeparator" w:id="0">
    <w:p w:rsidR="00C23611" w:rsidRDefault="00C23611" w:rsidP="009B73D3">
      <w:pPr>
        <w:spacing w:after="0" w:line="240" w:lineRule="auto"/>
      </w:pPr>
      <w:r>
        <w:continuationSeparator/>
      </w:r>
    </w:p>
  </w:footnote>
  <w:footnote w:id="1">
    <w:p w:rsidR="00C23611" w:rsidRDefault="00C23611"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C23611" w:rsidRDefault="00C23611"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C23611" w:rsidRDefault="00C23611"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C23611" w:rsidRDefault="00C23611" w:rsidP="0014671B">
      <w:pPr>
        <w:pStyle w:val="Lbjegyzetszveg"/>
        <w:rPr>
          <w:highlight w:val="lightGray"/>
        </w:rPr>
      </w:pPr>
    </w:p>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C23611" w:rsidRPr="000A4BE0" w:rsidRDefault="00C23611"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C23611" w:rsidRDefault="00C23611"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C23611" w:rsidRPr="000A4BE0" w:rsidRDefault="00C23611"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C23611" w:rsidRPr="000A4BE0" w:rsidRDefault="00C23611"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C23611" w:rsidRPr="000A4BE0" w:rsidRDefault="00C23611"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C23611" w:rsidRDefault="00C23611"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C23611" w:rsidRPr="00B40D8B" w:rsidRDefault="00C23611">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C23611" w:rsidRDefault="00C23611">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C23611" w:rsidRDefault="00C236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C23611" w:rsidRDefault="00C236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C23611" w:rsidRDefault="00C236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C23611" w:rsidRDefault="00C236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C23611" w:rsidRDefault="00C236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C23611" w:rsidRDefault="00C236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C23611" w:rsidRDefault="00C236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C23611" w:rsidRDefault="00C23611">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C23611" w:rsidRDefault="00C236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C23611" w:rsidRDefault="00C23611"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C23611" w:rsidRPr="00BE730D" w:rsidRDefault="00C23611"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C23611" w:rsidRPr="006C7061" w:rsidRDefault="00C23611"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C23611" w:rsidRPr="006C7061" w:rsidRDefault="00C23611"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C23611" w:rsidRDefault="00C23611"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C23611" w:rsidRPr="006C7061" w:rsidRDefault="00C2361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C23611" w:rsidRPr="006C7061" w:rsidRDefault="00C2361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C23611" w:rsidRPr="00DD4322" w:rsidRDefault="00C23611"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 w:name="pr57"/>
      <w:bookmarkStart w:id="29" w:name="pr1"/>
      <w:bookmarkEnd w:id="28"/>
      <w:bookmarkEnd w:id="29"/>
      <w:r w:rsidRPr="00DD4322">
        <w:rPr>
          <w:bCs/>
          <w:color w:val="222222"/>
          <w:sz w:val="18"/>
          <w:szCs w:val="18"/>
        </w:rPr>
        <w:t>2007. évi CXXXVI. törvény</w:t>
      </w:r>
      <w:bookmarkStart w:id="30" w:name="pr2"/>
      <w:bookmarkEnd w:id="30"/>
      <w:r w:rsidRPr="00DD4322">
        <w:rPr>
          <w:bCs/>
          <w:color w:val="222222"/>
          <w:sz w:val="18"/>
          <w:szCs w:val="18"/>
        </w:rPr>
        <w:t xml:space="preserve"> a pénzmosás és a terrorizmus finanszírozása megelőzéséről és megakadályozásáról szóló törvény szerint:</w:t>
      </w:r>
    </w:p>
    <w:p w:rsidR="00C23611" w:rsidRPr="00DD4322" w:rsidRDefault="00C23611"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C23611" w:rsidRPr="00DD4322" w:rsidRDefault="00C23611" w:rsidP="009B73D3">
      <w:pPr>
        <w:pStyle w:val="NormlWeb"/>
        <w:spacing w:before="0" w:beforeAutospacing="0" w:after="0" w:afterAutospacing="0"/>
        <w:ind w:left="150" w:right="150" w:firstLine="240"/>
        <w:jc w:val="both"/>
        <w:rPr>
          <w:color w:val="222222"/>
          <w:sz w:val="18"/>
          <w:szCs w:val="18"/>
        </w:rPr>
      </w:pPr>
      <w:bookmarkStart w:id="31" w:name="pr58"/>
      <w:bookmarkEnd w:id="3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23611" w:rsidRPr="00DD4322" w:rsidRDefault="00C23611" w:rsidP="009B73D3">
      <w:pPr>
        <w:pStyle w:val="NormlWeb"/>
        <w:spacing w:before="0" w:beforeAutospacing="0" w:after="0" w:afterAutospacing="0"/>
        <w:ind w:left="150" w:right="150" w:firstLine="240"/>
        <w:jc w:val="both"/>
        <w:rPr>
          <w:color w:val="222222"/>
          <w:sz w:val="18"/>
          <w:szCs w:val="18"/>
        </w:rPr>
      </w:pPr>
      <w:bookmarkStart w:id="32" w:name="pr59"/>
      <w:bookmarkEnd w:id="3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C23611" w:rsidRPr="00DD4322" w:rsidRDefault="00C23611" w:rsidP="009B73D3">
      <w:pPr>
        <w:pStyle w:val="NormlWeb"/>
        <w:spacing w:before="0" w:beforeAutospacing="0" w:after="0" w:afterAutospacing="0"/>
        <w:ind w:left="150" w:right="150" w:firstLine="240"/>
        <w:jc w:val="both"/>
        <w:rPr>
          <w:color w:val="222222"/>
          <w:sz w:val="18"/>
          <w:szCs w:val="18"/>
        </w:rPr>
      </w:pPr>
      <w:bookmarkStart w:id="33" w:name="pr60"/>
      <w:bookmarkEnd w:id="3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C23611" w:rsidRPr="00DD4322" w:rsidRDefault="00C23611" w:rsidP="009B73D3">
      <w:pPr>
        <w:pStyle w:val="NormlWeb"/>
        <w:spacing w:before="0" w:beforeAutospacing="0" w:after="0" w:afterAutospacing="0"/>
        <w:ind w:left="150" w:right="150" w:firstLine="240"/>
        <w:jc w:val="both"/>
        <w:rPr>
          <w:color w:val="222222"/>
          <w:sz w:val="18"/>
          <w:szCs w:val="18"/>
        </w:rPr>
      </w:pPr>
      <w:bookmarkStart w:id="34" w:name="pr61"/>
      <w:bookmarkEnd w:id="3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C23611" w:rsidRPr="00DD4322" w:rsidRDefault="00C23611" w:rsidP="009B73D3">
      <w:pPr>
        <w:pStyle w:val="NormlWeb"/>
        <w:spacing w:before="0" w:beforeAutospacing="0" w:after="0" w:afterAutospacing="0"/>
        <w:ind w:left="660" w:right="150"/>
        <w:jc w:val="both"/>
        <w:rPr>
          <w:color w:val="222222"/>
          <w:sz w:val="18"/>
          <w:szCs w:val="18"/>
        </w:rPr>
      </w:pPr>
      <w:bookmarkStart w:id="35" w:name="pr62"/>
      <w:bookmarkEnd w:id="35"/>
      <w:r w:rsidRPr="00DD4322">
        <w:rPr>
          <w:color w:val="222222"/>
          <w:sz w:val="18"/>
          <w:szCs w:val="18"/>
        </w:rPr>
        <w:t>1. aki az alapítvány vagyona legalább huszonöt százalékának a kedvezményezettje, ha a leendő kedvezményezetteket már meghatározták,</w:t>
      </w:r>
    </w:p>
    <w:p w:rsidR="00C23611" w:rsidRPr="00DD4322" w:rsidRDefault="00C23611" w:rsidP="009B73D3">
      <w:pPr>
        <w:pStyle w:val="NormlWeb"/>
        <w:spacing w:before="0" w:beforeAutospacing="0" w:after="0" w:afterAutospacing="0"/>
        <w:ind w:left="660" w:right="150"/>
        <w:jc w:val="both"/>
        <w:rPr>
          <w:color w:val="222222"/>
          <w:sz w:val="18"/>
          <w:szCs w:val="18"/>
        </w:rPr>
      </w:pPr>
      <w:bookmarkStart w:id="36" w:name="pr63"/>
      <w:bookmarkEnd w:id="36"/>
      <w:r w:rsidRPr="00DD4322">
        <w:rPr>
          <w:color w:val="222222"/>
          <w:sz w:val="18"/>
          <w:szCs w:val="18"/>
        </w:rPr>
        <w:t>2. akinek érdekében az alapítványt létrehozták, illetve működtetik, ha a kedvezményezetteket még nem határozták meg, vagy</w:t>
      </w:r>
    </w:p>
    <w:p w:rsidR="00C23611" w:rsidRPr="00DD4322" w:rsidRDefault="00C23611" w:rsidP="009B73D3">
      <w:pPr>
        <w:pStyle w:val="NormlWeb"/>
        <w:spacing w:before="0" w:beforeAutospacing="0" w:after="0" w:afterAutospacing="0"/>
        <w:ind w:left="660" w:right="150"/>
        <w:jc w:val="both"/>
        <w:rPr>
          <w:color w:val="222222"/>
          <w:sz w:val="18"/>
          <w:szCs w:val="18"/>
        </w:rPr>
      </w:pPr>
      <w:bookmarkStart w:id="37" w:name="pr64"/>
      <w:bookmarkEnd w:id="3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C23611" w:rsidRDefault="00C23611" w:rsidP="009B73D3">
      <w:pPr>
        <w:pStyle w:val="NormlWeb"/>
        <w:spacing w:before="0" w:beforeAutospacing="0" w:after="0" w:afterAutospacing="0"/>
        <w:ind w:left="150" w:right="150" w:firstLine="240"/>
        <w:jc w:val="both"/>
      </w:pPr>
      <w:bookmarkStart w:id="38" w:name="pr65"/>
      <w:bookmarkEnd w:id="38"/>
    </w:p>
  </w:footnote>
  <w:footnote w:id="63">
    <w:p w:rsidR="00C23611" w:rsidRDefault="00C23611"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11" w:rsidRPr="00A40DD2" w:rsidRDefault="00C2361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8D75A4F"/>
    <w:multiLevelType w:val="hybridMultilevel"/>
    <w:tmpl w:val="C8A61D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2">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26">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9">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2">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3">
    <w:nsid w:val="2EB21984"/>
    <w:multiLevelType w:val="hybridMultilevel"/>
    <w:tmpl w:val="6478E1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5">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6">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7">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2">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3">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48A65571"/>
    <w:multiLevelType w:val="hybridMultilevel"/>
    <w:tmpl w:val="8CDA18D8"/>
    <w:lvl w:ilvl="0" w:tplc="0C72EEEC">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1">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5EC326E4"/>
    <w:multiLevelType w:val="hybridMultilevel"/>
    <w:tmpl w:val="4A949566"/>
    <w:lvl w:ilvl="0" w:tplc="EC04F3E6">
      <w:start w:val="1"/>
      <w:numFmt w:val="decimal"/>
      <w:lvlText w:val="%1."/>
      <w:lvlJc w:val="left"/>
      <w:pPr>
        <w:ind w:left="382" w:hanging="360"/>
      </w:pPr>
      <w:rPr>
        <w:rFonts w:hint="default"/>
      </w:rPr>
    </w:lvl>
    <w:lvl w:ilvl="1" w:tplc="040E0019" w:tentative="1">
      <w:start w:val="1"/>
      <w:numFmt w:val="lowerLetter"/>
      <w:lvlText w:val="%2."/>
      <w:lvlJc w:val="left"/>
      <w:pPr>
        <w:ind w:left="1102" w:hanging="360"/>
      </w:pPr>
    </w:lvl>
    <w:lvl w:ilvl="2" w:tplc="040E001B" w:tentative="1">
      <w:start w:val="1"/>
      <w:numFmt w:val="lowerRoman"/>
      <w:lvlText w:val="%3."/>
      <w:lvlJc w:val="right"/>
      <w:pPr>
        <w:ind w:left="1822" w:hanging="180"/>
      </w:pPr>
    </w:lvl>
    <w:lvl w:ilvl="3" w:tplc="040E000F" w:tentative="1">
      <w:start w:val="1"/>
      <w:numFmt w:val="decimal"/>
      <w:lvlText w:val="%4."/>
      <w:lvlJc w:val="left"/>
      <w:pPr>
        <w:ind w:left="2542" w:hanging="360"/>
      </w:pPr>
    </w:lvl>
    <w:lvl w:ilvl="4" w:tplc="040E0019" w:tentative="1">
      <w:start w:val="1"/>
      <w:numFmt w:val="lowerLetter"/>
      <w:lvlText w:val="%5."/>
      <w:lvlJc w:val="left"/>
      <w:pPr>
        <w:ind w:left="3262" w:hanging="360"/>
      </w:pPr>
    </w:lvl>
    <w:lvl w:ilvl="5" w:tplc="040E001B" w:tentative="1">
      <w:start w:val="1"/>
      <w:numFmt w:val="lowerRoman"/>
      <w:lvlText w:val="%6."/>
      <w:lvlJc w:val="right"/>
      <w:pPr>
        <w:ind w:left="3982" w:hanging="180"/>
      </w:pPr>
    </w:lvl>
    <w:lvl w:ilvl="6" w:tplc="040E000F" w:tentative="1">
      <w:start w:val="1"/>
      <w:numFmt w:val="decimal"/>
      <w:lvlText w:val="%7."/>
      <w:lvlJc w:val="left"/>
      <w:pPr>
        <w:ind w:left="4702" w:hanging="360"/>
      </w:pPr>
    </w:lvl>
    <w:lvl w:ilvl="7" w:tplc="040E0019" w:tentative="1">
      <w:start w:val="1"/>
      <w:numFmt w:val="lowerLetter"/>
      <w:lvlText w:val="%8."/>
      <w:lvlJc w:val="left"/>
      <w:pPr>
        <w:ind w:left="5422" w:hanging="360"/>
      </w:pPr>
    </w:lvl>
    <w:lvl w:ilvl="8" w:tplc="040E001B" w:tentative="1">
      <w:start w:val="1"/>
      <w:numFmt w:val="lowerRoman"/>
      <w:lvlText w:val="%9."/>
      <w:lvlJc w:val="right"/>
      <w:pPr>
        <w:ind w:left="6142" w:hanging="180"/>
      </w:pPr>
    </w:lvl>
  </w:abstractNum>
  <w:abstractNum w:abstractNumId="68">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70">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1">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3">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76">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84">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3"/>
  </w:num>
  <w:num w:numId="2">
    <w:abstractNumId w:val="36"/>
  </w:num>
  <w:num w:numId="3">
    <w:abstractNumId w:val="72"/>
  </w:num>
  <w:num w:numId="4">
    <w:abstractNumId w:val="39"/>
  </w:num>
  <w:num w:numId="5">
    <w:abstractNumId w:val="64"/>
  </w:num>
  <w:num w:numId="6">
    <w:abstractNumId w:val="84"/>
  </w:num>
  <w:num w:numId="7">
    <w:abstractNumId w:val="66"/>
  </w:num>
  <w:num w:numId="8">
    <w:abstractNumId w:val="60"/>
  </w:num>
  <w:num w:numId="9">
    <w:abstractNumId w:val="30"/>
  </w:num>
  <w:num w:numId="10">
    <w:abstractNumId w:val="59"/>
  </w:num>
  <w:num w:numId="11">
    <w:abstractNumId w:val="40"/>
  </w:num>
  <w:num w:numId="12">
    <w:abstractNumId w:val="33"/>
  </w:num>
  <w:num w:numId="13">
    <w:abstractNumId w:val="25"/>
  </w:num>
  <w:num w:numId="14">
    <w:abstractNumId w:val="23"/>
  </w:num>
  <w:num w:numId="15">
    <w:abstractNumId w:val="31"/>
  </w:num>
  <w:num w:numId="16">
    <w:abstractNumId w:val="74"/>
  </w:num>
  <w:num w:numId="17">
    <w:abstractNumId w:val="6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num>
  <w:num w:numId="21">
    <w:abstractNumId w:val="62"/>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63"/>
  </w:num>
  <w:num w:numId="40">
    <w:abstractNumId w:val="57"/>
  </w:num>
  <w:num w:numId="41">
    <w:abstractNumId w:val="71"/>
  </w:num>
  <w:num w:numId="42">
    <w:abstractNumId w:val="47"/>
  </w:num>
  <w:num w:numId="43">
    <w:abstractNumId w:val="18"/>
  </w:num>
  <w:num w:numId="44">
    <w:abstractNumId w:val="55"/>
  </w:num>
  <w:num w:numId="45">
    <w:abstractNumId w:val="77"/>
  </w:num>
  <w:num w:numId="46">
    <w:abstractNumId w:val="27"/>
  </w:num>
  <w:num w:numId="47">
    <w:abstractNumId w:val="76"/>
  </w:num>
  <w:num w:numId="48">
    <w:abstractNumId w:val="54"/>
  </w:num>
  <w:num w:numId="49">
    <w:abstractNumId w:val="17"/>
  </w:num>
  <w:num w:numId="50">
    <w:abstractNumId w:val="14"/>
  </w:num>
  <w:num w:numId="51">
    <w:abstractNumId w:val="45"/>
  </w:num>
  <w:num w:numId="52">
    <w:abstractNumId w:val="19"/>
  </w:num>
  <w:num w:numId="53">
    <w:abstractNumId w:val="10"/>
  </w:num>
  <w:num w:numId="54">
    <w:abstractNumId w:val="21"/>
  </w:num>
  <w:num w:numId="55">
    <w:abstractNumId w:val="12"/>
  </w:num>
  <w:num w:numId="56">
    <w:abstractNumId w:val="48"/>
  </w:num>
  <w:num w:numId="57">
    <w:abstractNumId w:val="79"/>
  </w:num>
  <w:num w:numId="58">
    <w:abstractNumId w:val="42"/>
  </w:num>
  <w:num w:numId="59">
    <w:abstractNumId w:val="38"/>
  </w:num>
  <w:num w:numId="60">
    <w:abstractNumId w:val="22"/>
  </w:num>
  <w:num w:numId="61">
    <w:abstractNumId w:val="75"/>
  </w:num>
  <w:num w:numId="62">
    <w:abstractNumId w:val="37"/>
  </w:num>
  <w:num w:numId="63">
    <w:abstractNumId w:val="34"/>
  </w:num>
  <w:num w:numId="64">
    <w:abstractNumId w:val="68"/>
  </w:num>
  <w:num w:numId="65">
    <w:abstractNumId w:val="44"/>
  </w:num>
  <w:num w:numId="66">
    <w:abstractNumId w:val="26"/>
  </w:num>
  <w:num w:numId="67">
    <w:abstractNumId w:val="70"/>
  </w:num>
  <w:num w:numId="68">
    <w:abstractNumId w:val="32"/>
  </w:num>
  <w:num w:numId="69">
    <w:abstractNumId w:val="51"/>
  </w:num>
  <w:num w:numId="70">
    <w:abstractNumId w:val="83"/>
  </w:num>
  <w:num w:numId="71">
    <w:abstractNumId w:val="28"/>
  </w:num>
  <w:num w:numId="72">
    <w:abstractNumId w:val="24"/>
  </w:num>
  <w:num w:numId="73">
    <w:abstractNumId w:val="46"/>
  </w:num>
  <w:num w:numId="74">
    <w:abstractNumId w:val="41"/>
  </w:num>
  <w:num w:numId="75">
    <w:abstractNumId w:val="85"/>
  </w:num>
  <w:num w:numId="76">
    <w:abstractNumId w:val="52"/>
  </w:num>
  <w:num w:numId="77">
    <w:abstractNumId w:val="29"/>
  </w:num>
  <w:num w:numId="78">
    <w:abstractNumId w:val="82"/>
  </w:num>
  <w:num w:numId="79">
    <w:abstractNumId w:val="78"/>
  </w:num>
  <w:num w:numId="80">
    <w:abstractNumId w:val="80"/>
  </w:num>
  <w:num w:numId="81">
    <w:abstractNumId w:val="58"/>
  </w:num>
  <w:num w:numId="82">
    <w:abstractNumId w:val="16"/>
  </w:num>
  <w:num w:numId="83">
    <w:abstractNumId w:val="15"/>
  </w:num>
  <w:num w:numId="84">
    <w:abstractNumId w:val="35"/>
  </w:num>
  <w:num w:numId="85">
    <w:abstractNumId w:val="49"/>
  </w:num>
  <w:num w:numId="86">
    <w:abstractNumId w:val="65"/>
  </w:num>
  <w:num w:numId="87">
    <w:abstractNumId w:val="81"/>
  </w:num>
  <w:num w:numId="88">
    <w:abstractNumId w:val="11"/>
  </w:num>
  <w:num w:numId="89">
    <w:abstractNumId w:val="50"/>
  </w:num>
  <w:num w:numId="90">
    <w:abstractNumId w:val="56"/>
  </w:num>
  <w:num w:numId="91">
    <w:abstractNumId w:val="43"/>
  </w:num>
  <w:num w:numId="92">
    <w:abstractNumId w:val="6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16F5F"/>
    <w:rsid w:val="00022143"/>
    <w:rsid w:val="00022A8B"/>
    <w:rsid w:val="000273CC"/>
    <w:rsid w:val="00027494"/>
    <w:rsid w:val="00030D47"/>
    <w:rsid w:val="000529CA"/>
    <w:rsid w:val="00055F9B"/>
    <w:rsid w:val="0005732C"/>
    <w:rsid w:val="00057CD2"/>
    <w:rsid w:val="00057E3B"/>
    <w:rsid w:val="0006373B"/>
    <w:rsid w:val="000651AA"/>
    <w:rsid w:val="00077A7A"/>
    <w:rsid w:val="000821E8"/>
    <w:rsid w:val="00082D56"/>
    <w:rsid w:val="000911DD"/>
    <w:rsid w:val="0009161E"/>
    <w:rsid w:val="0009439D"/>
    <w:rsid w:val="00095D32"/>
    <w:rsid w:val="000A4BE0"/>
    <w:rsid w:val="000A7067"/>
    <w:rsid w:val="000A7B3E"/>
    <w:rsid w:val="000B618D"/>
    <w:rsid w:val="000B68E4"/>
    <w:rsid w:val="000C18F6"/>
    <w:rsid w:val="000C34FF"/>
    <w:rsid w:val="000C3997"/>
    <w:rsid w:val="000C61F9"/>
    <w:rsid w:val="000E0245"/>
    <w:rsid w:val="000E4C79"/>
    <w:rsid w:val="000F03EF"/>
    <w:rsid w:val="000F0891"/>
    <w:rsid w:val="000F1220"/>
    <w:rsid w:val="000F1293"/>
    <w:rsid w:val="000F3220"/>
    <w:rsid w:val="000F7343"/>
    <w:rsid w:val="000F7BC8"/>
    <w:rsid w:val="0010424E"/>
    <w:rsid w:val="001103B0"/>
    <w:rsid w:val="00110E86"/>
    <w:rsid w:val="00113C39"/>
    <w:rsid w:val="00116D55"/>
    <w:rsid w:val="00117C0A"/>
    <w:rsid w:val="00122445"/>
    <w:rsid w:val="00124187"/>
    <w:rsid w:val="001306E3"/>
    <w:rsid w:val="00132111"/>
    <w:rsid w:val="00143B27"/>
    <w:rsid w:val="0014626F"/>
    <w:rsid w:val="0014671B"/>
    <w:rsid w:val="00147FAB"/>
    <w:rsid w:val="00150C04"/>
    <w:rsid w:val="00151513"/>
    <w:rsid w:val="00161030"/>
    <w:rsid w:val="00161A79"/>
    <w:rsid w:val="00193EB8"/>
    <w:rsid w:val="001952C3"/>
    <w:rsid w:val="001A13B9"/>
    <w:rsid w:val="001A4187"/>
    <w:rsid w:val="001A4851"/>
    <w:rsid w:val="001A5E03"/>
    <w:rsid w:val="001A5F58"/>
    <w:rsid w:val="001A7613"/>
    <w:rsid w:val="001B2EB8"/>
    <w:rsid w:val="001C02DF"/>
    <w:rsid w:val="001C404F"/>
    <w:rsid w:val="001C40CB"/>
    <w:rsid w:val="001C5890"/>
    <w:rsid w:val="001C5DE9"/>
    <w:rsid w:val="001D1C7B"/>
    <w:rsid w:val="001D3786"/>
    <w:rsid w:val="001D7970"/>
    <w:rsid w:val="001E22EA"/>
    <w:rsid w:val="001E279B"/>
    <w:rsid w:val="001F2F18"/>
    <w:rsid w:val="001F3FE8"/>
    <w:rsid w:val="001F59BB"/>
    <w:rsid w:val="00206A24"/>
    <w:rsid w:val="00210E6E"/>
    <w:rsid w:val="00215234"/>
    <w:rsid w:val="002215AA"/>
    <w:rsid w:val="00227E5B"/>
    <w:rsid w:val="00227FCA"/>
    <w:rsid w:val="00234711"/>
    <w:rsid w:val="00234F5A"/>
    <w:rsid w:val="002404F8"/>
    <w:rsid w:val="00240584"/>
    <w:rsid w:val="00243097"/>
    <w:rsid w:val="00246E5B"/>
    <w:rsid w:val="00246F62"/>
    <w:rsid w:val="0025162A"/>
    <w:rsid w:val="00251D73"/>
    <w:rsid w:val="002530B7"/>
    <w:rsid w:val="002665F9"/>
    <w:rsid w:val="002736C5"/>
    <w:rsid w:val="00295D65"/>
    <w:rsid w:val="002B43B6"/>
    <w:rsid w:val="002B687F"/>
    <w:rsid w:val="002C633B"/>
    <w:rsid w:val="002D15AB"/>
    <w:rsid w:val="002D6E59"/>
    <w:rsid w:val="002E0031"/>
    <w:rsid w:val="002E096B"/>
    <w:rsid w:val="002E3F6E"/>
    <w:rsid w:val="002F0196"/>
    <w:rsid w:val="002F2F9C"/>
    <w:rsid w:val="002F41F8"/>
    <w:rsid w:val="002F54FD"/>
    <w:rsid w:val="00301AA5"/>
    <w:rsid w:val="003027D2"/>
    <w:rsid w:val="003069B3"/>
    <w:rsid w:val="00315606"/>
    <w:rsid w:val="003160C7"/>
    <w:rsid w:val="0032417F"/>
    <w:rsid w:val="00336336"/>
    <w:rsid w:val="00340CFE"/>
    <w:rsid w:val="00342020"/>
    <w:rsid w:val="00342FC5"/>
    <w:rsid w:val="003448F9"/>
    <w:rsid w:val="00350422"/>
    <w:rsid w:val="00351965"/>
    <w:rsid w:val="00355AFB"/>
    <w:rsid w:val="00356929"/>
    <w:rsid w:val="00360936"/>
    <w:rsid w:val="00386D4D"/>
    <w:rsid w:val="00395807"/>
    <w:rsid w:val="003A453D"/>
    <w:rsid w:val="003A641E"/>
    <w:rsid w:val="003B0F13"/>
    <w:rsid w:val="003B396D"/>
    <w:rsid w:val="003D2170"/>
    <w:rsid w:val="003D533F"/>
    <w:rsid w:val="003E42CD"/>
    <w:rsid w:val="003E67AE"/>
    <w:rsid w:val="003F5E2A"/>
    <w:rsid w:val="00400500"/>
    <w:rsid w:val="00401900"/>
    <w:rsid w:val="00405BF8"/>
    <w:rsid w:val="004068CA"/>
    <w:rsid w:val="00407D7B"/>
    <w:rsid w:val="00414A50"/>
    <w:rsid w:val="00415A7D"/>
    <w:rsid w:val="004228B4"/>
    <w:rsid w:val="004274BD"/>
    <w:rsid w:val="00427890"/>
    <w:rsid w:val="0043109E"/>
    <w:rsid w:val="0043254D"/>
    <w:rsid w:val="004326A7"/>
    <w:rsid w:val="00433D51"/>
    <w:rsid w:val="00433DEF"/>
    <w:rsid w:val="0043779B"/>
    <w:rsid w:val="00444F19"/>
    <w:rsid w:val="00450840"/>
    <w:rsid w:val="00450C68"/>
    <w:rsid w:val="0045241C"/>
    <w:rsid w:val="0045484F"/>
    <w:rsid w:val="00455F3E"/>
    <w:rsid w:val="004628A6"/>
    <w:rsid w:val="00463F7E"/>
    <w:rsid w:val="00465DCE"/>
    <w:rsid w:val="00467D44"/>
    <w:rsid w:val="00467E18"/>
    <w:rsid w:val="00472615"/>
    <w:rsid w:val="00474C23"/>
    <w:rsid w:val="004819D0"/>
    <w:rsid w:val="00485122"/>
    <w:rsid w:val="0048575B"/>
    <w:rsid w:val="00486ADD"/>
    <w:rsid w:val="00487300"/>
    <w:rsid w:val="00493FB2"/>
    <w:rsid w:val="00495868"/>
    <w:rsid w:val="004A15B5"/>
    <w:rsid w:val="004A243B"/>
    <w:rsid w:val="004A4A9F"/>
    <w:rsid w:val="004A4E1E"/>
    <w:rsid w:val="004B312D"/>
    <w:rsid w:val="004B5C40"/>
    <w:rsid w:val="004B78FE"/>
    <w:rsid w:val="004C15D5"/>
    <w:rsid w:val="004C3BAD"/>
    <w:rsid w:val="004C4081"/>
    <w:rsid w:val="004C4B1E"/>
    <w:rsid w:val="004C6141"/>
    <w:rsid w:val="004D4EDB"/>
    <w:rsid w:val="004D54F7"/>
    <w:rsid w:val="004D5DDE"/>
    <w:rsid w:val="004D7C9B"/>
    <w:rsid w:val="004D7EF2"/>
    <w:rsid w:val="004E02B3"/>
    <w:rsid w:val="004E2049"/>
    <w:rsid w:val="004E6DC6"/>
    <w:rsid w:val="004E7820"/>
    <w:rsid w:val="004F2A4B"/>
    <w:rsid w:val="004F5F71"/>
    <w:rsid w:val="00501BA0"/>
    <w:rsid w:val="00505162"/>
    <w:rsid w:val="00512A4D"/>
    <w:rsid w:val="00512C6C"/>
    <w:rsid w:val="00515CDA"/>
    <w:rsid w:val="00516E85"/>
    <w:rsid w:val="00524BF3"/>
    <w:rsid w:val="00527B52"/>
    <w:rsid w:val="00527E2B"/>
    <w:rsid w:val="0053052E"/>
    <w:rsid w:val="0053067D"/>
    <w:rsid w:val="0053270A"/>
    <w:rsid w:val="00533294"/>
    <w:rsid w:val="00533CCD"/>
    <w:rsid w:val="0053479D"/>
    <w:rsid w:val="00537605"/>
    <w:rsid w:val="00546A2F"/>
    <w:rsid w:val="005470B1"/>
    <w:rsid w:val="00553E6B"/>
    <w:rsid w:val="005561B2"/>
    <w:rsid w:val="00565679"/>
    <w:rsid w:val="00566095"/>
    <w:rsid w:val="005710C6"/>
    <w:rsid w:val="00580551"/>
    <w:rsid w:val="00582539"/>
    <w:rsid w:val="0058272A"/>
    <w:rsid w:val="00582D83"/>
    <w:rsid w:val="00587668"/>
    <w:rsid w:val="00590BD9"/>
    <w:rsid w:val="00591D7D"/>
    <w:rsid w:val="005933E3"/>
    <w:rsid w:val="005961AD"/>
    <w:rsid w:val="005A2163"/>
    <w:rsid w:val="005A6896"/>
    <w:rsid w:val="005C0BF0"/>
    <w:rsid w:val="005C48AE"/>
    <w:rsid w:val="005C65E6"/>
    <w:rsid w:val="005C7B71"/>
    <w:rsid w:val="005D1D97"/>
    <w:rsid w:val="005D21C1"/>
    <w:rsid w:val="005D5606"/>
    <w:rsid w:val="005E1B1B"/>
    <w:rsid w:val="005E5D8F"/>
    <w:rsid w:val="005E7EE8"/>
    <w:rsid w:val="005F0978"/>
    <w:rsid w:val="005F3082"/>
    <w:rsid w:val="005F41D6"/>
    <w:rsid w:val="005F523D"/>
    <w:rsid w:val="00600B54"/>
    <w:rsid w:val="00601757"/>
    <w:rsid w:val="00601A7D"/>
    <w:rsid w:val="00603CEF"/>
    <w:rsid w:val="00612A00"/>
    <w:rsid w:val="00613F2F"/>
    <w:rsid w:val="00614ADC"/>
    <w:rsid w:val="00614C1F"/>
    <w:rsid w:val="00615BCA"/>
    <w:rsid w:val="00617849"/>
    <w:rsid w:val="006202A8"/>
    <w:rsid w:val="00626319"/>
    <w:rsid w:val="00626534"/>
    <w:rsid w:val="00630F22"/>
    <w:rsid w:val="006361A5"/>
    <w:rsid w:val="00646CE2"/>
    <w:rsid w:val="00655624"/>
    <w:rsid w:val="00657237"/>
    <w:rsid w:val="006576CB"/>
    <w:rsid w:val="0066415D"/>
    <w:rsid w:val="00670953"/>
    <w:rsid w:val="00674F75"/>
    <w:rsid w:val="006834C3"/>
    <w:rsid w:val="006A548E"/>
    <w:rsid w:val="006A6B72"/>
    <w:rsid w:val="006B48DF"/>
    <w:rsid w:val="006C03D6"/>
    <w:rsid w:val="006C1015"/>
    <w:rsid w:val="006C152B"/>
    <w:rsid w:val="006C1EC0"/>
    <w:rsid w:val="006C25AB"/>
    <w:rsid w:val="006C2794"/>
    <w:rsid w:val="006C6E5A"/>
    <w:rsid w:val="006C7061"/>
    <w:rsid w:val="006D0369"/>
    <w:rsid w:val="006D0B51"/>
    <w:rsid w:val="006D4186"/>
    <w:rsid w:val="006D68CA"/>
    <w:rsid w:val="006E3AA8"/>
    <w:rsid w:val="006E3F59"/>
    <w:rsid w:val="006E4216"/>
    <w:rsid w:val="006E5500"/>
    <w:rsid w:val="006E5E27"/>
    <w:rsid w:val="006F07A6"/>
    <w:rsid w:val="006F47EC"/>
    <w:rsid w:val="006F4F51"/>
    <w:rsid w:val="006F67C2"/>
    <w:rsid w:val="006F786E"/>
    <w:rsid w:val="0070239A"/>
    <w:rsid w:val="00703346"/>
    <w:rsid w:val="007064DC"/>
    <w:rsid w:val="00706CA7"/>
    <w:rsid w:val="007107D9"/>
    <w:rsid w:val="00711048"/>
    <w:rsid w:val="00713DE0"/>
    <w:rsid w:val="00717584"/>
    <w:rsid w:val="00730AC7"/>
    <w:rsid w:val="007314A1"/>
    <w:rsid w:val="0073201E"/>
    <w:rsid w:val="0073249E"/>
    <w:rsid w:val="00737DEC"/>
    <w:rsid w:val="0074312D"/>
    <w:rsid w:val="00746345"/>
    <w:rsid w:val="00755F4E"/>
    <w:rsid w:val="00757828"/>
    <w:rsid w:val="00757974"/>
    <w:rsid w:val="00757E95"/>
    <w:rsid w:val="0076318A"/>
    <w:rsid w:val="0076776F"/>
    <w:rsid w:val="00770AF9"/>
    <w:rsid w:val="00771492"/>
    <w:rsid w:val="00773C19"/>
    <w:rsid w:val="00777696"/>
    <w:rsid w:val="0078066E"/>
    <w:rsid w:val="007815B5"/>
    <w:rsid w:val="00784135"/>
    <w:rsid w:val="00784DA2"/>
    <w:rsid w:val="00786EB7"/>
    <w:rsid w:val="00787481"/>
    <w:rsid w:val="00787CA9"/>
    <w:rsid w:val="00795F2D"/>
    <w:rsid w:val="007A13D3"/>
    <w:rsid w:val="007A1CE7"/>
    <w:rsid w:val="007A6E53"/>
    <w:rsid w:val="007B2FAB"/>
    <w:rsid w:val="007B5428"/>
    <w:rsid w:val="007B786F"/>
    <w:rsid w:val="007C5047"/>
    <w:rsid w:val="007C6B41"/>
    <w:rsid w:val="007C7EE1"/>
    <w:rsid w:val="007D09A8"/>
    <w:rsid w:val="007D1684"/>
    <w:rsid w:val="007D7665"/>
    <w:rsid w:val="007E12E4"/>
    <w:rsid w:val="007E7B19"/>
    <w:rsid w:val="007F2889"/>
    <w:rsid w:val="007F3B21"/>
    <w:rsid w:val="00801854"/>
    <w:rsid w:val="00804AE4"/>
    <w:rsid w:val="0081044F"/>
    <w:rsid w:val="00810708"/>
    <w:rsid w:val="00822354"/>
    <w:rsid w:val="0082273D"/>
    <w:rsid w:val="0082698A"/>
    <w:rsid w:val="00833956"/>
    <w:rsid w:val="00834677"/>
    <w:rsid w:val="008352D7"/>
    <w:rsid w:val="00837B29"/>
    <w:rsid w:val="00840D02"/>
    <w:rsid w:val="00843C20"/>
    <w:rsid w:val="0084577B"/>
    <w:rsid w:val="00845A41"/>
    <w:rsid w:val="00847922"/>
    <w:rsid w:val="00847BD5"/>
    <w:rsid w:val="00854F36"/>
    <w:rsid w:val="008752C3"/>
    <w:rsid w:val="0088030A"/>
    <w:rsid w:val="00880AA3"/>
    <w:rsid w:val="00881258"/>
    <w:rsid w:val="0088781D"/>
    <w:rsid w:val="008917BE"/>
    <w:rsid w:val="00896040"/>
    <w:rsid w:val="00896818"/>
    <w:rsid w:val="008A106C"/>
    <w:rsid w:val="008A108B"/>
    <w:rsid w:val="008A21BA"/>
    <w:rsid w:val="008A5A81"/>
    <w:rsid w:val="008A73CF"/>
    <w:rsid w:val="008B4293"/>
    <w:rsid w:val="008B4CA3"/>
    <w:rsid w:val="008C0069"/>
    <w:rsid w:val="008C14F2"/>
    <w:rsid w:val="008C2AA5"/>
    <w:rsid w:val="008C639B"/>
    <w:rsid w:val="008E0B25"/>
    <w:rsid w:val="008E4AF0"/>
    <w:rsid w:val="008E6087"/>
    <w:rsid w:val="008E68AF"/>
    <w:rsid w:val="008F2F29"/>
    <w:rsid w:val="008F7113"/>
    <w:rsid w:val="0090426E"/>
    <w:rsid w:val="0090719D"/>
    <w:rsid w:val="00914490"/>
    <w:rsid w:val="009165A9"/>
    <w:rsid w:val="00920369"/>
    <w:rsid w:val="00922641"/>
    <w:rsid w:val="00924711"/>
    <w:rsid w:val="00932FF4"/>
    <w:rsid w:val="00934304"/>
    <w:rsid w:val="0094153C"/>
    <w:rsid w:val="00944E32"/>
    <w:rsid w:val="00946090"/>
    <w:rsid w:val="00946300"/>
    <w:rsid w:val="0095126E"/>
    <w:rsid w:val="00956920"/>
    <w:rsid w:val="00961F56"/>
    <w:rsid w:val="00962802"/>
    <w:rsid w:val="00962E80"/>
    <w:rsid w:val="00962EFE"/>
    <w:rsid w:val="00963F41"/>
    <w:rsid w:val="00964646"/>
    <w:rsid w:val="00966BD8"/>
    <w:rsid w:val="00966C7A"/>
    <w:rsid w:val="00967609"/>
    <w:rsid w:val="00967918"/>
    <w:rsid w:val="00973A13"/>
    <w:rsid w:val="00974045"/>
    <w:rsid w:val="009819C2"/>
    <w:rsid w:val="00982ED6"/>
    <w:rsid w:val="009862E5"/>
    <w:rsid w:val="009864ED"/>
    <w:rsid w:val="009902E7"/>
    <w:rsid w:val="00991FD4"/>
    <w:rsid w:val="0099277B"/>
    <w:rsid w:val="0099590D"/>
    <w:rsid w:val="009A7926"/>
    <w:rsid w:val="009B00E1"/>
    <w:rsid w:val="009B0547"/>
    <w:rsid w:val="009B6D32"/>
    <w:rsid w:val="009B73D3"/>
    <w:rsid w:val="009C3862"/>
    <w:rsid w:val="009C6A3A"/>
    <w:rsid w:val="009C74C2"/>
    <w:rsid w:val="009C7F29"/>
    <w:rsid w:val="009D34E1"/>
    <w:rsid w:val="009D5334"/>
    <w:rsid w:val="009E0BC1"/>
    <w:rsid w:val="009E3444"/>
    <w:rsid w:val="009F635C"/>
    <w:rsid w:val="00A0042D"/>
    <w:rsid w:val="00A036D3"/>
    <w:rsid w:val="00A14D3E"/>
    <w:rsid w:val="00A24B43"/>
    <w:rsid w:val="00A25880"/>
    <w:rsid w:val="00A276DB"/>
    <w:rsid w:val="00A345E3"/>
    <w:rsid w:val="00A40DD2"/>
    <w:rsid w:val="00A418C2"/>
    <w:rsid w:val="00A44912"/>
    <w:rsid w:val="00A44A1D"/>
    <w:rsid w:val="00A44BC6"/>
    <w:rsid w:val="00A624A6"/>
    <w:rsid w:val="00A7178B"/>
    <w:rsid w:val="00A72220"/>
    <w:rsid w:val="00A73272"/>
    <w:rsid w:val="00A73F2A"/>
    <w:rsid w:val="00A80768"/>
    <w:rsid w:val="00A80EC9"/>
    <w:rsid w:val="00A824E3"/>
    <w:rsid w:val="00A85452"/>
    <w:rsid w:val="00A85467"/>
    <w:rsid w:val="00A863CF"/>
    <w:rsid w:val="00A87629"/>
    <w:rsid w:val="00A957C5"/>
    <w:rsid w:val="00A96480"/>
    <w:rsid w:val="00AA117F"/>
    <w:rsid w:val="00AA3C28"/>
    <w:rsid w:val="00AB145D"/>
    <w:rsid w:val="00AB16AC"/>
    <w:rsid w:val="00AC0024"/>
    <w:rsid w:val="00AC192D"/>
    <w:rsid w:val="00AC305B"/>
    <w:rsid w:val="00AC69ED"/>
    <w:rsid w:val="00AD2D04"/>
    <w:rsid w:val="00AD6CBC"/>
    <w:rsid w:val="00AE7CCF"/>
    <w:rsid w:val="00AF3A93"/>
    <w:rsid w:val="00AF5527"/>
    <w:rsid w:val="00B001EB"/>
    <w:rsid w:val="00B0244C"/>
    <w:rsid w:val="00B05838"/>
    <w:rsid w:val="00B05B55"/>
    <w:rsid w:val="00B07A76"/>
    <w:rsid w:val="00B10A3A"/>
    <w:rsid w:val="00B11845"/>
    <w:rsid w:val="00B121B3"/>
    <w:rsid w:val="00B16810"/>
    <w:rsid w:val="00B215FE"/>
    <w:rsid w:val="00B311E2"/>
    <w:rsid w:val="00B347AB"/>
    <w:rsid w:val="00B35C56"/>
    <w:rsid w:val="00B40D8B"/>
    <w:rsid w:val="00B42EB4"/>
    <w:rsid w:val="00B45D59"/>
    <w:rsid w:val="00B462ED"/>
    <w:rsid w:val="00B4634D"/>
    <w:rsid w:val="00B50AB6"/>
    <w:rsid w:val="00B527C0"/>
    <w:rsid w:val="00B55944"/>
    <w:rsid w:val="00B658A0"/>
    <w:rsid w:val="00B65BE8"/>
    <w:rsid w:val="00B71398"/>
    <w:rsid w:val="00B74BFC"/>
    <w:rsid w:val="00B75284"/>
    <w:rsid w:val="00B80950"/>
    <w:rsid w:val="00B86AA9"/>
    <w:rsid w:val="00B90869"/>
    <w:rsid w:val="00B9211A"/>
    <w:rsid w:val="00B92396"/>
    <w:rsid w:val="00B97D8D"/>
    <w:rsid w:val="00B97FD1"/>
    <w:rsid w:val="00BA011C"/>
    <w:rsid w:val="00BA2060"/>
    <w:rsid w:val="00BA39A2"/>
    <w:rsid w:val="00BA6EB2"/>
    <w:rsid w:val="00BA7662"/>
    <w:rsid w:val="00BB06F8"/>
    <w:rsid w:val="00BB19D0"/>
    <w:rsid w:val="00BB68B6"/>
    <w:rsid w:val="00BB7F4A"/>
    <w:rsid w:val="00BC23D5"/>
    <w:rsid w:val="00BC7024"/>
    <w:rsid w:val="00BD1D38"/>
    <w:rsid w:val="00BD2094"/>
    <w:rsid w:val="00BD25A6"/>
    <w:rsid w:val="00BD3FFF"/>
    <w:rsid w:val="00BD581E"/>
    <w:rsid w:val="00BD6E79"/>
    <w:rsid w:val="00BE2A7B"/>
    <w:rsid w:val="00BE356D"/>
    <w:rsid w:val="00BE4730"/>
    <w:rsid w:val="00BE5EB1"/>
    <w:rsid w:val="00BE730D"/>
    <w:rsid w:val="00BF07CD"/>
    <w:rsid w:val="00BF16F9"/>
    <w:rsid w:val="00BF5819"/>
    <w:rsid w:val="00C04D7F"/>
    <w:rsid w:val="00C05B0B"/>
    <w:rsid w:val="00C10B0E"/>
    <w:rsid w:val="00C17CCB"/>
    <w:rsid w:val="00C23611"/>
    <w:rsid w:val="00C279B1"/>
    <w:rsid w:val="00C30743"/>
    <w:rsid w:val="00C350CB"/>
    <w:rsid w:val="00C35DE5"/>
    <w:rsid w:val="00C40802"/>
    <w:rsid w:val="00C429F5"/>
    <w:rsid w:val="00C434DF"/>
    <w:rsid w:val="00C4538A"/>
    <w:rsid w:val="00C45F5B"/>
    <w:rsid w:val="00C51339"/>
    <w:rsid w:val="00C5210B"/>
    <w:rsid w:val="00C52A21"/>
    <w:rsid w:val="00C62714"/>
    <w:rsid w:val="00C62EDD"/>
    <w:rsid w:val="00C67DCA"/>
    <w:rsid w:val="00C70AB2"/>
    <w:rsid w:val="00C902F0"/>
    <w:rsid w:val="00C92ABF"/>
    <w:rsid w:val="00C955B4"/>
    <w:rsid w:val="00CA0F3E"/>
    <w:rsid w:val="00CA5578"/>
    <w:rsid w:val="00CA639B"/>
    <w:rsid w:val="00CC00AF"/>
    <w:rsid w:val="00CC7992"/>
    <w:rsid w:val="00CD7820"/>
    <w:rsid w:val="00CE388E"/>
    <w:rsid w:val="00CE4DE4"/>
    <w:rsid w:val="00CE5DF1"/>
    <w:rsid w:val="00CF3E72"/>
    <w:rsid w:val="00CF3F17"/>
    <w:rsid w:val="00D0182D"/>
    <w:rsid w:val="00D02485"/>
    <w:rsid w:val="00D04F7B"/>
    <w:rsid w:val="00D05276"/>
    <w:rsid w:val="00D06978"/>
    <w:rsid w:val="00D12EE1"/>
    <w:rsid w:val="00D1553F"/>
    <w:rsid w:val="00D15BC0"/>
    <w:rsid w:val="00D21442"/>
    <w:rsid w:val="00D23257"/>
    <w:rsid w:val="00D2618C"/>
    <w:rsid w:val="00D469D3"/>
    <w:rsid w:val="00D46EE0"/>
    <w:rsid w:val="00D50AE5"/>
    <w:rsid w:val="00D63A0D"/>
    <w:rsid w:val="00D64F4F"/>
    <w:rsid w:val="00D65657"/>
    <w:rsid w:val="00D662ED"/>
    <w:rsid w:val="00D761D0"/>
    <w:rsid w:val="00D80639"/>
    <w:rsid w:val="00D81A42"/>
    <w:rsid w:val="00D83476"/>
    <w:rsid w:val="00D83DF1"/>
    <w:rsid w:val="00D9081B"/>
    <w:rsid w:val="00D93C6C"/>
    <w:rsid w:val="00D94BE8"/>
    <w:rsid w:val="00D97A2F"/>
    <w:rsid w:val="00DA2B2C"/>
    <w:rsid w:val="00DA7138"/>
    <w:rsid w:val="00DB4D07"/>
    <w:rsid w:val="00DB586F"/>
    <w:rsid w:val="00DC56C8"/>
    <w:rsid w:val="00DD4322"/>
    <w:rsid w:val="00DD6EEF"/>
    <w:rsid w:val="00DE0749"/>
    <w:rsid w:val="00DE14E8"/>
    <w:rsid w:val="00DF0E6D"/>
    <w:rsid w:val="00DF3A35"/>
    <w:rsid w:val="00DF5DB7"/>
    <w:rsid w:val="00E0120C"/>
    <w:rsid w:val="00E044AF"/>
    <w:rsid w:val="00E11B43"/>
    <w:rsid w:val="00E14C30"/>
    <w:rsid w:val="00E15903"/>
    <w:rsid w:val="00E21B5D"/>
    <w:rsid w:val="00E231FA"/>
    <w:rsid w:val="00E25A66"/>
    <w:rsid w:val="00E27E2A"/>
    <w:rsid w:val="00E31F4B"/>
    <w:rsid w:val="00E357BE"/>
    <w:rsid w:val="00E378C5"/>
    <w:rsid w:val="00E4367E"/>
    <w:rsid w:val="00E43937"/>
    <w:rsid w:val="00E546F6"/>
    <w:rsid w:val="00E612D7"/>
    <w:rsid w:val="00E627A7"/>
    <w:rsid w:val="00E7076C"/>
    <w:rsid w:val="00E71F48"/>
    <w:rsid w:val="00E73CB9"/>
    <w:rsid w:val="00E76757"/>
    <w:rsid w:val="00E8452C"/>
    <w:rsid w:val="00E9197A"/>
    <w:rsid w:val="00E91B3A"/>
    <w:rsid w:val="00E937B7"/>
    <w:rsid w:val="00E93938"/>
    <w:rsid w:val="00E96905"/>
    <w:rsid w:val="00E97FA7"/>
    <w:rsid w:val="00EB58D2"/>
    <w:rsid w:val="00EB6BA8"/>
    <w:rsid w:val="00EC19CF"/>
    <w:rsid w:val="00EC3716"/>
    <w:rsid w:val="00EC538B"/>
    <w:rsid w:val="00EC5B36"/>
    <w:rsid w:val="00EC6EDF"/>
    <w:rsid w:val="00ED35A1"/>
    <w:rsid w:val="00EE3D1B"/>
    <w:rsid w:val="00EE557B"/>
    <w:rsid w:val="00EF0A13"/>
    <w:rsid w:val="00EF0B35"/>
    <w:rsid w:val="00EF7749"/>
    <w:rsid w:val="00F0079C"/>
    <w:rsid w:val="00F020BC"/>
    <w:rsid w:val="00F0486F"/>
    <w:rsid w:val="00F12A56"/>
    <w:rsid w:val="00F15B59"/>
    <w:rsid w:val="00F16798"/>
    <w:rsid w:val="00F175B0"/>
    <w:rsid w:val="00F21DB6"/>
    <w:rsid w:val="00F37D6D"/>
    <w:rsid w:val="00F4683C"/>
    <w:rsid w:val="00F46AE3"/>
    <w:rsid w:val="00F5104D"/>
    <w:rsid w:val="00F51F86"/>
    <w:rsid w:val="00F560DA"/>
    <w:rsid w:val="00F60EB0"/>
    <w:rsid w:val="00F61244"/>
    <w:rsid w:val="00F6129B"/>
    <w:rsid w:val="00F64590"/>
    <w:rsid w:val="00F64D80"/>
    <w:rsid w:val="00F72FCF"/>
    <w:rsid w:val="00F7356B"/>
    <w:rsid w:val="00F77420"/>
    <w:rsid w:val="00F77C66"/>
    <w:rsid w:val="00F80143"/>
    <w:rsid w:val="00F81875"/>
    <w:rsid w:val="00F83D85"/>
    <w:rsid w:val="00F856CE"/>
    <w:rsid w:val="00F868A3"/>
    <w:rsid w:val="00F901F5"/>
    <w:rsid w:val="00F91CC6"/>
    <w:rsid w:val="00F97B42"/>
    <w:rsid w:val="00FB015A"/>
    <w:rsid w:val="00FB359D"/>
    <w:rsid w:val="00FB3A5C"/>
    <w:rsid w:val="00FB7AB0"/>
    <w:rsid w:val="00FB7FA1"/>
    <w:rsid w:val="00FC2322"/>
    <w:rsid w:val="00FC26D8"/>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134">
      <w:bodyDiv w:val="1"/>
      <w:marLeft w:val="0"/>
      <w:marRight w:val="0"/>
      <w:marTop w:val="0"/>
      <w:marBottom w:val="0"/>
      <w:divBdr>
        <w:top w:val="none" w:sz="0" w:space="0" w:color="auto"/>
        <w:left w:val="none" w:sz="0" w:space="0" w:color="auto"/>
        <w:bottom w:val="none" w:sz="0" w:space="0" w:color="auto"/>
        <w:right w:val="none" w:sz="0" w:space="0" w:color="auto"/>
      </w:divBdr>
    </w:div>
    <w:div w:id="145247335">
      <w:bodyDiv w:val="1"/>
      <w:marLeft w:val="0"/>
      <w:marRight w:val="0"/>
      <w:marTop w:val="0"/>
      <w:marBottom w:val="0"/>
      <w:divBdr>
        <w:top w:val="none" w:sz="0" w:space="0" w:color="auto"/>
        <w:left w:val="none" w:sz="0" w:space="0" w:color="auto"/>
        <w:bottom w:val="none" w:sz="0" w:space="0" w:color="auto"/>
        <w:right w:val="none" w:sz="0" w:space="0" w:color="auto"/>
      </w:divBdr>
    </w:div>
    <w:div w:id="249848979">
      <w:bodyDiv w:val="1"/>
      <w:marLeft w:val="0"/>
      <w:marRight w:val="0"/>
      <w:marTop w:val="0"/>
      <w:marBottom w:val="0"/>
      <w:divBdr>
        <w:top w:val="none" w:sz="0" w:space="0" w:color="auto"/>
        <w:left w:val="none" w:sz="0" w:space="0" w:color="auto"/>
        <w:bottom w:val="none" w:sz="0" w:space="0" w:color="auto"/>
        <w:right w:val="none" w:sz="0" w:space="0" w:color="auto"/>
      </w:divBdr>
    </w:div>
    <w:div w:id="362826918">
      <w:bodyDiv w:val="1"/>
      <w:marLeft w:val="0"/>
      <w:marRight w:val="0"/>
      <w:marTop w:val="0"/>
      <w:marBottom w:val="0"/>
      <w:divBdr>
        <w:top w:val="none" w:sz="0" w:space="0" w:color="auto"/>
        <w:left w:val="none" w:sz="0" w:space="0" w:color="auto"/>
        <w:bottom w:val="none" w:sz="0" w:space="0" w:color="auto"/>
        <w:right w:val="none" w:sz="0" w:space="0" w:color="auto"/>
      </w:divBdr>
    </w:div>
    <w:div w:id="433213670">
      <w:bodyDiv w:val="1"/>
      <w:marLeft w:val="0"/>
      <w:marRight w:val="0"/>
      <w:marTop w:val="0"/>
      <w:marBottom w:val="0"/>
      <w:divBdr>
        <w:top w:val="none" w:sz="0" w:space="0" w:color="auto"/>
        <w:left w:val="none" w:sz="0" w:space="0" w:color="auto"/>
        <w:bottom w:val="none" w:sz="0" w:space="0" w:color="auto"/>
        <w:right w:val="none" w:sz="0" w:space="0" w:color="auto"/>
      </w:divBdr>
    </w:div>
    <w:div w:id="492990093">
      <w:bodyDiv w:val="1"/>
      <w:marLeft w:val="0"/>
      <w:marRight w:val="0"/>
      <w:marTop w:val="0"/>
      <w:marBottom w:val="0"/>
      <w:divBdr>
        <w:top w:val="none" w:sz="0" w:space="0" w:color="auto"/>
        <w:left w:val="none" w:sz="0" w:space="0" w:color="auto"/>
        <w:bottom w:val="none" w:sz="0" w:space="0" w:color="auto"/>
        <w:right w:val="none" w:sz="0" w:space="0" w:color="auto"/>
      </w:divBdr>
    </w:div>
    <w:div w:id="633490634">
      <w:bodyDiv w:val="1"/>
      <w:marLeft w:val="0"/>
      <w:marRight w:val="0"/>
      <w:marTop w:val="0"/>
      <w:marBottom w:val="0"/>
      <w:divBdr>
        <w:top w:val="none" w:sz="0" w:space="0" w:color="auto"/>
        <w:left w:val="none" w:sz="0" w:space="0" w:color="auto"/>
        <w:bottom w:val="none" w:sz="0" w:space="0" w:color="auto"/>
        <w:right w:val="none" w:sz="0" w:space="0" w:color="auto"/>
      </w:divBdr>
    </w:div>
    <w:div w:id="652296327">
      <w:bodyDiv w:val="1"/>
      <w:marLeft w:val="0"/>
      <w:marRight w:val="0"/>
      <w:marTop w:val="0"/>
      <w:marBottom w:val="0"/>
      <w:divBdr>
        <w:top w:val="none" w:sz="0" w:space="0" w:color="auto"/>
        <w:left w:val="none" w:sz="0" w:space="0" w:color="auto"/>
        <w:bottom w:val="none" w:sz="0" w:space="0" w:color="auto"/>
        <w:right w:val="none" w:sz="0" w:space="0" w:color="auto"/>
      </w:divBdr>
    </w:div>
    <w:div w:id="846405644">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61617185">
      <w:bodyDiv w:val="1"/>
      <w:marLeft w:val="0"/>
      <w:marRight w:val="0"/>
      <w:marTop w:val="0"/>
      <w:marBottom w:val="0"/>
      <w:divBdr>
        <w:top w:val="none" w:sz="0" w:space="0" w:color="auto"/>
        <w:left w:val="none" w:sz="0" w:space="0" w:color="auto"/>
        <w:bottom w:val="none" w:sz="0" w:space="0" w:color="auto"/>
        <w:right w:val="none" w:sz="0" w:space="0" w:color="auto"/>
      </w:divBdr>
    </w:div>
    <w:div w:id="1034619027">
      <w:bodyDiv w:val="1"/>
      <w:marLeft w:val="0"/>
      <w:marRight w:val="0"/>
      <w:marTop w:val="0"/>
      <w:marBottom w:val="0"/>
      <w:divBdr>
        <w:top w:val="none" w:sz="0" w:space="0" w:color="auto"/>
        <w:left w:val="none" w:sz="0" w:space="0" w:color="auto"/>
        <w:bottom w:val="none" w:sz="0" w:space="0" w:color="auto"/>
        <w:right w:val="none" w:sz="0" w:space="0" w:color="auto"/>
      </w:divBdr>
    </w:div>
    <w:div w:id="1090468702">
      <w:bodyDiv w:val="1"/>
      <w:marLeft w:val="0"/>
      <w:marRight w:val="0"/>
      <w:marTop w:val="0"/>
      <w:marBottom w:val="0"/>
      <w:divBdr>
        <w:top w:val="none" w:sz="0" w:space="0" w:color="auto"/>
        <w:left w:val="none" w:sz="0" w:space="0" w:color="auto"/>
        <w:bottom w:val="none" w:sz="0" w:space="0" w:color="auto"/>
        <w:right w:val="none" w:sz="0" w:space="0" w:color="auto"/>
      </w:divBdr>
    </w:div>
    <w:div w:id="1199391318">
      <w:bodyDiv w:val="1"/>
      <w:marLeft w:val="0"/>
      <w:marRight w:val="0"/>
      <w:marTop w:val="0"/>
      <w:marBottom w:val="0"/>
      <w:divBdr>
        <w:top w:val="none" w:sz="0" w:space="0" w:color="auto"/>
        <w:left w:val="none" w:sz="0" w:space="0" w:color="auto"/>
        <w:bottom w:val="none" w:sz="0" w:space="0" w:color="auto"/>
        <w:right w:val="none" w:sz="0" w:space="0" w:color="auto"/>
      </w:divBdr>
    </w:div>
    <w:div w:id="1213733847">
      <w:bodyDiv w:val="1"/>
      <w:marLeft w:val="0"/>
      <w:marRight w:val="0"/>
      <w:marTop w:val="0"/>
      <w:marBottom w:val="0"/>
      <w:divBdr>
        <w:top w:val="none" w:sz="0" w:space="0" w:color="auto"/>
        <w:left w:val="none" w:sz="0" w:space="0" w:color="auto"/>
        <w:bottom w:val="none" w:sz="0" w:space="0" w:color="auto"/>
        <w:right w:val="none" w:sz="0" w:space="0" w:color="auto"/>
      </w:divBdr>
    </w:div>
    <w:div w:id="1442796869">
      <w:bodyDiv w:val="1"/>
      <w:marLeft w:val="0"/>
      <w:marRight w:val="0"/>
      <w:marTop w:val="0"/>
      <w:marBottom w:val="0"/>
      <w:divBdr>
        <w:top w:val="none" w:sz="0" w:space="0" w:color="auto"/>
        <w:left w:val="none" w:sz="0" w:space="0" w:color="auto"/>
        <w:bottom w:val="none" w:sz="0" w:space="0" w:color="auto"/>
        <w:right w:val="none" w:sz="0" w:space="0" w:color="auto"/>
      </w:divBdr>
    </w:div>
    <w:div w:id="1560894203">
      <w:bodyDiv w:val="1"/>
      <w:marLeft w:val="0"/>
      <w:marRight w:val="0"/>
      <w:marTop w:val="0"/>
      <w:marBottom w:val="0"/>
      <w:divBdr>
        <w:top w:val="none" w:sz="0" w:space="0" w:color="auto"/>
        <w:left w:val="none" w:sz="0" w:space="0" w:color="auto"/>
        <w:bottom w:val="none" w:sz="0" w:space="0" w:color="auto"/>
        <w:right w:val="none" w:sz="0" w:space="0" w:color="auto"/>
      </w:divBdr>
    </w:div>
    <w:div w:id="1647737697">
      <w:bodyDiv w:val="1"/>
      <w:marLeft w:val="0"/>
      <w:marRight w:val="0"/>
      <w:marTop w:val="0"/>
      <w:marBottom w:val="0"/>
      <w:divBdr>
        <w:top w:val="none" w:sz="0" w:space="0" w:color="auto"/>
        <w:left w:val="none" w:sz="0" w:space="0" w:color="auto"/>
        <w:bottom w:val="none" w:sz="0" w:space="0" w:color="auto"/>
        <w:right w:val="none" w:sz="0" w:space="0" w:color="auto"/>
      </w:divBdr>
    </w:div>
    <w:div w:id="1682899065">
      <w:bodyDiv w:val="1"/>
      <w:marLeft w:val="0"/>
      <w:marRight w:val="0"/>
      <w:marTop w:val="0"/>
      <w:marBottom w:val="0"/>
      <w:divBdr>
        <w:top w:val="none" w:sz="0" w:space="0" w:color="auto"/>
        <w:left w:val="none" w:sz="0" w:space="0" w:color="auto"/>
        <w:bottom w:val="none" w:sz="0" w:space="0" w:color="auto"/>
        <w:right w:val="none" w:sz="0" w:space="0" w:color="auto"/>
      </w:divBdr>
    </w:div>
    <w:div w:id="1932277715">
      <w:bodyDiv w:val="1"/>
      <w:marLeft w:val="0"/>
      <w:marRight w:val="0"/>
      <w:marTop w:val="0"/>
      <w:marBottom w:val="0"/>
      <w:divBdr>
        <w:top w:val="none" w:sz="0" w:space="0" w:color="auto"/>
        <w:left w:val="none" w:sz="0" w:space="0" w:color="auto"/>
        <w:bottom w:val="none" w:sz="0" w:space="0" w:color="auto"/>
        <w:right w:val="none" w:sz="0" w:space="0" w:color="auto"/>
      </w:divBdr>
    </w:div>
    <w:div w:id="1978024643">
      <w:bodyDiv w:val="1"/>
      <w:marLeft w:val="0"/>
      <w:marRight w:val="0"/>
      <w:marTop w:val="0"/>
      <w:marBottom w:val="0"/>
      <w:divBdr>
        <w:top w:val="none" w:sz="0" w:space="0" w:color="auto"/>
        <w:left w:val="none" w:sz="0" w:space="0" w:color="auto"/>
        <w:bottom w:val="none" w:sz="0" w:space="0" w:color="auto"/>
        <w:right w:val="none" w:sz="0" w:space="0" w:color="auto"/>
      </w:divBdr>
    </w:div>
    <w:div w:id="19956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BF71-6057-43F8-9DF7-8BB3493B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7546</Words>
  <Characters>55645</Characters>
  <Application>Microsoft Office Word</Application>
  <DocSecurity>0</DocSecurity>
  <Lines>463</Lines>
  <Paragraphs>126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63065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Cserjési András</cp:lastModifiedBy>
  <cp:revision>5</cp:revision>
  <cp:lastPrinted>2015-12-21T17:14:00Z</cp:lastPrinted>
  <dcterms:created xsi:type="dcterms:W3CDTF">2016-07-14T07:33:00Z</dcterms:created>
  <dcterms:modified xsi:type="dcterms:W3CDTF">2016-07-15T08:30:00Z</dcterms:modified>
</cp:coreProperties>
</file>