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84" w:rsidRDefault="0080656E" w:rsidP="0078221F">
      <w:pPr>
        <w:jc w:val="right"/>
        <w:rPr>
          <w:b/>
          <w:sz w:val="20"/>
          <w:szCs w:val="20"/>
        </w:rPr>
      </w:pPr>
      <w:r>
        <w:rPr>
          <w:b/>
          <w:sz w:val="20"/>
          <w:szCs w:val="20"/>
        </w:rPr>
        <w:t>4854</w:t>
      </w:r>
      <w:r w:rsidR="00E8119B">
        <w:rPr>
          <w:b/>
          <w:sz w:val="20"/>
          <w:szCs w:val="20"/>
        </w:rPr>
        <w:t>/</w:t>
      </w:r>
      <w:r w:rsidR="00A3115F">
        <w:rPr>
          <w:b/>
          <w:sz w:val="20"/>
          <w:szCs w:val="20"/>
        </w:rPr>
        <w:t>2016/</w:t>
      </w:r>
      <w:r w:rsidR="00E8119B">
        <w:rPr>
          <w:b/>
          <w:sz w:val="20"/>
          <w:szCs w:val="20"/>
        </w:rPr>
        <w:t>START</w:t>
      </w:r>
    </w:p>
    <w:p w:rsidR="00BA3684" w:rsidRDefault="00BA3684" w:rsidP="00BA3684">
      <w:pPr>
        <w:jc w:val="center"/>
        <w:rPr>
          <w:b/>
          <w:sz w:val="20"/>
          <w:szCs w:val="20"/>
        </w:rPr>
      </w:pPr>
    </w:p>
    <w:p w:rsidR="00116AF4" w:rsidRDefault="00C36B36" w:rsidP="00116AF4">
      <w:pPr>
        <w:jc w:val="center"/>
        <w:rPr>
          <w:sz w:val="32"/>
          <w:szCs w:val="32"/>
        </w:rPr>
      </w:pPr>
      <w:r>
        <w:rPr>
          <w:b/>
          <w:sz w:val="32"/>
          <w:szCs w:val="32"/>
          <w:u w:val="single"/>
        </w:rPr>
        <w:t xml:space="preserve"> </w:t>
      </w:r>
      <w:r w:rsidRPr="00C36B36">
        <w:rPr>
          <w:b/>
          <w:sz w:val="30"/>
          <w:szCs w:val="30"/>
          <w:u w:val="single"/>
        </w:rPr>
        <w:t>KERETMEGÁLLAPODÁS</w:t>
      </w:r>
    </w:p>
    <w:p w:rsidR="00116AF4" w:rsidRDefault="00116AF4" w:rsidP="00BA3684"/>
    <w:p w:rsidR="00116AF4" w:rsidRDefault="00116AF4" w:rsidP="00BA3684"/>
    <w:p w:rsidR="00BA3684" w:rsidRDefault="00116AF4" w:rsidP="00BA3684">
      <w:r>
        <w:t>mely</w:t>
      </w:r>
      <w:r w:rsidR="00BA3684">
        <w:t xml:space="preserve"> létrejött egyrészről</w:t>
      </w:r>
      <w:r w:rsidR="00700509">
        <w:t xml:space="preserve"> a</w:t>
      </w:r>
    </w:p>
    <w:p w:rsidR="00BA3684" w:rsidRDefault="00BA3684" w:rsidP="00BA3684"/>
    <w:p w:rsidR="00BA3684" w:rsidRPr="00D20CF7" w:rsidRDefault="00BA3684" w:rsidP="00BA3684">
      <w:pPr>
        <w:spacing w:line="360" w:lineRule="auto"/>
        <w:jc w:val="both"/>
        <w:rPr>
          <w:b/>
        </w:rPr>
      </w:pPr>
      <w:bookmarkStart w:id="0" w:name="_Toc225077860"/>
      <w:r w:rsidRPr="00D20CF7">
        <w:rPr>
          <w:b/>
        </w:rPr>
        <w:t>MÁV-START Vasúti Személyszállító Zártkörűen Működő Részvénytársaság</w:t>
      </w:r>
      <w:bookmarkEnd w:id="0"/>
    </w:p>
    <w:p w:rsidR="00BA3684" w:rsidRPr="00D20CF7" w:rsidRDefault="00BA3684" w:rsidP="00BA3684">
      <w:pPr>
        <w:numPr>
          <w:ilvl w:val="0"/>
          <w:numId w:val="3"/>
        </w:numPr>
        <w:tabs>
          <w:tab w:val="left" w:pos="7371"/>
        </w:tabs>
      </w:pPr>
      <w:r w:rsidRPr="00D20CF7">
        <w:t>székhelye: 1087 Budapest, Könyves Kálmán körút 54-60.</w:t>
      </w:r>
    </w:p>
    <w:p w:rsidR="00BA3684" w:rsidRPr="00D20CF7" w:rsidRDefault="00BA3684" w:rsidP="00BA3684">
      <w:pPr>
        <w:numPr>
          <w:ilvl w:val="0"/>
          <w:numId w:val="3"/>
        </w:numPr>
        <w:tabs>
          <w:tab w:val="left" w:pos="7371"/>
        </w:tabs>
      </w:pPr>
      <w:r w:rsidRPr="00D20CF7">
        <w:t>cégjegyzék száma: 01-10-045551</w:t>
      </w:r>
    </w:p>
    <w:p w:rsidR="00BA3684" w:rsidRPr="00D20CF7" w:rsidRDefault="00BA3684" w:rsidP="00BA3684">
      <w:pPr>
        <w:numPr>
          <w:ilvl w:val="0"/>
          <w:numId w:val="3"/>
        </w:numPr>
        <w:tabs>
          <w:tab w:val="left" w:pos="7371"/>
        </w:tabs>
      </w:pPr>
      <w:r w:rsidRPr="00D20CF7">
        <w:t>adószáma: 13834492-2-44</w:t>
      </w:r>
    </w:p>
    <w:p w:rsidR="00BA3684" w:rsidRPr="00D20CF7" w:rsidRDefault="00BA3684" w:rsidP="00BA3684">
      <w:pPr>
        <w:numPr>
          <w:ilvl w:val="0"/>
          <w:numId w:val="3"/>
        </w:numPr>
        <w:jc w:val="both"/>
      </w:pPr>
      <w:r w:rsidRPr="00D20CF7">
        <w:t>KSH besorolási száma: 13834492-4910-114-01</w:t>
      </w:r>
    </w:p>
    <w:p w:rsidR="00BA3684" w:rsidRPr="00D20CF7" w:rsidRDefault="00BA3684" w:rsidP="00BA3684">
      <w:pPr>
        <w:numPr>
          <w:ilvl w:val="0"/>
          <w:numId w:val="3"/>
        </w:numPr>
        <w:tabs>
          <w:tab w:val="left" w:pos="7371"/>
        </w:tabs>
      </w:pPr>
      <w:r w:rsidRPr="00D20CF7">
        <w:t xml:space="preserve">számlavezető pénzintézete: </w:t>
      </w:r>
      <w:r w:rsidR="00C71875">
        <w:t>K&amp;H Bank Zrt.</w:t>
      </w:r>
    </w:p>
    <w:p w:rsidR="00BA3684" w:rsidRDefault="00BA3684" w:rsidP="00BA3684">
      <w:pPr>
        <w:numPr>
          <w:ilvl w:val="0"/>
          <w:numId w:val="3"/>
        </w:numPr>
        <w:jc w:val="both"/>
      </w:pPr>
      <w:r w:rsidRPr="00D20CF7">
        <w:t xml:space="preserve">bankszámla száma: </w:t>
      </w:r>
      <w:r w:rsidR="00C71875">
        <w:t>HU77 1040 2142 4957 5648 4952 1069</w:t>
      </w:r>
    </w:p>
    <w:p w:rsidR="00C71875" w:rsidRPr="00D20CF7" w:rsidRDefault="00C71875" w:rsidP="00BA3684">
      <w:pPr>
        <w:numPr>
          <w:ilvl w:val="0"/>
          <w:numId w:val="3"/>
        </w:numPr>
        <w:jc w:val="both"/>
      </w:pPr>
      <w:r>
        <w:t>SWIFT kódja: OKHBHUHB</w:t>
      </w:r>
    </w:p>
    <w:p w:rsidR="00BA3684" w:rsidRPr="00D20CF7" w:rsidRDefault="00BA3684" w:rsidP="00BA3684">
      <w:pPr>
        <w:numPr>
          <w:ilvl w:val="0"/>
          <w:numId w:val="3"/>
        </w:numPr>
        <w:tabs>
          <w:tab w:val="left" w:pos="7371"/>
        </w:tabs>
        <w:spacing w:line="360" w:lineRule="auto"/>
      </w:pPr>
      <w:r w:rsidRPr="00D20CF7">
        <w:t>képviseli: ……………………………………………………………………….</w:t>
      </w:r>
    </w:p>
    <w:p w:rsidR="00BA3684" w:rsidRPr="00D20CF7" w:rsidRDefault="00BA3684" w:rsidP="00BA3684">
      <w:pPr>
        <w:jc w:val="both"/>
      </w:pPr>
      <w:r w:rsidRPr="00D20CF7">
        <w:t xml:space="preserve">mint megrendelő </w:t>
      </w:r>
      <w:r>
        <w:t>(a</w:t>
      </w:r>
      <w:r w:rsidRPr="00D20CF7">
        <w:t xml:space="preserve"> továbbiakban: </w:t>
      </w:r>
      <w:r w:rsidRPr="00116AF4">
        <w:rPr>
          <w:b/>
        </w:rPr>
        <w:t>Megrendelő</w:t>
      </w:r>
      <w:r>
        <w:t>)</w:t>
      </w:r>
      <w:r w:rsidRPr="00D20CF7">
        <w:t>,</w:t>
      </w:r>
    </w:p>
    <w:p w:rsidR="00BA3684" w:rsidRDefault="00BA3684" w:rsidP="00BA3684">
      <w:pPr>
        <w:jc w:val="both"/>
      </w:pPr>
    </w:p>
    <w:p w:rsidR="00BA3684" w:rsidRDefault="00BA3684" w:rsidP="00BA3684">
      <w:pPr>
        <w:jc w:val="both"/>
      </w:pPr>
      <w:r>
        <w:t xml:space="preserve">másrészről a </w:t>
      </w:r>
    </w:p>
    <w:p w:rsidR="00BA3684" w:rsidRDefault="00BA3684" w:rsidP="00BA3684">
      <w:pPr>
        <w:ind w:left="360"/>
        <w:jc w:val="both"/>
        <w:rPr>
          <w:b/>
        </w:rPr>
      </w:pPr>
    </w:p>
    <w:p w:rsidR="00BA3684" w:rsidRPr="00D20CF7" w:rsidRDefault="00BA3684" w:rsidP="00BA3684">
      <w:pPr>
        <w:spacing w:line="360" w:lineRule="auto"/>
        <w:jc w:val="both"/>
        <w:rPr>
          <w:b/>
        </w:rPr>
      </w:pPr>
      <w:r>
        <w:rPr>
          <w:b/>
        </w:rPr>
        <w:t>……………………………………………………………..</w:t>
      </w:r>
    </w:p>
    <w:p w:rsidR="00BA3684" w:rsidRPr="00D20CF7" w:rsidRDefault="00BA3684" w:rsidP="00BA3684">
      <w:pPr>
        <w:numPr>
          <w:ilvl w:val="0"/>
          <w:numId w:val="3"/>
        </w:numPr>
        <w:tabs>
          <w:tab w:val="left" w:pos="7371"/>
        </w:tabs>
      </w:pPr>
      <w:r w:rsidRPr="00D20CF7">
        <w:t xml:space="preserve">székhelye: </w:t>
      </w:r>
    </w:p>
    <w:p w:rsidR="00BA3684" w:rsidRPr="00D20CF7" w:rsidRDefault="00BA3684" w:rsidP="00BA3684">
      <w:pPr>
        <w:numPr>
          <w:ilvl w:val="0"/>
          <w:numId w:val="3"/>
        </w:numPr>
        <w:tabs>
          <w:tab w:val="left" w:pos="7371"/>
        </w:tabs>
      </w:pPr>
      <w:r w:rsidRPr="00D20CF7">
        <w:t xml:space="preserve">cégjegyzék száma: </w:t>
      </w:r>
    </w:p>
    <w:p w:rsidR="00BA3684" w:rsidRPr="00D20CF7" w:rsidRDefault="00BA3684" w:rsidP="00BA3684">
      <w:pPr>
        <w:numPr>
          <w:ilvl w:val="0"/>
          <w:numId w:val="3"/>
        </w:numPr>
        <w:tabs>
          <w:tab w:val="left" w:pos="7371"/>
        </w:tabs>
      </w:pPr>
      <w:r w:rsidRPr="00D20CF7">
        <w:t xml:space="preserve">adószáma: </w:t>
      </w:r>
    </w:p>
    <w:p w:rsidR="00BA3684" w:rsidRPr="00D20CF7" w:rsidRDefault="00BA3684" w:rsidP="00BA3684">
      <w:pPr>
        <w:numPr>
          <w:ilvl w:val="0"/>
          <w:numId w:val="3"/>
        </w:numPr>
        <w:jc w:val="both"/>
      </w:pPr>
      <w:r w:rsidRPr="00D20CF7">
        <w:t xml:space="preserve">KSH besorolási száma: </w:t>
      </w:r>
    </w:p>
    <w:p w:rsidR="00BA3684" w:rsidRPr="00D20CF7" w:rsidRDefault="00BA3684" w:rsidP="00BA3684">
      <w:pPr>
        <w:numPr>
          <w:ilvl w:val="0"/>
          <w:numId w:val="3"/>
        </w:numPr>
        <w:tabs>
          <w:tab w:val="left" w:pos="7371"/>
        </w:tabs>
      </w:pPr>
      <w:r w:rsidRPr="00D20CF7">
        <w:t xml:space="preserve">számlavezető pénzintézete: </w:t>
      </w:r>
    </w:p>
    <w:p w:rsidR="00BA3684" w:rsidRDefault="00BA3684" w:rsidP="00BA3684">
      <w:pPr>
        <w:numPr>
          <w:ilvl w:val="0"/>
          <w:numId w:val="3"/>
        </w:numPr>
        <w:jc w:val="both"/>
      </w:pPr>
      <w:r w:rsidRPr="00D20CF7">
        <w:t xml:space="preserve">bankszámla száma: </w:t>
      </w:r>
    </w:p>
    <w:p w:rsidR="005A3986" w:rsidRPr="00D20CF7" w:rsidRDefault="005A3986" w:rsidP="005A3986">
      <w:pPr>
        <w:numPr>
          <w:ilvl w:val="0"/>
          <w:numId w:val="3"/>
        </w:numPr>
        <w:jc w:val="both"/>
      </w:pPr>
      <w:r w:rsidRPr="005A3986">
        <w:t>SWIFT kódja:</w:t>
      </w:r>
    </w:p>
    <w:p w:rsidR="00BA3684" w:rsidRPr="00D20CF7" w:rsidRDefault="00BA3684" w:rsidP="00BA3684">
      <w:pPr>
        <w:numPr>
          <w:ilvl w:val="0"/>
          <w:numId w:val="3"/>
        </w:numPr>
        <w:tabs>
          <w:tab w:val="left" w:pos="7371"/>
        </w:tabs>
        <w:spacing w:line="360" w:lineRule="auto"/>
      </w:pPr>
      <w:r w:rsidRPr="00D20CF7">
        <w:t xml:space="preserve">képviseli: </w:t>
      </w:r>
    </w:p>
    <w:p w:rsidR="00BA3684" w:rsidRDefault="00BA3684" w:rsidP="00BA3684">
      <w:pPr>
        <w:jc w:val="both"/>
      </w:pPr>
      <w:r>
        <w:t xml:space="preserve">mint szolgáltató (a továbbiakban: </w:t>
      </w:r>
      <w:r w:rsidRPr="00116AF4">
        <w:rPr>
          <w:b/>
        </w:rPr>
        <w:t>Szolgáltató</w:t>
      </w:r>
      <w:r w:rsidRPr="007C102C">
        <w:t xml:space="preserve">; együttes szóhasználatban a </w:t>
      </w:r>
      <w:r w:rsidRPr="00116AF4">
        <w:rPr>
          <w:b/>
        </w:rPr>
        <w:t>Felek</w:t>
      </w:r>
      <w:r w:rsidRPr="007C102C">
        <w:t>)</w:t>
      </w:r>
      <w:r>
        <w:t xml:space="preserve"> között, az alulírott időpontban és helyen, az alábbi feltételekkel</w:t>
      </w:r>
      <w:r w:rsidR="00116AF4">
        <w:t>:</w:t>
      </w:r>
    </w:p>
    <w:p w:rsidR="00437C9B" w:rsidRDefault="00437C9B" w:rsidP="00F463D2">
      <w:pPr>
        <w:pStyle w:val="1szmozott"/>
      </w:pPr>
    </w:p>
    <w:p w:rsidR="00437C9B" w:rsidRPr="00C02ED5" w:rsidRDefault="00437C9B" w:rsidP="00F463D2">
      <w:pPr>
        <w:pStyle w:val="1szmozott"/>
      </w:pPr>
      <w:r>
        <w:t>Preambulum</w:t>
      </w:r>
    </w:p>
    <w:p w:rsidR="00437C9B" w:rsidRPr="00C02ED5" w:rsidRDefault="00437C9B" w:rsidP="00437C9B"/>
    <w:p w:rsidR="00437C9B" w:rsidRPr="00E84B28" w:rsidRDefault="00B23F76" w:rsidP="00437C9B">
      <w:pPr>
        <w:jc w:val="both"/>
      </w:pPr>
      <w:r w:rsidRPr="00E84B28">
        <w:t>Megrendelő</w:t>
      </w:r>
      <w:r w:rsidR="00437C9B" w:rsidRPr="00E84B28">
        <w:t xml:space="preserve"> „</w:t>
      </w:r>
      <w:r w:rsidR="00CF705B" w:rsidRPr="00CF705B">
        <w:rPr>
          <w:b/>
        </w:rPr>
        <w:t>Utasellátó Központ étkezőkocsi üzemeltetés szálláshely beszerzés forduló állomásokon</w:t>
      </w:r>
      <w:r w:rsidR="00437C9B" w:rsidRPr="00E84B28">
        <w:rPr>
          <w:b/>
        </w:rPr>
        <w:t>”</w:t>
      </w:r>
      <w:r w:rsidR="00437C9B" w:rsidRPr="00E84B28">
        <w:t xml:space="preserve"> tárgyban </w:t>
      </w:r>
      <w:r w:rsidR="00B359A0" w:rsidRPr="00E84B28">
        <w:t>a közbeszerzésekről szóló 201</w:t>
      </w:r>
      <w:r w:rsidR="0029247B">
        <w:t>5.</w:t>
      </w:r>
      <w:r w:rsidR="00B359A0" w:rsidRPr="00E84B28">
        <w:t xml:space="preserve"> évi C</w:t>
      </w:r>
      <w:r w:rsidR="0029247B">
        <w:t>XL</w:t>
      </w:r>
      <w:r w:rsidR="00B359A0" w:rsidRPr="00E84B28">
        <w:t xml:space="preserve">VIII. törvény (a továbbiakban: Kbt.) </w:t>
      </w:r>
      <w:r w:rsidR="00C36B36">
        <w:t>10</w:t>
      </w:r>
      <w:r w:rsidR="0029247B">
        <w:t>5</w:t>
      </w:r>
      <w:r w:rsidR="00C36B36">
        <w:t>. § (1) bekezdés a) pontja</w:t>
      </w:r>
      <w:r w:rsidR="00B359A0" w:rsidRPr="00E84B28">
        <w:rPr>
          <w:b/>
          <w:bCs/>
        </w:rPr>
        <w:t xml:space="preserve"> </w:t>
      </w:r>
      <w:r w:rsidR="00B359A0" w:rsidRPr="00E84B28">
        <w:t xml:space="preserve">szerinti </w:t>
      </w:r>
      <w:r w:rsidR="00A6715D">
        <w:t xml:space="preserve">keretmegállapodás megkötése érdekében </w:t>
      </w:r>
      <w:r w:rsidR="00B359A0" w:rsidRPr="00E84B28">
        <w:t>hirdetmény közzétételével induló tárgyalásos</w:t>
      </w:r>
      <w:r w:rsidR="00437C9B" w:rsidRPr="00E84B28">
        <w:t xml:space="preserve"> eljárást folytatott le. Az eljárás</w:t>
      </w:r>
      <w:r w:rsidR="00256EA8" w:rsidRPr="00E84B28">
        <w:t xml:space="preserve"> </w:t>
      </w:r>
      <w:r w:rsidR="00437C9B" w:rsidRPr="00E84B28">
        <w:t xml:space="preserve">nyertese a Szolgáltató lett, így Felek az alábbi </w:t>
      </w:r>
      <w:r w:rsidR="00A6715D">
        <w:t>keretmegállapodást</w:t>
      </w:r>
      <w:r w:rsidRPr="00E84B28">
        <w:t xml:space="preserve"> (a továbbiakban: </w:t>
      </w:r>
      <w:r w:rsidR="00A6715D">
        <w:rPr>
          <w:b/>
        </w:rPr>
        <w:t>Keretmegállapodás</w:t>
      </w:r>
      <w:r w:rsidRPr="00E84B28">
        <w:t>)</w:t>
      </w:r>
      <w:r w:rsidR="00437C9B" w:rsidRPr="00E84B28">
        <w:t xml:space="preserve"> kötik.</w:t>
      </w:r>
    </w:p>
    <w:p w:rsidR="009036EC" w:rsidRPr="00E84B28" w:rsidRDefault="009036EC" w:rsidP="00437C9B">
      <w:pPr>
        <w:jc w:val="both"/>
      </w:pPr>
    </w:p>
    <w:p w:rsidR="00B23F76" w:rsidRPr="00E84B28" w:rsidRDefault="00B23F76" w:rsidP="00BA3684">
      <w:pPr>
        <w:jc w:val="both"/>
      </w:pPr>
    </w:p>
    <w:p w:rsidR="00BA3684" w:rsidRPr="00E84B28" w:rsidRDefault="00BA3684" w:rsidP="00297E03">
      <w:pPr>
        <w:numPr>
          <w:ilvl w:val="0"/>
          <w:numId w:val="1"/>
        </w:numPr>
        <w:tabs>
          <w:tab w:val="clear" w:pos="720"/>
          <w:tab w:val="num" w:pos="540"/>
        </w:tabs>
        <w:ind w:left="540" w:hanging="540"/>
        <w:jc w:val="both"/>
        <w:rPr>
          <w:b/>
        </w:rPr>
      </w:pPr>
      <w:r w:rsidRPr="00E84B28">
        <w:rPr>
          <w:b/>
        </w:rPr>
        <w:t xml:space="preserve">A </w:t>
      </w:r>
      <w:r w:rsidR="00A6715D">
        <w:rPr>
          <w:b/>
        </w:rPr>
        <w:t>Keretmegállapodás</w:t>
      </w:r>
      <w:r w:rsidRPr="00E84B28">
        <w:rPr>
          <w:b/>
        </w:rPr>
        <w:t xml:space="preserve"> tárgya</w:t>
      </w:r>
    </w:p>
    <w:p w:rsidR="00BA3684" w:rsidRPr="00E84B28" w:rsidRDefault="00BA3684" w:rsidP="00B23F76">
      <w:pPr>
        <w:jc w:val="both"/>
      </w:pPr>
    </w:p>
    <w:p w:rsidR="00BA3684" w:rsidRPr="00E84B28" w:rsidRDefault="00BA3684" w:rsidP="002105B4">
      <w:pPr>
        <w:numPr>
          <w:ilvl w:val="1"/>
          <w:numId w:val="46"/>
        </w:numPr>
        <w:tabs>
          <w:tab w:val="left" w:pos="540"/>
        </w:tabs>
        <w:jc w:val="both"/>
      </w:pPr>
      <w:r w:rsidRPr="00E84B28">
        <w:t>Megrendelő</w:t>
      </w:r>
      <w:r w:rsidR="003E22D7" w:rsidRPr="00E84B28">
        <w:t xml:space="preserve"> megrendeli, Szolgáltató elvállalja </w:t>
      </w:r>
      <w:r w:rsidR="00987BFB" w:rsidRPr="00E84B28">
        <w:t xml:space="preserve">a jelen </w:t>
      </w:r>
      <w:r w:rsidR="00A6715D">
        <w:t>Keretmegállapodás</w:t>
      </w:r>
      <w:r w:rsidR="00987BFB" w:rsidRPr="00E84B28">
        <w:t xml:space="preserve"> 1. számú mellékletében foglaltak szerint szálláshely</w:t>
      </w:r>
      <w:r w:rsidR="0029247B">
        <w:t>ek</w:t>
      </w:r>
      <w:r w:rsidR="00987BFB" w:rsidRPr="00E84B28">
        <w:t xml:space="preserve"> biztosítását </w:t>
      </w:r>
      <w:r w:rsidR="00C20637" w:rsidRPr="00E84B28">
        <w:t xml:space="preserve">(a továbbiakban: Szolgáltatás) </w:t>
      </w:r>
      <w:r w:rsidR="00987BFB" w:rsidRPr="00E84B28">
        <w:t xml:space="preserve">a Megrendelő által </w:t>
      </w:r>
      <w:r w:rsidR="00B359A0" w:rsidRPr="00E84B28">
        <w:t>nyújtott étkezőkocsi szolgáltatáshoz</w:t>
      </w:r>
      <w:r w:rsidR="00987BFB" w:rsidRPr="00E84B28">
        <w:t xml:space="preserve"> kapcsolódóan a</w:t>
      </w:r>
      <w:r w:rsidR="00B47111" w:rsidRPr="00E84B28">
        <w:t xml:space="preserve"> Megrendelő </w:t>
      </w:r>
      <w:r w:rsidR="00B47111" w:rsidRPr="00E84B28">
        <w:lastRenderedPageBreak/>
        <w:t>munkavállalói számára</w:t>
      </w:r>
      <w:r w:rsidRPr="00E84B28">
        <w:t xml:space="preserve"> </w:t>
      </w:r>
      <w:r w:rsidR="003E22D7" w:rsidRPr="00E84B28">
        <w:t xml:space="preserve">a jelen </w:t>
      </w:r>
      <w:r w:rsidR="00A6715D">
        <w:t>Keretmegállapodás</w:t>
      </w:r>
      <w:r w:rsidR="003E22D7" w:rsidRPr="00E84B28">
        <w:t>b</w:t>
      </w:r>
      <w:r w:rsidR="00966B2E">
        <w:t>a</w:t>
      </w:r>
      <w:r w:rsidR="003E22D7" w:rsidRPr="00E84B28">
        <w:t>n rögzített feltételek szerint</w:t>
      </w:r>
      <w:r w:rsidR="0029247B">
        <w:t>,</w:t>
      </w:r>
      <w:r w:rsidR="00987BFB" w:rsidRPr="00E84B28">
        <w:t xml:space="preserve"> a Megrendelő eseti megrendeléseinek (a továbbiakban: Eseti megrendelés) megfelelően</w:t>
      </w:r>
      <w:r w:rsidR="003E22D7" w:rsidRPr="00E84B28">
        <w:t>.</w:t>
      </w:r>
    </w:p>
    <w:p w:rsidR="002105B4" w:rsidRPr="00E84B28" w:rsidRDefault="002105B4" w:rsidP="002105B4">
      <w:pPr>
        <w:tabs>
          <w:tab w:val="left" w:pos="540"/>
        </w:tabs>
        <w:ind w:left="360"/>
        <w:jc w:val="both"/>
      </w:pPr>
    </w:p>
    <w:p w:rsidR="002105B4" w:rsidRPr="00E84B28" w:rsidRDefault="002105B4" w:rsidP="002105B4">
      <w:pPr>
        <w:numPr>
          <w:ilvl w:val="1"/>
          <w:numId w:val="46"/>
        </w:numPr>
        <w:tabs>
          <w:tab w:val="left" w:pos="540"/>
        </w:tabs>
        <w:ind w:left="567" w:hanging="567"/>
        <w:jc w:val="both"/>
      </w:pPr>
      <w:r w:rsidRPr="00E84B28">
        <w:t xml:space="preserve">A </w:t>
      </w:r>
      <w:r w:rsidR="00A6715D">
        <w:t>Keretmegállapodás</w:t>
      </w:r>
      <w:r w:rsidRPr="00E84B28">
        <w:t xml:space="preserve"> </w:t>
      </w:r>
      <w:r w:rsidRPr="00E84B28">
        <w:rPr>
          <w:b/>
          <w:i/>
        </w:rPr>
        <w:t>keretösszege</w:t>
      </w:r>
      <w:r w:rsidRPr="00E84B28">
        <w:t xml:space="preserve">: nettó </w:t>
      </w:r>
      <w:r w:rsidR="002E4F65">
        <w:t>210.164,-</w:t>
      </w:r>
      <w:r w:rsidR="000A57E7">
        <w:t>EUR</w:t>
      </w:r>
      <w:r w:rsidR="000A57E7" w:rsidRPr="00E84B28">
        <w:t xml:space="preserve"> </w:t>
      </w:r>
      <w:r w:rsidRPr="00E84B28">
        <w:t xml:space="preserve">(azaz nettó </w:t>
      </w:r>
      <w:r w:rsidR="0029247B">
        <w:t>kettőszáz-</w:t>
      </w:r>
      <w:r w:rsidR="002E4F65">
        <w:t>tíz</w:t>
      </w:r>
      <w:r w:rsidR="0029247B">
        <w:t>ezer</w:t>
      </w:r>
      <w:r w:rsidR="002E4F65">
        <w:t>-egyszázhatvannégy</w:t>
      </w:r>
      <w:r w:rsidR="00185BA6">
        <w:t xml:space="preserve"> </w:t>
      </w:r>
      <w:r w:rsidR="000A57E7">
        <w:t>euró</w:t>
      </w:r>
      <w:r w:rsidRPr="00E84B28">
        <w:t xml:space="preserve">). </w:t>
      </w:r>
    </w:p>
    <w:p w:rsidR="002105B4" w:rsidRPr="00E84B28" w:rsidRDefault="002105B4" w:rsidP="002105B4">
      <w:pPr>
        <w:pStyle w:val="Listaszerbekezds"/>
      </w:pPr>
    </w:p>
    <w:p w:rsidR="00BA3684" w:rsidRDefault="003B31D0" w:rsidP="00BA3684">
      <w:pPr>
        <w:numPr>
          <w:ilvl w:val="1"/>
          <w:numId w:val="46"/>
        </w:numPr>
        <w:tabs>
          <w:tab w:val="left" w:pos="540"/>
        </w:tabs>
        <w:ind w:left="540" w:hanging="540"/>
        <w:jc w:val="both"/>
      </w:pPr>
      <w:r>
        <w:t xml:space="preserve">A Megrendelő </w:t>
      </w:r>
      <w:r w:rsidRPr="00C60AB6">
        <w:t>nem vállal kötelezettséget a</w:t>
      </w:r>
      <w:r>
        <w:t>z 1.2. pont szerinti</w:t>
      </w:r>
      <w:r w:rsidRPr="00C60AB6">
        <w:t xml:space="preserve"> </w:t>
      </w:r>
      <w:r w:rsidRPr="00DD6B18">
        <w:t>keretösszeg elköltésére</w:t>
      </w:r>
      <w:r>
        <w:t xml:space="preserve">.  </w:t>
      </w:r>
      <w:r w:rsidRPr="003E44F3">
        <w:t xml:space="preserve">A </w:t>
      </w:r>
      <w:r w:rsidR="0071283B">
        <w:t>Szolgáltató</w:t>
      </w:r>
      <w:r w:rsidRPr="003E44F3">
        <w:t xml:space="preserve"> tehát az 1.</w:t>
      </w:r>
      <w:r>
        <w:t>2</w:t>
      </w:r>
      <w:r w:rsidRPr="003E44F3">
        <w:t>. pontban rögzített keretösszeg részleges vagy teljes kimerítésének elmaradása okán semmilyen kártérítési, kártalanítási vagy egyéb igénnyel nem léphet fel a Megrendelővel szemben</w:t>
      </w:r>
      <w:r w:rsidR="0071283B">
        <w:t xml:space="preserve">. </w:t>
      </w:r>
    </w:p>
    <w:p w:rsidR="00DD344C" w:rsidRPr="00E84B28" w:rsidRDefault="00DD344C" w:rsidP="00DD344C">
      <w:pPr>
        <w:tabs>
          <w:tab w:val="left" w:pos="540"/>
        </w:tabs>
        <w:ind w:left="540"/>
        <w:jc w:val="both"/>
      </w:pPr>
    </w:p>
    <w:p w:rsidR="00191DD1" w:rsidRPr="00E84B28" w:rsidRDefault="00191DD1" w:rsidP="00627F8D">
      <w:pPr>
        <w:numPr>
          <w:ilvl w:val="1"/>
          <w:numId w:val="46"/>
        </w:numPr>
        <w:tabs>
          <w:tab w:val="left" w:pos="540"/>
        </w:tabs>
        <w:ind w:left="540" w:hanging="540"/>
        <w:jc w:val="both"/>
      </w:pPr>
      <w:r w:rsidRPr="00E84B28">
        <w:t xml:space="preserve">A jelen </w:t>
      </w:r>
      <w:r w:rsidR="00A6715D">
        <w:t>Keretmegállapodás</w:t>
      </w:r>
      <w:r w:rsidRPr="00E84B28">
        <w:t>s</w:t>
      </w:r>
      <w:r w:rsidR="00966B2E">
        <w:t>a</w:t>
      </w:r>
      <w:r w:rsidRPr="00E84B28">
        <w:t>l megrendelt szálláshely</w:t>
      </w:r>
      <w:r w:rsidR="00FD07A7" w:rsidRPr="00E84B28">
        <w:t>-</w:t>
      </w:r>
      <w:r w:rsidRPr="00E84B28">
        <w:t>szolgáltatás vonatkozásában a teljesítés hely</w:t>
      </w:r>
      <w:r w:rsidR="003C3D0B" w:rsidRPr="00E84B28">
        <w:t>ei</w:t>
      </w:r>
      <w:r w:rsidRPr="00E84B28">
        <w:t xml:space="preserve">t, a </w:t>
      </w:r>
      <w:r w:rsidR="002000D5" w:rsidRPr="00E84B28">
        <w:t>tervezett igénybevétel volumenét</w:t>
      </w:r>
      <w:r w:rsidR="00CB2462">
        <w:t xml:space="preserve"> (tervezett létszám, szálláshely igénybevételének rendszeressége)</w:t>
      </w:r>
      <w:r w:rsidRPr="00E84B28">
        <w:t xml:space="preserve">, valamint </w:t>
      </w:r>
      <w:r w:rsidR="0026765B" w:rsidRPr="00E84B28">
        <w:t>szálláshelyenként</w:t>
      </w:r>
      <w:r w:rsidR="00493E56" w:rsidRPr="00E84B28">
        <w:t xml:space="preserve"> a </w:t>
      </w:r>
      <w:r w:rsidRPr="00E84B28">
        <w:t>szálláshely</w:t>
      </w:r>
      <w:r w:rsidR="00FD07A7" w:rsidRPr="00E84B28">
        <w:t>-</w:t>
      </w:r>
      <w:r w:rsidRPr="00E84B28">
        <w:t xml:space="preserve">szolgáltatások egységárait </w:t>
      </w:r>
      <w:r w:rsidR="00A728FA" w:rsidRPr="00E84B28">
        <w:t xml:space="preserve">nettó értéken </w:t>
      </w:r>
      <w:r w:rsidR="0026765B" w:rsidRPr="00E84B28">
        <w:t xml:space="preserve">a </w:t>
      </w:r>
      <w:r w:rsidRPr="00E84B28">
        <w:t xml:space="preserve">jelen </w:t>
      </w:r>
      <w:r w:rsidR="00A6715D">
        <w:t>Keretmegállapodás</w:t>
      </w:r>
      <w:r w:rsidRPr="00E84B28">
        <w:t xml:space="preserve"> 1. számú melléklete tartalmaz</w:t>
      </w:r>
      <w:r w:rsidR="00493E56" w:rsidRPr="00E84B28">
        <w:t>za.</w:t>
      </w:r>
      <w:r w:rsidR="00472310" w:rsidRPr="00E84B28">
        <w:t xml:space="preserve"> Felek rögzítik, hogy </w:t>
      </w:r>
      <w:r w:rsidR="002000D5" w:rsidRPr="00E84B28">
        <w:t xml:space="preserve">tervezett igénybevétel kizárólag tájékoztató jellegű, </w:t>
      </w:r>
      <w:r w:rsidR="00CB2462">
        <w:t xml:space="preserve">Megrendelőt semmilyen módon nem köti, </w:t>
      </w:r>
      <w:r w:rsidR="002000D5" w:rsidRPr="00E84B28">
        <w:t>a</w:t>
      </w:r>
      <w:r w:rsidR="00BF2055">
        <w:t>z a</w:t>
      </w:r>
      <w:r w:rsidR="002000D5" w:rsidRPr="00E84B28">
        <w:t xml:space="preserve"> 201</w:t>
      </w:r>
      <w:r w:rsidR="00B47FA2">
        <w:t>5</w:t>
      </w:r>
      <w:r w:rsidR="00065709" w:rsidRPr="00E84B28">
        <w:t>/201</w:t>
      </w:r>
      <w:r w:rsidR="00B47FA2">
        <w:t>6</w:t>
      </w:r>
      <w:r w:rsidR="002000D5" w:rsidRPr="00E84B28">
        <w:t>. évi menetrendváltásig terjedő időszakra irányadó.</w:t>
      </w:r>
    </w:p>
    <w:p w:rsidR="00493E56" w:rsidRPr="00E84B28" w:rsidRDefault="00B60509" w:rsidP="00DD7D9D">
      <w:pPr>
        <w:tabs>
          <w:tab w:val="left" w:pos="540"/>
        </w:tabs>
        <w:ind w:left="540" w:hanging="540"/>
        <w:jc w:val="both"/>
      </w:pPr>
      <w:r w:rsidRPr="00E84B28">
        <w:tab/>
      </w:r>
    </w:p>
    <w:p w:rsidR="00262937" w:rsidRPr="00FF5905" w:rsidRDefault="00E8119B" w:rsidP="00627F8D">
      <w:pPr>
        <w:numPr>
          <w:ilvl w:val="1"/>
          <w:numId w:val="46"/>
        </w:numPr>
        <w:tabs>
          <w:tab w:val="left" w:pos="540"/>
        </w:tabs>
        <w:ind w:left="540" w:hanging="540"/>
        <w:jc w:val="both"/>
      </w:pPr>
      <w:r>
        <w:t>A</w:t>
      </w:r>
      <w:r w:rsidR="00B60509" w:rsidRPr="00E84B28">
        <w:t>z egységárak</w:t>
      </w:r>
      <w:r w:rsidR="00C20EE1" w:rsidRPr="00E84B28">
        <w:t xml:space="preserve"> </w:t>
      </w:r>
      <w:r w:rsidR="00065709" w:rsidRPr="00E84B28">
        <w:t xml:space="preserve">az adott szálláshely tekintetében meghatározott </w:t>
      </w:r>
      <w:r w:rsidR="00CB2462">
        <w:t xml:space="preserve">számú </w:t>
      </w:r>
      <w:r w:rsidR="00065709" w:rsidRPr="00E84B28">
        <w:t xml:space="preserve">személy elhelyezésére szolgáló </w:t>
      </w:r>
      <w:r w:rsidR="00B60509" w:rsidRPr="00E84B28">
        <w:t>szob</w:t>
      </w:r>
      <w:r w:rsidR="00065709" w:rsidRPr="00E84B28">
        <w:t xml:space="preserve">a </w:t>
      </w:r>
      <w:r w:rsidR="00B60509" w:rsidRPr="00E84B28">
        <w:t xml:space="preserve">egy éjszakára történő </w:t>
      </w:r>
      <w:r w:rsidR="00065709" w:rsidRPr="00E84B28">
        <w:t>biztosításának</w:t>
      </w:r>
      <w:r w:rsidR="00B60509" w:rsidRPr="00E84B28">
        <w:t xml:space="preserve"> </w:t>
      </w:r>
      <w:r w:rsidR="00E57705">
        <w:t xml:space="preserve">nettó </w:t>
      </w:r>
      <w:r w:rsidR="00B60509" w:rsidRPr="00E84B28">
        <w:t>díját foglalják magukban</w:t>
      </w:r>
      <w:r w:rsidR="00B70D76" w:rsidRPr="00E84B28">
        <w:t>. A szolgáltatás további tartalmát</w:t>
      </w:r>
      <w:r w:rsidR="00B60509" w:rsidRPr="00E84B28">
        <w:t xml:space="preserve"> </w:t>
      </w:r>
      <w:r w:rsidR="0053607C" w:rsidRPr="00E84B28">
        <w:t>az 1.</w:t>
      </w:r>
      <w:r w:rsidR="002105B4" w:rsidRPr="00E84B28">
        <w:t>6</w:t>
      </w:r>
      <w:r w:rsidR="0053607C" w:rsidRPr="00E84B28">
        <w:t xml:space="preserve">. </w:t>
      </w:r>
      <w:r w:rsidR="00B60509" w:rsidRPr="00E84B28">
        <w:t>pont</w:t>
      </w:r>
      <w:r w:rsidR="00B70D76" w:rsidRPr="00E84B28">
        <w:t xml:space="preserve"> tartalmazza</w:t>
      </w:r>
      <w:r w:rsidR="00B60509" w:rsidRPr="00E84B28">
        <w:t xml:space="preserve">. </w:t>
      </w:r>
      <w:r w:rsidR="00191DD1" w:rsidRPr="00FF5905">
        <w:t xml:space="preserve">Felek rögzítik, hogy a jelen </w:t>
      </w:r>
      <w:r w:rsidR="00A6715D" w:rsidRPr="00FF5905">
        <w:t>Keretmegállapodás</w:t>
      </w:r>
      <w:r w:rsidR="00191DD1" w:rsidRPr="00FF5905">
        <w:t xml:space="preserve"> 1. számú melléklete szerinti egységárak magukban foglalják a Szolgáltató jelen </w:t>
      </w:r>
      <w:r w:rsidR="00A6715D" w:rsidRPr="00FF5905">
        <w:t>Keretmegállapodás</w:t>
      </w:r>
      <w:r w:rsidR="00191DD1" w:rsidRPr="00FF5905">
        <w:t>b</w:t>
      </w:r>
      <w:r w:rsidR="00966B2E" w:rsidRPr="00FF5905">
        <w:t>a</w:t>
      </w:r>
      <w:r w:rsidR="00191DD1" w:rsidRPr="00FF5905">
        <w:t>n vállalt</w:t>
      </w:r>
      <w:r w:rsidR="00BF2813" w:rsidRPr="00FF5905">
        <w:t xml:space="preserve"> összes</w:t>
      </w:r>
      <w:r w:rsidR="00191DD1" w:rsidRPr="00FF5905">
        <w:t xml:space="preserve"> szolgáltatásának teljes költségét</w:t>
      </w:r>
      <w:r w:rsidR="007D2FF8" w:rsidRPr="00627F8D">
        <w:t>,</w:t>
      </w:r>
      <w:r w:rsidR="00D94F89" w:rsidRPr="00FF5905">
        <w:t xml:space="preserve"> </w:t>
      </w:r>
      <w:r w:rsidR="007D2FF8" w:rsidRPr="00627F8D">
        <w:t>melyre</w:t>
      </w:r>
      <w:r w:rsidR="00191DD1" w:rsidRPr="00E84B28">
        <w:t xml:space="preserve"> tekintettel a Szolgáltató Megrendelővel szemben semmiféle többlet-térítési vagy költségtérítési igénnyel, semmilyen jogcímen nem élhet.</w:t>
      </w:r>
      <w:r w:rsidR="00D073E5">
        <w:t xml:space="preserve"> Az egységárak a </w:t>
      </w:r>
      <w:r w:rsidR="00A6715D">
        <w:t>Keretmegállapodás</w:t>
      </w:r>
      <w:r w:rsidR="00D073E5">
        <w:t xml:space="preserve"> teljes időbeli hatálya alatt irányadó, rögzített árak.</w:t>
      </w:r>
      <w:r w:rsidR="00E57705">
        <w:t xml:space="preserve"> </w:t>
      </w:r>
      <w:r w:rsidR="00E57705" w:rsidRPr="00FF5905">
        <w:t>A Szolgáltató az egységárakon felül kizárólag a szolgáltatás teljesítésének napján hatályos jogszabályok szerinti idegenforgalmi adó vagy az ez</w:t>
      </w:r>
      <w:r w:rsidR="00672B9E" w:rsidRPr="00FF5905">
        <w:t>ze</w:t>
      </w:r>
      <w:r w:rsidR="00E57705" w:rsidRPr="00FF5905">
        <w:t>l egy tekintet alá eső közte</w:t>
      </w:r>
      <w:r w:rsidR="00672B9E" w:rsidRPr="00FF5905">
        <w:t>her</w:t>
      </w:r>
      <w:r w:rsidR="00E57705" w:rsidRPr="00FF5905">
        <w:t xml:space="preserve"> felszámítására és kiszámlázására jogosult. </w:t>
      </w:r>
    </w:p>
    <w:p w:rsidR="00C80DFC" w:rsidRPr="00E84B28" w:rsidRDefault="00C80DFC" w:rsidP="00627F8D">
      <w:pPr>
        <w:tabs>
          <w:tab w:val="left" w:pos="540"/>
        </w:tabs>
        <w:jc w:val="both"/>
      </w:pPr>
    </w:p>
    <w:p w:rsidR="00C80DFC" w:rsidRPr="00E84B28" w:rsidRDefault="00C80DFC" w:rsidP="00627F8D">
      <w:pPr>
        <w:numPr>
          <w:ilvl w:val="1"/>
          <w:numId w:val="46"/>
        </w:numPr>
        <w:tabs>
          <w:tab w:val="left" w:pos="540"/>
        </w:tabs>
        <w:ind w:left="540" w:hanging="540"/>
        <w:jc w:val="both"/>
      </w:pPr>
      <w:r w:rsidRPr="00E84B28">
        <w:t xml:space="preserve">A </w:t>
      </w:r>
      <w:r w:rsidR="00A6715D">
        <w:t>Keretmegállapodás</w:t>
      </w:r>
      <w:r w:rsidRPr="00E84B28">
        <w:t xml:space="preserve"> tárgyát </w:t>
      </w:r>
      <w:r w:rsidR="00B70D76" w:rsidRPr="00E84B28">
        <w:t>képező</w:t>
      </w:r>
      <w:r w:rsidRPr="00E84B28">
        <w:t xml:space="preserve"> Szolgáltatásokkal kapcsolatos követelmények: </w:t>
      </w:r>
    </w:p>
    <w:p w:rsidR="00C80DFC" w:rsidRPr="00E84B28" w:rsidRDefault="00C80DFC" w:rsidP="00C80DFC">
      <w:pPr>
        <w:jc w:val="both"/>
      </w:pPr>
    </w:p>
    <w:p w:rsidR="00256EA8" w:rsidRPr="00187B2B" w:rsidRDefault="00C80DFC" w:rsidP="00845A3D">
      <w:pPr>
        <w:numPr>
          <w:ilvl w:val="0"/>
          <w:numId w:val="11"/>
        </w:numPr>
        <w:tabs>
          <w:tab w:val="clear" w:pos="720"/>
          <w:tab w:val="num" w:pos="1080"/>
        </w:tabs>
        <w:ind w:left="1080" w:hanging="540"/>
        <w:jc w:val="both"/>
      </w:pPr>
      <w:r w:rsidRPr="00187B2B">
        <w:rPr>
          <w:u w:val="single"/>
        </w:rPr>
        <w:t>Szállás</w:t>
      </w:r>
      <w:r w:rsidRPr="00187B2B">
        <w:t>:</w:t>
      </w:r>
    </w:p>
    <w:p w:rsidR="00185BA6" w:rsidRPr="00397A80" w:rsidRDefault="00185BA6" w:rsidP="00185BA6">
      <w:pPr>
        <w:pStyle w:val="Listaszerbekezds"/>
        <w:numPr>
          <w:ilvl w:val="1"/>
          <w:numId w:val="11"/>
        </w:numPr>
      </w:pPr>
      <w:r w:rsidRPr="00397A80">
        <w:t>legfeljebb három csillagos szálláshely</w:t>
      </w:r>
    </w:p>
    <w:p w:rsidR="00185BA6" w:rsidRPr="00397A80" w:rsidRDefault="00185BA6" w:rsidP="00185BA6">
      <w:pPr>
        <w:pStyle w:val="Listaszerbekezds"/>
        <w:numPr>
          <w:ilvl w:val="1"/>
          <w:numId w:val="11"/>
        </w:numPr>
      </w:pPr>
      <w:r w:rsidRPr="00397A80">
        <w:t>24 órás recepció szolgálat</w:t>
      </w:r>
    </w:p>
    <w:p w:rsidR="00185BA6" w:rsidRPr="00397A80" w:rsidRDefault="00185BA6" w:rsidP="00185BA6">
      <w:pPr>
        <w:pStyle w:val="Listaszerbekezds"/>
        <w:numPr>
          <w:ilvl w:val="1"/>
          <w:numId w:val="11"/>
        </w:numPr>
      </w:pPr>
      <w:r w:rsidRPr="00397A80">
        <w:t>A</w:t>
      </w:r>
      <w:r w:rsidR="00BB0A05">
        <w:t>z adott</w:t>
      </w:r>
      <w:r w:rsidRPr="00397A80">
        <w:t xml:space="preserve"> szálláshely gyalogos távolságban (via michelin szerint) (max. 800 m) legyen a</w:t>
      </w:r>
      <w:r w:rsidR="0029247B">
        <w:t>z 1. sz. melléklet szerinti, érintett</w:t>
      </w:r>
      <w:r w:rsidRPr="00397A80">
        <w:t xml:space="preserve">  állomás főbejáratától</w:t>
      </w:r>
    </w:p>
    <w:p w:rsidR="00185BA6" w:rsidRPr="00397A80" w:rsidRDefault="00185BA6" w:rsidP="00185BA6">
      <w:pPr>
        <w:pStyle w:val="Listaszerbekezds"/>
        <w:numPr>
          <w:ilvl w:val="1"/>
          <w:numId w:val="11"/>
        </w:numPr>
      </w:pPr>
      <w:r w:rsidRPr="00397A80">
        <w:t xml:space="preserve">A szálláshely (szobák) méretére vonatkozó elvárás: </w:t>
      </w:r>
      <w:r w:rsidR="00BB0A05">
        <w:t xml:space="preserve">1 ágyas szoba esetén min 9 nm, 2 ágyas szoba esetén </w:t>
      </w:r>
      <w:r w:rsidRPr="00397A80">
        <w:t xml:space="preserve">min. 12 nm, </w:t>
      </w:r>
      <w:r w:rsidR="00BB0A05">
        <w:t xml:space="preserve">3 ágya szoba esetén min 16 nm; </w:t>
      </w:r>
    </w:p>
    <w:p w:rsidR="00185BA6" w:rsidRPr="00397A80" w:rsidRDefault="00BB0A05" w:rsidP="00185BA6">
      <w:pPr>
        <w:pStyle w:val="Listaszerbekezds"/>
        <w:numPr>
          <w:ilvl w:val="1"/>
          <w:numId w:val="11"/>
        </w:numPr>
      </w:pPr>
      <w:r>
        <w:t xml:space="preserve">a </w:t>
      </w:r>
      <w:r w:rsidR="00185BA6" w:rsidRPr="00397A80">
        <w:t>szobaár reggelit ne tartalmazzon, de étel és italfogyasztásra (egyéni fizetés mellett) legyen lehetőség a szálláshelyen vagy annak 100 m-es körzetében</w:t>
      </w:r>
    </w:p>
    <w:p w:rsidR="00185BA6" w:rsidRPr="00397A80" w:rsidRDefault="00185BA6" w:rsidP="00185BA6">
      <w:pPr>
        <w:pStyle w:val="Listaszerbekezds"/>
        <w:numPr>
          <w:ilvl w:val="1"/>
          <w:numId w:val="11"/>
        </w:numPr>
      </w:pPr>
      <w:r w:rsidRPr="00397A80">
        <w:t>a szoba rendelkezzen saját fürdőszobával (wc, zuhanykabin vagy kád, mosdó, tükör)</w:t>
      </w:r>
    </w:p>
    <w:p w:rsidR="00B63FAE" w:rsidRPr="00187B2B" w:rsidRDefault="00185BA6" w:rsidP="00B63FAE">
      <w:pPr>
        <w:pStyle w:val="Listaszerbekezds"/>
        <w:numPr>
          <w:ilvl w:val="1"/>
          <w:numId w:val="11"/>
        </w:numPr>
      </w:pPr>
      <w:r w:rsidRPr="00397A80">
        <w:t>a szálláshely biztosítson ágyneműt és törölközőt</w:t>
      </w:r>
    </w:p>
    <w:p w:rsidR="00B63FAE" w:rsidRPr="00E84B28" w:rsidRDefault="00B63FAE" w:rsidP="00B63FAE">
      <w:pPr>
        <w:ind w:left="1416"/>
        <w:jc w:val="both"/>
      </w:pPr>
    </w:p>
    <w:p w:rsidR="007A0666" w:rsidRDefault="007A0666" w:rsidP="009656A7">
      <w:pPr>
        <w:tabs>
          <w:tab w:val="left" w:pos="540"/>
        </w:tabs>
        <w:jc w:val="both"/>
      </w:pPr>
    </w:p>
    <w:p w:rsidR="00E8119B" w:rsidRPr="00E84B28" w:rsidRDefault="00E8119B" w:rsidP="009656A7">
      <w:pPr>
        <w:tabs>
          <w:tab w:val="left" w:pos="540"/>
        </w:tabs>
        <w:jc w:val="both"/>
      </w:pPr>
    </w:p>
    <w:p w:rsidR="00493E56" w:rsidRPr="00E84B28" w:rsidRDefault="00D62F01" w:rsidP="00D62F01">
      <w:pPr>
        <w:numPr>
          <w:ilvl w:val="0"/>
          <w:numId w:val="1"/>
        </w:numPr>
        <w:tabs>
          <w:tab w:val="left" w:pos="540"/>
        </w:tabs>
        <w:ind w:hanging="720"/>
        <w:jc w:val="both"/>
        <w:rPr>
          <w:b/>
        </w:rPr>
      </w:pPr>
      <w:r w:rsidRPr="00E84B28">
        <w:rPr>
          <w:b/>
        </w:rPr>
        <w:lastRenderedPageBreak/>
        <w:t>A teljesítés menete</w:t>
      </w:r>
    </w:p>
    <w:p w:rsidR="00D62F01" w:rsidRPr="00E84B28" w:rsidRDefault="00D62F01" w:rsidP="00D62F01">
      <w:pPr>
        <w:tabs>
          <w:tab w:val="left" w:pos="540"/>
        </w:tabs>
        <w:ind w:left="720"/>
        <w:jc w:val="both"/>
        <w:rPr>
          <w:b/>
        </w:rPr>
      </w:pPr>
    </w:p>
    <w:p w:rsidR="00191DD1" w:rsidRPr="00E84B28" w:rsidRDefault="00D62F01" w:rsidP="00DD7D9D">
      <w:pPr>
        <w:tabs>
          <w:tab w:val="left" w:pos="540"/>
        </w:tabs>
        <w:ind w:left="540" w:hanging="540"/>
        <w:jc w:val="both"/>
      </w:pPr>
      <w:r w:rsidRPr="00E84B28">
        <w:t>2.1</w:t>
      </w:r>
      <w:r w:rsidR="00191DD1" w:rsidRPr="00E84B28">
        <w:t>.</w:t>
      </w:r>
      <w:r w:rsidR="00493E56" w:rsidRPr="00E84B28">
        <w:tab/>
        <w:t xml:space="preserve">Megrendelő a jelen </w:t>
      </w:r>
      <w:r w:rsidR="00A6715D">
        <w:t>Keretmegállapodás</w:t>
      </w:r>
      <w:r w:rsidR="00493E56" w:rsidRPr="00E84B28">
        <w:t>b</w:t>
      </w:r>
      <w:r w:rsidR="00966B2E">
        <w:t>a</w:t>
      </w:r>
      <w:r w:rsidR="00493E56" w:rsidRPr="00E84B28">
        <w:t xml:space="preserve">n </w:t>
      </w:r>
      <w:r w:rsidR="00B21BF9" w:rsidRPr="00E84B28">
        <w:t>foglaltak alapján Eseti megrendelésekkel jogosul</w:t>
      </w:r>
      <w:r w:rsidR="00BF2813" w:rsidRPr="00E84B28">
        <w:t xml:space="preserve">t </w:t>
      </w:r>
      <w:r w:rsidR="0057616F" w:rsidRPr="00E84B28">
        <w:t>a Szolgáltatótól szálláshely</w:t>
      </w:r>
      <w:r w:rsidR="00FD07A7" w:rsidRPr="00E84B28">
        <w:t>-</w:t>
      </w:r>
      <w:r w:rsidR="00B21BF9" w:rsidRPr="00E84B28">
        <w:t xml:space="preserve">szolgáltatást megrendelni. </w:t>
      </w:r>
      <w:r w:rsidR="00783B74" w:rsidRPr="00E84B28">
        <w:t xml:space="preserve">Az Eseti megrendelés mintáját jelen </w:t>
      </w:r>
      <w:r w:rsidR="00A6715D">
        <w:t>Keretmegállapodás</w:t>
      </w:r>
      <w:r w:rsidR="00783B74" w:rsidRPr="00E84B28">
        <w:t xml:space="preserve"> 2. számú melléklete tartalmazza. </w:t>
      </w:r>
      <w:r w:rsidR="001F3A52" w:rsidRPr="00E84B28">
        <w:t xml:space="preserve">Az Eseti megrendelésekben Megrendelő egy hónapra vonatkozóan adja meg a szálláshely-szolgáltatásra vonatkozó igényét. </w:t>
      </w:r>
      <w:r w:rsidR="00B21BF9" w:rsidRPr="00E84B28">
        <w:t>Az Eseti megrendelésekben Megrendelő köteles megjelölni a</w:t>
      </w:r>
      <w:r w:rsidR="00BF2813" w:rsidRPr="00E84B28">
        <w:t>z érintett szálláshelye</w:t>
      </w:r>
      <w:r w:rsidR="00BB0A05">
        <w:t>ke</w:t>
      </w:r>
      <w:r w:rsidR="00BF2813" w:rsidRPr="00E84B28">
        <w:t xml:space="preserve">t, a </w:t>
      </w:r>
      <w:r w:rsidR="00B21BF9" w:rsidRPr="00E84B28">
        <w:t>szálláshely</w:t>
      </w:r>
      <w:r w:rsidR="00BB0A05">
        <w:t>ek</w:t>
      </w:r>
      <w:r w:rsidR="00B21BF9" w:rsidRPr="00E84B28">
        <w:t>re</w:t>
      </w:r>
      <w:r w:rsidR="007A0666" w:rsidRPr="00E84B28">
        <w:t xml:space="preserve"> történő</w:t>
      </w:r>
      <w:r w:rsidR="00B21BF9" w:rsidRPr="00E84B28">
        <w:t xml:space="preserve"> érkezés és a távozás dátumát, a szolgáltatást igénybe vevő munkavállalók létszámát</w:t>
      </w:r>
      <w:r w:rsidR="00BB0A05">
        <w:t>,</w:t>
      </w:r>
      <w:r w:rsidR="00B21BF9" w:rsidRPr="00E84B28">
        <w:t xml:space="preserve"> valamint a teljesítéshez szükséges egyéb lényeges feltételeket. Az Eseti Megrendeléseket Megr</w:t>
      </w:r>
      <w:r w:rsidR="0057616F" w:rsidRPr="00E84B28">
        <w:t>e</w:t>
      </w:r>
      <w:r w:rsidR="00B21BF9" w:rsidRPr="00E84B28">
        <w:t>ndelő írásban, levélben vagy e-mailben (kézbesítési i</w:t>
      </w:r>
      <w:r w:rsidR="0057616F" w:rsidRPr="00E84B28">
        <w:t>g</w:t>
      </w:r>
      <w:r w:rsidR="00B21BF9" w:rsidRPr="00E84B28">
        <w:t>azolással vagy faxon megerősítve) köteles meg</w:t>
      </w:r>
      <w:r w:rsidR="0057616F" w:rsidRPr="00E84B28">
        <w:t>k</w:t>
      </w:r>
      <w:r w:rsidR="00B21BF9" w:rsidRPr="00E84B28">
        <w:t xml:space="preserve">üldeni Szolgáltató jelen </w:t>
      </w:r>
      <w:r w:rsidR="00A6715D">
        <w:t>Keretmegállapodás</w:t>
      </w:r>
      <w:r w:rsidR="00B21BF9" w:rsidRPr="00E84B28">
        <w:t xml:space="preserve"> </w:t>
      </w:r>
      <w:r w:rsidR="00AD0ED3">
        <w:t xml:space="preserve">5. </w:t>
      </w:r>
      <w:r w:rsidR="0015163D" w:rsidRPr="00E84B28">
        <w:t xml:space="preserve">számú </w:t>
      </w:r>
      <w:r w:rsidR="002B6F79" w:rsidRPr="00E84B28">
        <w:t>M</w:t>
      </w:r>
      <w:r w:rsidR="0015163D" w:rsidRPr="00E84B28">
        <w:t xml:space="preserve">ellékletében </w:t>
      </w:r>
      <w:r w:rsidR="00B21BF9" w:rsidRPr="00E84B28">
        <w:t>meghatározott kapcsolattartója részére</w:t>
      </w:r>
      <w:r w:rsidR="00BB0A05">
        <w:t xml:space="preserve">, </w:t>
      </w:r>
      <w:r w:rsidR="00B21BF9" w:rsidRPr="00E84B28">
        <w:t xml:space="preserve">legkésőbb az </w:t>
      </w:r>
      <w:r w:rsidR="001F3A52" w:rsidRPr="00E84B28">
        <w:t xml:space="preserve">első </w:t>
      </w:r>
      <w:r w:rsidR="00B21BF9" w:rsidRPr="00E84B28">
        <w:t xml:space="preserve">érkezési időpont előtt </w:t>
      </w:r>
      <w:r w:rsidR="00944CDA" w:rsidRPr="00E84B28">
        <w:t xml:space="preserve">7 </w:t>
      </w:r>
      <w:r w:rsidR="00B21BF9" w:rsidRPr="00E84B28">
        <w:t>nappal.</w:t>
      </w:r>
      <w:r w:rsidR="0057616F" w:rsidRPr="00E84B28">
        <w:t xml:space="preserve"> Az Eseti megrendelés kézhezvételét a Szolgáltató köteles írásban, annak kézhezvételét követő 1 (egy) napon belül visszaigazolni. </w:t>
      </w:r>
      <w:r w:rsidR="00336E2B">
        <w:t>Szolgáltató a visszaigazolásban köteles a szálláshelyek pontos nevét, címét, valamint a teljesítéssel kapcsolatos valamennyi lényeges körülményt pontosan feltüntetni.</w:t>
      </w:r>
      <w:r w:rsidR="003F3B9C">
        <w:t xml:space="preserve"> A visszaigazolás elmaradása esetén az Eseti megrendelés a Szolgáltató általi kézhezvétellel visszaigazoltnak minősül.</w:t>
      </w:r>
    </w:p>
    <w:p w:rsidR="00783B74" w:rsidRPr="00E84B28" w:rsidRDefault="00783B74" w:rsidP="00DD7D9D">
      <w:pPr>
        <w:tabs>
          <w:tab w:val="left" w:pos="540"/>
        </w:tabs>
        <w:ind w:left="540" w:hanging="540"/>
        <w:jc w:val="both"/>
      </w:pPr>
    </w:p>
    <w:p w:rsidR="00783B74" w:rsidRDefault="00783B74" w:rsidP="00DD7D9D">
      <w:pPr>
        <w:tabs>
          <w:tab w:val="left" w:pos="540"/>
        </w:tabs>
        <w:ind w:left="540" w:hanging="540"/>
        <w:jc w:val="both"/>
      </w:pPr>
      <w:r w:rsidRPr="00E84B28">
        <w:tab/>
        <w:t xml:space="preserve">Az </w:t>
      </w:r>
      <w:r w:rsidR="007A0666" w:rsidRPr="00E84B28">
        <w:t>E</w:t>
      </w:r>
      <w:r w:rsidRPr="00E84B28">
        <w:t xml:space="preserve">seti </w:t>
      </w:r>
      <w:r w:rsidR="007A0666" w:rsidRPr="00E84B28">
        <w:t>M</w:t>
      </w:r>
      <w:r w:rsidRPr="00E84B28">
        <w:t>egrende</w:t>
      </w:r>
      <w:r w:rsidR="007A0666" w:rsidRPr="00E84B28">
        <w:t>lések</w:t>
      </w:r>
      <w:r w:rsidRPr="00E84B28">
        <w:t xml:space="preserve"> leadására </w:t>
      </w:r>
      <w:r w:rsidR="0015163D" w:rsidRPr="00E84B28">
        <w:t>jogosult</w:t>
      </w:r>
      <w:r w:rsidRPr="00E84B28">
        <w:t xml:space="preserve"> személyek</w:t>
      </w:r>
      <w:r w:rsidR="0015163D" w:rsidRPr="00E84B28">
        <w:t xml:space="preserve">et jelen </w:t>
      </w:r>
      <w:r w:rsidR="00A6715D">
        <w:t>Keretmegállapodás</w:t>
      </w:r>
      <w:r w:rsidR="0015163D" w:rsidRPr="00E84B28">
        <w:t xml:space="preserve"> </w:t>
      </w:r>
      <w:r w:rsidR="00AD0ED3">
        <w:t xml:space="preserve">5. </w:t>
      </w:r>
      <w:r w:rsidR="0015163D" w:rsidRPr="00E84B28">
        <w:t xml:space="preserve">számú </w:t>
      </w:r>
      <w:r w:rsidR="002B6F79" w:rsidRPr="00E84B28">
        <w:t>M</w:t>
      </w:r>
      <w:r w:rsidR="0015163D" w:rsidRPr="00E84B28">
        <w:t>elléklete tartalmazza.</w:t>
      </w:r>
    </w:p>
    <w:p w:rsidR="00546C02" w:rsidRDefault="00546C02" w:rsidP="00BE2E7B">
      <w:pPr>
        <w:tabs>
          <w:tab w:val="left" w:pos="540"/>
        </w:tabs>
        <w:jc w:val="both"/>
        <w:rPr>
          <w:iCs/>
        </w:rPr>
      </w:pPr>
    </w:p>
    <w:p w:rsidR="00D62F01" w:rsidRPr="00E84B28" w:rsidRDefault="00546C02" w:rsidP="00DD7D9D">
      <w:pPr>
        <w:tabs>
          <w:tab w:val="left" w:pos="540"/>
        </w:tabs>
        <w:ind w:left="540" w:hanging="540"/>
        <w:jc w:val="both"/>
      </w:pPr>
      <w:r>
        <w:rPr>
          <w:iCs/>
        </w:rPr>
        <w:t xml:space="preserve"> </w:t>
      </w:r>
      <w:r w:rsidRPr="00546C02">
        <w:rPr>
          <w:iCs/>
        </w:rPr>
        <w:t xml:space="preserve"> </w:t>
      </w:r>
    </w:p>
    <w:p w:rsidR="00D62F01" w:rsidRPr="00E84B28" w:rsidRDefault="00D62F01" w:rsidP="00DD7D9D">
      <w:pPr>
        <w:tabs>
          <w:tab w:val="left" w:pos="540"/>
        </w:tabs>
        <w:ind w:left="540" w:hanging="540"/>
        <w:jc w:val="both"/>
      </w:pPr>
      <w:r w:rsidRPr="00E84B28">
        <w:t>2.2.</w:t>
      </w:r>
      <w:r w:rsidRPr="00E84B28">
        <w:tab/>
        <w:t>Felek megállapodnak, hog</w:t>
      </w:r>
      <w:r w:rsidR="00C20637" w:rsidRPr="00E84B28">
        <w:t>y a Szolgáltató által nyújtott Szolgáltatás abban az esetben tekinthető teljesítettnek, ha Megrendelő írásban kifejezetten nyilatkozott a 2.3 pont szerinti teljesítésigazolás kiállításával annak elfogadásáról.</w:t>
      </w:r>
    </w:p>
    <w:p w:rsidR="00D62F01" w:rsidRPr="00E84B28" w:rsidRDefault="00D62F01" w:rsidP="00C20637">
      <w:pPr>
        <w:tabs>
          <w:tab w:val="left" w:pos="851"/>
        </w:tabs>
      </w:pPr>
    </w:p>
    <w:p w:rsidR="00C20637" w:rsidRPr="00E84B28" w:rsidRDefault="00C20637" w:rsidP="0053607C">
      <w:pPr>
        <w:tabs>
          <w:tab w:val="left" w:pos="851"/>
        </w:tabs>
        <w:ind w:left="540" w:hanging="540"/>
        <w:jc w:val="both"/>
      </w:pPr>
      <w:r w:rsidRPr="00E84B28">
        <w:t>2.3.</w:t>
      </w:r>
      <w:r w:rsidRPr="00E84B28">
        <w:tab/>
        <w:t xml:space="preserve">Felek rögzítik, hogy a Szolgáltató által nyújtott Szolgáltatás teljesítésének tényét </w:t>
      </w:r>
      <w:r w:rsidR="00AD0ED3">
        <w:t>– a Kbt. 13</w:t>
      </w:r>
      <w:r w:rsidR="00BB0A05">
        <w:t>5</w:t>
      </w:r>
      <w:r w:rsidR="00AD0ED3">
        <w:t xml:space="preserve">. §-ban foglaltakkal </w:t>
      </w:r>
      <w:r w:rsidR="00F66274">
        <w:t>összhangban</w:t>
      </w:r>
      <w:r w:rsidR="00E34723">
        <w:t xml:space="preserve"> – </w:t>
      </w:r>
      <w:r w:rsidRPr="00E84B28">
        <w:t>teljesítés-igazolás felvételével tanúsítják.</w:t>
      </w:r>
      <w:r w:rsidR="00783B74" w:rsidRPr="00E84B28">
        <w:t xml:space="preserve"> A teljesítésigazolás mintáját jelen </w:t>
      </w:r>
      <w:r w:rsidR="00A6715D">
        <w:t>Keretmegállapodás</w:t>
      </w:r>
      <w:r w:rsidR="00783B74" w:rsidRPr="00E84B28">
        <w:t xml:space="preserve"> 3. sz. melléklet</w:t>
      </w:r>
      <w:r w:rsidR="003F3B9C">
        <w:t>e</w:t>
      </w:r>
      <w:r w:rsidR="00783B74" w:rsidRPr="00E84B28">
        <w:t xml:space="preserve"> tartalmazza.</w:t>
      </w:r>
    </w:p>
    <w:p w:rsidR="00C20637" w:rsidRPr="00E84B28" w:rsidRDefault="00C20637" w:rsidP="00C20637">
      <w:pPr>
        <w:tabs>
          <w:tab w:val="left" w:pos="851"/>
        </w:tabs>
        <w:ind w:left="540" w:hanging="540"/>
      </w:pPr>
      <w:r w:rsidRPr="00E84B28">
        <w:tab/>
      </w:r>
    </w:p>
    <w:p w:rsidR="00C20637" w:rsidRPr="00E84B28" w:rsidRDefault="00C20637" w:rsidP="0053607C">
      <w:pPr>
        <w:tabs>
          <w:tab w:val="left" w:pos="851"/>
        </w:tabs>
        <w:ind w:left="540" w:hanging="540"/>
        <w:jc w:val="both"/>
      </w:pPr>
      <w:r w:rsidRPr="00E84B28">
        <w:tab/>
        <w:t xml:space="preserve">A teljesítés-igazoláson Megrendelő képviselője aláírásával igazolja, hogy a Szolgáltató a jelen </w:t>
      </w:r>
      <w:r w:rsidR="00A6715D">
        <w:t>Keretmegállapodás</w:t>
      </w:r>
      <w:r w:rsidRPr="00E84B28">
        <w:t xml:space="preserve"> tárgyát képező Szolgáltatást szerződésszerűen teljesítette, s jogosult számla kiállítására.</w:t>
      </w:r>
    </w:p>
    <w:p w:rsidR="0053607C" w:rsidRPr="00E84B28" w:rsidRDefault="0053607C" w:rsidP="0053607C">
      <w:pPr>
        <w:tabs>
          <w:tab w:val="left" w:pos="851"/>
        </w:tabs>
        <w:ind w:left="540" w:hanging="540"/>
        <w:jc w:val="both"/>
      </w:pPr>
    </w:p>
    <w:p w:rsidR="00C20637" w:rsidRPr="00E84B28" w:rsidRDefault="00C20637" w:rsidP="0015163D">
      <w:pPr>
        <w:tabs>
          <w:tab w:val="left" w:pos="851"/>
        </w:tabs>
        <w:ind w:left="540" w:hanging="540"/>
        <w:jc w:val="both"/>
      </w:pPr>
      <w:r w:rsidRPr="00E84B28">
        <w:tab/>
        <w:t>A Megrendelő részéről teljesítés-igazolásra jogosult</w:t>
      </w:r>
      <w:r w:rsidR="0015163D" w:rsidRPr="00E84B28">
        <w:t xml:space="preserve"> a jelen </w:t>
      </w:r>
      <w:r w:rsidR="00A6715D">
        <w:t>Keretmegállapodás</w:t>
      </w:r>
      <w:r w:rsidR="0015163D" w:rsidRPr="00E84B28">
        <w:t xml:space="preserve"> </w:t>
      </w:r>
      <w:r w:rsidR="00F66274">
        <w:t xml:space="preserve">5. </w:t>
      </w:r>
      <w:r w:rsidR="0015163D" w:rsidRPr="00E84B28">
        <w:t xml:space="preserve">számú </w:t>
      </w:r>
      <w:r w:rsidR="00016CA2" w:rsidRPr="00E84B28">
        <w:t>Mellékletében megjelölt</w:t>
      </w:r>
      <w:r w:rsidR="0015163D" w:rsidRPr="00E84B28">
        <w:t xml:space="preserve"> </w:t>
      </w:r>
      <w:r w:rsidRPr="00E84B28">
        <w:t xml:space="preserve">vagy az általa írásban meghatalmazott személy. </w:t>
      </w:r>
    </w:p>
    <w:p w:rsidR="00C20637" w:rsidRPr="00E84B28" w:rsidRDefault="00C20637" w:rsidP="00C20637">
      <w:pPr>
        <w:tabs>
          <w:tab w:val="left" w:pos="851"/>
        </w:tabs>
        <w:ind w:left="540" w:hanging="540"/>
      </w:pPr>
    </w:p>
    <w:p w:rsidR="00C20637" w:rsidRPr="00E84B28" w:rsidRDefault="00C20637" w:rsidP="00C20637">
      <w:pPr>
        <w:tabs>
          <w:tab w:val="left" w:pos="851"/>
        </w:tabs>
        <w:ind w:left="540" w:hanging="540"/>
      </w:pPr>
      <w:r w:rsidRPr="00E84B28">
        <w:tab/>
        <w:t>A teljesítés-igazolást a Szolgáltató képviselője köteles aláírásával ellátni.</w:t>
      </w:r>
    </w:p>
    <w:p w:rsidR="00195668" w:rsidRPr="00E84B28" w:rsidRDefault="00195668" w:rsidP="00195668">
      <w:pPr>
        <w:tabs>
          <w:tab w:val="left" w:pos="851"/>
        </w:tabs>
        <w:ind w:left="540" w:hanging="540"/>
      </w:pPr>
      <w:r>
        <w:tab/>
        <w:t>A teljesítésigazoláson fel kell tüntetni a teljesítés időszakát.</w:t>
      </w:r>
    </w:p>
    <w:p w:rsidR="00C20637" w:rsidRPr="00E84B28" w:rsidRDefault="00C20637" w:rsidP="00C20637">
      <w:pPr>
        <w:tabs>
          <w:tab w:val="left" w:pos="851"/>
        </w:tabs>
        <w:ind w:left="540" w:hanging="540"/>
      </w:pPr>
    </w:p>
    <w:p w:rsidR="00C20637" w:rsidRPr="00E84B28" w:rsidRDefault="00C20637" w:rsidP="0053607C">
      <w:pPr>
        <w:tabs>
          <w:tab w:val="left" w:pos="851"/>
        </w:tabs>
        <w:ind w:left="540" w:hanging="540"/>
        <w:jc w:val="both"/>
      </w:pPr>
      <w:r w:rsidRPr="00E84B28">
        <w:tab/>
        <w:t>A  Megrendelő képviselője által aláírt teljesítésigazolás</w:t>
      </w:r>
      <w:r w:rsidR="00FC29FE">
        <w:t xml:space="preserve"> (a továbbiakban: Teljesítésigazolás)</w:t>
      </w:r>
      <w:r w:rsidRPr="00E84B28">
        <w:t xml:space="preserve"> a Szolgáltató által kiállított számla teljesítést igazoló alapokmánya. </w:t>
      </w:r>
    </w:p>
    <w:p w:rsidR="00C80DFC" w:rsidRPr="00E84B28" w:rsidRDefault="00C80DFC" w:rsidP="00C20637">
      <w:pPr>
        <w:tabs>
          <w:tab w:val="left" w:pos="851"/>
        </w:tabs>
        <w:ind w:left="540" w:hanging="540"/>
      </w:pPr>
    </w:p>
    <w:p w:rsidR="00C80DFC" w:rsidRPr="00E84B28" w:rsidRDefault="00C80DFC" w:rsidP="00C80DFC">
      <w:pPr>
        <w:ind w:left="540" w:hanging="540"/>
        <w:jc w:val="both"/>
      </w:pPr>
      <w:r w:rsidRPr="00E84B28">
        <w:t>2.4.</w:t>
      </w:r>
      <w:r w:rsidRPr="00E84B28">
        <w:tab/>
        <w:t>Megrendelő jogosult az Eseti megrendelésben foglaltakat módosítani</w:t>
      </w:r>
      <w:r w:rsidR="000A57E7">
        <w:t>, az</w:t>
      </w:r>
      <w:r w:rsidRPr="00E84B28">
        <w:t xml:space="preserve"> Eseti megrendelést</w:t>
      </w:r>
      <w:r w:rsidR="00882858" w:rsidRPr="00E84B28">
        <w:t>ől</w:t>
      </w:r>
      <w:r w:rsidRPr="00E84B28">
        <w:t xml:space="preserve"> </w:t>
      </w:r>
      <w:r w:rsidR="00FC0F40">
        <w:t xml:space="preserve">- </w:t>
      </w:r>
      <w:r w:rsidR="001961CA" w:rsidRPr="00E84B28">
        <w:t xml:space="preserve">vagy az abban foglalt egyes megrendelésektől </w:t>
      </w:r>
      <w:r w:rsidR="00FC0F40">
        <w:t xml:space="preserve">- </w:t>
      </w:r>
      <w:r w:rsidR="00882858" w:rsidRPr="00E84B28">
        <w:t>elállni</w:t>
      </w:r>
      <w:r w:rsidRPr="00E84B28">
        <w:t xml:space="preserve">. </w:t>
      </w:r>
    </w:p>
    <w:p w:rsidR="0064668C" w:rsidRDefault="0064668C" w:rsidP="00187B2B">
      <w:pPr>
        <w:jc w:val="both"/>
      </w:pPr>
    </w:p>
    <w:p w:rsidR="00BA2111" w:rsidRDefault="0064668C" w:rsidP="00C80DFC">
      <w:pPr>
        <w:ind w:left="540" w:hanging="540"/>
        <w:jc w:val="both"/>
      </w:pPr>
      <w:r>
        <w:t>2.</w:t>
      </w:r>
      <w:r w:rsidR="008C6A55">
        <w:t>5</w:t>
      </w:r>
      <w:r>
        <w:t>.</w:t>
      </w:r>
      <w:r>
        <w:tab/>
      </w:r>
      <w:r w:rsidR="00783B74" w:rsidRPr="00E84B28">
        <w:t xml:space="preserve">Felek rögzítik, hogy amennyiben a Szolgáltató </w:t>
      </w:r>
      <w:r w:rsidR="00F816A1" w:rsidRPr="00E84B28">
        <w:t>más</w:t>
      </w:r>
      <w:r w:rsidR="006602C0" w:rsidRPr="00E84B28">
        <w:t xml:space="preserve"> személy, szervezet</w:t>
      </w:r>
      <w:r w:rsidR="00783B74" w:rsidRPr="00E84B28">
        <w:t xml:space="preserve"> szolgáltatását közvetíti, teljesítésigazolás kiadására csak akkor kerülhet sor, ha a feladatait mind a </w:t>
      </w:r>
      <w:r w:rsidR="006602C0" w:rsidRPr="00E84B28">
        <w:t>Szolgáltató</w:t>
      </w:r>
      <w:r w:rsidR="00783B74" w:rsidRPr="00E84B28">
        <w:t>, mind a közvetített személy vagy szervezet teljesítette</w:t>
      </w:r>
      <w:r w:rsidR="00B94B04">
        <w:t>.</w:t>
      </w:r>
      <w:r w:rsidR="00B94B04" w:rsidRPr="00E84B28">
        <w:t xml:space="preserve"> </w:t>
      </w:r>
    </w:p>
    <w:p w:rsidR="00397D4D" w:rsidRDefault="00397D4D" w:rsidP="00C80DFC">
      <w:pPr>
        <w:ind w:left="540" w:hanging="540"/>
        <w:jc w:val="both"/>
      </w:pPr>
    </w:p>
    <w:p w:rsidR="00397D4D" w:rsidRPr="00BE2E7B" w:rsidRDefault="00397D4D" w:rsidP="00627F8D">
      <w:pPr>
        <w:numPr>
          <w:ilvl w:val="0"/>
          <w:numId w:val="1"/>
        </w:numPr>
        <w:tabs>
          <w:tab w:val="left" w:pos="540"/>
        </w:tabs>
        <w:ind w:hanging="720"/>
        <w:jc w:val="both"/>
        <w:rPr>
          <w:b/>
        </w:rPr>
      </w:pPr>
      <w:r>
        <w:rPr>
          <w:b/>
        </w:rPr>
        <w:t xml:space="preserve">A teljesítés helye </w:t>
      </w:r>
    </w:p>
    <w:p w:rsidR="00BA2111" w:rsidRPr="00E84B28" w:rsidRDefault="00BA2111" w:rsidP="00627F8D">
      <w:pPr>
        <w:numPr>
          <w:ilvl w:val="0"/>
          <w:numId w:val="1"/>
        </w:numPr>
        <w:tabs>
          <w:tab w:val="left" w:pos="540"/>
        </w:tabs>
        <w:ind w:hanging="720"/>
        <w:jc w:val="both"/>
        <w:rPr>
          <w:b/>
        </w:rPr>
      </w:pPr>
    </w:p>
    <w:p w:rsidR="0053607C" w:rsidRPr="00E84B28" w:rsidRDefault="0053607C" w:rsidP="0053607C">
      <w:pPr>
        <w:ind w:left="720"/>
        <w:jc w:val="both"/>
        <w:rPr>
          <w:b/>
        </w:rPr>
      </w:pPr>
    </w:p>
    <w:p w:rsidR="00BA2111" w:rsidRPr="00E84B28" w:rsidRDefault="0053607C" w:rsidP="006D74C7">
      <w:pPr>
        <w:tabs>
          <w:tab w:val="left" w:pos="540"/>
        </w:tabs>
        <w:ind w:left="540" w:hanging="540"/>
        <w:jc w:val="both"/>
      </w:pPr>
      <w:r w:rsidRPr="00E84B28">
        <w:t xml:space="preserve">3.1. </w:t>
      </w:r>
      <w:r w:rsidR="00BA2111" w:rsidRPr="00E84B28">
        <w:t xml:space="preserve">Szolgáltató a </w:t>
      </w:r>
      <w:r w:rsidR="00A6715D">
        <w:t>Keretmegállapodás</w:t>
      </w:r>
      <w:r w:rsidR="00BA2111" w:rsidRPr="00E84B28">
        <w:t xml:space="preserve"> tárgyát képező Szolgáltatásokat a jelen </w:t>
      </w:r>
      <w:r w:rsidR="00A6715D">
        <w:t>Keretmegállapodás</w:t>
      </w:r>
      <w:r w:rsidR="00BA2111" w:rsidRPr="00E84B28">
        <w:t xml:space="preserve"> </w:t>
      </w:r>
      <w:r w:rsidR="00CE05B6" w:rsidRPr="00E84B28">
        <w:t>4.</w:t>
      </w:r>
      <w:r w:rsidR="00BA2111" w:rsidRPr="00E84B28">
        <w:t xml:space="preserve"> számú mellékletében meghatározott teljesítési helyeken</w:t>
      </w:r>
      <w:r w:rsidR="007D2A07" w:rsidRPr="00E84B28">
        <w:t xml:space="preserve"> (szálláshelyeken)</w:t>
      </w:r>
      <w:r w:rsidR="00BA2111" w:rsidRPr="00E84B28">
        <w:t xml:space="preserve"> köteles nyújtani az adott Eseti megrendelésben foglaltak szerint.</w:t>
      </w:r>
      <w:r w:rsidR="008A215D">
        <w:t xml:space="preserve"> A Szolgáltató a 4. számú mellékletben köteles feltüntetni a szálláshelyek pontos </w:t>
      </w:r>
      <w:r w:rsidR="00336E2B">
        <w:t xml:space="preserve">megnevezését, </w:t>
      </w:r>
      <w:r w:rsidR="008A215D">
        <w:t>elérhetőségét, elhelyezkedését</w:t>
      </w:r>
      <w:r w:rsidR="008F3F64">
        <w:t>,</w:t>
      </w:r>
      <w:r w:rsidR="008A215D">
        <w:t xml:space="preserve"> illetve a Keretmegállapodás 1.6. pontjában foglalt követelmények szempontjából releváns adatokat.</w:t>
      </w:r>
      <w:r w:rsidR="00BA2111" w:rsidRPr="00E84B28">
        <w:t xml:space="preserve"> </w:t>
      </w:r>
    </w:p>
    <w:p w:rsidR="00C80DFC" w:rsidRPr="00E84B28" w:rsidRDefault="00C80DFC" w:rsidP="00C80DFC">
      <w:pPr>
        <w:jc w:val="both"/>
      </w:pPr>
    </w:p>
    <w:p w:rsidR="003E22D7" w:rsidRPr="00E84B28" w:rsidRDefault="003E22D7" w:rsidP="00262937">
      <w:pPr>
        <w:tabs>
          <w:tab w:val="left" w:pos="540"/>
        </w:tabs>
        <w:jc w:val="both"/>
      </w:pPr>
    </w:p>
    <w:p w:rsidR="00BA3684" w:rsidRPr="00E84B28" w:rsidRDefault="00BA3684" w:rsidP="00BE2E7B">
      <w:pPr>
        <w:pStyle w:val="NormlWeb"/>
        <w:numPr>
          <w:ilvl w:val="0"/>
          <w:numId w:val="66"/>
        </w:numPr>
        <w:tabs>
          <w:tab w:val="clear" w:pos="720"/>
          <w:tab w:val="num" w:pos="567"/>
        </w:tabs>
        <w:spacing w:before="0" w:beforeAutospacing="0" w:after="0" w:afterAutospacing="0"/>
        <w:ind w:left="567" w:right="150" w:hanging="567"/>
        <w:jc w:val="both"/>
        <w:rPr>
          <w:b/>
        </w:rPr>
      </w:pPr>
      <w:r w:rsidRPr="00E84B28">
        <w:rPr>
          <w:b/>
        </w:rPr>
        <w:t xml:space="preserve">A </w:t>
      </w:r>
      <w:r w:rsidR="0096197A" w:rsidRPr="00E84B28">
        <w:rPr>
          <w:b/>
        </w:rPr>
        <w:t>Felek jogai és kötelezettségei</w:t>
      </w:r>
      <w:r w:rsidRPr="00E84B28">
        <w:rPr>
          <w:b/>
        </w:rPr>
        <w:t xml:space="preserve"> </w:t>
      </w:r>
    </w:p>
    <w:p w:rsidR="00BA3684" w:rsidRPr="00E84B28" w:rsidRDefault="00BA3684" w:rsidP="00B60509">
      <w:pPr>
        <w:tabs>
          <w:tab w:val="left" w:pos="540"/>
        </w:tabs>
        <w:jc w:val="both"/>
      </w:pPr>
    </w:p>
    <w:p w:rsidR="00CD4DC5" w:rsidRPr="00E84B28" w:rsidRDefault="00094DDA" w:rsidP="00AF2F75">
      <w:pPr>
        <w:tabs>
          <w:tab w:val="left" w:pos="540"/>
        </w:tabs>
        <w:ind w:left="540" w:hanging="540"/>
        <w:jc w:val="both"/>
      </w:pPr>
      <w:r w:rsidRPr="00E84B28">
        <w:t>4</w:t>
      </w:r>
      <w:r w:rsidR="00632940" w:rsidRPr="00E84B28">
        <w:t>.1.</w:t>
      </w:r>
      <w:r w:rsidR="00AF2F75" w:rsidRPr="00E84B28">
        <w:tab/>
      </w:r>
      <w:r w:rsidR="00CD4DC5" w:rsidRPr="00E84B28">
        <w:t xml:space="preserve">Szolgáltató köteles a feladat elvégzése során a Megrendelővel együttműködni. </w:t>
      </w:r>
    </w:p>
    <w:p w:rsidR="00C80DFC" w:rsidRPr="00E84B28" w:rsidRDefault="00C80DFC" w:rsidP="00AF2F75">
      <w:pPr>
        <w:tabs>
          <w:tab w:val="left" w:pos="540"/>
        </w:tabs>
        <w:ind w:left="540" w:hanging="540"/>
        <w:jc w:val="both"/>
      </w:pPr>
    </w:p>
    <w:p w:rsidR="00C80DFC" w:rsidRPr="00E84B28" w:rsidRDefault="003A0758" w:rsidP="00094DDA">
      <w:pPr>
        <w:numPr>
          <w:ilvl w:val="1"/>
          <w:numId w:val="38"/>
        </w:numPr>
        <w:tabs>
          <w:tab w:val="left" w:pos="540"/>
        </w:tabs>
        <w:ind w:left="567" w:hanging="567"/>
        <w:jc w:val="both"/>
      </w:pPr>
      <w:r w:rsidRPr="00E84B28">
        <w:t>Szolgáltató kötelessége az együttműködés feltételeinek Szolgáltató oldaláról történő biztosítása (kapcsolattartók, elérhetőségek).</w:t>
      </w:r>
    </w:p>
    <w:p w:rsidR="003A0758" w:rsidRPr="00E84B28" w:rsidRDefault="003A0758" w:rsidP="003A0758">
      <w:pPr>
        <w:tabs>
          <w:tab w:val="left" w:pos="540"/>
        </w:tabs>
        <w:ind w:left="567"/>
        <w:jc w:val="both"/>
      </w:pPr>
    </w:p>
    <w:p w:rsidR="00C55092" w:rsidRPr="00E84B28" w:rsidRDefault="003A0758" w:rsidP="00C55092">
      <w:pPr>
        <w:numPr>
          <w:ilvl w:val="1"/>
          <w:numId w:val="38"/>
        </w:numPr>
        <w:tabs>
          <w:tab w:val="left" w:pos="540"/>
        </w:tabs>
        <w:ind w:left="567" w:hanging="567"/>
        <w:jc w:val="both"/>
      </w:pPr>
      <w:r w:rsidRPr="00E84B28">
        <w:t xml:space="preserve">Szolgáltató kötelezettséget vállal arra, hogy a jelen </w:t>
      </w:r>
      <w:r w:rsidR="00A6715D">
        <w:t>Keretmegállapodás</w:t>
      </w:r>
      <w:r w:rsidRPr="00E84B28">
        <w:t xml:space="preserve"> kapcsán megrendelt Szolgáltatást legjobb tudása és szakmai felkészültsége alapján, a Megrendelő által meghatározott feltételek szerint</w:t>
      </w:r>
      <w:r w:rsidR="00DE533C" w:rsidRPr="00E84B28">
        <w:t>i</w:t>
      </w:r>
      <w:r w:rsidR="00C55092" w:rsidRPr="00E84B28">
        <w:t xml:space="preserve"> </w:t>
      </w:r>
      <w:r w:rsidRPr="00E84B28">
        <w:t>színvonalon nyújtja.</w:t>
      </w:r>
      <w:r w:rsidR="00FD07A7" w:rsidRPr="00E84B28">
        <w:t xml:space="preserve"> Szolgáltató nyilatkozik, hogy ő vagy alvállalkozója rendelkezik szálláshely-üzemeltetési engedéllyel, valamint a </w:t>
      </w:r>
      <w:r w:rsidR="00CE05B6" w:rsidRPr="00E84B28">
        <w:t>4</w:t>
      </w:r>
      <w:r w:rsidR="00FD07A7" w:rsidRPr="00E84B28">
        <w:t>.</w:t>
      </w:r>
      <w:r w:rsidR="00483D6F" w:rsidRPr="00E84B28">
        <w:t xml:space="preserve"> </w:t>
      </w:r>
      <w:r w:rsidR="00FD07A7" w:rsidRPr="00E84B28">
        <w:t>számú mellékletben feltüntetett</w:t>
      </w:r>
      <w:r w:rsidR="00B030D3">
        <w:t xml:space="preserve"> </w:t>
      </w:r>
      <w:r w:rsidR="00FD07A7" w:rsidRPr="00E84B28">
        <w:t xml:space="preserve">szálláshelyek az adott típusú szálláshelyre a szolgáltatásnyújtás helye szerinti államban vonatkozó jogszabályi és hatósági előírásoknak megfelelnek. </w:t>
      </w:r>
    </w:p>
    <w:p w:rsidR="00F23D3A" w:rsidRPr="00E84B28" w:rsidRDefault="00F23D3A" w:rsidP="00F23D3A">
      <w:pPr>
        <w:pStyle w:val="Listaszerbekezds"/>
      </w:pPr>
    </w:p>
    <w:p w:rsidR="00F23D3A" w:rsidRPr="00E84B28" w:rsidRDefault="00F23D3A" w:rsidP="00F23D3A">
      <w:pPr>
        <w:tabs>
          <w:tab w:val="left" w:pos="540"/>
        </w:tabs>
        <w:ind w:left="567"/>
        <w:jc w:val="both"/>
      </w:pPr>
      <w:r w:rsidRPr="00E84B28">
        <w:t xml:space="preserve">Amennyiben a Szolgáltató </w:t>
      </w:r>
      <w:r w:rsidR="00B030D3">
        <w:t>a 4. számú mellékletben meghatározott szálláshelyen</w:t>
      </w:r>
      <w:r w:rsidR="00A203A7">
        <w:t xml:space="preserve"> – </w:t>
      </w:r>
      <w:r w:rsidR="00B030D3">
        <w:t>bármely okból kifolyólag</w:t>
      </w:r>
      <w:r w:rsidR="00A203A7">
        <w:t xml:space="preserve"> – </w:t>
      </w:r>
      <w:r w:rsidR="00B030D3">
        <w:t xml:space="preserve">nem tudja biztosítani a jelen </w:t>
      </w:r>
      <w:r w:rsidR="00A6715D">
        <w:t>Keretmegállapodás</w:t>
      </w:r>
      <w:r w:rsidR="00B030D3">
        <w:t xml:space="preserve"> szerinti szolgáltatást, úgy </w:t>
      </w:r>
      <w:r w:rsidR="00C52E77">
        <w:t xml:space="preserve">a Megrendelő hozzájárulhat ahhoz, hogy előzetes egyeztetés alapján a Szolgáltató más helyszínt biztosítson </w:t>
      </w:r>
      <w:r w:rsidR="00B030D3">
        <w:t xml:space="preserve">a Megrendelő munkavállalóinak elszállásolására </w:t>
      </w:r>
      <w:r w:rsidR="008F3F64">
        <w:t>(mely</w:t>
      </w:r>
      <w:r w:rsidR="00B030D3">
        <w:t xml:space="preserve"> azonban többletköltséggel nem járhat a Megrendelő számára). A teljesítésbe utólag bevonni kívánt szálláshelynek a közbeszerzési felhívásban és dokumentációban</w:t>
      </w:r>
      <w:r w:rsidR="00163D4B">
        <w:t xml:space="preserve"> illetve a Keretmegállapodás 1.6. pontjában</w:t>
      </w:r>
      <w:r w:rsidR="00B030D3">
        <w:t xml:space="preserve"> megadott kritériumoknak meg kell felelnie</w:t>
      </w:r>
      <w:r w:rsidR="00A07401">
        <w:t>.</w:t>
      </w:r>
    </w:p>
    <w:p w:rsidR="00CD4DC5" w:rsidRPr="00E84B28" w:rsidRDefault="00CD4DC5" w:rsidP="00C55092">
      <w:pPr>
        <w:tabs>
          <w:tab w:val="left" w:pos="540"/>
        </w:tabs>
        <w:jc w:val="both"/>
      </w:pPr>
    </w:p>
    <w:p w:rsidR="00CD4DC5" w:rsidRPr="00E84B28" w:rsidRDefault="00F816A1" w:rsidP="000135FE">
      <w:pPr>
        <w:tabs>
          <w:tab w:val="left" w:pos="540"/>
        </w:tabs>
        <w:ind w:left="540" w:hanging="540"/>
        <w:jc w:val="both"/>
      </w:pPr>
      <w:r w:rsidRPr="00E84B28">
        <w:t>4</w:t>
      </w:r>
      <w:r w:rsidR="00632940" w:rsidRPr="00E84B28">
        <w:t>.4</w:t>
      </w:r>
      <w:r w:rsidR="00CD4DC5" w:rsidRPr="00E84B28">
        <w:t>.</w:t>
      </w:r>
      <w:r w:rsidR="00CD4DC5" w:rsidRPr="00E84B28">
        <w:tab/>
        <w:t>Szolgáltatónak kötelessége a feladat elvégzése során felmerült, előre nem látott körülményeket haladéktalanul jelezni Megrendelő felé. Szolgáltató köteles továbbá Megrendelő figyelmét felhívni a helytelenségekre, ellentmondásra vagy olyan következményre, amely a Szerződő felek által elérni kívánt cél meghiúsulásához vezethet. Ennek elmulasztása esetén Szolgáltató teljes körű felelősséggel tartozik az ebből eredő károkért.</w:t>
      </w:r>
    </w:p>
    <w:p w:rsidR="00CD4DC5" w:rsidRPr="00E84B28" w:rsidRDefault="00CD4DC5" w:rsidP="000135FE">
      <w:pPr>
        <w:ind w:left="540"/>
        <w:jc w:val="both"/>
      </w:pPr>
    </w:p>
    <w:p w:rsidR="00CD4DC5" w:rsidRPr="00E84B28" w:rsidRDefault="00F816A1" w:rsidP="001F20D8">
      <w:pPr>
        <w:tabs>
          <w:tab w:val="left" w:pos="540"/>
        </w:tabs>
        <w:ind w:left="540" w:hanging="540"/>
        <w:jc w:val="both"/>
      </w:pPr>
      <w:r w:rsidRPr="00E84B28">
        <w:t>4</w:t>
      </w:r>
      <w:r w:rsidR="00632940" w:rsidRPr="00E84B28">
        <w:t>.5.</w:t>
      </w:r>
      <w:r w:rsidR="00CD4DC5" w:rsidRPr="00E84B28">
        <w:tab/>
        <w:t>A Megrendelő a tevékenység ellátását ellenőrizheti. A Megrendelő utasítási joga nem terjed ki a</w:t>
      </w:r>
      <w:r w:rsidR="007D2A07" w:rsidRPr="00E84B28">
        <w:t xml:space="preserve"> szolgáltatás</w:t>
      </w:r>
      <w:r w:rsidR="00CD4DC5" w:rsidRPr="00E84B28">
        <w:t xml:space="preserve"> megszervezésére, annak feltételrendszerére, és a Szolgáltató teljesítését nem teheti terhesebbé.</w:t>
      </w:r>
    </w:p>
    <w:p w:rsidR="00F74FF0" w:rsidRPr="00F74FF0" w:rsidRDefault="00F816A1" w:rsidP="00BE2E7B">
      <w:pPr>
        <w:pStyle w:val="Cmsor7"/>
        <w:autoSpaceDE w:val="0"/>
        <w:autoSpaceDN w:val="0"/>
        <w:ind w:left="540" w:hanging="540"/>
        <w:jc w:val="both"/>
      </w:pPr>
      <w:r w:rsidRPr="00E84B28">
        <w:t>4</w:t>
      </w:r>
      <w:r w:rsidR="00632940" w:rsidRPr="00E84B28">
        <w:t>.</w:t>
      </w:r>
      <w:r w:rsidRPr="00E84B28">
        <w:t>6</w:t>
      </w:r>
      <w:r w:rsidR="000135FE" w:rsidRPr="00E84B28">
        <w:t xml:space="preserve">. </w:t>
      </w:r>
      <w:r w:rsidRPr="00E84B28">
        <w:tab/>
      </w:r>
      <w:r w:rsidR="00F74FF0">
        <w:t>Jelen Keretmegállapodást</w:t>
      </w:r>
      <w:r w:rsidR="00F74FF0" w:rsidRPr="00F74FF0">
        <w:t xml:space="preserve"> a Kbt. 138. § (1) bekezdése szerint a Vállalkozónak kell teljesítenie. Vállalkozó ugyanakkor a jelen Szerződés teljesítéséhez a Kbt.-ben foglalt feltételek szerint jogosult alvállalkozót igénybe venni. </w:t>
      </w:r>
    </w:p>
    <w:p w:rsidR="00F74FF0" w:rsidRPr="00F74FF0" w:rsidRDefault="00F74FF0" w:rsidP="00F74FF0">
      <w:pPr>
        <w:pStyle w:val="Cmsor7"/>
        <w:autoSpaceDE w:val="0"/>
        <w:autoSpaceDN w:val="0"/>
        <w:ind w:left="567" w:hanging="567"/>
      </w:pPr>
    </w:p>
    <w:p w:rsidR="00F74FF0" w:rsidRPr="00F74FF0" w:rsidRDefault="00F74FF0" w:rsidP="00963D22">
      <w:pPr>
        <w:pStyle w:val="Cmsor7"/>
        <w:numPr>
          <w:ilvl w:val="2"/>
          <w:numId w:val="55"/>
        </w:numPr>
        <w:autoSpaceDE w:val="0"/>
        <w:autoSpaceDN w:val="0"/>
        <w:jc w:val="both"/>
      </w:pPr>
      <w:r>
        <w:lastRenderedPageBreak/>
        <w:t>A jelen Keretmegállapodás</w:t>
      </w:r>
      <w:r w:rsidRPr="00F74FF0">
        <w:t xml:space="preserve"> teljesítésébe a Vállalkozó által b</w:t>
      </w:r>
      <w:r>
        <w:t>evonni kívánt, a jelen Keretmegállapodás</w:t>
      </w:r>
      <w:r w:rsidRPr="00F74FF0">
        <w:t xml:space="preserve"> megkötésekor ismert alvállalkozók adatait a Vállalkozó által a jelen Keretmegállapodás aláírásával egyidejűleg aláírt, a jelen Keretmegállapodás </w:t>
      </w:r>
      <w:r w:rsidR="00FC29FE">
        <w:t>6</w:t>
      </w:r>
      <w:r w:rsidRPr="00F74FF0">
        <w:t>. sz. mellékletét képező nyilatkozat tartalmazza.</w:t>
      </w:r>
    </w:p>
    <w:p w:rsidR="00F74FF0" w:rsidRPr="00F74FF0" w:rsidRDefault="00F74FF0" w:rsidP="00963D22">
      <w:pPr>
        <w:pStyle w:val="Cmsor7"/>
        <w:numPr>
          <w:ilvl w:val="2"/>
          <w:numId w:val="55"/>
        </w:numPr>
        <w:autoSpaceDE w:val="0"/>
        <w:autoSpaceDN w:val="0"/>
        <w:jc w:val="both"/>
      </w:pPr>
      <w:r w:rsidRPr="00F74FF0">
        <w:t xml:space="preserve">Felek rögzítik, hogy a Vállalkozó </w:t>
      </w:r>
      <w:r>
        <w:t>a jelen Keretmegállapodás</w:t>
      </w:r>
      <w:r w:rsidRPr="00F74FF0">
        <w:t xml:space="preserve"> hatálya alatt új alvállalkozó bevonására csak a Kbt.-ben foglalt feltételekkel, előzetes bejelentés mellett jogosult azzal, hogy az új alvállalkozó bevonását a jelen Szerződés </w:t>
      </w:r>
      <w:r>
        <w:t>6</w:t>
      </w:r>
      <w:r w:rsidRPr="00F74FF0">
        <w:t xml:space="preserve">. sz. melléklete szerinti, aktualizált, a Vállalkozó által 4 (négy) eredeti példányának cégszerűen aláírt nyilatkozat Megrendelő részére történő megküldésével köteles teljesíteni. </w:t>
      </w:r>
    </w:p>
    <w:p w:rsidR="00F74FF0" w:rsidRPr="00F74FF0" w:rsidRDefault="00F74FF0" w:rsidP="00BE2E7B">
      <w:pPr>
        <w:pStyle w:val="Cmsor7"/>
        <w:numPr>
          <w:ilvl w:val="2"/>
          <w:numId w:val="55"/>
        </w:numPr>
        <w:tabs>
          <w:tab w:val="left" w:pos="1985"/>
        </w:tabs>
        <w:autoSpaceDE w:val="0"/>
        <w:autoSpaceDN w:val="0"/>
        <w:jc w:val="both"/>
      </w:pPr>
      <w:r w:rsidRPr="00F74FF0">
        <w:t xml:space="preserve">Felek rögzítik továbbá, hogy bármely, a jelen </w:t>
      </w:r>
      <w:r>
        <w:t>Keretmegállapodás</w:t>
      </w:r>
      <w:r w:rsidRPr="00F74FF0">
        <w:t xml:space="preserve"> </w:t>
      </w:r>
      <w:r>
        <w:t>6</w:t>
      </w:r>
      <w:r w:rsidRPr="00F74FF0">
        <w:t>. sz. mellékletét érintő változásról – ideértve különösen, de nem kizárólagosan az alvállalkozói teljesítések arányának megváltozását</w:t>
      </w:r>
      <w:r>
        <w:t xml:space="preserve"> – Vállalkozó a jelen Keretmegállapodás 6</w:t>
      </w:r>
      <w:r w:rsidRPr="00F74FF0">
        <w:t>. sz. melléklete szerinti, aktualizált, a Vállalkozó által 4 (négy) eredeti példányának cégszerűen aláírt nyilatkozat Megrendelő részére történő megküldésével köteles teljesíteni.</w:t>
      </w:r>
    </w:p>
    <w:p w:rsidR="00F74FF0" w:rsidRPr="00F74FF0" w:rsidRDefault="00F74FF0" w:rsidP="00BE2E7B">
      <w:pPr>
        <w:pStyle w:val="Cmsor7"/>
        <w:numPr>
          <w:ilvl w:val="2"/>
          <w:numId w:val="55"/>
        </w:numPr>
        <w:autoSpaceDE w:val="0"/>
        <w:autoSpaceDN w:val="0"/>
      </w:pPr>
      <w:r w:rsidRPr="00F74FF0">
        <w:t xml:space="preserve">A jelen </w:t>
      </w:r>
      <w:r>
        <w:t>Keretmegállapodás</w:t>
      </w:r>
      <w:r w:rsidRPr="00F74FF0">
        <w:t xml:space="preserve"> </w:t>
      </w:r>
      <w:r>
        <w:t>6</w:t>
      </w:r>
      <w:r w:rsidRPr="00F74FF0">
        <w:t xml:space="preserve">. sz. mellékletének </w:t>
      </w:r>
      <w:r>
        <w:t>4.6.2. és 4.6</w:t>
      </w:r>
      <w:r w:rsidRPr="00F74FF0">
        <w:t>.3. pontban rögzítettek szerinti</w:t>
      </w:r>
      <w:r>
        <w:t xml:space="preserve"> változása nem minősül a jelen Keretmegállapodás </w:t>
      </w:r>
      <w:r w:rsidRPr="00F74FF0">
        <w:t xml:space="preserve">módosításának. Felek rögzítik, hogy </w:t>
      </w:r>
      <w:r>
        <w:t>a 4.6.2. és 4.6</w:t>
      </w:r>
      <w:r w:rsidRPr="00F74FF0">
        <w:t>.3. pont szerint aktualizált mellékletet Vállalkozó – a benyújtás sorrendjében – folytatólagos alszámozással (</w:t>
      </w:r>
      <w:r>
        <w:t>6</w:t>
      </w:r>
      <w:r w:rsidRPr="00F74FF0">
        <w:t xml:space="preserve">/1., </w:t>
      </w:r>
      <w:r>
        <w:t>6</w:t>
      </w:r>
      <w:r w:rsidRPr="00F74FF0">
        <w:t xml:space="preserve">/2., </w:t>
      </w:r>
      <w:r>
        <w:t>6</w:t>
      </w:r>
      <w:r w:rsidRPr="00F74FF0">
        <w:t>/3. stb.) ellátva köteles megküldeni a Megrendelő részére.</w:t>
      </w:r>
    </w:p>
    <w:p w:rsidR="00F74FF0" w:rsidRPr="00F74FF0" w:rsidRDefault="00F74FF0" w:rsidP="00BE2E7B">
      <w:pPr>
        <w:pStyle w:val="Cmsor7"/>
        <w:numPr>
          <w:ilvl w:val="2"/>
          <w:numId w:val="55"/>
        </w:numPr>
        <w:autoSpaceDE w:val="0"/>
        <w:autoSpaceDN w:val="0"/>
        <w:jc w:val="both"/>
      </w:pPr>
      <w:r w:rsidRPr="00F74FF0">
        <w:t xml:space="preserve">Vállalkozó </w:t>
      </w:r>
      <w:r>
        <w:t>a 4.6</w:t>
      </w:r>
      <w:r w:rsidRPr="00F74FF0">
        <w:t>.2</w:t>
      </w:r>
      <w:r w:rsidR="00963D22">
        <w:t>. és 4.6</w:t>
      </w:r>
      <w:r w:rsidRPr="00F74FF0">
        <w:t>.3. pontban rögzítettek kapcsán kifejezetten kijelenti, hogy a Kbt.-ben meghatározott, az alvállalkozók vonatkozásában irányadó szabályokkal – ideértve különösen a Kbt. 138. § (1) bekezdésében és 138. § (5) bekezdésében foglaltakat – maradéktalanul tisztában van és minden intézkedést megtesz ezen rendelkezések betartása érdekében, továbbá a jelen Szerződés aláírásával kifejezetten tudomásul veszi, hogy ezen kötelezettségek megszegése súlyos szerződésszegésnek minősül, melyre tekintettel Megrendelő jogosulttá válik a jelen Szerződés azonnali hatályú felmondására vagy az attól történő elállásra, továbbá Vállalkozóval szemben a jelen Szerződés és a vonatkozó jogszabályok szerinti jogkövetkezmények is korlátozás nélkül érvényesíthetők.</w:t>
      </w:r>
    </w:p>
    <w:p w:rsidR="00F74FF0" w:rsidRPr="00F74FF0" w:rsidRDefault="00F74FF0" w:rsidP="00BE2E7B">
      <w:pPr>
        <w:pStyle w:val="Cmsor7"/>
        <w:numPr>
          <w:ilvl w:val="2"/>
          <w:numId w:val="55"/>
        </w:numPr>
        <w:autoSpaceDE w:val="0"/>
        <w:autoSpaceDN w:val="0"/>
        <w:jc w:val="both"/>
      </w:pPr>
      <w:r w:rsidRPr="00F74FF0">
        <w:t>A Megrendelő vagy a nevébe</w:t>
      </w:r>
      <w:r w:rsidR="00963D22">
        <w:t>n eljáró személy (szervezet) a Keretmegállapodás</w:t>
      </w:r>
      <w:r w:rsidRPr="00F74FF0">
        <w:t xml:space="preserve"> teljesítése során korlátozás nélkül jogosult ellenőrizni, hogy a jelen Szerződés teljesítésében a Vállalkozó oldalá</w:t>
      </w:r>
      <w:r w:rsidR="00963D22">
        <w:t>n a jelen szerződés 6</w:t>
      </w:r>
      <w:r w:rsidRPr="00F74FF0">
        <w:t xml:space="preserve">. sz. melléklete szerinti alvállalkozó(k) vesz(nek)-e részt. </w:t>
      </w:r>
    </w:p>
    <w:p w:rsidR="00F74FF0" w:rsidRPr="00F74FF0" w:rsidRDefault="00F74FF0" w:rsidP="00963D22">
      <w:pPr>
        <w:pStyle w:val="Cmsor7"/>
        <w:numPr>
          <w:ilvl w:val="2"/>
          <w:numId w:val="55"/>
        </w:numPr>
        <w:autoSpaceDE w:val="0"/>
        <w:autoSpaceDN w:val="0"/>
        <w:jc w:val="both"/>
      </w:pPr>
      <w:r w:rsidRPr="00F74FF0">
        <w:t>A Vállalkozó az alvállalkozók kiválasztásáért és teljesítésükért, a titoktartási kötelezettség velük történő betartatásáért egyebekben a Polgári Törvénykönyvről szóló 2013. évi V. törvény (a továbbiakban: Ptk.) szabályai szerint felel.</w:t>
      </w:r>
    </w:p>
    <w:p w:rsidR="00F74FF0" w:rsidRPr="00F74FF0" w:rsidRDefault="00F74FF0" w:rsidP="00963D22">
      <w:pPr>
        <w:pStyle w:val="Cmsor7"/>
        <w:numPr>
          <w:ilvl w:val="1"/>
          <w:numId w:val="55"/>
        </w:numPr>
        <w:autoSpaceDE w:val="0"/>
        <w:autoSpaceDN w:val="0"/>
        <w:jc w:val="both"/>
      </w:pPr>
      <w:r w:rsidRPr="00F74FF0">
        <w:t xml:space="preserve">Vállalkozó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w:t>
      </w:r>
      <w:r w:rsidRPr="00F74FF0">
        <w:lastRenderedPageBreak/>
        <w:t xml:space="preserve">bekezdésben rögzítettek figyelembevételével vonható be más szervezet vagy szakember (ideértve az átalakulás, egyesülés, szétválás útján történő jogutódlás eseteit is).  </w:t>
      </w:r>
    </w:p>
    <w:p w:rsidR="00963D22" w:rsidRDefault="00963D22" w:rsidP="00963D22">
      <w:pPr>
        <w:pStyle w:val="Cmsor7"/>
        <w:autoSpaceDE w:val="0"/>
        <w:autoSpaceDN w:val="0"/>
        <w:spacing w:before="0" w:after="0"/>
        <w:jc w:val="both"/>
      </w:pPr>
    </w:p>
    <w:p w:rsidR="00963D22" w:rsidRDefault="00963D22" w:rsidP="00963D22">
      <w:pPr>
        <w:pStyle w:val="Cmsor7"/>
        <w:numPr>
          <w:ilvl w:val="1"/>
          <w:numId w:val="55"/>
        </w:numPr>
        <w:autoSpaceDE w:val="0"/>
        <w:autoSpaceDN w:val="0"/>
        <w:spacing w:before="0" w:after="0"/>
        <w:jc w:val="both"/>
      </w:pPr>
      <w:r w:rsidRPr="00963D22">
        <w:t xml:space="preserve">A Szolgáltató a jelen Keretmegállapodásban foglaltak teljesítésébe bevont alvállalkozók tevékenységéért teljes felelősséget vállal. A Szolgáltató az alvállalkozók tevékenységéért úgy felel, mintha a munkát maga végezte volna el. Az alvállalkozóra is értelemszerűen kiterjednek a Szolgáltatót terhelő szerződéses kötelezettségek. </w:t>
      </w:r>
    </w:p>
    <w:p w:rsidR="00963D22" w:rsidRPr="00963D22" w:rsidRDefault="00963D22" w:rsidP="00BE2E7B"/>
    <w:p w:rsidR="00963D22" w:rsidRDefault="00963D22" w:rsidP="00963D22">
      <w:pPr>
        <w:pStyle w:val="Cmsor7"/>
        <w:autoSpaceDE w:val="0"/>
        <w:autoSpaceDN w:val="0"/>
        <w:spacing w:before="0" w:after="0"/>
        <w:ind w:left="480" w:hanging="480"/>
        <w:jc w:val="both"/>
      </w:pPr>
      <w:r w:rsidRPr="00963D22">
        <w:tab/>
        <w:t>A Szolgáltató és az alvállalkozók által ellátott tevékenységért, illetve annak eredményéért a Szolgáltató teljes körű anyagi felelősséget vállal, ennek keretében felel mindazon kárért, mely a nem megfelelő szolgáltatásra vezethető vissza. Ezen körben Szolgáltató azon kárért is felel, melyet harmadik személy a Szolgáltató vagy alvállalkozója tevékenységével összefüggésben érvényesít a Megrendelővel szemben</w:t>
      </w:r>
    </w:p>
    <w:p w:rsidR="00963D22" w:rsidRDefault="00963D22" w:rsidP="00963D22">
      <w:pPr>
        <w:pStyle w:val="Cmsor7"/>
        <w:autoSpaceDE w:val="0"/>
        <w:autoSpaceDN w:val="0"/>
        <w:spacing w:before="0" w:after="0"/>
        <w:ind w:left="480" w:hanging="480"/>
        <w:jc w:val="both"/>
      </w:pPr>
    </w:p>
    <w:p w:rsidR="0028326D" w:rsidRPr="00E84B28" w:rsidRDefault="00963D22" w:rsidP="00963D22">
      <w:pPr>
        <w:pStyle w:val="Cmsor7"/>
        <w:autoSpaceDE w:val="0"/>
        <w:autoSpaceDN w:val="0"/>
        <w:spacing w:before="0" w:after="0"/>
        <w:ind w:left="480" w:hanging="480"/>
        <w:jc w:val="both"/>
      </w:pPr>
      <w:r>
        <w:t xml:space="preserve">4.9   </w:t>
      </w:r>
      <w:r w:rsidR="000135FE" w:rsidRPr="00E84B28">
        <w:t xml:space="preserve">Megrendelő jogosult a </w:t>
      </w:r>
      <w:r w:rsidR="00116AF4" w:rsidRPr="00E84B28">
        <w:t>Szolgáltató</w:t>
      </w:r>
      <w:r w:rsidR="000135FE" w:rsidRPr="00E84B28">
        <w:t xml:space="preserve">, valamint annak alvállalkozói, teljesítési segédei jelen </w:t>
      </w:r>
      <w:r w:rsidR="00A6715D">
        <w:t>Keretmegállapodás</w:t>
      </w:r>
      <w:r w:rsidR="000135FE" w:rsidRPr="00E84B28">
        <w:t xml:space="preserve"> teljesítésével összefüggő tevékenységét – a </w:t>
      </w:r>
      <w:r w:rsidR="00116AF4" w:rsidRPr="00E84B28">
        <w:t>Szolgáltató</w:t>
      </w:r>
      <w:r w:rsidR="000135FE" w:rsidRPr="00E84B28">
        <w:t xml:space="preserve"> tevékenységének indokolatlan zavarása nélkül – bármikor, szúrópróbaszerűen ellenőrizni. A Megrendelő ellenőrzési joga kiterjed különösen az adat- és iratszolgáltatás kérésére, helyszíni ellenőrzés, személyes meghallgatás tartására. </w:t>
      </w:r>
      <w:r w:rsidR="00116AF4" w:rsidRPr="00E84B28">
        <w:t>Szolgáltató</w:t>
      </w:r>
      <w:r w:rsidR="000135FE" w:rsidRPr="00E84B28">
        <w:t xml:space="preserve"> köteles a Megrendelő ilyen irányú indokolt kéréseinek eleget tenni. Amennyiben a </w:t>
      </w:r>
      <w:r w:rsidR="00116AF4" w:rsidRPr="00E84B28">
        <w:t>Szolgáltató</w:t>
      </w:r>
      <w:r w:rsidR="000135FE" w:rsidRPr="00E84B28">
        <w:t xml:space="preserve"> a Megrendelő jelen pont szerinti jogosultság</w:t>
      </w:r>
      <w:r w:rsidR="006163C7" w:rsidRPr="00E84B28">
        <w:t>ának</w:t>
      </w:r>
      <w:r w:rsidR="009037AD" w:rsidRPr="00E84B28">
        <w:t xml:space="preserve"> gyakorlás</w:t>
      </w:r>
      <w:r w:rsidR="000135FE" w:rsidRPr="00E84B28">
        <w:t xml:space="preserve">át akadályozza, vagy a tapasztalt hiányosságot a Megrendelő által megadott határidőre nem pótolja, súlyos szerződésszegésnek minősül és Megrendelő jogosult a jelen </w:t>
      </w:r>
      <w:r w:rsidR="00A6715D">
        <w:t>Keretmegállapodás</w:t>
      </w:r>
      <w:r w:rsidR="000135FE" w:rsidRPr="00E84B28">
        <w:t xml:space="preserve">t azonnali hatállyal felmondani. </w:t>
      </w:r>
      <w:r w:rsidR="00116AF4" w:rsidRPr="00E84B28">
        <w:t>Szolgáltató</w:t>
      </w:r>
      <w:r w:rsidR="000135FE" w:rsidRPr="00E84B28">
        <w:t xml:space="preserve"> tudomásul veszi, hogy a jelen pont szerinti ellenőrzést a Megrendelő képviseletében eljáró MÁV Magyar Államvasutak Zrt. Biztonsági Igazgatósága is jogosult gyakorolni.</w:t>
      </w:r>
    </w:p>
    <w:p w:rsidR="0028326D" w:rsidRPr="00BE2E7B" w:rsidRDefault="00963D22" w:rsidP="00BE2E7B">
      <w:pPr>
        <w:pStyle w:val="Listaszerbekezds"/>
        <w:widowControl w:val="0"/>
        <w:numPr>
          <w:ilvl w:val="1"/>
          <w:numId w:val="56"/>
        </w:numPr>
        <w:tabs>
          <w:tab w:val="left" w:pos="567"/>
        </w:tabs>
        <w:spacing w:before="120" w:after="200"/>
        <w:jc w:val="both"/>
        <w:rPr>
          <w:rFonts w:eastAsia="SimSun"/>
          <w:color w:val="000000"/>
          <w:kern w:val="2"/>
          <w:lang w:eastAsia="hi-IN" w:bidi="hi-IN"/>
        </w:rPr>
      </w:pPr>
      <w:r>
        <w:rPr>
          <w:rFonts w:eastAsia="SimSun"/>
          <w:color w:val="000000"/>
          <w:kern w:val="2"/>
          <w:lang w:eastAsia="hi-IN" w:bidi="hi-IN"/>
        </w:rPr>
        <w:t xml:space="preserve"> </w:t>
      </w:r>
      <w:r w:rsidRPr="00963D22">
        <w:rPr>
          <w:rFonts w:eastAsia="SimSun"/>
          <w:color w:val="000000"/>
          <w:kern w:val="2"/>
          <w:lang w:eastAsia="hi-IN" w:bidi="hi-IN"/>
        </w:rPr>
        <w:t xml:space="preserve">Vállalkozó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r w:rsidR="0028326D" w:rsidRPr="00BE2E7B">
        <w:rPr>
          <w:rFonts w:eastAsia="SimSun"/>
          <w:color w:val="000000"/>
          <w:kern w:val="2"/>
          <w:lang w:eastAsia="hi-IN" w:bidi="hi-IN"/>
        </w:rPr>
        <w:t>.</w:t>
      </w:r>
    </w:p>
    <w:p w:rsidR="003A0758" w:rsidRPr="00E84B28" w:rsidRDefault="003A0758" w:rsidP="00BE2E7B">
      <w:pPr>
        <w:pStyle w:val="Cmsor7"/>
        <w:tabs>
          <w:tab w:val="left" w:pos="540"/>
        </w:tabs>
        <w:autoSpaceDE w:val="0"/>
        <w:autoSpaceDN w:val="0"/>
        <w:spacing w:before="0" w:after="0"/>
        <w:jc w:val="both"/>
      </w:pPr>
    </w:p>
    <w:p w:rsidR="003A0758" w:rsidRPr="00E84B28" w:rsidRDefault="00963D22" w:rsidP="003A0758">
      <w:pPr>
        <w:ind w:left="540" w:hanging="540"/>
        <w:jc w:val="both"/>
      </w:pPr>
      <w:r>
        <w:t>4.1</w:t>
      </w:r>
      <w:r w:rsidR="002B0D07">
        <w:t>1</w:t>
      </w:r>
      <w:r>
        <w:t xml:space="preserve"> </w:t>
      </w:r>
      <w:r w:rsidR="003A0758" w:rsidRPr="00E84B28">
        <w:t xml:space="preserve">Megrendelő köteles a </w:t>
      </w:r>
      <w:r w:rsidR="00C577E7" w:rsidRPr="00E84B28">
        <w:t>Szolgáltató</w:t>
      </w:r>
      <w:r w:rsidR="003A0758" w:rsidRPr="00E84B28">
        <w:t xml:space="preserve"> számára a szerződésszerűen nyújtott Szolgáltatás teljesítését igazolni, továbbá köteles </w:t>
      </w:r>
      <w:r w:rsidR="00813FCE" w:rsidRPr="00E84B28">
        <w:t>Szolgáltató</w:t>
      </w:r>
      <w:r>
        <w:t xml:space="preserve"> (illetve alvállalkozói)</w:t>
      </w:r>
      <w:r w:rsidR="003A0758" w:rsidRPr="00E84B28">
        <w:t xml:space="preserve"> részére a jelen </w:t>
      </w:r>
      <w:r w:rsidR="00A6715D">
        <w:t>Keretmegállapodás</w:t>
      </w:r>
      <w:r w:rsidR="003A0758" w:rsidRPr="00E84B28">
        <w:t xml:space="preserve"> rendelkezéseinek megfelelően </w:t>
      </w:r>
      <w:r w:rsidR="00094DDA" w:rsidRPr="00E84B28">
        <w:t>a Szolgáltatás</w:t>
      </w:r>
      <w:r w:rsidR="003A0758" w:rsidRPr="00E84B28">
        <w:t xml:space="preserve"> ellenértékét megfizetni.</w:t>
      </w:r>
    </w:p>
    <w:p w:rsidR="003A0758" w:rsidRPr="00E84B28" w:rsidRDefault="003A0758" w:rsidP="003A0758">
      <w:pPr>
        <w:ind w:left="540" w:hanging="540"/>
      </w:pPr>
    </w:p>
    <w:p w:rsidR="00D62F01" w:rsidRPr="00E84B28" w:rsidRDefault="00963D22" w:rsidP="00BE2E7B">
      <w:pPr>
        <w:pStyle w:val="Listaszerbekezds"/>
        <w:numPr>
          <w:ilvl w:val="1"/>
          <w:numId w:val="60"/>
        </w:numPr>
        <w:jc w:val="both"/>
      </w:pPr>
      <w:r>
        <w:t xml:space="preserve"> </w:t>
      </w:r>
      <w:r w:rsidR="00D62F01" w:rsidRPr="00E84B28">
        <w:t>A Megrendelő fenntartja a szerződésszegésből eredő igényei érvényesítésének jogát arra az esetre is, ha a teljesítést a szerződésszegésről tudva elfogadta és igényét nem jelentette be azonnal.</w:t>
      </w:r>
    </w:p>
    <w:p w:rsidR="00632940" w:rsidRPr="00E84B28" w:rsidRDefault="00632940" w:rsidP="00632940">
      <w:pPr>
        <w:ind w:left="567"/>
        <w:jc w:val="both"/>
      </w:pPr>
    </w:p>
    <w:p w:rsidR="0028326D" w:rsidRPr="00E84B28" w:rsidRDefault="00963D22" w:rsidP="00BE2E7B">
      <w:pPr>
        <w:pStyle w:val="Listaszerbekezds"/>
        <w:numPr>
          <w:ilvl w:val="1"/>
          <w:numId w:val="60"/>
        </w:numPr>
        <w:tabs>
          <w:tab w:val="left" w:pos="540"/>
        </w:tabs>
        <w:jc w:val="both"/>
      </w:pPr>
      <w:r>
        <w:t xml:space="preserve"> </w:t>
      </w:r>
      <w:r w:rsidR="00632940" w:rsidRPr="00E84B28">
        <w:t xml:space="preserve">A Megrendelő kötelezettséget vállal arra, hogy a jelen </w:t>
      </w:r>
      <w:r w:rsidR="00A6715D">
        <w:t>Keretmegállapodás</w:t>
      </w:r>
      <w:r w:rsidR="00632940" w:rsidRPr="00E84B28">
        <w:t xml:space="preserve"> teljesítésével összefüggésben a Szolgáltató részére minden olyan körülményről kellő tájékoztatást ad, amely a tevékenység eredményességét, vagy kellő időre való elvégzését befolyásolja. </w:t>
      </w:r>
    </w:p>
    <w:p w:rsidR="00094DDA" w:rsidRPr="00E84B28" w:rsidRDefault="00094DDA" w:rsidP="00F54D23">
      <w:pPr>
        <w:pStyle w:val="Listaszerbekezds"/>
        <w:ind w:left="0"/>
      </w:pPr>
    </w:p>
    <w:p w:rsidR="00F54D23" w:rsidRPr="00E84B28" w:rsidRDefault="00F54D23" w:rsidP="00F54D23">
      <w:pPr>
        <w:tabs>
          <w:tab w:val="left" w:pos="540"/>
        </w:tabs>
        <w:ind w:left="540" w:hanging="540"/>
        <w:jc w:val="both"/>
      </w:pPr>
      <w:r w:rsidRPr="00E84B28">
        <w:t>4.1</w:t>
      </w:r>
      <w:r w:rsidR="00963D22">
        <w:t xml:space="preserve">4 </w:t>
      </w:r>
      <w:r w:rsidRPr="00E84B28">
        <w:t xml:space="preserve"> A Szolgáltató kifejezetten tudomásul veszi, hogy a Szolgáltatás igénybevételére jogosult munkavállalók a jelen </w:t>
      </w:r>
      <w:r w:rsidR="00A6715D">
        <w:t>Keretmegállapodás</w:t>
      </w:r>
      <w:r w:rsidRPr="00E84B28">
        <w:t>b</w:t>
      </w:r>
      <w:r w:rsidR="00966B2E">
        <w:t>a</w:t>
      </w:r>
      <w:r w:rsidRPr="00E84B28">
        <w:t xml:space="preserve">n meghatározott Szolgáltatásokon túl bármely egyéb szállodai szolgáltatást (ide értve különösen, de nem kizárólagosan a </w:t>
      </w:r>
      <w:r w:rsidRPr="00E84B28">
        <w:lastRenderedPageBreak/>
        <w:t xml:space="preserve">lefoglalt vendégéjszakát megelőző és után éjszaká(k)ra történő – privát – szobafoglalást, a telefonálást, a minibár igénybevételét, egyéb – a </w:t>
      </w:r>
      <w:r w:rsidR="00A6715D">
        <w:t>Keretmegállapodás</w:t>
      </w:r>
      <w:r w:rsidRPr="00E84B28">
        <w:t>b</w:t>
      </w:r>
      <w:r w:rsidR="00966B2E">
        <w:t>a</w:t>
      </w:r>
      <w:r w:rsidRPr="00E84B28">
        <w:t xml:space="preserve">n meg nem határozott – étel és italfogyasztást, wellness-szolgáltatások igénybevételét, stb.) csak saját költségükre vehetik igénybe, így ezen többletszolgáltatásokat a Szolgáltató köteles külön számla alapján, közvetlenül megfizettetni az érintett munkavállalókkal; ezen összegek megtérítésére Megrendelő semmilyen jogcímen nem köteles. </w:t>
      </w:r>
    </w:p>
    <w:p w:rsidR="00F54D23" w:rsidRPr="00E84B28" w:rsidRDefault="00F54D23" w:rsidP="00F54D23">
      <w:pPr>
        <w:tabs>
          <w:tab w:val="left" w:pos="540"/>
        </w:tabs>
        <w:ind w:left="540" w:hanging="540"/>
        <w:jc w:val="both"/>
      </w:pPr>
    </w:p>
    <w:p w:rsidR="00941CF8" w:rsidRPr="00941CF8" w:rsidRDefault="00963D22" w:rsidP="00BE2E7B">
      <w:pPr>
        <w:pStyle w:val="Listaszerbekezds"/>
        <w:widowControl w:val="0"/>
        <w:numPr>
          <w:ilvl w:val="1"/>
          <w:numId w:val="59"/>
        </w:numPr>
        <w:tabs>
          <w:tab w:val="left" w:pos="567"/>
        </w:tabs>
        <w:spacing w:before="120" w:after="200"/>
        <w:jc w:val="both"/>
        <w:rPr>
          <w:i/>
        </w:rPr>
      </w:pPr>
      <w:r>
        <w:t xml:space="preserve"> </w:t>
      </w:r>
      <w:r w:rsidR="00F54D23" w:rsidRPr="00E84B28">
        <w:t xml:space="preserve">Felek a félreértések elkerülése érdekében rögzítik, hogy Megrendelő a jelen </w:t>
      </w:r>
      <w:r w:rsidR="00A6715D">
        <w:t>Keretmegállapodás</w:t>
      </w:r>
      <w:r w:rsidR="00F54D23" w:rsidRPr="00E84B28">
        <w:t xml:space="preserve"> szerinti Szolgáltatásokat igénybe vevő munkavállalókért semmiféle felelősséget nem vállal, így az általuk okozott károk megtérítésére nem kötelezhető. </w:t>
      </w:r>
      <w:r w:rsidR="00413FDE" w:rsidRPr="00E84B28">
        <w:t>Az adott szállá</w:t>
      </w:r>
      <w:r w:rsidR="00504D48" w:rsidRPr="00E84B28">
        <w:t>s</w:t>
      </w:r>
      <w:r w:rsidR="00413FDE" w:rsidRPr="00E84B28">
        <w:t>helyen</w:t>
      </w:r>
      <w:r w:rsidR="00F54D23" w:rsidRPr="00E84B28">
        <w:t xml:space="preserve"> irányadó és alkalmazandó szabályok, szabályzatok résztvevőkkel történő betartatásáért a Szolgáltató felel.</w:t>
      </w:r>
    </w:p>
    <w:p w:rsidR="00963D22" w:rsidRPr="00963D22" w:rsidRDefault="00963D22" w:rsidP="00BE2E7B">
      <w:pPr>
        <w:pStyle w:val="Listaszerbekezds"/>
        <w:numPr>
          <w:ilvl w:val="1"/>
          <w:numId w:val="59"/>
        </w:numPr>
        <w:tabs>
          <w:tab w:val="left" w:pos="540"/>
        </w:tabs>
        <w:jc w:val="both"/>
      </w:pPr>
      <w:r>
        <w:t xml:space="preserve"> </w:t>
      </w:r>
      <w:r w:rsidRPr="00963D22">
        <w:t>Vállalkozó tudom</w:t>
      </w:r>
      <w:r>
        <w:t xml:space="preserve">ásul veszi, hogy jelen </w:t>
      </w:r>
      <w:r w:rsidR="006415F8">
        <w:t>Keret</w:t>
      </w:r>
      <w:r>
        <w:t>megállapodás</w:t>
      </w:r>
      <w:r w:rsidRPr="00963D22">
        <w:t xml:space="preserve"> teljesítése során személye csak a Kbt. 139. §-ban és a 140. §-ban rögzítettek figyelembevételével változhat meg.   </w:t>
      </w:r>
    </w:p>
    <w:p w:rsidR="00963D22" w:rsidRPr="00963D22" w:rsidRDefault="00963D22" w:rsidP="00963D22">
      <w:pPr>
        <w:tabs>
          <w:tab w:val="left" w:pos="540"/>
        </w:tabs>
        <w:jc w:val="both"/>
      </w:pPr>
    </w:p>
    <w:p w:rsidR="00963D22" w:rsidRDefault="00963D22" w:rsidP="00BE2E7B">
      <w:pPr>
        <w:numPr>
          <w:ilvl w:val="1"/>
          <w:numId w:val="59"/>
        </w:numPr>
        <w:tabs>
          <w:tab w:val="left" w:pos="540"/>
        </w:tabs>
        <w:jc w:val="both"/>
      </w:pPr>
      <w:r>
        <w:t xml:space="preserve"> </w:t>
      </w:r>
      <w:r w:rsidRPr="00963D22">
        <w:t xml:space="preserve">Vállalkozó tudomásul veszi, hogy Megrendelő – a közpénzekkel való felelős gazdálkodás elvének érvényesítése jegyében – a jelen Szerződés teljesítése, illetve teljesülése során a Kbt. 142. §-ában rögzítettek figyelembevételével köteles eljárni. Megrendelő ennek keretében köteles a Közbeszerzési Hatóságnak a Kbt. 142. § (5) és (6) bekezdésében rögzített esetekben és körben adatot szolgáltatni, melyet Vállalkozó a jelen Szerződés aláírásával kifejezetten tudomásul vesz.   </w:t>
      </w:r>
    </w:p>
    <w:p w:rsidR="00963D22" w:rsidRDefault="00963D22" w:rsidP="00BE2E7B">
      <w:pPr>
        <w:pStyle w:val="Listaszerbekezds"/>
      </w:pPr>
    </w:p>
    <w:p w:rsidR="00963D22" w:rsidRDefault="00963D22" w:rsidP="00963D22">
      <w:pPr>
        <w:numPr>
          <w:ilvl w:val="1"/>
          <w:numId w:val="59"/>
        </w:numPr>
        <w:tabs>
          <w:tab w:val="left" w:pos="540"/>
        </w:tabs>
        <w:jc w:val="both"/>
      </w:pPr>
      <w:r>
        <w:t xml:space="preserve"> </w:t>
      </w:r>
      <w:r w:rsidRPr="00963D22">
        <w:t xml:space="preserve">Vállalkozó nem jogosult megfizetni, illetve elszámolni a </w:t>
      </w:r>
      <w:r>
        <w:t>jelen Keretmegállapodás</w:t>
      </w:r>
      <w:r w:rsidRPr="00963D22">
        <w:t xml:space="preserve"> teljesítésével összefüggésben olyan költségeket, melyek a Kbt. 62. § (1) bekezdés k) pont ka)-kb) alpontja szerinti feltételeknek megfelelő társaság tekintetében merülnek fel, és melyek alkalmasak a Vállalkozó adóköteles jövedelmének csökkentésére.  A Vállalkozó köteles haladéktalanul – erre irányuló külön felhívás nélkül – írásban tájékoztatni a Megrendelőt a Kbt. 143. § (3) bekezdés szerinti ügyletekről, illetve a szerződés teljes időtartama alatt biztosítania kell – erre irányuló külön felhívás nélkül – a Megrendelő számára  azt, hogy a Vállalkozó tulajdonosi szerkezete, illetve annak bármely változása  megismerhető legyen, olyan mértékben és módon, hogy a Megrendelő az őt a mindenkor hatályos jogszabályok és a jelen szerződés alapján megillető jogait korlátozás nélkül tudja gyakorolni. A jelen pont szerinti kötelezettségek megszegése Vállalkozó súlyos szerződésszegésének minősül.</w:t>
      </w:r>
    </w:p>
    <w:p w:rsidR="00237D23" w:rsidRDefault="00237D23" w:rsidP="00BE2E7B">
      <w:pPr>
        <w:pStyle w:val="Listaszerbekezds"/>
      </w:pPr>
    </w:p>
    <w:p w:rsidR="00237D23" w:rsidRPr="00237D23" w:rsidRDefault="00237D23" w:rsidP="00237D23">
      <w:pPr>
        <w:numPr>
          <w:ilvl w:val="1"/>
          <w:numId w:val="59"/>
        </w:numPr>
        <w:tabs>
          <w:tab w:val="left" w:pos="540"/>
        </w:tabs>
        <w:jc w:val="both"/>
        <w:rPr>
          <w:iCs/>
        </w:rPr>
      </w:pPr>
      <w:r>
        <w:t xml:space="preserve"> </w:t>
      </w:r>
      <w:r w:rsidRPr="00237D23">
        <w:t xml:space="preserve">Felek rögzítik, hogy Megrendelő jogosult az adott szállásfoglalás – vagyis a tényleges igénybevétel - kezdő napját </w:t>
      </w:r>
      <w:r w:rsidRPr="00237D23">
        <w:rPr>
          <w:iCs/>
        </w:rPr>
        <w:t>megelőző … nap</w:t>
      </w:r>
      <w:r w:rsidRPr="00237D23">
        <w:rPr>
          <w:iCs/>
          <w:vertAlign w:val="superscript"/>
        </w:rPr>
        <w:footnoteReference w:id="1"/>
      </w:r>
      <w:r w:rsidRPr="00237D23">
        <w:rPr>
          <w:iCs/>
        </w:rPr>
        <w:t xml:space="preserve"> 16.00 óráig a megrendelt szolgáltatást díjmentesen lemondani; Szolgáltató a határidőben érkezett lemondás esetén semmilyen költség- vagy díjigénnyel nem léphet fel Megrendelővel szemben, kártérítés vagy kártalanítás felszámítására nem jogosult. </w:t>
      </w:r>
    </w:p>
    <w:p w:rsidR="00237D23" w:rsidRPr="00237D23" w:rsidRDefault="00237D23" w:rsidP="00BE2E7B">
      <w:pPr>
        <w:tabs>
          <w:tab w:val="left" w:pos="540"/>
        </w:tabs>
        <w:ind w:left="420"/>
        <w:jc w:val="both"/>
        <w:rPr>
          <w:iCs/>
        </w:rPr>
      </w:pPr>
    </w:p>
    <w:p w:rsidR="00237D23" w:rsidRPr="00237D23" w:rsidRDefault="00237D23" w:rsidP="00BE2E7B">
      <w:pPr>
        <w:tabs>
          <w:tab w:val="left" w:pos="540"/>
        </w:tabs>
        <w:ind w:left="420"/>
        <w:jc w:val="both"/>
        <w:rPr>
          <w:iCs/>
        </w:rPr>
      </w:pPr>
      <w:r w:rsidRPr="00237D23">
        <w:rPr>
          <w:iCs/>
        </w:rPr>
        <w:tab/>
        <w:t xml:space="preserve">A fenti időpontot meghaladó lemondás esetén Szolgáltató ugyanúgy jogosult kiszámlázni a szolgáltatás díját, mintha azt Megrendelő ténylegesen igénybe vette volna, azonban ezen felül  semmilyen költség- vagy díjigénnyel nem léphet fel Megrendelővel szemben, kártérítés vagy kártalanítás felszámítására nem jogosult. </w:t>
      </w:r>
    </w:p>
    <w:p w:rsidR="00F54D23" w:rsidRPr="00E84B28" w:rsidRDefault="00F54D23" w:rsidP="00BE2E7B">
      <w:pPr>
        <w:tabs>
          <w:tab w:val="left" w:pos="540"/>
        </w:tabs>
        <w:jc w:val="both"/>
      </w:pPr>
    </w:p>
    <w:p w:rsidR="00094DDA" w:rsidRPr="00E84B28" w:rsidRDefault="00094DDA" w:rsidP="00094DDA">
      <w:pPr>
        <w:tabs>
          <w:tab w:val="left" w:pos="540"/>
        </w:tabs>
        <w:ind w:left="567"/>
        <w:jc w:val="both"/>
      </w:pPr>
    </w:p>
    <w:p w:rsidR="00BA3684" w:rsidRPr="00E84B28" w:rsidRDefault="00632940" w:rsidP="0034649D">
      <w:pPr>
        <w:pStyle w:val="Szvegtrzs2"/>
        <w:numPr>
          <w:ilvl w:val="0"/>
          <w:numId w:val="41"/>
        </w:numPr>
        <w:spacing w:line="240" w:lineRule="auto"/>
        <w:rPr>
          <w:b/>
          <w:sz w:val="24"/>
        </w:rPr>
      </w:pPr>
      <w:r w:rsidRPr="00E84B28">
        <w:rPr>
          <w:b/>
          <w:sz w:val="24"/>
        </w:rPr>
        <w:lastRenderedPageBreak/>
        <w:t>Fizetési feltételek</w:t>
      </w:r>
    </w:p>
    <w:p w:rsidR="00BA3684" w:rsidRPr="00E84B28" w:rsidRDefault="00BA3684" w:rsidP="00BA3684">
      <w:pPr>
        <w:pStyle w:val="Szvegtrzs2"/>
        <w:spacing w:line="240" w:lineRule="auto"/>
        <w:rPr>
          <w:b/>
          <w:sz w:val="24"/>
        </w:rPr>
      </w:pPr>
    </w:p>
    <w:p w:rsidR="00FC29FE" w:rsidRDefault="00FC29FE" w:rsidP="00187B2B">
      <w:pPr>
        <w:numPr>
          <w:ilvl w:val="1"/>
          <w:numId w:val="41"/>
        </w:numPr>
        <w:ind w:left="567" w:hanging="567"/>
        <w:jc w:val="both"/>
      </w:pPr>
      <w:r>
        <w:t>Felek rögzítik, hogy a Megrendelő a –</w:t>
      </w:r>
      <w:r w:rsidR="00174849">
        <w:t xml:space="preserve"> Szolgáltató</w:t>
      </w:r>
      <w:r>
        <w:t xml:space="preserve">t a Szolgáltatás szerződésszerű teljesítése esetén megillető – díjat az alábbiak szerint fizetik meg. </w:t>
      </w:r>
    </w:p>
    <w:p w:rsidR="00FC29FE" w:rsidRDefault="00FC29FE" w:rsidP="00BE2E7B">
      <w:pPr>
        <w:ind w:left="567"/>
        <w:jc w:val="both"/>
      </w:pPr>
    </w:p>
    <w:p w:rsidR="00FC29FE" w:rsidRDefault="00174849" w:rsidP="00FC29FE">
      <w:pPr>
        <w:ind w:left="567"/>
        <w:jc w:val="both"/>
      </w:pPr>
      <w:r>
        <w:t>Szolgáltató</w:t>
      </w:r>
      <w:r w:rsidR="00FC29FE">
        <w:t xml:space="preserve"> legkésőbb a teljesítés elismerésének időpontjáig (azaz a Teljesítésigazolás Megrendelő általi kiállításának időpontjáig) kötele</w:t>
      </w:r>
      <w:r w:rsidR="008F3F64">
        <w:t xml:space="preserve">s a jelen Keretmegállapodás </w:t>
      </w:r>
      <w:r w:rsidR="00FC29FE">
        <w:t>7. számú melléklete szerinti nyilatkozat (a továbbiakban: Nyilatkozat) felhasználásával nyi</w:t>
      </w:r>
      <w:r>
        <w:t xml:space="preserve">latkozni arról, hogy a Szolgáltató </w:t>
      </w:r>
      <w:r w:rsidR="00FC29FE">
        <w:t xml:space="preserve">és az általa a jelen </w:t>
      </w:r>
      <w:r w:rsidR="00262328">
        <w:t>Keret</w:t>
      </w:r>
      <w:r w:rsidR="00FC29FE">
        <w:t>megállapodás teljesítésébe a Kbt. 138. §-a szerint bevont alvállalkozói egyenként mekkora összegre jogosultak a vállalkozói díjból.</w:t>
      </w:r>
    </w:p>
    <w:p w:rsidR="00FC29FE" w:rsidRDefault="00FC29FE" w:rsidP="00FC29FE">
      <w:pPr>
        <w:ind w:left="567"/>
        <w:jc w:val="both"/>
      </w:pPr>
    </w:p>
    <w:p w:rsidR="00FC29FE" w:rsidRDefault="00174849" w:rsidP="00FC29FE">
      <w:pPr>
        <w:ind w:left="567"/>
        <w:jc w:val="both"/>
      </w:pPr>
      <w:r>
        <w:t>Szolgáltató</w:t>
      </w:r>
      <w:r w:rsidR="00FC29FE">
        <w:t xml:space="preserve"> a Nyilatkozatot cégszerűen aláírva, 2 (kettő) eredeti példányban köteles eljutta</w:t>
      </w:r>
      <w:r w:rsidR="00262328">
        <w:t xml:space="preserve">tni a Megrendelő jelen </w:t>
      </w:r>
      <w:r>
        <w:t>Keretme</w:t>
      </w:r>
      <w:r w:rsidR="00262328">
        <w:t>gállapodás</w:t>
      </w:r>
      <w:r w:rsidR="00FC29FE">
        <w:t xml:space="preserve"> szerinti kapcsolattartója részére.</w:t>
      </w:r>
    </w:p>
    <w:p w:rsidR="00FC29FE" w:rsidRDefault="00FC29FE" w:rsidP="00FC29FE">
      <w:pPr>
        <w:ind w:left="567"/>
        <w:jc w:val="both"/>
      </w:pPr>
    </w:p>
    <w:p w:rsidR="00FC29FE" w:rsidRDefault="00FC29FE" w:rsidP="00BE2E7B">
      <w:pPr>
        <w:ind w:left="284"/>
        <w:jc w:val="both"/>
      </w:pPr>
      <w:r>
        <w:t>5.1.1. Am</w:t>
      </w:r>
      <w:r w:rsidR="00174849">
        <w:t>ennyiben a Szolgáltató</w:t>
      </w:r>
      <w:r>
        <w:t xml:space="preserve"> a Nyilatkozata értelmében a teljesítéshez alvállalkozót vesz igénybe:</w:t>
      </w:r>
    </w:p>
    <w:p w:rsidR="00FC29FE" w:rsidRDefault="00FC29FE" w:rsidP="00FC29FE">
      <w:pPr>
        <w:ind w:left="567"/>
        <w:jc w:val="both"/>
      </w:pPr>
    </w:p>
    <w:p w:rsidR="00FC29FE" w:rsidRDefault="00FC29FE" w:rsidP="00FC29FE">
      <w:pPr>
        <w:ind w:left="567"/>
        <w:jc w:val="both"/>
      </w:pPr>
      <w:r>
        <w:t>5.1.1.1.</w:t>
      </w:r>
      <w:r>
        <w:tab/>
        <w:t>A Megrendelő a Kbt. 135. § (3) bekezdés c) és d) pontja szerinti kötelez</w:t>
      </w:r>
      <w:r w:rsidR="00174849">
        <w:t>ettségeit kizárólag a Szolgáltató</w:t>
      </w:r>
      <w:r>
        <w:t xml:space="preserve"> Nyilatkozatában megadottak szerint, annak birtokában teljesíti.</w:t>
      </w:r>
    </w:p>
    <w:p w:rsidR="00FC29FE" w:rsidRDefault="00FC29FE" w:rsidP="00FC29FE">
      <w:pPr>
        <w:ind w:left="567"/>
        <w:jc w:val="both"/>
      </w:pPr>
    </w:p>
    <w:p w:rsidR="00FC29FE" w:rsidRDefault="00174849" w:rsidP="00FC29FE">
      <w:pPr>
        <w:ind w:left="567"/>
        <w:jc w:val="both"/>
      </w:pPr>
      <w:r>
        <w:t>Szolgáltató</w:t>
      </w:r>
      <w:r w:rsidR="00FC29FE">
        <w:t xml:space="preserve"> köteles az alvállalkozókat a szerződésük megkötésekor – vagy amennyiben az ilyen szerződés megkötésére az adott alvállalkozó jelen Keretmegállapodás teljesítésébe történő bevonását megelőzően kerül sor, akkor az adott alvállalkozó jelen Szerződés teljesítésében történő bevonásáig – tájékoztatni a számlák Kbt. szerinti fizetésének rendjéről, </w:t>
      </w:r>
      <w:r w:rsidR="00262328">
        <w:t xml:space="preserve">a jelen Keretmegállapodás szerinti fizetési feltételekről </w:t>
      </w:r>
      <w:r w:rsidR="00FC29FE">
        <w:t>valamint arról, hogy a jelen Keretmegállapodással összefüggésben kiállított számlák ellenértékének pénzügyi teljesítését a Megrendelő fogja teljesíteni a részükre.</w:t>
      </w:r>
    </w:p>
    <w:p w:rsidR="00FC29FE" w:rsidRDefault="00FC29FE" w:rsidP="00FC29FE">
      <w:pPr>
        <w:ind w:left="567"/>
        <w:jc w:val="both"/>
      </w:pPr>
    </w:p>
    <w:p w:rsidR="00FC29FE" w:rsidRDefault="00FC29FE" w:rsidP="00FC29FE">
      <w:pPr>
        <w:ind w:left="567"/>
        <w:jc w:val="both"/>
      </w:pPr>
      <w:r>
        <w:t>Felek rögzít</w:t>
      </w:r>
      <w:r w:rsidR="00174849">
        <w:t>ik, hogy Megrendelő a Szolgáltató</w:t>
      </w:r>
      <w:r>
        <w:t xml:space="preserve"> Nyilatkozatában rögzítettek teljes körűségét, helytállóságát és valóságtartalmát semmilyen szempontból nem köteles vizsgálni és semmiféle felel</w:t>
      </w:r>
      <w:r w:rsidR="00174849">
        <w:t xml:space="preserve">ősséget nem vállal a Szolgáltató </w:t>
      </w:r>
      <w:r>
        <w:t>által adott Nyilatkozatban foglaltakért. Felek rögzítik, hogy az előzőek szerinti felelősség-kizárás a Megrendelő oldalán minden körülmények között fennáll, füg</w:t>
      </w:r>
      <w:r w:rsidR="00174849">
        <w:t>getlenül attól, hogy a Szolgáltat</w:t>
      </w:r>
      <w:r>
        <w:t>ó Nyilatkozatában foglaltak hiányos, téves, hamis, pontatlan vagy a jelen Szerződés 7. sz. mellékletének aktuális változatával összhangban nem álló (a továbbiakban együtt: nem megfelelő) voltát felismerte vagy felismerhette-e.</w:t>
      </w:r>
    </w:p>
    <w:p w:rsidR="00FC29FE" w:rsidRDefault="00FC29FE" w:rsidP="00FC29FE">
      <w:pPr>
        <w:ind w:left="567"/>
        <w:jc w:val="both"/>
      </w:pPr>
    </w:p>
    <w:p w:rsidR="00FC29FE" w:rsidRDefault="00FC29FE" w:rsidP="00FC29FE">
      <w:pPr>
        <w:ind w:left="567"/>
        <w:jc w:val="both"/>
      </w:pPr>
      <w:r>
        <w:t xml:space="preserve">Felek megállapodnak továbbá, hogy amennyiben a Megrendelő a </w:t>
      </w:r>
      <w:r w:rsidR="00174849">
        <w:t xml:space="preserve">Szolgáltató </w:t>
      </w:r>
      <w:r>
        <w:t>Nyilatkozatának nem megfelelő voltát felismeri és megállapítja, hogy emiatt a Kbt. 135. § (3) bekezdés c) és/vagy d) pontja szerinti kötelezettségeit nem vagy nem megfelelően tudná telje</w:t>
      </w:r>
      <w:r w:rsidR="00174849">
        <w:t>síteni, úgy köteles a Szolgáltató</w:t>
      </w:r>
      <w:r>
        <w:t xml:space="preserve"> jelen Szerződés szerinti kapcsolattartóját a Nyilatkozat nem megfelelő mivolta felismerésétől számított 3 (három) munkanapon belül írásban felszólítani a megfelelő tartalmú Nyilatkozat megtételére.  Felek rögzítik, hogy Megrendelő a jelen bekezdés szerinti esetben a Kbt. 135. § (3) bekezdés c) és/vagy d) pontja szerinti kötelezettségei teljesítését jogosult mindadd</w:t>
      </w:r>
      <w:r w:rsidR="00174849">
        <w:t>ig megtagadni, amíg a Szolgáltató</w:t>
      </w:r>
      <w:r>
        <w:t xml:space="preserve"> megfelelő, javított adattartalmú Nyilatkozatot nem bocsát a Megrendelő rendelkezésére. Felek megállapodnak, hogy a jelen bekezdés szerinti esetből származó valamennyi kár, költség és az abból eredő</w:t>
      </w:r>
      <w:r w:rsidR="00174849">
        <w:t xml:space="preserve"> felelősség a Szolgáltatót terheli és sem </w:t>
      </w:r>
      <w:r w:rsidR="00174849">
        <w:lastRenderedPageBreak/>
        <w:t>Szolgáltat</w:t>
      </w:r>
      <w:r>
        <w:t>ó, sem az alvállal</w:t>
      </w:r>
      <w:r w:rsidR="00174849">
        <w:t>kozói nem jogosultak a Szolgáltat</w:t>
      </w:r>
      <w:r>
        <w:t xml:space="preserve">ó Nyilatkozatának nem megfelelő volta miatti bármely – így különösen késedelemből eredő – igényt érvényesíteni a </w:t>
      </w:r>
      <w:r w:rsidR="00174849">
        <w:t>Megrendelővel szemben. Szolgáltat</w:t>
      </w:r>
      <w:r>
        <w:t>ó kifejezetten kijelenti, hogy a jelen Szerződést ezen vállalkozói kötelezettségek és megrendelői jogosultságok ismeretében köti meg és vállalja, hogy a jelen pontban foglaltakról az alvállalkozóit is tájékoztatja, illetőleg velük olyan szerződéseket köt, melyek a Megrendelővel szembeni igényérvényesítés lehetőségét ezen esetekre kizárják.</w:t>
      </w:r>
    </w:p>
    <w:p w:rsidR="00FC29FE" w:rsidRDefault="00FC29FE" w:rsidP="00FC29FE">
      <w:pPr>
        <w:ind w:left="567"/>
        <w:jc w:val="both"/>
      </w:pPr>
    </w:p>
    <w:p w:rsidR="00FC29FE" w:rsidRDefault="00FC29FE" w:rsidP="00FC29FE">
      <w:pPr>
        <w:ind w:left="567"/>
        <w:jc w:val="both"/>
      </w:pPr>
      <w:r>
        <w:t>5.1.1.2.</w:t>
      </w:r>
      <w:r>
        <w:tab/>
        <w:t xml:space="preserve">A Megrendelő a </w:t>
      </w:r>
      <w:r w:rsidR="00174849">
        <w:t xml:space="preserve">Szolgáltató </w:t>
      </w:r>
      <w:r>
        <w:t>Nyilatkozatának kézhezvételét követő 3 (három) munkan</w:t>
      </w:r>
      <w:r w:rsidR="00174849">
        <w:t>apon belül írásban, a Szolgáltató</w:t>
      </w:r>
      <w:r>
        <w:t xml:space="preserve"> Nyilatkozatában megadott értesítési címre megküldött értes</w:t>
      </w:r>
      <w:r w:rsidR="00174849">
        <w:t>ítésben felhívja a Szolgáltat</w:t>
      </w:r>
      <w:r>
        <w:t>ót, valamint az alvállalkozókat, hogy a Teljesítésigazolás Megrendelő általi kiállítását követően állítsák ki számláikat, egyidejűleg felhívja őket, hogy amennyiben nem szerepelnek az Art. 36/A. §-a szerinti köztartozásmentes adózói adatbázisban, nyújtsák be a tényleges kifizetés időpontjától számított 30 (harminc) napnál nem régebbi együttes adóigazolásukat a Megrendelő részére.</w:t>
      </w:r>
    </w:p>
    <w:p w:rsidR="00FC29FE" w:rsidRDefault="00FC29FE" w:rsidP="00FC29FE">
      <w:pPr>
        <w:ind w:left="567"/>
        <w:jc w:val="both"/>
      </w:pPr>
    </w:p>
    <w:p w:rsidR="00FC29FE" w:rsidRDefault="00FC29FE" w:rsidP="00FC29FE">
      <w:pPr>
        <w:ind w:left="567"/>
        <w:jc w:val="both"/>
      </w:pPr>
      <w:r>
        <w:t>5.1.1.3.</w:t>
      </w:r>
      <w:r>
        <w:tab/>
        <w:t xml:space="preserve">Megrendelő a </w:t>
      </w:r>
      <w:r w:rsidR="00174849">
        <w:t xml:space="preserve">szolgáltatói </w:t>
      </w:r>
      <w:r>
        <w:t>és az alvállalko</w:t>
      </w:r>
      <w:r w:rsidR="00174849">
        <w:t>zói teljesítéseknek a szolgáltató</w:t>
      </w:r>
      <w:r>
        <w:t xml:space="preserve">i Nyilatkozatban megjelölt ellenértékét – függetlenül attól, hogy a </w:t>
      </w:r>
      <w:r w:rsidR="00174849">
        <w:t xml:space="preserve">Szolgáltató </w:t>
      </w:r>
      <w:r>
        <w:t>alvállalkozói eleget tettek-e a számláik kiállítására vonatkoz</w:t>
      </w:r>
      <w:r w:rsidR="00174849">
        <w:t>ó kötelezettségüknek – a Szolgáltat</w:t>
      </w:r>
      <w:r>
        <w:t>ó számlája Megrendelő általi kézhezvételét követő 30 (harminc) napon belül k</w:t>
      </w:r>
      <w:r w:rsidR="00174849">
        <w:t>özvetlenül utalja át a Szolgáltató</w:t>
      </w:r>
      <w:r>
        <w:t xml:space="preserve"> és az alvállalkozók részére az</w:t>
      </w:r>
      <w:r w:rsidR="00174849">
        <w:t>zal, hogy amennyiben a Szolgáltat</w:t>
      </w:r>
      <w:r>
        <w:t>ónak vagy valamely alvállalkozójának a kifizetés időpontjában az együttes adóigazolása alapján kö</w:t>
      </w:r>
      <w:r w:rsidR="00174849">
        <w:t>ztartozása van, a Megrendelő a Szolgáltat</w:t>
      </w:r>
      <w:r>
        <w:t>ó, illetve az adott alvállalkozói teljesítés ellenértékét a köztartozás erejéig az Art. 36/A. § (3) bekezdése szerint visszatartja.</w:t>
      </w:r>
    </w:p>
    <w:p w:rsidR="00FC29FE" w:rsidRDefault="00FC29FE" w:rsidP="00FC29FE">
      <w:pPr>
        <w:ind w:left="567"/>
        <w:jc w:val="both"/>
      </w:pPr>
    </w:p>
    <w:p w:rsidR="00FC29FE" w:rsidRDefault="00FC29FE" w:rsidP="00FC29FE">
      <w:pPr>
        <w:ind w:left="567"/>
        <w:jc w:val="both"/>
      </w:pPr>
      <w:r>
        <w:t xml:space="preserve">Felek rögzítik, hogy Megrendelő kizárólag a jelen Szerződés pénznemében – azaz az </w:t>
      </w:r>
      <w:r w:rsidR="004A583D">
        <w:t>1</w:t>
      </w:r>
      <w:r>
        <w:t>.</w:t>
      </w:r>
      <w:r w:rsidR="004A583D">
        <w:t>2</w:t>
      </w:r>
      <w:r>
        <w:t>. pont szerinti pénznemben – teljesít kifizetéseket és semmiféle felelősséget nem vá</w:t>
      </w:r>
      <w:r w:rsidR="00174849">
        <w:t>llal abból eredően, ha Szolgáltat</w:t>
      </w:r>
      <w:r>
        <w:t>ó az alvállalkozóival nem ezen pénznemben kötött szerződ</w:t>
      </w:r>
      <w:r w:rsidR="00174849">
        <w:t>ést. Ennek megfelelően Szolgáltat</w:t>
      </w:r>
      <w:r>
        <w:t>ó az alvállalkozói teljesítések ellenértékét a jelen Szerződés 1.2. pontja szerinti pénznemben köteles a Nyilatkozatában feltüntetni. Megrendelő a más devizanemben meghatározott alvállalkozói teljesítések 1.2 pont szerint</w:t>
      </w:r>
      <w:r w:rsidR="00174849">
        <w:t>i devizanemre történő, Szolgáltat</w:t>
      </w:r>
      <w:r>
        <w:t xml:space="preserve">ó általi átváltását semmilyen szempontból nem </w:t>
      </w:r>
      <w:r w:rsidR="00EF3D4A">
        <w:t>ellenőrzi (kizárólag az összes szolgáltató</w:t>
      </w:r>
      <w:r>
        <w:t>i és alvállalkozói teljesí</w:t>
      </w:r>
      <w:r w:rsidR="008F3F64">
        <w:t xml:space="preserve">tés összesített, jelen Keretmegállapodás </w:t>
      </w:r>
      <w:r>
        <w:t>szerinti devizanemben megha</w:t>
      </w:r>
      <w:r w:rsidR="00EF3D4A">
        <w:t xml:space="preserve">tározott értéke és a jelen Keretmegállapodásban rögzítettek szerint </w:t>
      </w:r>
      <w:r>
        <w:t xml:space="preserve">meghatározott </w:t>
      </w:r>
      <w:r w:rsidR="00EF3D4A">
        <w:t xml:space="preserve">ellenérték </w:t>
      </w:r>
      <w:r>
        <w:t>egyezősé</w:t>
      </w:r>
      <w:r w:rsidR="00174849">
        <w:t>gét) és az utalásait a Szolgáltat</w:t>
      </w:r>
      <w:r>
        <w:t>ó és az alvállal</w:t>
      </w:r>
      <w:r w:rsidR="008F3F64">
        <w:t>kozók felé a jelen Keretmegállapodás</w:t>
      </w:r>
      <w:r>
        <w:t xml:space="preserve"> pénznemében indítja, függetlenül attól, hogy a </w:t>
      </w:r>
      <w:r w:rsidR="00174849">
        <w:t>Szolgáltat</w:t>
      </w:r>
      <w:r>
        <w:t>ó a Nyilatkozatban milyen pénznemben vezetett bankszámlákat jelölt meg, melyre a Megrendelőnek az utalást teljesítenie kell. Ennek megfelelően Megrendelő semmiféle felelősséget nem vállal az ál</w:t>
      </w:r>
      <w:r w:rsidR="00174849">
        <w:t>tala indított utalások Szolgáltat</w:t>
      </w:r>
      <w:r>
        <w:t>ó és az alvállalkozók számláján történő jóváírásával kapcsolatos esetleges költségekért, árfolyamvesztesé</w:t>
      </w:r>
      <w:r w:rsidR="00174849">
        <w:t>gekért, károkért, stb. Szolgáltat</w:t>
      </w:r>
      <w:r>
        <w:t>ó a jelen pontban foglaltakat kifejezetten tudomásul veszi és a kifizetés pénznemével kapcsolatos megrendelői felelősség-kizárásról az alvállalkozóit tájékoztatja, továbbá velük olyan tartalmú szerződéseket köt, melyek az átváltással, árfolyamkockázattal, egyéb, kapcsolódó költségekre vonatkozó felelősségvállalást</w:t>
      </w:r>
      <w:r w:rsidR="00174849">
        <w:t xml:space="preserve"> a Szolgáltat</w:t>
      </w:r>
      <w:r>
        <w:t>ó és alvállalkozói relációjában megfelelően kezeli és Megrendelőt az előzőek szerinti felelősség-kizárással összhangban minden felelősség alól mentesíti.</w:t>
      </w:r>
    </w:p>
    <w:p w:rsidR="00FC29FE" w:rsidRDefault="00FC29FE" w:rsidP="00FC29FE">
      <w:pPr>
        <w:ind w:left="567"/>
        <w:jc w:val="both"/>
      </w:pPr>
    </w:p>
    <w:p w:rsidR="00FC29FE" w:rsidRDefault="00FC29FE" w:rsidP="00FC29FE">
      <w:pPr>
        <w:ind w:left="567"/>
        <w:jc w:val="both"/>
      </w:pPr>
      <w:r>
        <w:lastRenderedPageBreak/>
        <w:t xml:space="preserve">Megrendelő mindaddig jogosult a </w:t>
      </w:r>
      <w:r w:rsidR="00174849">
        <w:t>Szolgáltat</w:t>
      </w:r>
      <w:r>
        <w:t>ó számláját írásban visszautasítani, amíg az nem felel meg maradéktalanul a jelen Keretmegállapodásban és a Nyilatkozatban foglaltaknak. A hibás, hiányos, téves címre megküldött, a Nyilatkozatban foglaltaktól eltérő tartalmú vagy egyéb okból nem a jelen Szerződés rendelkezéseiben és/vagy a hatályos jogszabályokban megfogalmazottaknak megfelelő számla vissz</w:t>
      </w:r>
      <w:r w:rsidR="00174849">
        <w:t>autasításából eredően a Szolgáltat</w:t>
      </w:r>
      <w:r>
        <w:t>ó és alvállalkozói a Megrendelővel szemben igényt n</w:t>
      </w:r>
      <w:r w:rsidR="00174849">
        <w:t>em érvényesíthetnek és Szolgáltat</w:t>
      </w:r>
      <w:r>
        <w:t>ó köteles helyt állni a Megrendelőt az ilyen esetekből kifolyólag érő összes kárért. Az előzőek szerinti esetekben a fizetési határidő az adott, megfelelő számla kézhezvétel</w:t>
      </w:r>
      <w:r w:rsidR="00174849">
        <w:t>e napjától számítandó. Szolgáltat</w:t>
      </w:r>
      <w:r>
        <w:t>ó kifejezetten kijelenti, hogy a jelen Keretmegállapodást ezen vállalkozói kötelezettségek és megrendelői jogosultságok ismeretében köti meg és vállalja, hogy a jelen pontban foglaltakról az alvállalkozóit is tájékoztatja, illetőleg velük olyan szerződéseket köt, melyek a Megrendelővel szembeni igényérvényesítés lehetőségét ezen esetekre kizárják.</w:t>
      </w:r>
    </w:p>
    <w:p w:rsidR="00FC29FE" w:rsidRDefault="00FC29FE" w:rsidP="00FC29FE">
      <w:pPr>
        <w:ind w:left="567"/>
        <w:jc w:val="both"/>
      </w:pPr>
    </w:p>
    <w:p w:rsidR="00FC29FE" w:rsidRDefault="00FC29FE" w:rsidP="00BE2E7B">
      <w:pPr>
        <w:ind w:left="567" w:hanging="283"/>
        <w:jc w:val="both"/>
      </w:pPr>
      <w:r>
        <w:t xml:space="preserve">5.1.2 </w:t>
      </w:r>
      <w:r w:rsidR="00174849">
        <w:t>Amennyiben a Szolgáltató</w:t>
      </w:r>
      <w:r>
        <w:t xml:space="preserve"> a Nyilatkozata értelmében a teljesítéshez nem vesz igénybe alvállalkozót:</w:t>
      </w:r>
    </w:p>
    <w:p w:rsidR="00FC29FE" w:rsidRDefault="00FC29FE" w:rsidP="00FC29FE">
      <w:pPr>
        <w:ind w:left="567"/>
        <w:jc w:val="both"/>
      </w:pPr>
    </w:p>
    <w:p w:rsidR="00FC29FE" w:rsidRDefault="00FC29FE" w:rsidP="00FC29FE">
      <w:pPr>
        <w:ind w:left="567"/>
        <w:jc w:val="both"/>
      </w:pPr>
      <w:r>
        <w:t>5.1.2.1.</w:t>
      </w:r>
      <w:r>
        <w:tab/>
        <w:t>Az ellenérték kifizetésének teljesítése a Ptk. 6:130. § (1)-(2) bekezdésében foglalt szabályoknak megfelelően történik.</w:t>
      </w:r>
      <w:r w:rsidR="00174849">
        <w:t xml:space="preserve"> Szolgáltató</w:t>
      </w:r>
      <w:r>
        <w:t xml:space="preserve"> a számla kiállítására a Megrendelő által kiállított, a jelen Keretmegállapodás 2.3. pontja szerinti Teljesítésigazolása birtokában jogosult.</w:t>
      </w:r>
    </w:p>
    <w:p w:rsidR="00FC29FE" w:rsidRDefault="00FC29FE" w:rsidP="00FC29FE">
      <w:pPr>
        <w:ind w:left="567"/>
        <w:jc w:val="both"/>
      </w:pPr>
    </w:p>
    <w:p w:rsidR="00FC29FE" w:rsidRDefault="00FC29FE" w:rsidP="00FC29FE">
      <w:pPr>
        <w:ind w:left="567"/>
        <w:jc w:val="both"/>
      </w:pPr>
      <w:r>
        <w:t>5</w:t>
      </w:r>
      <w:r w:rsidR="00174849">
        <w:t>.1.2.2.</w:t>
      </w:r>
      <w:r w:rsidR="00174849">
        <w:tab/>
        <w:t>A Megrendelő a</w:t>
      </w:r>
      <w:r w:rsidR="00EF3D4A">
        <w:t xml:space="preserve">z ellenértéket </w:t>
      </w:r>
      <w:r>
        <w:t>a számla és mellékleteinek kézhezvételétől számított 30 (Harminc) naptári n</w:t>
      </w:r>
      <w:r w:rsidR="00EF3D4A">
        <w:t>apon belül utalja át Szolgáltat</w:t>
      </w:r>
      <w:r>
        <w:t>ó számláján megjelölt bankszámlaszámra.</w:t>
      </w:r>
    </w:p>
    <w:p w:rsidR="00FC29FE" w:rsidRDefault="00FC29FE" w:rsidP="00FC29FE">
      <w:pPr>
        <w:ind w:left="567"/>
        <w:jc w:val="both"/>
      </w:pPr>
    </w:p>
    <w:p w:rsidR="00FC29FE" w:rsidRDefault="00FC29FE" w:rsidP="00FC29FE">
      <w:pPr>
        <w:ind w:left="567"/>
        <w:jc w:val="both"/>
      </w:pPr>
      <w:r>
        <w:t>5</w:t>
      </w:r>
      <w:r w:rsidR="00EF3D4A">
        <w:t>.1.2.3.</w:t>
      </w:r>
      <w:r w:rsidR="00EF3D4A">
        <w:tab/>
        <w:t>Amennyiben a Szolgáltat</w:t>
      </w:r>
      <w:r>
        <w:t>ó által kiállított számla a hatályos jogszabályok</w:t>
      </w:r>
      <w:r w:rsidR="00EF3D4A">
        <w:t>nak, illetőleg a jelen Keretmegállapodás</w:t>
      </w:r>
      <w:r>
        <w:t xml:space="preserve"> előírásainak nem felel meg, vagy a fizetés jelen Szerződésben meghatározott egyéb előfeltételei nem teljesülnek, a Megrendelő jogosult a számlát visszautasítani és a hiányok pótlására </w:t>
      </w:r>
      <w:r w:rsidR="00EF3D4A">
        <w:t>írásban felszólítani a Szolgáltat</w:t>
      </w:r>
      <w:r>
        <w:t>ót. Ebben az esetben a fizetési határidő a megfelelő számla kézhezvétele napján kezdődik.</w:t>
      </w:r>
    </w:p>
    <w:p w:rsidR="00FC29FE" w:rsidRDefault="00FC29FE" w:rsidP="00FC29FE">
      <w:pPr>
        <w:ind w:left="567"/>
        <w:jc w:val="both"/>
      </w:pPr>
    </w:p>
    <w:p w:rsidR="00FC29FE" w:rsidRDefault="00FC29FE" w:rsidP="00BE2E7B">
      <w:pPr>
        <w:ind w:left="567"/>
        <w:jc w:val="both"/>
      </w:pPr>
      <w:r>
        <w:t>Felek rögzítik, hogy a fentiek szerinti esetekben az érintett összeg megfizetése kapcsán a kifizetés előfeltételeinek maradéktalan teljesülésétől számítandó a vonatkozó fizetési határidő.</w:t>
      </w:r>
    </w:p>
    <w:p w:rsidR="00632940" w:rsidRPr="00E84B28" w:rsidRDefault="00632940" w:rsidP="002B0D07"/>
    <w:p w:rsidR="00262328" w:rsidRDefault="00EF3D4A" w:rsidP="00262328">
      <w:pPr>
        <w:numPr>
          <w:ilvl w:val="1"/>
          <w:numId w:val="41"/>
        </w:numPr>
        <w:jc w:val="both"/>
      </w:pPr>
      <w:r>
        <w:t xml:space="preserve"> Szolgáltató</w:t>
      </w:r>
      <w:r w:rsidR="00262328">
        <w:t xml:space="preserve"> a számlájához köteles a Teljesítésigazolás másolati példányát mellékelni. Vállalkozó köteles a számláján a jelen Szerződés számát (…………../201…./START)</w:t>
      </w:r>
      <w:r>
        <w:t xml:space="preserve"> </w:t>
      </w:r>
      <w:r w:rsidR="00262328">
        <w:t>feltüntetni.</w:t>
      </w:r>
    </w:p>
    <w:p w:rsidR="00262328" w:rsidRDefault="00262328" w:rsidP="002B0D07">
      <w:pPr>
        <w:ind w:left="360"/>
        <w:jc w:val="both"/>
      </w:pPr>
    </w:p>
    <w:p w:rsidR="00262328" w:rsidRDefault="00262328" w:rsidP="00262328">
      <w:pPr>
        <w:numPr>
          <w:ilvl w:val="1"/>
          <w:numId w:val="41"/>
        </w:numPr>
        <w:jc w:val="both"/>
      </w:pPr>
      <w:r>
        <w:t>Megrendelő</w:t>
      </w:r>
      <w:r w:rsidR="00EF3D4A">
        <w:t xml:space="preserve"> kifejezetten felhívja Szolgáltat</w:t>
      </w:r>
      <w:r>
        <w:t xml:space="preserve">ó figyelmét, hogy a jelen Szerződés szerinti kifizetések az Art. 36/A. §-a </w:t>
      </w:r>
      <w:r w:rsidR="00EF3D4A">
        <w:t>hatálya alá tartoznak. Szolgáltat</w:t>
      </w:r>
      <w:r>
        <w:t>ó kijelenti, hogy az Art. 36/A. §-a szerinti kötelezettségeivel maradéktalanul tisztában van.</w:t>
      </w:r>
    </w:p>
    <w:p w:rsidR="00262328" w:rsidRDefault="00262328" w:rsidP="002B0D07">
      <w:pPr>
        <w:jc w:val="both"/>
      </w:pPr>
    </w:p>
    <w:p w:rsidR="00262328" w:rsidRDefault="00EF3D4A" w:rsidP="00262328">
      <w:pPr>
        <w:numPr>
          <w:ilvl w:val="1"/>
          <w:numId w:val="41"/>
        </w:numPr>
        <w:jc w:val="both"/>
      </w:pPr>
      <w:r>
        <w:t xml:space="preserve"> Szolgáltat</w:t>
      </w:r>
      <w:r w:rsidR="00262328">
        <w:t xml:space="preserve">ó számláját – a hatályos jogszabályokban foglaltaknak megfelelően - köteles kiállítani. </w:t>
      </w:r>
    </w:p>
    <w:p w:rsidR="00262328" w:rsidRDefault="00262328" w:rsidP="002B0D07">
      <w:pPr>
        <w:jc w:val="both"/>
      </w:pPr>
    </w:p>
    <w:p w:rsidR="000A57E7" w:rsidRPr="003E143C" w:rsidRDefault="000A57E7" w:rsidP="00834EE9">
      <w:pPr>
        <w:numPr>
          <w:ilvl w:val="1"/>
          <w:numId w:val="41"/>
        </w:numPr>
        <w:ind w:left="567" w:hanging="567"/>
        <w:jc w:val="both"/>
      </w:pPr>
      <w:r w:rsidRPr="003E143C">
        <w:t>Számlázási cím</w:t>
      </w:r>
      <w:r w:rsidR="009B7EB8">
        <w:t>/Vevő neve és címe</w:t>
      </w:r>
      <w:r w:rsidRPr="003E143C">
        <w:t>: MÁV-START Zrt. (1087 Budapest, Könyves Kálmán krt. 54-60.)</w:t>
      </w:r>
    </w:p>
    <w:p w:rsidR="00632940" w:rsidRPr="00E84B28" w:rsidRDefault="000A57E7" w:rsidP="000A57E7">
      <w:pPr>
        <w:ind w:left="567"/>
        <w:jc w:val="both"/>
      </w:pPr>
      <w:r w:rsidRPr="003E143C">
        <w:t>Számla benyújtásának címe</w:t>
      </w:r>
      <w:r w:rsidR="009B7EB8">
        <w:t>/Postázási cím</w:t>
      </w:r>
      <w:r w:rsidRPr="003E143C">
        <w:t>: MÁV-START Zrt. 1426 Budapest Pf. 27</w:t>
      </w:r>
      <w:r w:rsidR="00163D4B">
        <w:t>.</w:t>
      </w:r>
      <w:r w:rsidR="003E143C">
        <w:t xml:space="preserve"> </w:t>
      </w:r>
    </w:p>
    <w:p w:rsidR="00BA2111" w:rsidRPr="00E84B28" w:rsidRDefault="00BA2111" w:rsidP="00BA2111">
      <w:pPr>
        <w:pStyle w:val="Listaszerbekezds"/>
      </w:pPr>
    </w:p>
    <w:p w:rsidR="00632940" w:rsidRDefault="00632940" w:rsidP="00834EE9">
      <w:pPr>
        <w:numPr>
          <w:ilvl w:val="1"/>
          <w:numId w:val="41"/>
        </w:numPr>
        <w:ind w:left="567" w:hanging="567"/>
        <w:jc w:val="both"/>
      </w:pPr>
      <w:r w:rsidRPr="00E84B28">
        <w:t>Megrendelő előleget</w:t>
      </w:r>
      <w:r w:rsidR="00090B9F">
        <w:t xml:space="preserve">, kötbért nem fizet és semmiféle </w:t>
      </w:r>
      <w:r w:rsidRPr="00E84B28">
        <w:t xml:space="preserve">biztosítékot nem nyújt a </w:t>
      </w:r>
      <w:r w:rsidR="00AA38AC" w:rsidRPr="00E84B28">
        <w:t xml:space="preserve">Szolgáltató </w:t>
      </w:r>
      <w:r w:rsidRPr="00E84B28">
        <w:t>részére.</w:t>
      </w:r>
    </w:p>
    <w:p w:rsidR="000A57E7" w:rsidRDefault="000A57E7" w:rsidP="002B0D07">
      <w:pPr>
        <w:jc w:val="both"/>
      </w:pPr>
    </w:p>
    <w:p w:rsidR="000A57E7" w:rsidRPr="00187B2B" w:rsidRDefault="000A57E7" w:rsidP="00834EE9">
      <w:pPr>
        <w:numPr>
          <w:ilvl w:val="1"/>
          <w:numId w:val="41"/>
        </w:numPr>
        <w:ind w:left="567" w:hanging="567"/>
        <w:jc w:val="both"/>
      </w:pPr>
      <w:r w:rsidRPr="00187B2B">
        <w:t>Felek határozott idejű elszámolásban állapodnak meg. Szolgáltató</w:t>
      </w:r>
      <w:r w:rsidR="00262328">
        <w:t xml:space="preserve"> (illetve alvállalkozója/alvállalkozói) </w:t>
      </w:r>
      <w:r w:rsidRPr="00187B2B">
        <w:t xml:space="preserve">a tárgyhónap 15-ig teljesített és igazolt Szolgáltatásokról tárgyhónap 20-ig állít ki számlát.  A tárgyhónap 16. napjától a tárgyhónap utolsó napjáig teljesített és igazolt Szolgáltatásokról </w:t>
      </w:r>
      <w:r w:rsidR="00262328">
        <w:t xml:space="preserve">Szolgáltató (illetve alvállalkozója/alvállalkozói) </w:t>
      </w:r>
      <w:r w:rsidRPr="00187B2B">
        <w:t>a tárgyhónapot követő 5-ig állít ki számlát</w:t>
      </w:r>
      <w:r w:rsidR="00AF6CFB">
        <w:t>.</w:t>
      </w:r>
      <w:r w:rsidR="00262328">
        <w:t xml:space="preserve"> Szolgáltató az ezen pontban foglalt határidőkről köteles</w:t>
      </w:r>
      <w:r w:rsidR="00EF3D4A">
        <w:t xml:space="preserve"> tájékoztatni az alvállalkozóit</w:t>
      </w:r>
      <w:r w:rsidR="00262328">
        <w:t>.</w:t>
      </w:r>
      <w:r w:rsidR="00A41DE9">
        <w:t xml:space="preserve"> A számla teljesítési időpontja megegyezik a mindenkor hatályos általános forgalmi adóról szóló 2007. évi CXXVII. törvény 58. § (1) bekezdés szerint meghatározott időponttal.</w:t>
      </w:r>
    </w:p>
    <w:p w:rsidR="00587485" w:rsidRPr="00E84B28" w:rsidRDefault="00587485" w:rsidP="00BE2E7B"/>
    <w:p w:rsidR="002B0D07" w:rsidRDefault="002B0D07" w:rsidP="00BE2E7B">
      <w:pPr>
        <w:ind w:left="567" w:hanging="567"/>
      </w:pPr>
      <w:r>
        <w:t xml:space="preserve">5.8   </w:t>
      </w:r>
      <w:r w:rsidR="00EF3D4A">
        <w:t>Szolgáltat</w:t>
      </w:r>
      <w:r>
        <w:t>ó számlája azon a napon számít pénzügyileg teljesítettnek, amikor Megrendelő bankszámláját számlavezető pénzintézete a számla összegével megterheli.</w:t>
      </w:r>
    </w:p>
    <w:p w:rsidR="002B0D07" w:rsidRDefault="002B0D07" w:rsidP="002B0D07"/>
    <w:p w:rsidR="002B0D07" w:rsidRDefault="002B0D07" w:rsidP="00BE2E7B">
      <w:pPr>
        <w:ind w:left="567" w:hanging="567"/>
        <w:jc w:val="both"/>
      </w:pPr>
      <w:r>
        <w:t>5.9    Amennyiben Megrendelő olyan okból, melyért felelős, fizetési késedelembe esik, a Ptk. 6:155. §-ában meghatározott mértékű késedelmi kamat megfizetésére köteles az ott rögzített feltételekkel.</w:t>
      </w:r>
    </w:p>
    <w:p w:rsidR="002B0D07" w:rsidRDefault="002B0D07" w:rsidP="00BE2E7B">
      <w:pPr>
        <w:jc w:val="both"/>
      </w:pPr>
    </w:p>
    <w:p w:rsidR="002B0D07" w:rsidRDefault="002B0D07" w:rsidP="00BE2E7B">
      <w:pPr>
        <w:ind w:left="567"/>
        <w:jc w:val="both"/>
      </w:pPr>
      <w:r>
        <w:t>Amennyiben a fizetési késedelem a jelen Keretmegállapodás 5.1.1. pontja szerinti esetben valamely alvállalkozó részére történő kifizetéssel kapcsolatos, akkor az érintett alvállalkozó jogosult közvetlenül a Megrendelővel szemben érvényesíteni a késedelmi kamat iránti igényét. Felek a félreértések elkerülése érdekében rögzítik, hogy a jelen pontban foglaltak nem korlátozzák a Megrendelő jelen Szerződés szerinti jogait (ideértve különösen a kifizetés jogszerű megtagadására vonatkozó jogosultságát), továbbá a fizetési határidő számítása szempontjából a 5.1.1.3. pontban rögzítetteket.</w:t>
      </w:r>
    </w:p>
    <w:p w:rsidR="002B0D07" w:rsidRDefault="002B0D07" w:rsidP="00BE2E7B">
      <w:pPr>
        <w:jc w:val="both"/>
      </w:pPr>
    </w:p>
    <w:p w:rsidR="002B0D07" w:rsidRDefault="002B0D07" w:rsidP="00BE2E7B">
      <w:pPr>
        <w:ind w:left="567" w:hanging="567"/>
        <w:jc w:val="both"/>
      </w:pPr>
      <w:r>
        <w:t>5.10 Amennyiben a Megrendelő a Kbt. és/vagy egyéb, vonatkozó jogszabály és/vagy a jelen Keretmegállapodás alapján felmerülő bármely okból a kifizetés visszatartására kényszerül, a jogszerű visszatartás következtében bekövetkező későbbi, részleges vagy teljes kifizetésb</w:t>
      </w:r>
      <w:r w:rsidR="00EF3D4A">
        <w:t>ől eredően a Szolgáltat</w:t>
      </w:r>
      <w:r>
        <w:t>ó és – a 5.1.1. pont szerinti esetben – alvállalkozója a Megrendelővel szemben semmiféle igényt – különös tekintettel a késedelmi kamat, kamat vagy egyéb költség megtérítésére irányuló igényre – nem érvényesíthet.</w:t>
      </w:r>
    </w:p>
    <w:p w:rsidR="006415F8" w:rsidRDefault="006415F8" w:rsidP="00BE2E7B">
      <w:pPr>
        <w:ind w:left="567" w:hanging="567"/>
        <w:jc w:val="both"/>
      </w:pPr>
    </w:p>
    <w:p w:rsidR="006415F8" w:rsidRDefault="006415F8" w:rsidP="00BE2E7B">
      <w:pPr>
        <w:jc w:val="both"/>
      </w:pPr>
    </w:p>
    <w:p w:rsidR="00E038C0" w:rsidRPr="009B7EB8" w:rsidRDefault="00E038C0" w:rsidP="00BE2E7B"/>
    <w:p w:rsidR="00587485" w:rsidRPr="00E84B28" w:rsidRDefault="00587485" w:rsidP="00BE2E7B"/>
    <w:p w:rsidR="00F463D2" w:rsidRPr="00E84B28" w:rsidRDefault="00F463D2" w:rsidP="008659AC">
      <w:pPr>
        <w:jc w:val="both"/>
      </w:pPr>
    </w:p>
    <w:p w:rsidR="00F463D2" w:rsidRPr="00E84B28" w:rsidRDefault="00834EE9" w:rsidP="00F463D2">
      <w:pPr>
        <w:pStyle w:val="1szmozott"/>
        <w:rPr>
          <w:szCs w:val="24"/>
        </w:rPr>
      </w:pPr>
      <w:r w:rsidRPr="00E84B28">
        <w:rPr>
          <w:szCs w:val="24"/>
        </w:rPr>
        <w:t>6</w:t>
      </w:r>
      <w:r w:rsidR="00F463D2" w:rsidRPr="00E84B28">
        <w:rPr>
          <w:szCs w:val="24"/>
        </w:rPr>
        <w:t>.</w:t>
      </w:r>
      <w:r w:rsidR="00F463D2" w:rsidRPr="00E84B28">
        <w:rPr>
          <w:szCs w:val="24"/>
        </w:rPr>
        <w:tab/>
        <w:t>Szerződésszegés, kötbér</w:t>
      </w:r>
    </w:p>
    <w:p w:rsidR="00F463D2" w:rsidRPr="00E84B28" w:rsidRDefault="00F463D2" w:rsidP="00F463D2"/>
    <w:p w:rsidR="008659AC" w:rsidRPr="005146D1" w:rsidRDefault="00834EE9" w:rsidP="008659AC">
      <w:pPr>
        <w:ind w:left="540" w:hanging="540"/>
        <w:jc w:val="both"/>
      </w:pPr>
      <w:r w:rsidRPr="00E84B28">
        <w:t>6.</w:t>
      </w:r>
      <w:r w:rsidR="00F463D2" w:rsidRPr="00E84B28">
        <w:t>1.</w:t>
      </w:r>
      <w:r w:rsidR="00F463D2" w:rsidRPr="00E84B28">
        <w:tab/>
        <w:t xml:space="preserve"> </w:t>
      </w:r>
      <w:r w:rsidR="008659AC" w:rsidRPr="00E84B28">
        <w:t xml:space="preserve">Szolgáltató a jelen </w:t>
      </w:r>
      <w:r w:rsidR="00A6715D">
        <w:t>Keretmegállapodás</w:t>
      </w:r>
      <w:r w:rsidR="008659AC" w:rsidRPr="00E84B28">
        <w:t xml:space="preserve"> megszegésével, vagy a </w:t>
      </w:r>
      <w:r w:rsidR="00A6715D">
        <w:t>Keretmegállapodás</w:t>
      </w:r>
      <w:r w:rsidR="00966B2E">
        <w:t>o</w:t>
      </w:r>
      <w:r w:rsidR="008659AC" w:rsidRPr="00E84B28">
        <w:t>n kívül okozott károkért a Megrendelővel</w:t>
      </w:r>
      <w:r w:rsidR="009037AD" w:rsidRPr="00E84B28">
        <w:t xml:space="preserve"> </w:t>
      </w:r>
      <w:r w:rsidR="008659AC" w:rsidRPr="00E84B28">
        <w:t>szemben teljes felelősséggel tartozik (ide értve különösen, de nem kizárólagosan a közvetlen és közvetett, illetve következményes károk</w:t>
      </w:r>
      <w:r w:rsidR="005146D1">
        <w:t xml:space="preserve"> </w:t>
      </w:r>
      <w:r w:rsidR="005146D1" w:rsidRPr="00F53C94">
        <w:t>–többek közt a helyettesítés többletköltségei –</w:t>
      </w:r>
      <w:r w:rsidR="008659AC" w:rsidRPr="00F53C94">
        <w:t>,</w:t>
      </w:r>
      <w:r w:rsidR="008659AC" w:rsidRPr="00E84B28">
        <w:t xml:space="preserve"> valamint az elmaradt haszon megtérítését is). Ezen körben a Szolgáltató azon kárért is felel, melyet harmadik személy a Szolgáltató tevékenységével összefüggésben érvényesít a Megrendelővel szemben.</w:t>
      </w:r>
      <w:r w:rsidR="005146D1">
        <w:t xml:space="preserve"> </w:t>
      </w:r>
      <w:r w:rsidR="005146D1" w:rsidRPr="005146D1">
        <w:t xml:space="preserve">Megrendelő közvetlen kárának minősül </w:t>
      </w:r>
      <w:r w:rsidR="005146D1">
        <w:t>a</w:t>
      </w:r>
      <w:r w:rsidR="005146D1" w:rsidRPr="005146D1">
        <w:t xml:space="preserve"> vasúti személyszállítási szolgáltatás támogatásához Sz</w:t>
      </w:r>
      <w:r w:rsidR="008A7636">
        <w:t>olgáltató</w:t>
      </w:r>
      <w:r w:rsidR="005146D1" w:rsidRPr="005146D1">
        <w:t xml:space="preserve"> által jelen Szerződés alapján nyújtott tevékenység nem vagy </w:t>
      </w:r>
      <w:r w:rsidR="005146D1" w:rsidRPr="005146D1">
        <w:lastRenderedPageBreak/>
        <w:t>nem megfelelő teljesítéséből eredő, illetve azzal összefüggő, a Megrendelőt terhelő mindennemű költség, kár, egyéb fizetési kötelezettség, elmaradt előny, tekintet nélkül a jogosult személyére. Következményes kár a jelen Szerződés vonatkozásában az a kár, amely a Sz</w:t>
      </w:r>
      <w:r w:rsidR="008A7636">
        <w:t>olgáltató</w:t>
      </w:r>
      <w:r w:rsidR="005146D1" w:rsidRPr="005146D1">
        <w:t xml:space="preserve"> magatartásának közvetett következménye, függetlenül attól, hogy azzal a szerződéskötés időpontjában a szerződésszegés lehetséges következményeként Sz</w:t>
      </w:r>
      <w:r w:rsidR="008A7636">
        <w:t>olgáltató</w:t>
      </w:r>
      <w:r w:rsidR="005146D1" w:rsidRPr="005146D1">
        <w:t xml:space="preserve"> előre számolhatott-e. Sz</w:t>
      </w:r>
      <w:r w:rsidR="008A7636">
        <w:t>olgáltató</w:t>
      </w:r>
      <w:r w:rsidR="005146D1" w:rsidRPr="005146D1">
        <w:t xml:space="preserve"> visszavonhatatlanul kijelenti, hogy a jelen Szerződés megkötését megelőző közbeszerzési eljárás során az ajánlatában a jelen Szerződés szerinti egységárakat a jelen pontban foglaltakra is figyelemmel határozta meg</w:t>
      </w:r>
      <w:r w:rsidR="005146D1">
        <w:t>.</w:t>
      </w:r>
    </w:p>
    <w:p w:rsidR="008659AC" w:rsidRPr="00E84B28" w:rsidRDefault="008659AC" w:rsidP="008659AC">
      <w:pPr>
        <w:tabs>
          <w:tab w:val="num" w:pos="567"/>
        </w:tabs>
      </w:pPr>
    </w:p>
    <w:p w:rsidR="00002834" w:rsidRPr="00E84B28" w:rsidRDefault="00834EE9" w:rsidP="008659AC">
      <w:pPr>
        <w:tabs>
          <w:tab w:val="num" w:pos="567"/>
        </w:tabs>
        <w:ind w:left="540" w:hanging="540"/>
        <w:jc w:val="both"/>
      </w:pPr>
      <w:r w:rsidRPr="00E84B28">
        <w:t>6</w:t>
      </w:r>
      <w:r w:rsidR="00834AB6" w:rsidRPr="00E84B28">
        <w:t>.2.</w:t>
      </w:r>
      <w:r w:rsidR="00834AB6" w:rsidRPr="00E84B28">
        <w:tab/>
        <w:t xml:space="preserve">Szolgáltató nem teljesítése, hibás teljesítése vagy késedelme esetén a Megrendelő kötbérre jogosult. </w:t>
      </w:r>
      <w:r w:rsidR="00E038C0" w:rsidRPr="00E84B28">
        <w:t xml:space="preserve">A kötbér alapja (a továbbiakban: Kötbéralap) </w:t>
      </w:r>
      <w:r w:rsidR="00D65634">
        <w:t xml:space="preserve">az Eseti megrendeléssel megrendelt, </w:t>
      </w:r>
      <w:r w:rsidR="00E038C0" w:rsidRPr="00E84B28">
        <w:t xml:space="preserve">a szerződésszegéssel érintett </w:t>
      </w:r>
      <w:r w:rsidR="00E85857" w:rsidRPr="00E84B28">
        <w:t xml:space="preserve">szerződéses szolgáltatás </w:t>
      </w:r>
      <w:r w:rsidR="009F6257">
        <w:t>bruttó</w:t>
      </w:r>
      <w:r w:rsidR="009F6257" w:rsidRPr="00E84B28">
        <w:t xml:space="preserve"> </w:t>
      </w:r>
      <w:r w:rsidR="00E038C0" w:rsidRPr="00E84B28">
        <w:t>ellenértéke</w:t>
      </w:r>
      <w:r w:rsidR="00E90067">
        <w:t xml:space="preserve"> (A kötbéralap a szerződésszegéssel érintett szobához tartozó </w:t>
      </w:r>
      <w:r w:rsidR="00D607F4">
        <w:t xml:space="preserve">bruttó </w:t>
      </w:r>
      <w:r w:rsidR="00E90067">
        <w:t>egységár és az érintett éjszakák számának szorzata alapján kerül meghatározásra szálláshelyenként külön-külön</w:t>
      </w:r>
      <w:r w:rsidR="00E038C0" w:rsidRPr="00E84B28">
        <w:t>.</w:t>
      </w:r>
      <w:r w:rsidR="00E90067">
        <w:t xml:space="preserve"> Amennyiben egy szálláshelyen több szobát érint a szerződésszegés, úgy a szobák </w:t>
      </w:r>
      <w:r w:rsidR="00D607F4">
        <w:t xml:space="preserve">bruttó </w:t>
      </w:r>
      <w:r w:rsidR="00E90067">
        <w:t>egységárainak összegét kell szorozni az éjszakák számával.)</w:t>
      </w:r>
    </w:p>
    <w:p w:rsidR="00002834" w:rsidRPr="00E84B28" w:rsidRDefault="00002834" w:rsidP="008659AC">
      <w:pPr>
        <w:tabs>
          <w:tab w:val="num" w:pos="567"/>
        </w:tabs>
        <w:ind w:left="540" w:hanging="540"/>
        <w:jc w:val="both"/>
      </w:pPr>
    </w:p>
    <w:p w:rsidR="00227C7E" w:rsidRPr="00A203A7" w:rsidRDefault="00E038C0" w:rsidP="00187B2B">
      <w:pPr>
        <w:numPr>
          <w:ilvl w:val="1"/>
          <w:numId w:val="42"/>
        </w:numPr>
        <w:tabs>
          <w:tab w:val="left" w:pos="567"/>
        </w:tabs>
        <w:ind w:left="567" w:hanging="502"/>
        <w:jc w:val="both"/>
      </w:pPr>
      <w:r w:rsidRPr="00E84B28">
        <w:t xml:space="preserve">A jelen </w:t>
      </w:r>
      <w:r w:rsidR="00A6715D">
        <w:t>Keretmegállapodás</w:t>
      </w:r>
      <w:r w:rsidRPr="00E84B28">
        <w:t>b</w:t>
      </w:r>
      <w:r w:rsidR="00966B2E">
        <w:t>a</w:t>
      </w:r>
      <w:r w:rsidRPr="00E84B28">
        <w:t>n vállalt</w:t>
      </w:r>
      <w:r w:rsidR="00D65634">
        <w:t>, Eseti megrendelésen alapuló</w:t>
      </w:r>
      <w:r w:rsidRPr="00E84B28">
        <w:t xml:space="preserve"> kötelezettségeknek bármely okból Szolgáltatónak felróhatóan nem a </w:t>
      </w:r>
      <w:r w:rsidR="00A6715D">
        <w:t>Keretmegállapodás</w:t>
      </w:r>
      <w:r w:rsidRPr="00E84B28">
        <w:t>b</w:t>
      </w:r>
      <w:r w:rsidR="00966B2E">
        <w:t>a</w:t>
      </w:r>
      <w:r w:rsidRPr="00E84B28">
        <w:t>n és/vagy a</w:t>
      </w:r>
      <w:r w:rsidR="00BE2809">
        <w:t>z Eseti megrendelésben</w:t>
      </w:r>
      <w:r w:rsidRPr="00E84B28">
        <w:t xml:space="preserve"> </w:t>
      </w:r>
      <w:r w:rsidRPr="00A203A7">
        <w:t xml:space="preserve">rögzített teljesítési határidőre történő teljesítése (késedelmes teljesítés) esetén </w:t>
      </w:r>
      <w:r w:rsidR="00F816A1" w:rsidRPr="00A203A7">
        <w:t>Szolgáltató</w:t>
      </w:r>
      <w:r w:rsidRPr="00A203A7">
        <w:t xml:space="preserve"> késedelmi kötbért köteles fizetni Megrendelő részére. A késedelmi kötbér mértéke a késedelem minden megkezdett </w:t>
      </w:r>
      <w:r w:rsidR="00773CC5" w:rsidRPr="00A203A7">
        <w:t>órája</w:t>
      </w:r>
      <w:r w:rsidRPr="00A203A7">
        <w:t xml:space="preserve"> után a Kötbéralap </w:t>
      </w:r>
      <w:r w:rsidR="00AD124B" w:rsidRPr="00A203A7">
        <w:t xml:space="preserve">20 </w:t>
      </w:r>
      <w:r w:rsidR="00845A3D" w:rsidRPr="00A203A7">
        <w:t>%-</w:t>
      </w:r>
      <w:r w:rsidRPr="00A203A7">
        <w:t xml:space="preserve">a, de legalább </w:t>
      </w:r>
      <w:r w:rsidR="00B71623" w:rsidRPr="00A203A7">
        <w:t>20 EUR</w:t>
      </w:r>
      <w:r w:rsidRPr="00A203A7">
        <w:t>.</w:t>
      </w:r>
      <w:r w:rsidR="00773CC5" w:rsidRPr="00A203A7">
        <w:t xml:space="preserve"> </w:t>
      </w:r>
      <w:r w:rsidR="00813FCE" w:rsidRPr="00A203A7">
        <w:t xml:space="preserve">Késedelmes teljesítésnek minősül különösen, ha a Megrendelő munkavállalója a szállást a jelen </w:t>
      </w:r>
      <w:r w:rsidR="00A6715D" w:rsidRPr="00A203A7">
        <w:t>Keretmegállapodás</w:t>
      </w:r>
      <w:r w:rsidR="00813FCE" w:rsidRPr="00A203A7">
        <w:t>b</w:t>
      </w:r>
      <w:r w:rsidR="00966B2E" w:rsidRPr="00A203A7">
        <w:t>a</w:t>
      </w:r>
      <w:r w:rsidR="00813FCE" w:rsidRPr="00A203A7">
        <w:t xml:space="preserve">n </w:t>
      </w:r>
      <w:r w:rsidR="00BE2809" w:rsidRPr="00A203A7">
        <w:t xml:space="preserve">illetve az Eseti megrendelésben </w:t>
      </w:r>
      <w:r w:rsidR="00813FCE" w:rsidRPr="00A203A7">
        <w:t xml:space="preserve">meghatározott időpontban a Szolgáltatónak felróható okból nem tudja elfoglalni. </w:t>
      </w:r>
    </w:p>
    <w:p w:rsidR="00773CC5" w:rsidRPr="00A203A7" w:rsidRDefault="00773CC5" w:rsidP="00227C7E">
      <w:pPr>
        <w:tabs>
          <w:tab w:val="left" w:pos="567"/>
        </w:tabs>
        <w:ind w:left="567"/>
        <w:jc w:val="both"/>
      </w:pPr>
    </w:p>
    <w:p w:rsidR="00773CC5" w:rsidRPr="00A203A7" w:rsidRDefault="00773CC5" w:rsidP="00140820">
      <w:pPr>
        <w:numPr>
          <w:ilvl w:val="1"/>
          <w:numId w:val="42"/>
        </w:numPr>
        <w:tabs>
          <w:tab w:val="left" w:pos="567"/>
        </w:tabs>
        <w:ind w:hanging="502"/>
        <w:jc w:val="both"/>
      </w:pPr>
      <w:r w:rsidRPr="00A203A7">
        <w:t>A késedelmi kötbérfizetési kötelezettség a késedelem megszűnésének időpontjában esedékes.</w:t>
      </w:r>
    </w:p>
    <w:p w:rsidR="00E038C0" w:rsidRPr="00A203A7" w:rsidRDefault="00E038C0" w:rsidP="00E038C0">
      <w:pPr>
        <w:tabs>
          <w:tab w:val="left" w:pos="851"/>
        </w:tabs>
        <w:ind w:left="851"/>
      </w:pPr>
    </w:p>
    <w:p w:rsidR="00EF09BB" w:rsidRPr="00A203A7" w:rsidRDefault="00211DF9" w:rsidP="003E143C">
      <w:pPr>
        <w:numPr>
          <w:ilvl w:val="1"/>
          <w:numId w:val="42"/>
        </w:numPr>
        <w:tabs>
          <w:tab w:val="left" w:pos="567"/>
        </w:tabs>
        <w:ind w:left="567" w:hanging="567"/>
        <w:jc w:val="both"/>
      </w:pPr>
      <w:r w:rsidRPr="00A203A7">
        <w:t xml:space="preserve">Amennyiben a Megrendelő munkavállalója a szállást a Szolgáltatónak felróható okból 2 órát meghaladó késedelemmel, vagy egyáltalán nem tudja elfoglalni, úgy az Eseti megrendelés vonatkozó része – a Megrendelő eltérő rendelkezése hiányában – nem teljesítettnek minősül. </w:t>
      </w:r>
      <w:r w:rsidR="00963726" w:rsidRPr="00A203A7">
        <w:t xml:space="preserve">Az Eseti megrendelés </w:t>
      </w:r>
      <w:r w:rsidR="00EF09BB" w:rsidRPr="00A203A7">
        <w:t>– részben vagy egészben való</w:t>
      </w:r>
      <w:r w:rsidRPr="00A203A7">
        <w:t xml:space="preserve"> – </w:t>
      </w:r>
      <w:r w:rsidR="00EF09BB" w:rsidRPr="00A203A7">
        <w:t>n</w:t>
      </w:r>
      <w:r w:rsidR="00E038C0" w:rsidRPr="00A203A7">
        <w:t>em teljesítés</w:t>
      </w:r>
      <w:r w:rsidR="00EF09BB" w:rsidRPr="00A203A7">
        <w:t>e</w:t>
      </w:r>
      <w:r w:rsidR="00E038C0" w:rsidRPr="00A203A7">
        <w:t xml:space="preserve"> esetén </w:t>
      </w:r>
      <w:r w:rsidR="00773CC5" w:rsidRPr="00A203A7">
        <w:t xml:space="preserve">a Szolgáltató </w:t>
      </w:r>
      <w:r w:rsidR="00EF09BB" w:rsidRPr="00A203A7">
        <w:t xml:space="preserve">nem teljesítési </w:t>
      </w:r>
      <w:r w:rsidR="00E038C0" w:rsidRPr="00A203A7">
        <w:t xml:space="preserve">kötbért köteles fizetni, melynek mértéke </w:t>
      </w:r>
      <w:r w:rsidRPr="00A203A7">
        <w:t>a Kötbéralap</w:t>
      </w:r>
      <w:r w:rsidR="00C20EE1" w:rsidRPr="00A203A7">
        <w:t xml:space="preserve"> </w:t>
      </w:r>
      <w:r w:rsidR="00B237E8" w:rsidRPr="00A203A7">
        <w:t xml:space="preserve">30 </w:t>
      </w:r>
      <w:r w:rsidR="00845A3D" w:rsidRPr="00A203A7">
        <w:t>%-</w:t>
      </w:r>
      <w:r w:rsidR="00E038C0" w:rsidRPr="00A203A7">
        <w:t xml:space="preserve">a, mely kötbér a Megrendelő – </w:t>
      </w:r>
      <w:r w:rsidR="00F956F2" w:rsidRPr="00A203A7">
        <w:t>Eseti megrendeléstől</w:t>
      </w:r>
      <w:r w:rsidR="00E038C0" w:rsidRPr="00A203A7">
        <w:t xml:space="preserve"> való részleges vagy teljes – rendkívüli felmondási / elállási szándékának bejelentésekor esedékes.</w:t>
      </w:r>
      <w:r w:rsidR="00F956F2" w:rsidRPr="00A203A7">
        <w:t xml:space="preserve"> </w:t>
      </w:r>
    </w:p>
    <w:p w:rsidR="007E6E39" w:rsidRPr="00A203A7" w:rsidRDefault="007E6E39" w:rsidP="003E143C">
      <w:pPr>
        <w:tabs>
          <w:tab w:val="left" w:pos="567"/>
        </w:tabs>
        <w:jc w:val="both"/>
      </w:pPr>
    </w:p>
    <w:p w:rsidR="00E038C0" w:rsidRPr="005B338A" w:rsidRDefault="00EF09BB" w:rsidP="00834EE9">
      <w:pPr>
        <w:numPr>
          <w:ilvl w:val="1"/>
          <w:numId w:val="42"/>
        </w:numPr>
        <w:tabs>
          <w:tab w:val="left" w:pos="567"/>
        </w:tabs>
        <w:ind w:left="567" w:hanging="567"/>
        <w:jc w:val="both"/>
      </w:pPr>
      <w:r w:rsidRPr="005B338A">
        <w:t xml:space="preserve">Amennyiben a Megrendelő a </w:t>
      </w:r>
      <w:r w:rsidR="00A6715D" w:rsidRPr="005B338A">
        <w:t>Keretmegállapodás</w:t>
      </w:r>
      <w:r w:rsidRPr="005B338A">
        <w:t>t</w:t>
      </w:r>
      <w:r w:rsidR="00F956F2" w:rsidRPr="005B338A">
        <w:t xml:space="preserve"> bármely, a </w:t>
      </w:r>
      <w:r w:rsidR="00AA38AC" w:rsidRPr="005B338A">
        <w:t xml:space="preserve">Szolgáltatónak </w:t>
      </w:r>
      <w:r w:rsidR="00F956F2" w:rsidRPr="005B338A">
        <w:t xml:space="preserve">felróható oknál fogva teljesen vagy részlegesen azonnali hatállyal felmondja vagy attól teljesen vagy részlegesen eláll a jelen </w:t>
      </w:r>
      <w:r w:rsidR="00A6715D" w:rsidRPr="005B338A">
        <w:t>Keretmegállapodás</w:t>
      </w:r>
      <w:r w:rsidR="00F956F2" w:rsidRPr="005B338A">
        <w:t>b</w:t>
      </w:r>
      <w:r w:rsidR="00966B2E" w:rsidRPr="005B338A">
        <w:t>a</w:t>
      </w:r>
      <w:r w:rsidR="00F956F2" w:rsidRPr="005B338A">
        <w:t>n vagy a vonatkozó jogszabályokban rögzítettek alapján</w:t>
      </w:r>
      <w:r w:rsidR="00BF7F12" w:rsidRPr="005B338A">
        <w:t>,</w:t>
      </w:r>
      <w:r w:rsidRPr="005B338A">
        <w:t xml:space="preserve"> úgy a Szolgáltató </w:t>
      </w:r>
      <w:r w:rsidR="001D1F6B" w:rsidRPr="005B338A">
        <w:t xml:space="preserve">a </w:t>
      </w:r>
      <w:r w:rsidR="00A6715D" w:rsidRPr="005B338A">
        <w:t>Keretmegállapodás</w:t>
      </w:r>
      <w:r w:rsidR="001D1F6B" w:rsidRPr="005B338A">
        <w:t xml:space="preserve"> nem teljesítése miatt </w:t>
      </w:r>
      <w:r w:rsidRPr="005B338A">
        <w:t xml:space="preserve">meghiúsulási kötbért köteles fizetni, melynek </w:t>
      </w:r>
      <w:r w:rsidR="005B338A" w:rsidRPr="005B338A">
        <w:t xml:space="preserve">alapja az 1.2. pont szerinti keretösszeg még ki nem merített bruttó összege, mértéke a jelen pont szerinti kötbéralap </w:t>
      </w:r>
      <w:r w:rsidR="00523B6F" w:rsidRPr="005B338A">
        <w:t xml:space="preserve">30%-a. </w:t>
      </w:r>
      <w:r w:rsidRPr="005B338A">
        <w:t xml:space="preserve"> A meghiúsulási kötbér a Megrendelő </w:t>
      </w:r>
      <w:r w:rsidR="00A6715D" w:rsidRPr="005B338A">
        <w:t>Keretmegállapodás</w:t>
      </w:r>
      <w:r w:rsidRPr="005B338A">
        <w:t>t</w:t>
      </w:r>
      <w:r w:rsidR="00966B2E" w:rsidRPr="005B338A">
        <w:t>ó</w:t>
      </w:r>
      <w:r w:rsidRPr="005B338A">
        <w:t xml:space="preserve">l való rendkívüli felmondási/elállási szándékának bejelentésekor esedékes. </w:t>
      </w:r>
    </w:p>
    <w:p w:rsidR="003D62C9" w:rsidRDefault="003D62C9" w:rsidP="003E143C">
      <w:pPr>
        <w:tabs>
          <w:tab w:val="left" w:pos="567"/>
        </w:tabs>
        <w:ind w:left="567"/>
        <w:jc w:val="both"/>
      </w:pPr>
    </w:p>
    <w:p w:rsidR="003D62C9" w:rsidRDefault="003D62C9" w:rsidP="003E143C">
      <w:pPr>
        <w:tabs>
          <w:tab w:val="left" w:pos="567"/>
        </w:tabs>
        <w:ind w:left="567"/>
        <w:jc w:val="both"/>
      </w:pPr>
      <w:r>
        <w:t xml:space="preserve">A </w:t>
      </w:r>
      <w:r w:rsidR="00A6715D">
        <w:t>Keretmegállapodás</w:t>
      </w:r>
      <w:r>
        <w:t xml:space="preserve"> nem teljesítésének minősül különösen, amennyiben</w:t>
      </w:r>
    </w:p>
    <w:p w:rsidR="003D62C9" w:rsidRDefault="003D62C9" w:rsidP="003E143C">
      <w:pPr>
        <w:numPr>
          <w:ilvl w:val="1"/>
          <w:numId w:val="11"/>
        </w:numPr>
        <w:tabs>
          <w:tab w:val="left" w:pos="567"/>
        </w:tabs>
        <w:jc w:val="both"/>
      </w:pPr>
      <w:r>
        <w:lastRenderedPageBreak/>
        <w:t xml:space="preserve">legalább </w:t>
      </w:r>
      <w:r w:rsidR="0080378F">
        <w:t>25</w:t>
      </w:r>
      <w:r>
        <w:t xml:space="preserve"> alkalommal kerül sor a </w:t>
      </w:r>
      <w:r w:rsidRPr="00187B2B">
        <w:t>6.</w:t>
      </w:r>
      <w:r w:rsidR="003E143C" w:rsidRPr="00187B2B">
        <w:t>3</w:t>
      </w:r>
      <w:r w:rsidRPr="00187B2B">
        <w:t>. pont</w:t>
      </w:r>
      <w:r>
        <w:t xml:space="preserve"> szerinti kötbér kiszabására és/vagy</w:t>
      </w:r>
    </w:p>
    <w:p w:rsidR="003D62C9" w:rsidRDefault="003D62C9" w:rsidP="003E143C">
      <w:pPr>
        <w:numPr>
          <w:ilvl w:val="1"/>
          <w:numId w:val="11"/>
        </w:numPr>
        <w:tabs>
          <w:tab w:val="left" w:pos="567"/>
        </w:tabs>
        <w:jc w:val="both"/>
      </w:pPr>
      <w:r>
        <w:t xml:space="preserve">legalább </w:t>
      </w:r>
      <w:r w:rsidR="00C67602">
        <w:t>10</w:t>
      </w:r>
      <w:r>
        <w:t xml:space="preserve"> alkalommal kerül sor a 6.5. pont szerinti kötbér kiszabására és/vagy</w:t>
      </w:r>
    </w:p>
    <w:p w:rsidR="003D62C9" w:rsidRPr="00E84B28" w:rsidRDefault="003D62C9" w:rsidP="003D62C9">
      <w:pPr>
        <w:numPr>
          <w:ilvl w:val="1"/>
          <w:numId w:val="11"/>
        </w:numPr>
        <w:tabs>
          <w:tab w:val="left" w:pos="567"/>
        </w:tabs>
        <w:jc w:val="both"/>
      </w:pPr>
      <w:r>
        <w:t xml:space="preserve">legalább </w:t>
      </w:r>
      <w:r w:rsidR="00C67602">
        <w:t>30</w:t>
      </w:r>
      <w:r>
        <w:t xml:space="preserve"> alkalommal kerül sor a 6.8. pont szerinti kötbér kiszabására.</w:t>
      </w:r>
    </w:p>
    <w:p w:rsidR="00F956F2" w:rsidRPr="00E84B28" w:rsidRDefault="00F956F2" w:rsidP="003E143C">
      <w:pPr>
        <w:pStyle w:val="Listaszerbekezds"/>
        <w:ind w:left="0"/>
      </w:pPr>
    </w:p>
    <w:p w:rsidR="00F956F2" w:rsidRPr="00E84B28" w:rsidRDefault="007E6E39" w:rsidP="00834EE9">
      <w:pPr>
        <w:numPr>
          <w:ilvl w:val="1"/>
          <w:numId w:val="42"/>
        </w:numPr>
        <w:tabs>
          <w:tab w:val="left" w:pos="567"/>
        </w:tabs>
        <w:ind w:left="567" w:hanging="567"/>
        <w:jc w:val="both"/>
      </w:pPr>
      <w:r>
        <w:t xml:space="preserve">Nem teljesítési illetve </w:t>
      </w:r>
      <w:r w:rsidR="002B0D07">
        <w:t>m</w:t>
      </w:r>
      <w:r w:rsidR="00F956F2" w:rsidRPr="00E84B28">
        <w:t>eghiúsulási kötbér érvényesítésével egyidejűleg Szolgáltató – a nemteljesítéssel érintett szolgáltatások után - díjra nem jogosult.</w:t>
      </w:r>
    </w:p>
    <w:p w:rsidR="00834EE9" w:rsidRPr="00E84B28" w:rsidRDefault="00834EE9" w:rsidP="00834EE9">
      <w:pPr>
        <w:pStyle w:val="Listaszerbekezds"/>
      </w:pPr>
    </w:p>
    <w:p w:rsidR="00E038C0" w:rsidRPr="006C1B05" w:rsidRDefault="00E038C0" w:rsidP="00627F8D">
      <w:pPr>
        <w:numPr>
          <w:ilvl w:val="1"/>
          <w:numId w:val="42"/>
        </w:numPr>
        <w:ind w:hanging="502"/>
        <w:jc w:val="both"/>
      </w:pPr>
      <w:r w:rsidRPr="00E84B28">
        <w:t xml:space="preserve">Amennyiben </w:t>
      </w:r>
      <w:r w:rsidR="00773CC5" w:rsidRPr="00E84B28">
        <w:t>Szolgáltató</w:t>
      </w:r>
      <w:r w:rsidRPr="00E84B28">
        <w:t xml:space="preserve"> </w:t>
      </w:r>
      <w:r w:rsidR="00D65634">
        <w:t xml:space="preserve">Eseti megrendelésen alapuló </w:t>
      </w:r>
      <w:r w:rsidRPr="00E84B28">
        <w:t xml:space="preserve">teljesítése egyebekben a jelen pontokba foglaltakon kívül bármely okból nem </w:t>
      </w:r>
      <w:r w:rsidRPr="00A203A7">
        <w:t xml:space="preserve">szerződésszerű (hibás teljesítés), </w:t>
      </w:r>
      <w:r w:rsidR="00773CC5" w:rsidRPr="00E84B28">
        <w:t>Szolgáltató</w:t>
      </w:r>
      <w:r w:rsidRPr="00E84B28">
        <w:t xml:space="preserve"> kötbért köteles fizetni, melynek mért</w:t>
      </w:r>
      <w:r w:rsidR="00594331" w:rsidRPr="00E84B28">
        <w:t xml:space="preserve">éke a Kötbéralap </w:t>
      </w:r>
      <w:r w:rsidR="00B237E8">
        <w:t>20</w:t>
      </w:r>
      <w:r w:rsidR="00E90067" w:rsidRPr="00E84B28">
        <w:t>%-</w:t>
      </w:r>
      <w:r w:rsidR="006602C0" w:rsidRPr="00E84B28">
        <w:t xml:space="preserve">a / alkalom akkor is, ha Szolgáltató a felelősség alól magát egyébként kimenti. </w:t>
      </w:r>
      <w:r w:rsidR="007E6E39">
        <w:t xml:space="preserve">Hibás teljesítésnek minősül különösen, ha a szálláshelyen nem biztosított a 24 órás recepciószolgálat, a szálláshely </w:t>
      </w:r>
      <w:r w:rsidR="00612E5C">
        <w:t xml:space="preserve">a megadott gyalogos távolságnál messzebb helyezkedik el, a szobák mérete nem felel meg a </w:t>
      </w:r>
      <w:r w:rsidR="00A6715D">
        <w:t>Keretmegállapodás</w:t>
      </w:r>
      <w:r w:rsidR="00612E5C">
        <w:t xml:space="preserve"> 1.6. pontjában foglaltaknak, a szoba nem rendelkezik saját fürdőszobával vagy a szálláshely nem biztosít ágyneműt és törölközőt. </w:t>
      </w:r>
      <w:r w:rsidR="006602C0" w:rsidRPr="00E84B28">
        <w:t>A hibás teljesítés miatti kötbér</w:t>
      </w:r>
      <w:r w:rsidRPr="00E84B28">
        <w:t xml:space="preserve"> a Megrendelő ezzel kapcsolatos igényének bejelentésekor válik esedékessé. A hibás teljesítés miatti kötbér nem érinti a Megrendelő egyéb jogait.</w:t>
      </w:r>
      <w:r w:rsidR="00184979">
        <w:t xml:space="preserve"> </w:t>
      </w:r>
      <w:r w:rsidR="00184979" w:rsidRPr="006C1B05">
        <w:t>A Megrendelő a hibás teljesítési kötbér mellett érvényesítheti szavatossági jogait.</w:t>
      </w:r>
    </w:p>
    <w:p w:rsidR="00586C59" w:rsidRPr="00E84B28" w:rsidRDefault="00586C59" w:rsidP="00586C59">
      <w:pPr>
        <w:tabs>
          <w:tab w:val="left" w:pos="567"/>
        </w:tabs>
        <w:ind w:left="720"/>
        <w:jc w:val="both"/>
      </w:pPr>
    </w:p>
    <w:p w:rsidR="00586C59" w:rsidRPr="00E84B28" w:rsidRDefault="00586C59" w:rsidP="00834EE9">
      <w:pPr>
        <w:pStyle w:val="Szvegtrzs"/>
        <w:numPr>
          <w:ilvl w:val="1"/>
          <w:numId w:val="42"/>
        </w:numPr>
        <w:tabs>
          <w:tab w:val="left" w:pos="567"/>
        </w:tabs>
        <w:spacing w:after="0"/>
        <w:ind w:left="567" w:hanging="567"/>
        <w:jc w:val="both"/>
      </w:pPr>
      <w:r w:rsidRPr="00E84B28">
        <w:t xml:space="preserve">Amennyiben Szolgáltató előre látja, hogy </w:t>
      </w:r>
      <w:r w:rsidR="00D65634">
        <w:t xml:space="preserve">az Eseti megrendelésen alapuló </w:t>
      </w:r>
      <w:r w:rsidRPr="00E84B28">
        <w:t xml:space="preserve">teljesítése nem lesz </w:t>
      </w:r>
      <w:r w:rsidR="007B11CD" w:rsidRPr="00A203A7">
        <w:t>szerződés</w:t>
      </w:r>
      <w:r w:rsidRPr="00A203A7">
        <w:t xml:space="preserve">szerű (késedelmesen vagy hibásan teljesít, illetve </w:t>
      </w:r>
      <w:r w:rsidRPr="00E84B28">
        <w:t xml:space="preserve">nem teljesít), de erről nem értesíti Megrendelőt, kötbért köteles fizetni, melynek mértéke </w:t>
      </w:r>
      <w:r w:rsidR="00E85857" w:rsidRPr="00E84B28">
        <w:t>a Kötbéralap</w:t>
      </w:r>
      <w:r w:rsidR="00D46EE9" w:rsidRPr="00E84B28">
        <w:t xml:space="preserve"> </w:t>
      </w:r>
      <w:r w:rsidR="00523B6F">
        <w:t>30</w:t>
      </w:r>
      <w:r w:rsidR="00E90067" w:rsidRPr="00E84B28">
        <w:t>%-</w:t>
      </w:r>
      <w:r w:rsidR="00845A3D" w:rsidRPr="00E84B28">
        <w:t>a</w:t>
      </w:r>
      <w:r w:rsidRPr="00E84B28">
        <w:t>/alkalom. A kötbér esedékessé válik</w:t>
      </w:r>
      <w:r w:rsidR="00781A1C">
        <w:t xml:space="preserve">, </w:t>
      </w:r>
      <w:r w:rsidRPr="00E84B28">
        <w:t>amikor a Megrendelő számára nyilvánvalóvá vált, hogy a Szolgáltató teljesítése nem lesz szerződésszerű.</w:t>
      </w:r>
    </w:p>
    <w:p w:rsidR="00E038C0" w:rsidRPr="00E84B28" w:rsidRDefault="00E038C0" w:rsidP="00E038C0">
      <w:pPr>
        <w:tabs>
          <w:tab w:val="left" w:pos="851"/>
        </w:tabs>
      </w:pPr>
    </w:p>
    <w:p w:rsidR="00E038C0" w:rsidRPr="00E84B28" w:rsidRDefault="00E038C0" w:rsidP="00834EE9">
      <w:pPr>
        <w:numPr>
          <w:ilvl w:val="1"/>
          <w:numId w:val="42"/>
        </w:numPr>
        <w:tabs>
          <w:tab w:val="left" w:pos="567"/>
        </w:tabs>
        <w:ind w:left="567" w:hanging="567"/>
        <w:jc w:val="both"/>
      </w:pPr>
      <w:r w:rsidRPr="00E84B28">
        <w:t>A Megrendelő kötbérigényéről – 8 napos fizetési határidővel – a számvitelről szóló 2000. évi C. törvény szerinti bizonylatot</w:t>
      </w:r>
      <w:r w:rsidR="00195668">
        <w:t xml:space="preserve"> (kötbért terhelő levelet) </w:t>
      </w:r>
      <w:r w:rsidRPr="00E84B28">
        <w:t xml:space="preserve"> állít ki és küld meg a </w:t>
      </w:r>
      <w:r w:rsidR="00586C59" w:rsidRPr="00E84B28">
        <w:t>Szolgáltatónak</w:t>
      </w:r>
      <w:r w:rsidRPr="00E84B28">
        <w:t xml:space="preserve">. A Megrendelőnek </w:t>
      </w:r>
      <w:r w:rsidR="008D377F" w:rsidRPr="008D377F">
        <w:t>– a Kbt. 130. § (6) bekezdésében foglaltak teljesülése esetén –</w:t>
      </w:r>
      <w:r w:rsidR="008D377F" w:rsidRPr="00DE459F">
        <w:rPr>
          <w:sz w:val="21"/>
          <w:szCs w:val="21"/>
        </w:rPr>
        <w:t xml:space="preserve"> </w:t>
      </w:r>
      <w:r w:rsidRPr="00E84B28">
        <w:t xml:space="preserve">jogában áll kötbérigényét a </w:t>
      </w:r>
      <w:r w:rsidR="00586C59" w:rsidRPr="00E84B28">
        <w:t>Szolgáltatónak</w:t>
      </w:r>
      <w:r w:rsidRPr="00E84B28">
        <w:t xml:space="preserve"> jelen </w:t>
      </w:r>
      <w:r w:rsidR="00A6715D">
        <w:t>Keretmegállapodás</w:t>
      </w:r>
      <w:r w:rsidRPr="00E84B28">
        <w:t xml:space="preserve"> alapján fizetendő díjazás összegébe beszámítani,</w:t>
      </w:r>
      <w:r w:rsidR="00586C59" w:rsidRPr="00E84B28">
        <w:t xml:space="preserve"> nem teljesítés esetén pedig a Szolgáltató </w:t>
      </w:r>
      <w:r w:rsidRPr="00E84B28">
        <w:t xml:space="preserve">díjra nem jogosult. </w:t>
      </w:r>
    </w:p>
    <w:p w:rsidR="00E038C0" w:rsidRPr="00E84B28" w:rsidRDefault="00E038C0" w:rsidP="00627F8D">
      <w:pPr>
        <w:tabs>
          <w:tab w:val="left" w:pos="851"/>
        </w:tabs>
      </w:pPr>
    </w:p>
    <w:p w:rsidR="00D65634" w:rsidRDefault="00E038C0" w:rsidP="00834EE9">
      <w:pPr>
        <w:numPr>
          <w:ilvl w:val="1"/>
          <w:numId w:val="42"/>
        </w:numPr>
        <w:ind w:left="567" w:hanging="567"/>
        <w:jc w:val="both"/>
      </w:pPr>
      <w:r w:rsidRPr="00E84B28">
        <w:t xml:space="preserve">Felek rögzítik, hogy a jelen </w:t>
      </w:r>
      <w:r w:rsidR="00A6715D">
        <w:t>Keretmegállapodás</w:t>
      </w:r>
      <w:r w:rsidRPr="00E84B28">
        <w:t>b</w:t>
      </w:r>
      <w:r w:rsidR="00966B2E">
        <w:t>a</w:t>
      </w:r>
      <w:r w:rsidRPr="00E84B28">
        <w:t>n biztosított kötbérek kumulatívak, így akár együttesen, akár külön-külön, akár más jogkövetkezményekkel együtt is alkalmazhatóak a Megrendelő kizárólagos választása szerint</w:t>
      </w:r>
      <w:r w:rsidR="00D65634">
        <w:t>.</w:t>
      </w:r>
    </w:p>
    <w:p w:rsidR="00D65634" w:rsidRDefault="00D65634" w:rsidP="00D65634">
      <w:pPr>
        <w:ind w:left="567"/>
        <w:jc w:val="both"/>
      </w:pPr>
    </w:p>
    <w:p w:rsidR="00E038C0" w:rsidRPr="00D7148E" w:rsidRDefault="00D65634" w:rsidP="00834EE9">
      <w:pPr>
        <w:numPr>
          <w:ilvl w:val="1"/>
          <w:numId w:val="42"/>
        </w:numPr>
        <w:ind w:left="567" w:hanging="567"/>
        <w:jc w:val="both"/>
      </w:pPr>
      <w:r w:rsidRPr="00D7148E">
        <w:t>Felek rögzítik, hogy a jelen Keretmegállapodáson alapuló Eseti megrendelések visszaigazolás</w:t>
      </w:r>
      <w:r w:rsidR="00174849">
        <w:t>ának</w:t>
      </w:r>
      <w:r w:rsidRPr="00D7148E">
        <w:t xml:space="preserve"> elmulasztása, késedelmes vagy hibás teljesítése is már kötbérfizetési kötelezettséget keletkeztethet.</w:t>
      </w:r>
    </w:p>
    <w:p w:rsidR="00986FBA" w:rsidRPr="00E84B28" w:rsidRDefault="00986FBA" w:rsidP="00986FBA">
      <w:pPr>
        <w:ind w:left="540" w:hanging="540"/>
        <w:jc w:val="both"/>
      </w:pPr>
    </w:p>
    <w:p w:rsidR="00BA3684" w:rsidRPr="00E84B28" w:rsidRDefault="00834EE9" w:rsidP="00986FBA">
      <w:pPr>
        <w:ind w:left="540" w:hanging="540"/>
        <w:jc w:val="both"/>
        <w:rPr>
          <w:b/>
        </w:rPr>
      </w:pPr>
      <w:r w:rsidRPr="00E84B28">
        <w:rPr>
          <w:b/>
        </w:rPr>
        <w:t>7</w:t>
      </w:r>
      <w:r w:rsidR="004D2C43" w:rsidRPr="00E84B28">
        <w:rPr>
          <w:b/>
        </w:rPr>
        <w:t>.</w:t>
      </w:r>
      <w:r w:rsidR="00B92A2E" w:rsidRPr="00E84B28">
        <w:rPr>
          <w:b/>
        </w:rPr>
        <w:tab/>
      </w:r>
      <w:r w:rsidR="004D2C43" w:rsidRPr="00E84B28">
        <w:rPr>
          <w:b/>
        </w:rPr>
        <w:t xml:space="preserve"> </w:t>
      </w:r>
      <w:r w:rsidR="00BA3684" w:rsidRPr="00E84B28">
        <w:rPr>
          <w:b/>
        </w:rPr>
        <w:t>Felek kapcsolattartása</w:t>
      </w:r>
    </w:p>
    <w:p w:rsidR="00BA3684" w:rsidRPr="00E84B28" w:rsidRDefault="00BA3684" w:rsidP="00BA3684">
      <w:pPr>
        <w:jc w:val="both"/>
      </w:pPr>
    </w:p>
    <w:p w:rsidR="00BA3684" w:rsidRPr="00E84B28" w:rsidRDefault="00BA3684" w:rsidP="00B92A2E">
      <w:pPr>
        <w:ind w:left="540"/>
        <w:jc w:val="both"/>
      </w:pPr>
      <w:r w:rsidRPr="00E84B28">
        <w:t xml:space="preserve">Felek megállapodnak abban, hogy jelen </w:t>
      </w:r>
      <w:r w:rsidR="00A6715D">
        <w:t>Keretmegállapodás</w:t>
      </w:r>
      <w:r w:rsidRPr="00E84B28">
        <w:t>s</w:t>
      </w:r>
      <w:r w:rsidR="00966B2E">
        <w:t>a</w:t>
      </w:r>
      <w:r w:rsidRPr="00E84B28">
        <w:t>l kapcsolatos kérdések rendezésére – ide nem értve a konkrét megrendelések operatív leadását, visszaigazolását, etc. – az alábbiakban megjelölt személyeket jelölik ki:</w:t>
      </w:r>
    </w:p>
    <w:p w:rsidR="00BA3684" w:rsidRPr="00E84B28" w:rsidRDefault="00BA3684" w:rsidP="004D2C43">
      <w:pPr>
        <w:jc w:val="both"/>
      </w:pPr>
    </w:p>
    <w:p w:rsidR="00BA3684" w:rsidRPr="00E84B28" w:rsidRDefault="00BA3684" w:rsidP="00BA3684">
      <w:pPr>
        <w:ind w:firstLine="708"/>
        <w:jc w:val="both"/>
      </w:pPr>
      <w:r w:rsidRPr="00E84B28">
        <w:t>A Megrendelő kapcsolattartója:</w:t>
      </w:r>
      <w:r w:rsidR="00075252">
        <w:t xml:space="preserve"> </w:t>
      </w:r>
      <w:r w:rsidR="0015163D" w:rsidRPr="00E84B28">
        <w:t xml:space="preserve">a </w:t>
      </w:r>
      <w:r w:rsidR="00A6715D">
        <w:t>Keretmegállapodás</w:t>
      </w:r>
      <w:r w:rsidR="0015163D" w:rsidRPr="00E84B28">
        <w:t xml:space="preserve"> 5. számú Melléklete szerint.</w:t>
      </w:r>
    </w:p>
    <w:p w:rsidR="00BA3684" w:rsidRPr="00E84B28" w:rsidRDefault="00BA3684" w:rsidP="007A0199">
      <w:pPr>
        <w:ind w:left="540" w:firstLine="168"/>
        <w:jc w:val="both"/>
      </w:pPr>
      <w:r w:rsidRPr="00E84B28">
        <w:tab/>
      </w:r>
    </w:p>
    <w:p w:rsidR="00BA3684" w:rsidRPr="00E84B28" w:rsidRDefault="00BA3684" w:rsidP="00BA3684">
      <w:pPr>
        <w:ind w:firstLine="708"/>
        <w:jc w:val="both"/>
      </w:pPr>
      <w:r w:rsidRPr="00E84B28">
        <w:lastRenderedPageBreak/>
        <w:t>A Szolgáltató kapcsolattartója:</w:t>
      </w:r>
    </w:p>
    <w:p w:rsidR="00BA3684" w:rsidRPr="00E84B28" w:rsidRDefault="00BA3684" w:rsidP="00BA3684">
      <w:pPr>
        <w:ind w:firstLine="708"/>
        <w:jc w:val="both"/>
        <w:rPr>
          <w:b/>
        </w:rPr>
      </w:pPr>
      <w:r w:rsidRPr="00E84B28">
        <w:tab/>
        <w:t>…………………………………… (tel.: ………….., e-mail: :………………)</w:t>
      </w:r>
    </w:p>
    <w:p w:rsidR="00BA3684" w:rsidRPr="00E84B28" w:rsidRDefault="00BA3684" w:rsidP="00BA3684">
      <w:pPr>
        <w:jc w:val="both"/>
      </w:pPr>
    </w:p>
    <w:p w:rsidR="00BA3684" w:rsidRPr="00E84B28" w:rsidRDefault="00834EE9" w:rsidP="00B92A2E">
      <w:pPr>
        <w:tabs>
          <w:tab w:val="left" w:pos="540"/>
        </w:tabs>
        <w:jc w:val="both"/>
        <w:rPr>
          <w:b/>
        </w:rPr>
      </w:pPr>
      <w:r w:rsidRPr="00E84B28">
        <w:rPr>
          <w:b/>
        </w:rPr>
        <w:t>8</w:t>
      </w:r>
      <w:r w:rsidR="004D2C43" w:rsidRPr="00E84B28">
        <w:rPr>
          <w:b/>
        </w:rPr>
        <w:t xml:space="preserve">. </w:t>
      </w:r>
      <w:r w:rsidR="00B92A2E" w:rsidRPr="00E84B28">
        <w:rPr>
          <w:b/>
        </w:rPr>
        <w:tab/>
      </w:r>
      <w:r w:rsidR="00BA3684" w:rsidRPr="00E84B28">
        <w:rPr>
          <w:b/>
        </w:rPr>
        <w:t xml:space="preserve">Időbeli hatály, a </w:t>
      </w:r>
      <w:r w:rsidR="00A6715D">
        <w:rPr>
          <w:b/>
        </w:rPr>
        <w:t>Keretmegállapodás</w:t>
      </w:r>
      <w:r w:rsidR="00BA3684" w:rsidRPr="00E84B28">
        <w:rPr>
          <w:b/>
        </w:rPr>
        <w:t xml:space="preserve"> megszűnése</w:t>
      </w:r>
    </w:p>
    <w:p w:rsidR="00BA3684" w:rsidRPr="00E84B28" w:rsidRDefault="00BA3684" w:rsidP="004D2C43">
      <w:pPr>
        <w:jc w:val="both"/>
      </w:pPr>
    </w:p>
    <w:p w:rsidR="004D2C43" w:rsidRPr="00E84B28" w:rsidRDefault="00834EE9" w:rsidP="00B92A2E">
      <w:pPr>
        <w:tabs>
          <w:tab w:val="left" w:pos="540"/>
        </w:tabs>
        <w:ind w:left="540" w:hanging="540"/>
        <w:jc w:val="both"/>
      </w:pPr>
      <w:r w:rsidRPr="00E84B28">
        <w:t>8</w:t>
      </w:r>
      <w:r w:rsidR="004D2C43" w:rsidRPr="00E84B28">
        <w:t xml:space="preserve">.1. A jelen </w:t>
      </w:r>
      <w:r w:rsidR="00A6715D">
        <w:t>Keretmegállapodás</w:t>
      </w:r>
      <w:r w:rsidR="004D2C43" w:rsidRPr="00E84B28">
        <w:t xml:space="preserve"> a mindkét fél általi aláírása napján lép hatályba és megszűnik, amennyiben mindegyik Fél a jelen </w:t>
      </w:r>
      <w:r w:rsidR="00A6715D">
        <w:t>Keretmegállapodás</w:t>
      </w:r>
      <w:r w:rsidR="004D2C43" w:rsidRPr="00E84B28">
        <w:t>b</w:t>
      </w:r>
      <w:r w:rsidR="00966B2E">
        <w:t>a</w:t>
      </w:r>
      <w:r w:rsidR="004D2C43" w:rsidRPr="00E84B28">
        <w:t>n vállalt összes kötelezettségét teljesítette</w:t>
      </w:r>
      <w:r w:rsidR="000551BC" w:rsidRPr="00E84B28">
        <w:t xml:space="preserve">, azzal, hogy a jelen </w:t>
      </w:r>
      <w:r w:rsidR="00A6715D">
        <w:t>Keretmegállapodás</w:t>
      </w:r>
      <w:r w:rsidR="000551BC" w:rsidRPr="00E84B28">
        <w:t xml:space="preserve"> alapján kiadásra kerülő Eseti megrendelések teljesítését lekésőbb </w:t>
      </w:r>
      <w:r w:rsidR="00E85857" w:rsidRPr="00E84B28">
        <w:t xml:space="preserve">jelen </w:t>
      </w:r>
      <w:r w:rsidR="00A6715D">
        <w:t>Keretmegállapodás</w:t>
      </w:r>
      <w:r w:rsidR="00E85857" w:rsidRPr="00E84B28">
        <w:t xml:space="preserve"> mindkét fél általi aláírásától számított </w:t>
      </w:r>
      <w:r w:rsidR="005B338A">
        <w:t>24</w:t>
      </w:r>
      <w:r w:rsidR="00E85857" w:rsidRPr="00E84B28">
        <w:t>. hónap utolsó napjáig</w:t>
      </w:r>
      <w:r w:rsidR="000551BC" w:rsidRPr="00E84B28">
        <w:t xml:space="preserve"> be kell fejezni.</w:t>
      </w:r>
    </w:p>
    <w:p w:rsidR="00BA3684" w:rsidRPr="00E84B28" w:rsidRDefault="00BA3684" w:rsidP="00B92A2E">
      <w:pPr>
        <w:tabs>
          <w:tab w:val="left" w:pos="540"/>
        </w:tabs>
        <w:ind w:left="540" w:hanging="540"/>
        <w:jc w:val="both"/>
      </w:pPr>
    </w:p>
    <w:p w:rsidR="00BA3684" w:rsidRPr="00E84B28" w:rsidRDefault="00834EE9" w:rsidP="00B92A2E">
      <w:pPr>
        <w:tabs>
          <w:tab w:val="left" w:pos="540"/>
        </w:tabs>
        <w:ind w:left="540" w:hanging="540"/>
        <w:jc w:val="both"/>
      </w:pPr>
      <w:r w:rsidRPr="00E84B28">
        <w:t>8</w:t>
      </w:r>
      <w:r w:rsidR="004D2C43" w:rsidRPr="00E84B28">
        <w:t>.2.</w:t>
      </w:r>
      <w:r w:rsidR="00B92A2E" w:rsidRPr="00E84B28">
        <w:tab/>
      </w:r>
      <w:r w:rsidR="00BA3684" w:rsidRPr="00E84B28">
        <w:t xml:space="preserve">Felek jelen </w:t>
      </w:r>
      <w:r w:rsidR="00A6715D">
        <w:t>Keretmegállapodás</w:t>
      </w:r>
      <w:r w:rsidR="00BA3684" w:rsidRPr="00E84B28">
        <w:t xml:space="preserve">t közös megegyezéssel írásban megszüntethetik. </w:t>
      </w:r>
    </w:p>
    <w:p w:rsidR="00BA3684" w:rsidRPr="00E84B28" w:rsidRDefault="00BA3684" w:rsidP="00B92A2E">
      <w:pPr>
        <w:tabs>
          <w:tab w:val="left" w:pos="540"/>
        </w:tabs>
        <w:ind w:left="540" w:hanging="540"/>
        <w:jc w:val="both"/>
      </w:pPr>
    </w:p>
    <w:p w:rsidR="003A2260" w:rsidRDefault="00834EE9" w:rsidP="00B92A2E">
      <w:pPr>
        <w:tabs>
          <w:tab w:val="left" w:pos="540"/>
        </w:tabs>
        <w:ind w:left="540" w:hanging="540"/>
        <w:jc w:val="both"/>
        <w:rPr>
          <w:sz w:val="21"/>
          <w:szCs w:val="21"/>
        </w:rPr>
      </w:pPr>
      <w:r w:rsidRPr="00E84B28">
        <w:t>8</w:t>
      </w:r>
      <w:r w:rsidR="00116AF4" w:rsidRPr="00E84B28">
        <w:t>.</w:t>
      </w:r>
      <w:r w:rsidR="00AF2F75" w:rsidRPr="00E84B28">
        <w:t>3</w:t>
      </w:r>
      <w:r w:rsidR="004D2C43" w:rsidRPr="00E84B28">
        <w:t>.</w:t>
      </w:r>
      <w:r w:rsidR="000949C5" w:rsidRPr="00E84B28">
        <w:tab/>
      </w:r>
      <w:r w:rsidR="00F24E13" w:rsidRPr="00F24E13">
        <w:t xml:space="preserve">Megrendelő a jelen </w:t>
      </w:r>
      <w:r w:rsidR="00A6715D">
        <w:t>Keretmegállapodás</w:t>
      </w:r>
      <w:r w:rsidR="00F24E13" w:rsidRPr="00F24E13">
        <w:t>t 30 naptári napos felmondási idővel, a Szolgáltató részére megküldött írásos értesítéssel bármikor, indoklás nélkül felmondhatja. A Sz</w:t>
      </w:r>
      <w:r w:rsidR="00F24E13">
        <w:t>olgáltató</w:t>
      </w:r>
      <w:r w:rsidR="00F24E13" w:rsidRPr="00F24E13">
        <w:t xml:space="preserve"> a Megrendelő rendes felmondása okán semmilyen kártérítési, kártalanítási vagy egyéb igénnyel nem léphet fel </w:t>
      </w:r>
      <w:r w:rsidR="00F24E13" w:rsidRPr="006C1B05">
        <w:t>a Megrendelővel szemben</w:t>
      </w:r>
      <w:r w:rsidR="00F24E13">
        <w:rPr>
          <w:sz w:val="21"/>
          <w:szCs w:val="21"/>
        </w:rPr>
        <w:t>.</w:t>
      </w:r>
    </w:p>
    <w:p w:rsidR="003A2260" w:rsidRDefault="003A2260" w:rsidP="00B92A2E">
      <w:pPr>
        <w:tabs>
          <w:tab w:val="left" w:pos="540"/>
        </w:tabs>
        <w:ind w:left="540" w:hanging="540"/>
        <w:jc w:val="both"/>
        <w:rPr>
          <w:sz w:val="21"/>
          <w:szCs w:val="21"/>
        </w:rPr>
      </w:pPr>
    </w:p>
    <w:p w:rsidR="003A2260" w:rsidRPr="003A2260" w:rsidRDefault="005419CE" w:rsidP="003A2260">
      <w:pPr>
        <w:tabs>
          <w:tab w:val="left" w:pos="540"/>
        </w:tabs>
        <w:ind w:left="540" w:hanging="540"/>
        <w:jc w:val="both"/>
      </w:pPr>
      <w:r>
        <w:t xml:space="preserve"> </w:t>
      </w:r>
      <w:r w:rsidR="003A2260">
        <w:tab/>
      </w:r>
      <w:r w:rsidR="003A2260" w:rsidRPr="003A2260">
        <w:t xml:space="preserve">Továbbá Megrendelő jogosult és egyben köteles a Szerződést felmondani – ha szükséges olyan határidővel, amely lehetővé teszi, hogy a Szerződéssel érintett feladata ellátásáról gondoskodni tudjon – ha </w:t>
      </w:r>
    </w:p>
    <w:p w:rsidR="003A2260" w:rsidRPr="003A2260" w:rsidRDefault="003A2260" w:rsidP="003A2260">
      <w:pPr>
        <w:tabs>
          <w:tab w:val="left" w:pos="540"/>
        </w:tabs>
        <w:ind w:left="540" w:hanging="540"/>
        <w:jc w:val="both"/>
      </w:pPr>
    </w:p>
    <w:p w:rsidR="003A2260" w:rsidRPr="003A2260" w:rsidRDefault="003A2260" w:rsidP="003A2260">
      <w:pPr>
        <w:numPr>
          <w:ilvl w:val="0"/>
          <w:numId w:val="61"/>
        </w:numPr>
        <w:tabs>
          <w:tab w:val="left" w:pos="540"/>
        </w:tabs>
        <w:jc w:val="both"/>
      </w:pPr>
      <w:r w:rsidRPr="003A2260">
        <w:t xml:space="preserve">a </w:t>
      </w:r>
      <w:r>
        <w:t>Szolgáltató</w:t>
      </w:r>
      <w:r w:rsidRPr="003A2260">
        <w:t xml:space="preserve">ban közvetetten vagy közvetlenül 25%-ot meghaladó tulajdoni részesedést szerez valamely olyan jogi személy vagy személyes joga szerint jogképes szervezet, amely tekintetében fennáll a Kbt. 62. § (1) bekezdés k) pont kb) alpontjában meghatározott feltétel; </w:t>
      </w:r>
    </w:p>
    <w:p w:rsidR="003A2260" w:rsidRPr="003A2260" w:rsidRDefault="003A2260" w:rsidP="003A2260">
      <w:pPr>
        <w:numPr>
          <w:ilvl w:val="0"/>
          <w:numId w:val="61"/>
        </w:numPr>
        <w:tabs>
          <w:tab w:val="left" w:pos="540"/>
        </w:tabs>
        <w:jc w:val="both"/>
      </w:pPr>
      <w:r w:rsidRPr="003A2260">
        <w:t xml:space="preserve">a </w:t>
      </w:r>
      <w:r>
        <w:t>Szolgáltat</w:t>
      </w:r>
      <w:r w:rsidRPr="003A2260">
        <w:t>ó közvetetten vagy közvetlenül 25%-ot meghaladó tulajdoni részesedést szerez valamely olyan jogi személyben vagy személyes joga szerint jogképes szervezetben, amely tekintetében fennáll</w:t>
      </w:r>
      <w:r w:rsidRPr="003A2260" w:rsidDel="00117B41">
        <w:t xml:space="preserve"> </w:t>
      </w:r>
      <w:r w:rsidRPr="003A2260">
        <w:t>a Kbt. 62. § (1) bekezdés k) pont kb) alpontjában meghatározott valamely feltétel.</w:t>
      </w:r>
    </w:p>
    <w:p w:rsidR="003A2260" w:rsidRPr="003A2260" w:rsidRDefault="003A2260" w:rsidP="003A2260">
      <w:pPr>
        <w:tabs>
          <w:tab w:val="left" w:pos="540"/>
        </w:tabs>
        <w:ind w:left="540" w:hanging="540"/>
        <w:jc w:val="both"/>
      </w:pPr>
    </w:p>
    <w:p w:rsidR="003A2260" w:rsidRPr="003A2260" w:rsidRDefault="003A2260" w:rsidP="003A2260">
      <w:pPr>
        <w:tabs>
          <w:tab w:val="left" w:pos="540"/>
        </w:tabs>
        <w:ind w:left="540" w:hanging="540"/>
        <w:jc w:val="both"/>
      </w:pPr>
      <w:r>
        <w:tab/>
      </w:r>
      <w:r w:rsidRPr="003A2260">
        <w:t>A Megrendelő a jelen Szerződést felmondhatja, vagy – a Ptk-ban foglaltak szerint – a szerződéstől elállhat a Kbt. 143. § (1) bekezdésében rögzített esetekben.</w:t>
      </w:r>
    </w:p>
    <w:p w:rsidR="003A2260" w:rsidRPr="003A2260" w:rsidRDefault="003A2260" w:rsidP="003A2260">
      <w:pPr>
        <w:tabs>
          <w:tab w:val="left" w:pos="540"/>
        </w:tabs>
        <w:ind w:left="540" w:hanging="540"/>
        <w:jc w:val="both"/>
      </w:pPr>
    </w:p>
    <w:p w:rsidR="00EF3D4A" w:rsidRDefault="003A2260" w:rsidP="00B539D1">
      <w:pPr>
        <w:tabs>
          <w:tab w:val="left" w:pos="540"/>
        </w:tabs>
        <w:ind w:left="540" w:hanging="540"/>
        <w:jc w:val="both"/>
      </w:pPr>
      <w:r>
        <w:tab/>
      </w:r>
      <w:r w:rsidRPr="003A2260">
        <w:t xml:space="preserve">A Megrendelő a Kbt. 143. § (2) bekezdése alapján köteles a jelen Szerződést felmondani, vagy – a Ptk-ban foglaltak szerint – attól elállni, ha a jelen Szerződés megkötését követően jut tudomására, hogy a </w:t>
      </w:r>
      <w:r>
        <w:t xml:space="preserve">Szolgáltató </w:t>
      </w:r>
      <w:r w:rsidRPr="003A2260">
        <w:t>tekintetében a jelen Szerződés megkötését megelőző közbeszerzési eljárás során kizáró ok állt fenn, és ezért ki kellett volna zárni a közbeszerzési eljárásból.</w:t>
      </w:r>
    </w:p>
    <w:p w:rsidR="000135FE" w:rsidRPr="00E84B28" w:rsidRDefault="000135FE" w:rsidP="00BE2E7B">
      <w:pPr>
        <w:tabs>
          <w:tab w:val="left" w:pos="540"/>
        </w:tabs>
        <w:jc w:val="both"/>
      </w:pPr>
    </w:p>
    <w:p w:rsidR="000135FE" w:rsidRPr="00E84B28" w:rsidRDefault="00834EE9" w:rsidP="00B92A2E">
      <w:pPr>
        <w:tabs>
          <w:tab w:val="left" w:pos="540"/>
        </w:tabs>
        <w:ind w:left="540" w:hanging="540"/>
        <w:jc w:val="both"/>
      </w:pPr>
      <w:r w:rsidRPr="00E84B28">
        <w:t>8</w:t>
      </w:r>
      <w:r w:rsidR="00116AF4" w:rsidRPr="00E84B28">
        <w:t>.</w:t>
      </w:r>
      <w:r w:rsidR="00AF2F75" w:rsidRPr="00E84B28">
        <w:t>4</w:t>
      </w:r>
      <w:r w:rsidR="000135FE" w:rsidRPr="00E84B28">
        <w:t>.</w:t>
      </w:r>
      <w:r w:rsidR="000949C5" w:rsidRPr="00E84B28">
        <w:tab/>
      </w:r>
      <w:r w:rsidR="000135FE" w:rsidRPr="00E84B28">
        <w:t xml:space="preserve">Felek megállapodnak, hogy Megrendelő – a jelen </w:t>
      </w:r>
      <w:r w:rsidR="005A5F69">
        <w:t>Keretmegállapodás</w:t>
      </w:r>
      <w:r w:rsidR="005A5F69" w:rsidRPr="00E84B28">
        <w:t>b</w:t>
      </w:r>
      <w:r w:rsidR="005A5F69">
        <w:t>a</w:t>
      </w:r>
      <w:r w:rsidR="005A5F69" w:rsidRPr="00E84B28">
        <w:t xml:space="preserve">n </w:t>
      </w:r>
      <w:r w:rsidR="000135FE" w:rsidRPr="00E84B28">
        <w:t xml:space="preserve">és a </w:t>
      </w:r>
      <w:r w:rsidR="00A27EC2" w:rsidRPr="00E84B28">
        <w:t>P</w:t>
      </w:r>
      <w:r w:rsidR="00A27EC2">
        <w:t>olgári Törvénykönyvben</w:t>
      </w:r>
      <w:r w:rsidR="000135FE" w:rsidRPr="00E84B28">
        <w:t xml:space="preserve"> rögzített jogainak teljes körű érvényesíthetősége mellett, az ott rögzítetteken túlmenően – jogosult a jelen </w:t>
      </w:r>
      <w:r w:rsidR="00A6715D">
        <w:t>Keretmegállapodás</w:t>
      </w:r>
      <w:r w:rsidR="000135FE" w:rsidRPr="00E84B28">
        <w:t>t</w:t>
      </w:r>
      <w:r w:rsidR="00966B2E">
        <w:t>ó</w:t>
      </w:r>
      <w:r w:rsidR="000135FE" w:rsidRPr="00E84B28">
        <w:t xml:space="preserve">l – mérlegelése szerint – részben vagy egészben, a </w:t>
      </w:r>
      <w:r w:rsidR="00116AF4" w:rsidRPr="00E84B28">
        <w:t>Szolgáltató</w:t>
      </w:r>
      <w:r w:rsidR="000135FE" w:rsidRPr="00E84B28">
        <w:t xml:space="preserve"> részére megküldött írásos nyilatkozatával elállni, vagy választása szerint a jelen </w:t>
      </w:r>
      <w:r w:rsidR="00A6715D">
        <w:t>Keretmegállapodás</w:t>
      </w:r>
      <w:r w:rsidR="000135FE" w:rsidRPr="00E84B28">
        <w:t xml:space="preserve">t rendkívüli felmondással, a </w:t>
      </w:r>
      <w:r w:rsidR="00116AF4" w:rsidRPr="00E84B28">
        <w:t>Szolgáltató</w:t>
      </w:r>
      <w:r w:rsidR="000135FE" w:rsidRPr="00E84B28">
        <w:t xml:space="preserve"> részére megküldött írásos nyilatkozattal felmondani </w:t>
      </w:r>
      <w:r w:rsidR="00116AF4" w:rsidRPr="00E84B28">
        <w:t>Szolgáltató</w:t>
      </w:r>
      <w:r w:rsidR="000135FE" w:rsidRPr="00E84B28">
        <w:t xml:space="preserve"> súlyos szerződésszegése esetén, különösen ha:</w:t>
      </w:r>
    </w:p>
    <w:p w:rsidR="000135FE" w:rsidRPr="00E84B28" w:rsidRDefault="000135FE" w:rsidP="00B92A2E">
      <w:pPr>
        <w:numPr>
          <w:ilvl w:val="0"/>
          <w:numId w:val="18"/>
        </w:numPr>
        <w:tabs>
          <w:tab w:val="clear" w:pos="720"/>
          <w:tab w:val="num" w:pos="900"/>
        </w:tabs>
        <w:ind w:left="900" w:hanging="180"/>
        <w:jc w:val="both"/>
      </w:pPr>
      <w:r w:rsidRPr="00E84B28">
        <w:t xml:space="preserve">a </w:t>
      </w:r>
      <w:r w:rsidR="00116AF4" w:rsidRPr="00E84B28">
        <w:t>Szolgáltató</w:t>
      </w:r>
      <w:r w:rsidRPr="00E84B28">
        <w:t xml:space="preserve"> vagy bármely, </w:t>
      </w:r>
      <w:r w:rsidR="00116AF4" w:rsidRPr="00E84B28">
        <w:t>Szolgáltató</w:t>
      </w:r>
      <w:r w:rsidRPr="00E84B28">
        <w:t xml:space="preserve"> érdekkörébe tartozó személy megsérti a titoktartásra vonatkozó rendelkezéseket;</w:t>
      </w:r>
    </w:p>
    <w:p w:rsidR="003D62C9" w:rsidRDefault="003D62C9" w:rsidP="003E143C">
      <w:pPr>
        <w:numPr>
          <w:ilvl w:val="0"/>
          <w:numId w:val="18"/>
        </w:numPr>
        <w:tabs>
          <w:tab w:val="clear" w:pos="720"/>
          <w:tab w:val="num" w:pos="900"/>
        </w:tabs>
        <w:ind w:left="900" w:hanging="180"/>
        <w:jc w:val="both"/>
      </w:pPr>
      <w:r>
        <w:t xml:space="preserve">legalább </w:t>
      </w:r>
      <w:r w:rsidR="0080378F">
        <w:t>25</w:t>
      </w:r>
      <w:r>
        <w:t xml:space="preserve"> alkalommal kerül sor </w:t>
      </w:r>
      <w:r w:rsidRPr="00187B2B">
        <w:t>a 6.</w:t>
      </w:r>
      <w:r w:rsidR="003E143C" w:rsidRPr="00187B2B">
        <w:t>3</w:t>
      </w:r>
      <w:r w:rsidRPr="00187B2B">
        <w:t>. pont</w:t>
      </w:r>
      <w:r>
        <w:t xml:space="preserve"> szerinti kötbér kiszabására;</w:t>
      </w:r>
    </w:p>
    <w:p w:rsidR="003D62C9" w:rsidRDefault="003D62C9" w:rsidP="003E143C">
      <w:pPr>
        <w:numPr>
          <w:ilvl w:val="0"/>
          <w:numId w:val="18"/>
        </w:numPr>
        <w:tabs>
          <w:tab w:val="clear" w:pos="720"/>
          <w:tab w:val="num" w:pos="900"/>
        </w:tabs>
        <w:ind w:left="900" w:hanging="180"/>
        <w:jc w:val="both"/>
      </w:pPr>
      <w:r>
        <w:lastRenderedPageBreak/>
        <w:t xml:space="preserve">legalább </w:t>
      </w:r>
      <w:r w:rsidR="0080378F">
        <w:t>10</w:t>
      </w:r>
      <w:r>
        <w:t xml:space="preserve"> alkalommal kerül sor a 6.5. pont szerinti kötbér kiszabására;</w:t>
      </w:r>
    </w:p>
    <w:p w:rsidR="003D62C9" w:rsidRPr="00E84B28" w:rsidRDefault="003D62C9" w:rsidP="003E143C">
      <w:pPr>
        <w:numPr>
          <w:ilvl w:val="0"/>
          <w:numId w:val="18"/>
        </w:numPr>
        <w:tabs>
          <w:tab w:val="clear" w:pos="720"/>
          <w:tab w:val="num" w:pos="900"/>
        </w:tabs>
        <w:ind w:left="900" w:hanging="180"/>
        <w:jc w:val="both"/>
      </w:pPr>
      <w:r>
        <w:t xml:space="preserve">legalább </w:t>
      </w:r>
      <w:r w:rsidR="0080378F">
        <w:t>30</w:t>
      </w:r>
      <w:r>
        <w:t xml:space="preserve"> alkalommal kerül sor a 6.8. pont szerinti kötbér kiszabására;</w:t>
      </w:r>
    </w:p>
    <w:p w:rsidR="000135FE" w:rsidRDefault="000135FE" w:rsidP="00B92A2E">
      <w:pPr>
        <w:numPr>
          <w:ilvl w:val="0"/>
          <w:numId w:val="18"/>
        </w:numPr>
        <w:tabs>
          <w:tab w:val="clear" w:pos="720"/>
          <w:tab w:val="num" w:pos="900"/>
        </w:tabs>
        <w:ind w:left="900" w:hanging="180"/>
        <w:jc w:val="both"/>
      </w:pPr>
      <w:r w:rsidRPr="00E84B28">
        <w:t xml:space="preserve">a </w:t>
      </w:r>
      <w:r w:rsidR="00116AF4" w:rsidRPr="00E84B28">
        <w:t>Szolgáltató</w:t>
      </w:r>
      <w:r w:rsidRPr="00E84B28">
        <w:t xml:space="preserve"> nyilatkozatával vagy magatartásával/eljárásával sérti a Megrendelő jó hírét, üzleti tisztességét;</w:t>
      </w:r>
    </w:p>
    <w:p w:rsidR="001D1F6B" w:rsidRDefault="001D1F6B" w:rsidP="00B92A2E">
      <w:pPr>
        <w:numPr>
          <w:ilvl w:val="0"/>
          <w:numId w:val="18"/>
        </w:numPr>
        <w:tabs>
          <w:tab w:val="clear" w:pos="720"/>
          <w:tab w:val="num" w:pos="900"/>
        </w:tabs>
        <w:ind w:left="900" w:hanging="180"/>
        <w:jc w:val="both"/>
      </w:pPr>
      <w:r>
        <w:t xml:space="preserve">a Szolgáltatóval szemben bármely </w:t>
      </w:r>
      <w:r w:rsidR="007B11CD">
        <w:t xml:space="preserve">teljesítési </w:t>
      </w:r>
      <w:r>
        <w:t>hely</w:t>
      </w:r>
      <w:r w:rsidR="007B11CD">
        <w:t xml:space="preserve"> (város)</w:t>
      </w:r>
      <w:r>
        <w:t xml:space="preserve"> tekintetében </w:t>
      </w:r>
      <w:r w:rsidR="00704F18">
        <w:t>10</w:t>
      </w:r>
      <w:r>
        <w:t xml:space="preserve"> alkalommal </w:t>
      </w:r>
      <w:r w:rsidR="003D62C9">
        <w:t xml:space="preserve">kerül </w:t>
      </w:r>
      <w:r w:rsidR="007B11CD">
        <w:t xml:space="preserve">sor </w:t>
      </w:r>
      <w:r>
        <w:t>kötbér érvényesítés</w:t>
      </w:r>
      <w:r w:rsidR="003D62C9">
        <w:t>é</w:t>
      </w:r>
      <w:r>
        <w:t>re</w:t>
      </w:r>
      <w:r w:rsidR="003D62C9">
        <w:t>,</w:t>
      </w:r>
      <w:r>
        <w:t xml:space="preserve"> függetlenül a kötbér típusától</w:t>
      </w:r>
      <w:r w:rsidR="003D62C9">
        <w:t>;</w:t>
      </w:r>
    </w:p>
    <w:p w:rsidR="003A2260" w:rsidRPr="00E84B28" w:rsidRDefault="00781A1C" w:rsidP="00B92A2E">
      <w:pPr>
        <w:numPr>
          <w:ilvl w:val="0"/>
          <w:numId w:val="18"/>
        </w:numPr>
        <w:tabs>
          <w:tab w:val="clear" w:pos="720"/>
          <w:tab w:val="num" w:pos="900"/>
        </w:tabs>
        <w:ind w:left="900" w:hanging="180"/>
        <w:jc w:val="both"/>
      </w:pPr>
      <w:r>
        <w:t>a Szolgáltató a Megrendelő és/</w:t>
      </w:r>
      <w:r w:rsidR="003A2260" w:rsidRPr="003A2260">
        <w:t xml:space="preserve">vagy a képviseletében eljáró MÁV Zrt. Biztonsági Igazgatósága </w:t>
      </w:r>
      <w:r w:rsidR="00B539D1">
        <w:t>4.9</w:t>
      </w:r>
      <w:r w:rsidR="003A2260" w:rsidRPr="003A2260">
        <w:t>. pont szerinti ellenőrzési jogát akadályozza vagy ezt megkísérli és / vagy az ellenőrzés során téves</w:t>
      </w:r>
      <w:r w:rsidR="006415F8">
        <w:t xml:space="preserve"> adatot, információt szolgáltat;</w:t>
      </w:r>
      <w:r w:rsidR="003A2260" w:rsidRPr="003A2260">
        <w:t xml:space="preserve">   </w:t>
      </w:r>
    </w:p>
    <w:p w:rsidR="000135FE" w:rsidRPr="00E84B28" w:rsidRDefault="000135FE" w:rsidP="003A2260">
      <w:pPr>
        <w:numPr>
          <w:ilvl w:val="0"/>
          <w:numId w:val="18"/>
        </w:numPr>
        <w:tabs>
          <w:tab w:val="clear" w:pos="720"/>
          <w:tab w:val="num" w:pos="900"/>
        </w:tabs>
        <w:ind w:left="900" w:hanging="180"/>
        <w:jc w:val="both"/>
      </w:pPr>
      <w:r w:rsidRPr="00E84B28">
        <w:t xml:space="preserve">a </w:t>
      </w:r>
      <w:r w:rsidR="00116AF4" w:rsidRPr="00E84B28">
        <w:t>Szolgáltató</w:t>
      </w:r>
      <w:r w:rsidRPr="00E84B28">
        <w:t xml:space="preserve"> </w:t>
      </w:r>
      <w:r w:rsidR="003A2260">
        <w:t xml:space="preserve">bármely </w:t>
      </w:r>
      <w:r w:rsidRPr="00E84B28">
        <w:t xml:space="preserve">egyéb módon megsérti a </w:t>
      </w:r>
      <w:r w:rsidR="00A6715D">
        <w:t>Keretmegállapodás</w:t>
      </w:r>
      <w:r w:rsidRPr="00E84B28">
        <w:t>b</w:t>
      </w:r>
      <w:r w:rsidR="00966B2E">
        <w:t>ó</w:t>
      </w:r>
      <w:r w:rsidRPr="00E84B28">
        <w:t>l fakadó kötelezettségeit</w:t>
      </w:r>
      <w:r w:rsidR="003A2260">
        <w:t xml:space="preserve"> Szolgáltató egyéb súlyos szerződésszegést követ el</w:t>
      </w:r>
      <w:r w:rsidRPr="00E84B28">
        <w:t>;</w:t>
      </w:r>
    </w:p>
    <w:p w:rsidR="000135FE" w:rsidRPr="00E84B28" w:rsidRDefault="000135FE" w:rsidP="000135FE">
      <w:pPr>
        <w:jc w:val="both"/>
      </w:pPr>
      <w:r w:rsidRPr="00E84B28">
        <w:tab/>
      </w:r>
    </w:p>
    <w:p w:rsidR="000135FE" w:rsidRPr="00E84B28" w:rsidRDefault="00834EE9" w:rsidP="00B92A2E">
      <w:pPr>
        <w:tabs>
          <w:tab w:val="left" w:pos="540"/>
        </w:tabs>
        <w:ind w:left="540" w:hanging="540"/>
        <w:jc w:val="both"/>
      </w:pPr>
      <w:r w:rsidRPr="00E84B28">
        <w:t>8</w:t>
      </w:r>
      <w:r w:rsidR="00116AF4" w:rsidRPr="00E84B28">
        <w:t>.</w:t>
      </w:r>
      <w:r w:rsidRPr="00E84B28">
        <w:t>5</w:t>
      </w:r>
      <w:r w:rsidR="000135FE" w:rsidRPr="00E84B28">
        <w:t>.</w:t>
      </w:r>
      <w:r w:rsidR="00B92A2E" w:rsidRPr="00E84B28">
        <w:tab/>
      </w:r>
      <w:r w:rsidR="000135FE" w:rsidRPr="00E84B28">
        <w:t xml:space="preserve">Felek a félreértések elkerülése érdekében rögzítik, hogy Megrendelő a jelen </w:t>
      </w:r>
      <w:r w:rsidR="00A6715D">
        <w:t>Keretmegállapodás</w:t>
      </w:r>
      <w:r w:rsidR="000135FE" w:rsidRPr="00E84B28">
        <w:t xml:space="preserve"> alapján – kizárólagos és szabad választása szerint – jogosult arra, hogy a jelen </w:t>
      </w:r>
      <w:r w:rsidR="00A6715D">
        <w:t>Keretmegállapodás</w:t>
      </w:r>
      <w:r w:rsidR="000135FE" w:rsidRPr="00E84B28">
        <w:t>b</w:t>
      </w:r>
      <w:r w:rsidR="00966B2E">
        <w:t>a</w:t>
      </w:r>
      <w:r w:rsidR="000135FE" w:rsidRPr="00E84B28">
        <w:t xml:space="preserve">n rögzített elállási (felmondási) joga helyett, az azt megalapozó körülmények bekövetkezte esetén elállás (felmondás) helyett a </w:t>
      </w:r>
      <w:r w:rsidR="00A6715D">
        <w:t>Keretmegállapodás</w:t>
      </w:r>
      <w:r w:rsidR="000135FE" w:rsidRPr="00E84B28">
        <w:t xml:space="preserve">t felmondás (elállás) útján szüntesse meg. </w:t>
      </w:r>
      <w:r w:rsidR="00A2690A">
        <w:t xml:space="preserve">A </w:t>
      </w:r>
      <w:r w:rsidR="003A2260">
        <w:t xml:space="preserve">8.3 és </w:t>
      </w:r>
      <w:r w:rsidR="00A2690A">
        <w:t>8.4. pontban foglalt esetekben</w:t>
      </w:r>
      <w:r w:rsidR="00A2690A" w:rsidRPr="00E84B28">
        <w:t xml:space="preserve"> a Megrendelő elállása</w:t>
      </w:r>
      <w:r w:rsidR="00A2690A">
        <w:t>/felmondása</w:t>
      </w:r>
      <w:r w:rsidR="00A2690A" w:rsidRPr="00E84B28">
        <w:t xml:space="preserve"> jogszerűnek minősül, Szolgáltatót</w:t>
      </w:r>
      <w:r w:rsidR="003A2260">
        <w:t xml:space="preserve"> semmilyen</w:t>
      </w:r>
      <w:r w:rsidR="00A2690A" w:rsidRPr="00E84B28">
        <w:t xml:space="preserve"> kártérítés</w:t>
      </w:r>
      <w:r w:rsidR="003A2260">
        <w:t>re, kártalanításra</w:t>
      </w:r>
      <w:r w:rsidR="00A2690A" w:rsidRPr="00E84B28">
        <w:t xml:space="preserve"> nem </w:t>
      </w:r>
      <w:r w:rsidR="003A2260">
        <w:t>jogosult</w:t>
      </w:r>
      <w:r w:rsidR="00A2690A" w:rsidRPr="00E84B28">
        <w:t>.</w:t>
      </w:r>
    </w:p>
    <w:p w:rsidR="000135FE" w:rsidRPr="00E84B28" w:rsidRDefault="000135FE" w:rsidP="000135FE">
      <w:pPr>
        <w:jc w:val="both"/>
      </w:pPr>
    </w:p>
    <w:p w:rsidR="000135FE" w:rsidRPr="00E84B28" w:rsidRDefault="00834EE9" w:rsidP="007B69A4">
      <w:pPr>
        <w:tabs>
          <w:tab w:val="left" w:pos="540"/>
        </w:tabs>
        <w:ind w:left="540" w:hanging="540"/>
        <w:jc w:val="both"/>
      </w:pPr>
      <w:r w:rsidRPr="00E84B28">
        <w:t>8</w:t>
      </w:r>
      <w:r w:rsidR="00116AF4" w:rsidRPr="00E84B28">
        <w:t>.</w:t>
      </w:r>
      <w:r w:rsidRPr="00E84B28">
        <w:t>6</w:t>
      </w:r>
      <w:r w:rsidR="000135FE" w:rsidRPr="00E84B28">
        <w:t>.</w:t>
      </w:r>
      <w:r w:rsidR="000949C5" w:rsidRPr="00E84B28">
        <w:tab/>
      </w:r>
      <w:r w:rsidR="000135FE" w:rsidRPr="00E84B28">
        <w:t xml:space="preserve">Megrendelő bármikor elállhat a jelen </w:t>
      </w:r>
      <w:r w:rsidR="00A6715D">
        <w:t>Keretmegállapodás</w:t>
      </w:r>
      <w:r w:rsidR="000135FE" w:rsidRPr="00E84B28">
        <w:t>t</w:t>
      </w:r>
      <w:r w:rsidR="00966B2E">
        <w:t>ó</w:t>
      </w:r>
      <w:r w:rsidR="000135FE" w:rsidRPr="00E84B28">
        <w:t xml:space="preserve">l a </w:t>
      </w:r>
      <w:r w:rsidR="00116AF4" w:rsidRPr="00E84B28">
        <w:t>Szolgáltató</w:t>
      </w:r>
      <w:r w:rsidR="000135FE" w:rsidRPr="00E84B28">
        <w:t xml:space="preserve">hoz intézett írásbeli nyilatkozatával, ha a </w:t>
      </w:r>
      <w:r w:rsidR="007B69A4" w:rsidRPr="00E84B28">
        <w:t xml:space="preserve">Szolgáltató ellen a </w:t>
      </w:r>
      <w:r w:rsidR="00A6715D">
        <w:t>Keretmegállapodás</w:t>
      </w:r>
      <w:r w:rsidR="007F51F0">
        <w:t xml:space="preserve"> meg</w:t>
      </w:r>
      <w:r w:rsidR="007B69A4" w:rsidRPr="00E84B28">
        <w:t>kötés</w:t>
      </w:r>
      <w:r w:rsidR="007F51F0">
        <w:t>é</w:t>
      </w:r>
      <w:r w:rsidR="007B69A4" w:rsidRPr="00E84B28">
        <w:t xml:space="preserve">t követően felszámolási, végelszámolási, hivatalból törlési, illetve egyéb, megszüntetésre irányuló eljárás indul. </w:t>
      </w:r>
      <w:r w:rsidR="000135FE" w:rsidRPr="00E84B28">
        <w:t xml:space="preserve">Ilyen esetben a Megrendelő elállása jogszerűnek minősül, </w:t>
      </w:r>
      <w:r w:rsidR="00116AF4" w:rsidRPr="00E84B28">
        <w:t>Szolgáltató</w:t>
      </w:r>
      <w:r w:rsidR="000135FE" w:rsidRPr="00E84B28">
        <w:t xml:space="preserve">t kártérítés nem illeti meg. Felek a félreértések elkerülése érdekében rögzítik, hogy amennyiben a jelen </w:t>
      </w:r>
      <w:r w:rsidR="00A6715D">
        <w:t>Keretmegállapodás</w:t>
      </w:r>
      <w:r w:rsidR="000135FE" w:rsidRPr="00E84B28">
        <w:t xml:space="preserve"> a jelen pont alapján szűnik meg, úgy a megszűnést a </w:t>
      </w:r>
      <w:r w:rsidR="00116AF4" w:rsidRPr="00E84B28">
        <w:t>Szolgáltató</w:t>
      </w:r>
      <w:r w:rsidR="000135FE" w:rsidRPr="00E84B28">
        <w:t>nak felróható okból bekövetkezettnek kell tekinteni.</w:t>
      </w:r>
    </w:p>
    <w:p w:rsidR="007B69A4" w:rsidRPr="00E84B28" w:rsidRDefault="007B69A4" w:rsidP="007B69A4">
      <w:pPr>
        <w:tabs>
          <w:tab w:val="left" w:pos="540"/>
        </w:tabs>
        <w:ind w:left="540" w:hanging="540"/>
        <w:jc w:val="both"/>
      </w:pPr>
    </w:p>
    <w:p w:rsidR="000135FE" w:rsidRPr="00E84B28" w:rsidRDefault="00116AF4" w:rsidP="000949C5">
      <w:pPr>
        <w:tabs>
          <w:tab w:val="left" w:pos="540"/>
        </w:tabs>
        <w:ind w:left="540"/>
        <w:jc w:val="both"/>
      </w:pPr>
      <w:r w:rsidRPr="00E84B28">
        <w:t>Szolgáltató</w:t>
      </w:r>
      <w:r w:rsidR="000135FE" w:rsidRPr="00E84B28">
        <w:t xml:space="preserve"> a jelen pontban rögzített feltételek bármelyikének bekövetkeztéről haladéktalanul köteles értesíteni Megrendelőt.</w:t>
      </w:r>
      <w:r w:rsidR="007B69A4" w:rsidRPr="00E84B28">
        <w:t xml:space="preserve"> </w:t>
      </w:r>
      <w:r w:rsidR="000135FE" w:rsidRPr="00E84B28">
        <w:t xml:space="preserve">A jelen pont szerinti elállási ok bekövetkezése súlyos szerződésszegésnek minősül a </w:t>
      </w:r>
      <w:r w:rsidRPr="00E84B28">
        <w:t>Szolgáltató</w:t>
      </w:r>
      <w:r w:rsidR="000135FE" w:rsidRPr="00E84B28">
        <w:t xml:space="preserve"> részéről, azzal, hogy Megrendelő póthatáridő biztosítására ilyen esetben nem köteles.  </w:t>
      </w:r>
    </w:p>
    <w:p w:rsidR="000135FE" w:rsidRPr="00E84B28" w:rsidRDefault="000135FE" w:rsidP="000949C5">
      <w:pPr>
        <w:tabs>
          <w:tab w:val="left" w:pos="540"/>
        </w:tabs>
        <w:ind w:left="540" w:hanging="540"/>
        <w:jc w:val="both"/>
      </w:pPr>
    </w:p>
    <w:p w:rsidR="00094A54" w:rsidRPr="00672B9E" w:rsidRDefault="00834EE9" w:rsidP="00094A54">
      <w:pPr>
        <w:pStyle w:val="Listaszerbekezds"/>
        <w:tabs>
          <w:tab w:val="left" w:pos="993"/>
        </w:tabs>
        <w:ind w:left="540" w:hanging="540"/>
        <w:contextualSpacing/>
        <w:jc w:val="both"/>
      </w:pPr>
      <w:r w:rsidRPr="00E84B28">
        <w:t>8</w:t>
      </w:r>
      <w:r w:rsidR="00116AF4" w:rsidRPr="00E84B28">
        <w:t>.</w:t>
      </w:r>
      <w:r w:rsidRPr="00E84B28">
        <w:t>7</w:t>
      </w:r>
      <w:r w:rsidR="000949C5" w:rsidRPr="00E84B28">
        <w:t>.</w:t>
      </w:r>
      <w:r w:rsidR="00094A54">
        <w:tab/>
      </w:r>
      <w:r w:rsidR="00094A54" w:rsidRPr="00094A54">
        <w:t>A Szolgáltató jogosult a jelen Keretmegállapodást rendkívüli felmondással megszüntetni abban az esetben, h</w:t>
      </w:r>
      <w:r w:rsidR="00094A54" w:rsidRPr="00672B9E">
        <w:t>a a Megrendelő</w:t>
      </w:r>
    </w:p>
    <w:p w:rsidR="00094A54" w:rsidRPr="00D94F89" w:rsidRDefault="00094A54" w:rsidP="00094A54">
      <w:pPr>
        <w:pStyle w:val="Listaszerbekezds"/>
        <w:tabs>
          <w:tab w:val="left" w:pos="993"/>
        </w:tabs>
        <w:ind w:left="993"/>
      </w:pPr>
    </w:p>
    <w:p w:rsidR="00094A54" w:rsidRPr="00715E2E" w:rsidRDefault="00094A54" w:rsidP="00094A54">
      <w:pPr>
        <w:pStyle w:val="Listaszerbekezds"/>
        <w:numPr>
          <w:ilvl w:val="0"/>
          <w:numId w:val="53"/>
        </w:numPr>
        <w:tabs>
          <w:tab w:val="left" w:pos="851"/>
        </w:tabs>
        <w:ind w:hanging="153"/>
        <w:contextualSpacing/>
        <w:jc w:val="both"/>
      </w:pPr>
      <w:r w:rsidRPr="00715E2E">
        <w:t>a Szolgáltató erre vonatkozó írásbeli figyelmeztetése ellenére, a szerződésszerű teljesítésre a Szolgáltató által meghatározott ésszerű – de legalább 30 napos – póthatáridőn belül sem teljesíti a jelen Szerződés alapján fennálló kötelezettségeit;</w:t>
      </w:r>
    </w:p>
    <w:p w:rsidR="00094A54" w:rsidRPr="00473A25" w:rsidRDefault="00094A54" w:rsidP="00094A54">
      <w:pPr>
        <w:pStyle w:val="Listaszerbekezds"/>
        <w:tabs>
          <w:tab w:val="left" w:pos="851"/>
        </w:tabs>
        <w:ind w:left="1571"/>
        <w:contextualSpacing/>
        <w:jc w:val="both"/>
      </w:pPr>
    </w:p>
    <w:p w:rsidR="000135FE" w:rsidRPr="00E84B28" w:rsidRDefault="00094A54" w:rsidP="00094A54">
      <w:pPr>
        <w:numPr>
          <w:ilvl w:val="0"/>
          <w:numId w:val="53"/>
        </w:numPr>
        <w:tabs>
          <w:tab w:val="left" w:pos="540"/>
        </w:tabs>
        <w:ind w:hanging="153"/>
        <w:jc w:val="both"/>
      </w:pPr>
      <w:r w:rsidRPr="00094A54">
        <w:t>ellen az illetékes bíróság jogerősen felszámolási eljárás lefolytatását rendeli el, vagy önmaga végelszámolását rendeli el</w:t>
      </w:r>
      <w:r w:rsidR="00D65634">
        <w:t>.</w:t>
      </w:r>
    </w:p>
    <w:p w:rsidR="000135FE" w:rsidRPr="00E84B28" w:rsidRDefault="000135FE" w:rsidP="000949C5">
      <w:pPr>
        <w:tabs>
          <w:tab w:val="left" w:pos="540"/>
        </w:tabs>
        <w:ind w:left="540" w:hanging="540"/>
        <w:jc w:val="both"/>
      </w:pPr>
    </w:p>
    <w:p w:rsidR="003C75D7" w:rsidRPr="00E84B28" w:rsidRDefault="00834EE9" w:rsidP="000949C5">
      <w:pPr>
        <w:tabs>
          <w:tab w:val="left" w:pos="540"/>
        </w:tabs>
        <w:ind w:left="540" w:hanging="540"/>
        <w:jc w:val="both"/>
      </w:pPr>
      <w:r w:rsidRPr="00E84B28">
        <w:t>8</w:t>
      </w:r>
      <w:r w:rsidR="00116AF4" w:rsidRPr="00E84B28">
        <w:t>.</w:t>
      </w:r>
      <w:r w:rsidRPr="00E84B28">
        <w:t>8</w:t>
      </w:r>
      <w:r w:rsidR="000135FE" w:rsidRPr="00E84B28">
        <w:t>.</w:t>
      </w:r>
      <w:r w:rsidR="000949C5" w:rsidRPr="00E84B28">
        <w:tab/>
      </w:r>
      <w:r w:rsidR="008D0C2F" w:rsidRPr="00E84B28">
        <w:t>Szolgáltató tudomásul veszi, hogy a</w:t>
      </w:r>
      <w:r w:rsidR="003C75D7" w:rsidRPr="00E84B28">
        <w:t xml:space="preserve"> Megrendelőnek</w:t>
      </w:r>
      <w:r w:rsidR="007B69A4" w:rsidRPr="00E84B28">
        <w:t xml:space="preserve"> a Szolgáltatás </w:t>
      </w:r>
      <w:r w:rsidR="008D0C2F" w:rsidRPr="00E84B28">
        <w:t xml:space="preserve">jelen </w:t>
      </w:r>
      <w:r w:rsidR="00A6715D">
        <w:t>Keretmegállapodás</w:t>
      </w:r>
      <w:r w:rsidR="008D0C2F" w:rsidRPr="00E84B28">
        <w:t>b</w:t>
      </w:r>
      <w:r w:rsidR="007F51F0">
        <w:t>a</w:t>
      </w:r>
      <w:r w:rsidR="008D0C2F" w:rsidRPr="00E84B28">
        <w:t>n foglaltak szerinti</w:t>
      </w:r>
      <w:r w:rsidR="003C75D7" w:rsidRPr="00E84B28">
        <w:t xml:space="preserve"> </w:t>
      </w:r>
      <w:r w:rsidR="007B69A4" w:rsidRPr="00E84B28">
        <w:t>nyújtásához</w:t>
      </w:r>
      <w:r w:rsidR="003C75D7" w:rsidRPr="00E84B28">
        <w:t xml:space="preserve"> kiemelt érdeke fűződik, </w:t>
      </w:r>
      <w:r w:rsidR="008D0C2F" w:rsidRPr="00E84B28">
        <w:t>erre</w:t>
      </w:r>
      <w:r w:rsidR="003C75D7" w:rsidRPr="00E84B28">
        <w:t xml:space="preserve"> tekintettel </w:t>
      </w:r>
      <w:r w:rsidR="008D0C2F" w:rsidRPr="00E84B28">
        <w:t xml:space="preserve">Felek rögzítik, hogy a </w:t>
      </w:r>
      <w:r w:rsidR="003C75D7" w:rsidRPr="00E84B28">
        <w:t>Megrendelő</w:t>
      </w:r>
      <w:r w:rsidR="00C5490A" w:rsidRPr="00E84B28">
        <w:t xml:space="preserve"> a Szolgáltató szerződésszegése esetén (különösen késedelme esetén) póthatáridő tűzése nélkül jogosult a jelen </w:t>
      </w:r>
      <w:r w:rsidR="00A6715D">
        <w:t>Keretmegállapodás</w:t>
      </w:r>
      <w:r w:rsidR="00C5490A" w:rsidRPr="00E84B28">
        <w:t>b</w:t>
      </w:r>
      <w:r w:rsidR="007F51F0">
        <w:t>a</w:t>
      </w:r>
      <w:r w:rsidR="00C5490A" w:rsidRPr="00E84B28">
        <w:t>n rögzített jogait gyakorolni.</w:t>
      </w:r>
    </w:p>
    <w:p w:rsidR="003C75D7" w:rsidRPr="00E84B28" w:rsidRDefault="003C75D7" w:rsidP="000949C5">
      <w:pPr>
        <w:tabs>
          <w:tab w:val="left" w:pos="540"/>
        </w:tabs>
        <w:ind w:left="540" w:hanging="540"/>
        <w:jc w:val="both"/>
      </w:pPr>
    </w:p>
    <w:p w:rsidR="000135FE" w:rsidRPr="00E84B28" w:rsidRDefault="00834EE9" w:rsidP="000949C5">
      <w:pPr>
        <w:tabs>
          <w:tab w:val="left" w:pos="540"/>
        </w:tabs>
        <w:ind w:left="540" w:hanging="540"/>
        <w:jc w:val="both"/>
      </w:pPr>
      <w:r w:rsidRPr="00E84B28">
        <w:lastRenderedPageBreak/>
        <w:t>8</w:t>
      </w:r>
      <w:r w:rsidR="003C75D7" w:rsidRPr="00E84B28">
        <w:t>.</w:t>
      </w:r>
      <w:r w:rsidRPr="00E84B28">
        <w:t>9</w:t>
      </w:r>
      <w:r w:rsidR="003C75D7" w:rsidRPr="00E84B28">
        <w:t>.</w:t>
      </w:r>
      <w:r w:rsidR="003C75D7" w:rsidRPr="00E84B28">
        <w:tab/>
      </w:r>
      <w:r w:rsidR="000135FE" w:rsidRPr="00E84B28">
        <w:t xml:space="preserve">Szolgáltató a jelen </w:t>
      </w:r>
      <w:r w:rsidR="00A6715D">
        <w:t>Keretmegállapodás</w:t>
      </w:r>
      <w:r w:rsidR="000135FE" w:rsidRPr="00E84B28">
        <w:t xml:space="preserve"> felmondására egyebekben nem jogosult, kivéve a jogszabály által lehetővé tett eseteket.</w:t>
      </w:r>
    </w:p>
    <w:p w:rsidR="000135FE" w:rsidRPr="00E84B28" w:rsidRDefault="000135FE" w:rsidP="000949C5">
      <w:pPr>
        <w:tabs>
          <w:tab w:val="left" w:pos="540"/>
        </w:tabs>
        <w:ind w:left="540" w:hanging="540"/>
        <w:jc w:val="both"/>
      </w:pPr>
    </w:p>
    <w:p w:rsidR="000135FE" w:rsidRDefault="00834EE9" w:rsidP="000949C5">
      <w:pPr>
        <w:tabs>
          <w:tab w:val="left" w:pos="540"/>
        </w:tabs>
        <w:ind w:left="540" w:hanging="540"/>
        <w:jc w:val="both"/>
      </w:pPr>
      <w:r w:rsidRPr="00E84B28">
        <w:t>8.10</w:t>
      </w:r>
      <w:r w:rsidR="000135FE" w:rsidRPr="00E84B28">
        <w:t>.</w:t>
      </w:r>
      <w:r w:rsidR="000949C5" w:rsidRPr="00E84B28">
        <w:tab/>
      </w:r>
      <w:r w:rsidR="000135FE" w:rsidRPr="00E84B28">
        <w:t>Felek kifejezetten megállapodnak továbbá, hogy a Megrendelő</w:t>
      </w:r>
      <w:r w:rsidR="00A27EC2">
        <w:t xml:space="preserve"> a</w:t>
      </w:r>
      <w:r w:rsidR="006C1B05">
        <w:t xml:space="preserve"> 8.4. illetve a 8.6.</w:t>
      </w:r>
      <w:r w:rsidR="00A2690A">
        <w:t xml:space="preserve"> pontban foglalt eseteken kívül is jogosult a</w:t>
      </w:r>
      <w:r w:rsidR="000135FE" w:rsidRPr="00E84B28">
        <w:t xml:space="preserve"> </w:t>
      </w:r>
      <w:r w:rsidR="00CB7B7B">
        <w:t xml:space="preserve">Szolgáltató </w:t>
      </w:r>
      <w:r w:rsidR="00CB7B7B" w:rsidRPr="00CB7B7B">
        <w:t>felróható magatartásától függetlenül az</w:t>
      </w:r>
      <w:r w:rsidR="00CB7B7B">
        <w:t xml:space="preserve"> általános elállási jogot gyakorolni</w:t>
      </w:r>
      <w:r w:rsidR="00A27EC2">
        <w:t xml:space="preserve"> </w:t>
      </w:r>
      <w:r w:rsidR="000135FE" w:rsidRPr="00E84B28">
        <w:t xml:space="preserve">azzal, hogy </w:t>
      </w:r>
      <w:r w:rsidR="00F7055A" w:rsidRPr="00E84B28">
        <w:t>ebben az</w:t>
      </w:r>
      <w:r w:rsidR="00F01044" w:rsidRPr="00E84B28">
        <w:t xml:space="preserve"> esetben </w:t>
      </w:r>
      <w:r w:rsidR="000135FE" w:rsidRPr="00E84B28">
        <w:t>köteles a Szolgáltató ezzel összefüggésben felmerült igazolt kárai és költségei teljes mértékű megtérítésére</w:t>
      </w:r>
      <w:r w:rsidR="00CB7B7B">
        <w:t>, kivéve a következményes károkat és az elmaradt hasznot</w:t>
      </w:r>
      <w:r w:rsidR="000135FE" w:rsidRPr="00E84B28">
        <w:t>.</w:t>
      </w:r>
    </w:p>
    <w:p w:rsidR="005721F4" w:rsidRDefault="005721F4" w:rsidP="000949C5">
      <w:pPr>
        <w:tabs>
          <w:tab w:val="left" w:pos="540"/>
        </w:tabs>
        <w:ind w:left="540" w:hanging="540"/>
        <w:jc w:val="both"/>
      </w:pPr>
    </w:p>
    <w:p w:rsidR="000135FE" w:rsidRDefault="005721F4" w:rsidP="000949C5">
      <w:pPr>
        <w:tabs>
          <w:tab w:val="left" w:pos="540"/>
        </w:tabs>
        <w:ind w:left="540" w:hanging="540"/>
        <w:jc w:val="both"/>
      </w:pPr>
      <w:r>
        <w:rPr>
          <w:sz w:val="21"/>
          <w:szCs w:val="21"/>
        </w:rPr>
        <w:tab/>
      </w:r>
      <w:r w:rsidRPr="005721F4">
        <w:t xml:space="preserve">Megrendelő felhívja </w:t>
      </w:r>
      <w:r>
        <w:t>Szolgáltató</w:t>
      </w:r>
      <w:r w:rsidRPr="005721F4">
        <w:t xml:space="preserve"> figyelmét arra, hogy a jelen Szerződésben meghatározottak alapján csak </w:t>
      </w:r>
      <w:r w:rsidR="00F53C94">
        <w:t>az Eseti megrendelésekben</w:t>
      </w:r>
      <w:r w:rsidRPr="005721F4">
        <w:t xml:space="preserve"> megrendelt </w:t>
      </w:r>
      <w:r>
        <w:t>szolgáltatásokkal</w:t>
      </w:r>
      <w:r w:rsidRPr="005721F4">
        <w:t xml:space="preserve"> kapcsolatos, igazolt költségeket tekinti a Szerződés Megrendelő részéről elállással történő megszüntetése esetén a Sz</w:t>
      </w:r>
      <w:r>
        <w:t xml:space="preserve">olgáltatói </w:t>
      </w:r>
      <w:r w:rsidRPr="005721F4">
        <w:t xml:space="preserve">kártérítési igények szempontjából elfogadható, igazolt kárnak. </w:t>
      </w:r>
    </w:p>
    <w:p w:rsidR="003A2260" w:rsidRDefault="003A2260" w:rsidP="000949C5">
      <w:pPr>
        <w:tabs>
          <w:tab w:val="left" w:pos="540"/>
        </w:tabs>
        <w:ind w:left="540" w:hanging="540"/>
        <w:jc w:val="both"/>
      </w:pPr>
    </w:p>
    <w:p w:rsidR="003A2260" w:rsidRPr="003A2260" w:rsidRDefault="003A2260" w:rsidP="003A2260">
      <w:pPr>
        <w:tabs>
          <w:tab w:val="left" w:pos="540"/>
        </w:tabs>
        <w:ind w:left="540" w:hanging="540"/>
        <w:jc w:val="both"/>
      </w:pPr>
      <w:r>
        <w:tab/>
        <w:t>A Szolgáltató</w:t>
      </w:r>
      <w:r w:rsidRPr="003A2260">
        <w:t>t terhelő kárenyhítési kötelezettség megszegésének minden következményét a Vállalkozó viseli.</w:t>
      </w:r>
    </w:p>
    <w:p w:rsidR="00075252" w:rsidRPr="00E84B28" w:rsidRDefault="00075252" w:rsidP="000949C5">
      <w:pPr>
        <w:tabs>
          <w:tab w:val="left" w:pos="540"/>
        </w:tabs>
        <w:ind w:left="540" w:hanging="540"/>
        <w:jc w:val="both"/>
      </w:pPr>
    </w:p>
    <w:p w:rsidR="000135FE" w:rsidRDefault="006D4D70" w:rsidP="006D4D70">
      <w:pPr>
        <w:tabs>
          <w:tab w:val="left" w:pos="540"/>
        </w:tabs>
        <w:ind w:left="540" w:hanging="540"/>
        <w:jc w:val="both"/>
      </w:pPr>
      <w:r w:rsidRPr="00E84B28">
        <w:t>8</w:t>
      </w:r>
      <w:r w:rsidR="00116AF4" w:rsidRPr="00E84B28">
        <w:t>.1</w:t>
      </w:r>
      <w:r w:rsidRPr="00E84B28">
        <w:t>1</w:t>
      </w:r>
      <w:r w:rsidR="000135FE" w:rsidRPr="00E84B28">
        <w:t>.</w:t>
      </w:r>
      <w:r w:rsidR="000949C5" w:rsidRPr="00E84B28">
        <w:tab/>
      </w:r>
      <w:r w:rsidR="000135FE" w:rsidRPr="00E84B28">
        <w:t>Felmondása és elállása esetére Megrendelő fenntartja magának a jogot a szerződésszegésből eredő jogai érvényesítésére, ideértve bármely kötbér követelésére és a kárai megtérítésére való jogot is.</w:t>
      </w:r>
    </w:p>
    <w:p w:rsidR="00B602D4" w:rsidRPr="00E84B28" w:rsidRDefault="00B602D4" w:rsidP="00B539D1">
      <w:pPr>
        <w:tabs>
          <w:tab w:val="left" w:pos="540"/>
        </w:tabs>
        <w:ind w:left="540" w:hanging="540"/>
        <w:jc w:val="both"/>
      </w:pPr>
    </w:p>
    <w:p w:rsidR="00B539D1" w:rsidRPr="00B539D1" w:rsidRDefault="00B602D4" w:rsidP="00B539D1">
      <w:pPr>
        <w:tabs>
          <w:tab w:val="left" w:pos="540"/>
        </w:tabs>
        <w:ind w:left="540" w:hanging="540"/>
        <w:jc w:val="both"/>
      </w:pPr>
      <w:r w:rsidRPr="00E84B28">
        <w:t xml:space="preserve">8.12. </w:t>
      </w:r>
      <w:r w:rsidR="00B539D1" w:rsidRPr="00B539D1">
        <w:t>Felek a jelen Keretmegállapodás bármely okból történő megszűnésekor, legkésőbb a megszűnés napjától számított 15 (tizenöt) napon belül kötelesek elszámolni egymással. Felek megállapodnak, hogy jelen Keretmegállapodás megszűnése esetén mindkét fél haladéktalanul köteles jelen Keretmegállapodás teljesítésével összefüggésben birtokába jutott valamennyi okiratot saját költségén a másik fél birtokába visszabocsátani</w:t>
      </w:r>
      <w:r w:rsidR="006415F8">
        <w:t>.</w:t>
      </w:r>
    </w:p>
    <w:p w:rsidR="00B539D1" w:rsidRDefault="00B539D1" w:rsidP="00B539D1">
      <w:pPr>
        <w:tabs>
          <w:tab w:val="left" w:pos="540"/>
        </w:tabs>
        <w:ind w:left="540" w:hanging="540"/>
        <w:jc w:val="both"/>
      </w:pPr>
    </w:p>
    <w:p w:rsidR="00B539D1" w:rsidRDefault="00B539D1" w:rsidP="00B539D1">
      <w:pPr>
        <w:tabs>
          <w:tab w:val="left" w:pos="540"/>
        </w:tabs>
        <w:ind w:left="540" w:hanging="540"/>
        <w:jc w:val="both"/>
      </w:pPr>
    </w:p>
    <w:p w:rsidR="00B539D1" w:rsidRPr="00B539D1" w:rsidRDefault="00B539D1" w:rsidP="00B539D1">
      <w:pPr>
        <w:tabs>
          <w:tab w:val="left" w:pos="540"/>
        </w:tabs>
        <w:ind w:left="540" w:hanging="540"/>
        <w:jc w:val="both"/>
      </w:pPr>
      <w:r>
        <w:t xml:space="preserve">8.13 </w:t>
      </w:r>
      <w:r w:rsidR="00B602D4" w:rsidRPr="00E84B28">
        <w:t>A jelen</w:t>
      </w:r>
      <w:r w:rsidRPr="00B539D1">
        <w:rPr>
          <w:sz w:val="21"/>
          <w:szCs w:val="21"/>
        </w:rPr>
        <w:t xml:space="preserve"> </w:t>
      </w:r>
      <w:r>
        <w:t xml:space="preserve">Keretmegállapodást </w:t>
      </w:r>
      <w:r w:rsidRPr="00B539D1">
        <w:t>mindkét Fél belegyezésével, kizárólag a Kbt. 141. §-ban foglaltak alapján írásban lehet módosítani,</w:t>
      </w:r>
      <w:r w:rsidRPr="00B539D1">
        <w:rPr>
          <w:bCs/>
        </w:rPr>
        <w:t xml:space="preserve"> a Felek cégszerű aláírásával. Szóban, ráutaló magatartással a szerződés nem módosítható</w:t>
      </w:r>
      <w:r w:rsidRPr="00B539D1">
        <w:t>.</w:t>
      </w:r>
    </w:p>
    <w:p w:rsidR="00CB7B7B" w:rsidRDefault="00CB7B7B" w:rsidP="006D4D70">
      <w:pPr>
        <w:tabs>
          <w:tab w:val="left" w:pos="540"/>
        </w:tabs>
        <w:ind w:left="540" w:hanging="540"/>
        <w:jc w:val="both"/>
      </w:pPr>
    </w:p>
    <w:p w:rsidR="00CB7B7B" w:rsidRPr="00E84B28" w:rsidRDefault="00CB7B7B" w:rsidP="006D4D70">
      <w:pPr>
        <w:tabs>
          <w:tab w:val="left" w:pos="540"/>
        </w:tabs>
        <w:ind w:left="540" w:hanging="540"/>
        <w:jc w:val="both"/>
      </w:pPr>
      <w:r>
        <w:tab/>
      </w:r>
      <w:r w:rsidRPr="00DC2D1F">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BA3684" w:rsidRPr="00E84B28" w:rsidRDefault="00BA3684" w:rsidP="000949C5">
      <w:pPr>
        <w:tabs>
          <w:tab w:val="left" w:pos="540"/>
        </w:tabs>
        <w:ind w:left="540" w:hanging="540"/>
        <w:jc w:val="both"/>
      </w:pPr>
    </w:p>
    <w:p w:rsidR="00BA3684" w:rsidRPr="00E84B28" w:rsidRDefault="006D4D70" w:rsidP="000949C5">
      <w:pPr>
        <w:tabs>
          <w:tab w:val="left" w:pos="540"/>
        </w:tabs>
        <w:ind w:left="540" w:hanging="540"/>
        <w:jc w:val="both"/>
        <w:rPr>
          <w:b/>
        </w:rPr>
      </w:pPr>
      <w:r w:rsidRPr="00E84B28">
        <w:rPr>
          <w:b/>
        </w:rPr>
        <w:t>9</w:t>
      </w:r>
      <w:r w:rsidR="00116AF4" w:rsidRPr="00E84B28">
        <w:rPr>
          <w:b/>
        </w:rPr>
        <w:t>.</w:t>
      </w:r>
      <w:r w:rsidR="000949C5" w:rsidRPr="00E84B28">
        <w:rPr>
          <w:b/>
        </w:rPr>
        <w:tab/>
      </w:r>
      <w:r w:rsidR="00BA3684" w:rsidRPr="00E84B28">
        <w:rPr>
          <w:b/>
        </w:rPr>
        <w:t xml:space="preserve">Vegyes rendelkezések </w:t>
      </w:r>
    </w:p>
    <w:p w:rsidR="00116AF4" w:rsidRPr="00E84B28" w:rsidRDefault="00116AF4" w:rsidP="000949C5">
      <w:pPr>
        <w:tabs>
          <w:tab w:val="left" w:pos="540"/>
        </w:tabs>
        <w:ind w:left="540" w:hanging="540"/>
        <w:jc w:val="both"/>
        <w:rPr>
          <w:b/>
        </w:rPr>
      </w:pPr>
    </w:p>
    <w:p w:rsidR="00FA2606" w:rsidRPr="00E84B28" w:rsidRDefault="006D4D70" w:rsidP="00FA2606">
      <w:pPr>
        <w:pStyle w:val="Cmsor7"/>
        <w:tabs>
          <w:tab w:val="left" w:pos="540"/>
        </w:tabs>
        <w:autoSpaceDE w:val="0"/>
        <w:autoSpaceDN w:val="0"/>
        <w:spacing w:before="0" w:after="0"/>
        <w:ind w:left="540" w:hanging="540"/>
        <w:jc w:val="both"/>
        <w:rPr>
          <w:color w:val="000000"/>
        </w:rPr>
      </w:pPr>
      <w:r w:rsidRPr="00E84B28">
        <w:t>9</w:t>
      </w:r>
      <w:r w:rsidR="00116AF4" w:rsidRPr="00E84B28">
        <w:t>.1.</w:t>
      </w:r>
      <w:r w:rsidR="000949C5" w:rsidRPr="00E84B28">
        <w:tab/>
      </w:r>
      <w:r w:rsidR="00BA3684" w:rsidRPr="00E84B28">
        <w:t xml:space="preserve">A Felek megállapodnak abban, hogy a jelen </w:t>
      </w:r>
      <w:r w:rsidR="00A6715D">
        <w:t>Keretmegállapodás</w:t>
      </w:r>
      <w:r w:rsidR="00BA3684" w:rsidRPr="00E84B28">
        <w:t xml:space="preserve">t, valamint az annak teljesítése során vagy azzal összefüggésben tudomásukra jutott, a másik Felet érintő minden olyan információt, amelynek közlése a másik Félre vagy a vele kapcsolatban álló más jogalanyra hátrányos következménnyel járna, ezek hátrányos megítélését eredményezhetné, vagy gazdasági érdekeiket sértené, vagy veszélyeztetné kötelesek üzleti titokként kezelni. A jelen pont szerinti titoktartási kötelezettség a jelen </w:t>
      </w:r>
      <w:r w:rsidR="00A6715D">
        <w:t>Keretmegállapodás</w:t>
      </w:r>
      <w:r w:rsidR="00BA3684" w:rsidRPr="00E84B28">
        <w:t xml:space="preserve"> megszűnését követően is időbeli korlátozás nélkül fennmarad.</w:t>
      </w:r>
      <w:r w:rsidR="00FA2606" w:rsidRPr="00E84B28">
        <w:t xml:space="preserve"> Szolgáltató</w:t>
      </w:r>
      <w:r w:rsidR="00FA2606" w:rsidRPr="00E84B28">
        <w:rPr>
          <w:color w:val="000000"/>
        </w:rPr>
        <w:t xml:space="preserve"> felelős azért is, hogy alkalmazottai, alvállalkozói jelen titokvédelmi rendelkezés tartalmát megismerjék és annak eleget tegyenek.</w:t>
      </w:r>
    </w:p>
    <w:p w:rsidR="00385D52" w:rsidRPr="00E84B28" w:rsidRDefault="00385D52" w:rsidP="000949C5">
      <w:pPr>
        <w:tabs>
          <w:tab w:val="left" w:pos="540"/>
        </w:tabs>
        <w:ind w:left="540" w:hanging="540"/>
        <w:jc w:val="both"/>
      </w:pPr>
    </w:p>
    <w:p w:rsidR="00385D52" w:rsidRPr="00E84B28" w:rsidRDefault="006D4D70" w:rsidP="000949C5">
      <w:pPr>
        <w:tabs>
          <w:tab w:val="left" w:pos="540"/>
        </w:tabs>
        <w:ind w:left="540" w:hanging="540"/>
        <w:jc w:val="both"/>
      </w:pPr>
      <w:r w:rsidRPr="00E84B28">
        <w:lastRenderedPageBreak/>
        <w:t>9</w:t>
      </w:r>
      <w:r w:rsidR="00385D52" w:rsidRPr="00E84B28">
        <w:t>.2.</w:t>
      </w:r>
      <w:r w:rsidR="00385D52" w:rsidRPr="00E84B28">
        <w:tab/>
        <w:t xml:space="preserve">Szolgáltató a jelen </w:t>
      </w:r>
      <w:r w:rsidR="00A6715D">
        <w:t>Keretmegállapodás</w:t>
      </w:r>
      <w:r w:rsidR="00385D52" w:rsidRPr="00E84B28">
        <w:t xml:space="preserve"> aláírásával kijelenti és szavatolja, hogy a jelen </w:t>
      </w:r>
      <w:r w:rsidR="00A6715D">
        <w:t>Keretmegállapodás</w:t>
      </w:r>
      <w:r w:rsidR="00385D52" w:rsidRPr="00E84B28">
        <w:t xml:space="preserve"> alapján végzett tevékenységét professzionális minőségben, olyan módon teljesíti, amely – hacsak a jelen </w:t>
      </w:r>
      <w:r w:rsidR="00A6715D">
        <w:t>Keretmegállapodás</w:t>
      </w:r>
      <w:r w:rsidR="00385D52" w:rsidRPr="00E84B28">
        <w:t xml:space="preserve"> eltérő rendelkezéseket nem tartalmaz – megfelel a jogszabályi előírásoknak, a nyújtandó szolgáltatás jellegére vonatkozó, általánosan elfogadott szakmai normáknak és szokásoknak. Szolgáltató kijelenti és szavatolja továbbá, hogy a jelen </w:t>
      </w:r>
      <w:r w:rsidR="00A6715D">
        <w:t>Keretmegállapodás</w:t>
      </w:r>
      <w:r w:rsidR="00385D52" w:rsidRPr="00E84B28">
        <w:t xml:space="preserve"> alapján a teljesítésben részéről közreműködő személyek megfelelő képzettséggel rendelkeznek.</w:t>
      </w:r>
    </w:p>
    <w:p w:rsidR="00BA3684" w:rsidRPr="00E84B28" w:rsidRDefault="00BA3684" w:rsidP="000949C5">
      <w:pPr>
        <w:tabs>
          <w:tab w:val="left" w:pos="540"/>
        </w:tabs>
        <w:ind w:left="540" w:hanging="540"/>
        <w:jc w:val="both"/>
      </w:pPr>
    </w:p>
    <w:p w:rsidR="00385D52" w:rsidRDefault="006D4D70" w:rsidP="009876A5">
      <w:pPr>
        <w:tabs>
          <w:tab w:val="left" w:pos="540"/>
        </w:tabs>
        <w:ind w:left="540" w:hanging="540"/>
        <w:jc w:val="both"/>
      </w:pPr>
      <w:r w:rsidRPr="00E84B28">
        <w:t>9</w:t>
      </w:r>
      <w:r w:rsidR="00116AF4" w:rsidRPr="00E84B28">
        <w:t>.</w:t>
      </w:r>
      <w:r w:rsidRPr="00E84B28">
        <w:t>3</w:t>
      </w:r>
      <w:r w:rsidR="00116AF4" w:rsidRPr="00E84B28">
        <w:t>.</w:t>
      </w:r>
      <w:r w:rsidR="000949C5" w:rsidRPr="00E84B28">
        <w:tab/>
      </w:r>
      <w:r w:rsidR="00BA3684" w:rsidRPr="00E84B28">
        <w:t xml:space="preserve">Felek az adataikban bekövetkező mindennemű változást, különösen a cég címének, bankszámlaszámának és adószámának változását a másik féllel a változást követő 3 napon belül írásban kötelesek közölni. Ezen bejelentési kötelezettség elmulasztásából, vagy késedelmes teljesítéséből fakadó minden kárért a mulasztó felet terheli a felelősség. </w:t>
      </w:r>
    </w:p>
    <w:p w:rsidR="00075252" w:rsidRPr="00E84B28" w:rsidRDefault="00075252" w:rsidP="000949C5">
      <w:pPr>
        <w:tabs>
          <w:tab w:val="left" w:pos="540"/>
        </w:tabs>
        <w:ind w:left="540" w:hanging="540"/>
        <w:jc w:val="both"/>
      </w:pPr>
    </w:p>
    <w:p w:rsidR="00385D52" w:rsidRPr="00E84B28" w:rsidRDefault="006D4D70" w:rsidP="00627F8D">
      <w:pPr>
        <w:tabs>
          <w:tab w:val="left" w:pos="540"/>
        </w:tabs>
        <w:ind w:left="540" w:hanging="540"/>
        <w:jc w:val="both"/>
      </w:pPr>
      <w:r w:rsidRPr="00E84B28">
        <w:t>9</w:t>
      </w:r>
      <w:r w:rsidR="00385D52" w:rsidRPr="00E84B28">
        <w:t>.</w:t>
      </w:r>
      <w:r w:rsidR="006D74C7">
        <w:t>4</w:t>
      </w:r>
      <w:r w:rsidR="00385D52" w:rsidRPr="00E84B28">
        <w:t>.</w:t>
      </w:r>
      <w:r w:rsidR="00385D52" w:rsidRPr="00E84B28">
        <w:tab/>
        <w:t xml:space="preserve">A Felek egymáshoz intézett nyilatkozataikat írásban – ideértve, de nem kizárólag postai úton megküldött levél, személyesen kézbesített levél, távirat, telefax, e-mail, etc. – kötelesek megtenni. A Felek tudomásul veszik, hogy </w:t>
      </w:r>
    </w:p>
    <w:p w:rsidR="00385D52" w:rsidRPr="00E84B28" w:rsidRDefault="00385D52" w:rsidP="00627F8D">
      <w:pPr>
        <w:ind w:left="1134" w:hanging="283"/>
        <w:jc w:val="both"/>
      </w:pPr>
      <w:r w:rsidRPr="00E84B28">
        <w:t xml:space="preserve">a Felek levelezési címként a jelen </w:t>
      </w:r>
      <w:r w:rsidR="00A6715D">
        <w:t>Keretmegállapodás</w:t>
      </w:r>
      <w:r w:rsidRPr="00E84B28">
        <w:t>b</w:t>
      </w:r>
      <w:r w:rsidR="00DB3CF6">
        <w:t>a</w:t>
      </w:r>
      <w:r w:rsidRPr="00E84B28">
        <w:t>n meghatározott címet fogadják el. Amennyiben valamelyik fél pontatlan, téves címet adott meg, illetve elmulasztja értesíteni a másik felet a levelezési címe változásáról és emiatt válik sikertelenné a kézbesítés, akkor ennek a felelőssége az értesítést elmulasztó Felet terheli;</w:t>
      </w:r>
    </w:p>
    <w:p w:rsidR="00385D52" w:rsidRPr="00E84B28" w:rsidRDefault="00385D52" w:rsidP="00627F8D">
      <w:pPr>
        <w:ind w:left="1134" w:hanging="283"/>
        <w:jc w:val="both"/>
      </w:pPr>
      <w:r w:rsidRPr="00E84B28">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385D52" w:rsidRPr="00E84B28" w:rsidRDefault="00385D52" w:rsidP="00385D52">
      <w:pPr>
        <w:keepNext/>
        <w:keepLines/>
        <w:numPr>
          <w:ilvl w:val="1"/>
          <w:numId w:val="37"/>
        </w:numPr>
        <w:spacing w:before="120"/>
        <w:ind w:left="1134" w:hanging="283"/>
        <w:jc w:val="both"/>
      </w:pPr>
      <w:r w:rsidRPr="00E84B28">
        <w:t>A Felek a személyesen átadott küldeményt akkor tekintik kézbesítettnek, amikor a címzett az átvételt igazolta;</w:t>
      </w:r>
    </w:p>
    <w:p w:rsidR="00385D52" w:rsidRPr="00E84B28" w:rsidRDefault="00385D52" w:rsidP="00385D52">
      <w:pPr>
        <w:keepNext/>
        <w:keepLines/>
        <w:numPr>
          <w:ilvl w:val="1"/>
          <w:numId w:val="37"/>
        </w:numPr>
        <w:spacing w:before="120"/>
        <w:ind w:left="1134" w:hanging="283"/>
        <w:jc w:val="both"/>
      </w:pPr>
      <w:r w:rsidRPr="00E84B28">
        <w:t>Felek a telefaxon, e-mailen küldött küldeményt akkor tekintik kézbesítettnek, amikor a címzett az átvételt igazolta, email esetén</w:t>
      </w:r>
      <w:r w:rsidR="00075252">
        <w:t>,</w:t>
      </w:r>
      <w:r w:rsidRPr="00E84B28">
        <w:t xml:space="preserve"> amikor a kézbesítési igazolást a feladó megkapta, ennek hiányában</w:t>
      </w:r>
      <w:r w:rsidR="00075252">
        <w:t>,</w:t>
      </w:r>
      <w:r w:rsidRPr="00E84B28">
        <w:t xml:space="preserve"> amikor a küldő a küldeményt elküldte.</w:t>
      </w:r>
    </w:p>
    <w:p w:rsidR="00385D52" w:rsidRPr="00E84B28" w:rsidRDefault="00385D52" w:rsidP="000949C5">
      <w:pPr>
        <w:tabs>
          <w:tab w:val="left" w:pos="540"/>
        </w:tabs>
        <w:ind w:left="540" w:hanging="540"/>
        <w:jc w:val="both"/>
      </w:pPr>
    </w:p>
    <w:p w:rsidR="00083867" w:rsidRPr="00E84B28" w:rsidRDefault="006D4D70" w:rsidP="00627F8D">
      <w:pPr>
        <w:tabs>
          <w:tab w:val="left" w:pos="540"/>
        </w:tabs>
        <w:ind w:left="540" w:hanging="540"/>
        <w:jc w:val="both"/>
      </w:pPr>
      <w:r w:rsidRPr="00E84B28">
        <w:t>9</w:t>
      </w:r>
      <w:r w:rsidR="00116AF4" w:rsidRPr="00E84B28">
        <w:t>.</w:t>
      </w:r>
      <w:r w:rsidR="006D74C7">
        <w:t>5</w:t>
      </w:r>
      <w:r w:rsidR="00116AF4" w:rsidRPr="00E84B28">
        <w:t>.</w:t>
      </w:r>
      <w:r w:rsidR="000949C5" w:rsidRPr="00E84B28">
        <w:tab/>
      </w:r>
      <w:r w:rsidR="00083867" w:rsidRPr="00E84B28">
        <w:t xml:space="preserve">Nem minősül Szerződésszegésnek, ha a szerződő Felek egyikének sem felróható okból (vis maior) a szerződő Felek bármelyike nem tudja teljesíteni a </w:t>
      </w:r>
      <w:r w:rsidR="00741254">
        <w:t>jelen</w:t>
      </w:r>
      <w:r w:rsidR="00741254" w:rsidRPr="00E84B28">
        <w:t xml:space="preserve"> </w:t>
      </w:r>
      <w:r w:rsidR="00A6715D">
        <w:t>Keretmegállapodás</w:t>
      </w:r>
      <w:r w:rsidR="00083867" w:rsidRPr="00E84B28">
        <w:t>b</w:t>
      </w:r>
      <w:r w:rsidR="007F51F0">
        <w:t>a</w:t>
      </w:r>
      <w:r w:rsidR="00083867" w:rsidRPr="00E84B28">
        <w:t xml:space="preserve">n foglalt kötelezettségeit. A vis maior körülményeinek kell tekinteni azokat a szerződő Felek működési területén kívül eső, előre nem látható és általuk elháríthatatlan körülményeket, amelyek nem függnek a szerződő Felek akaratától és közvetlenül akadályozzák a szerződő Felek bármelyikét a </w:t>
      </w:r>
      <w:r w:rsidR="00A6715D">
        <w:t>Keretmegállapodás</w:t>
      </w:r>
      <w:r w:rsidR="00083867" w:rsidRPr="00E84B28">
        <w:t xml:space="preserve"> kötelezettségének teljesítésben. A szerződő Felek kérésére a vis maior tényéről megfelelő indoklást kötelesek kölcsönösen bemutatni. A fenyegető vis maiorról és vis maior bekövetkeztéről, várható időtartamáról a szerződő Felek egymást haladéktalanul írásban kötelesek tájékoztatni. A fenyegető, vagy bekövetkező vis maiorról történő késedelmes tájékoztatásból származó kárért a késedelmes tájékoztatásért felelős szerződő Fél felel.</w:t>
      </w:r>
    </w:p>
    <w:p w:rsidR="00083867" w:rsidRPr="00E84B28" w:rsidRDefault="00083867" w:rsidP="00BE2E7B">
      <w:pPr>
        <w:pStyle w:val="Szvegtrzsbehzssal"/>
        <w:tabs>
          <w:tab w:val="left" w:pos="540"/>
        </w:tabs>
        <w:spacing w:after="0"/>
        <w:ind w:left="0"/>
        <w:jc w:val="both"/>
      </w:pPr>
    </w:p>
    <w:p w:rsidR="00267CBB" w:rsidRPr="00E84B28" w:rsidRDefault="006D4D70" w:rsidP="00B539D1">
      <w:pPr>
        <w:pStyle w:val="Szvegtrzsbehzssal"/>
        <w:tabs>
          <w:tab w:val="left" w:pos="567"/>
        </w:tabs>
        <w:spacing w:after="0"/>
        <w:ind w:left="540" w:hanging="540"/>
        <w:jc w:val="both"/>
      </w:pPr>
      <w:r w:rsidRPr="00E84B28">
        <w:t>9</w:t>
      </w:r>
      <w:r w:rsidR="00083867" w:rsidRPr="00E84B28">
        <w:t>.</w:t>
      </w:r>
      <w:r w:rsidR="006D74C7">
        <w:t>6</w:t>
      </w:r>
      <w:r w:rsidR="00083867" w:rsidRPr="00E84B28">
        <w:t>.</w:t>
      </w:r>
      <w:r w:rsidR="00083867" w:rsidRPr="00E84B28">
        <w:tab/>
        <w:t xml:space="preserve">Szolgáltató kijelenti továbbá, hogy jelen </w:t>
      </w:r>
      <w:r w:rsidR="00A6715D">
        <w:t>Keretmegállapodás</w:t>
      </w:r>
      <w:r w:rsidR="00083867" w:rsidRPr="00E84B28">
        <w:t xml:space="preserve"> Szolgáltató általi teljesítése nem jelenti, és nem eredményezi bármilyen olyan szerződés vagy kötelezettség megszegését, amely valamely harmadik személlyel kötött </w:t>
      </w:r>
      <w:r w:rsidR="007B11CD">
        <w:t>szerződés</w:t>
      </w:r>
      <w:r w:rsidR="00083867" w:rsidRPr="00E84B28">
        <w:t xml:space="preserve"> alapján áll fenn, </w:t>
      </w:r>
      <w:r w:rsidR="00083867" w:rsidRPr="00E84B28">
        <w:lastRenderedPageBreak/>
        <w:t>illetőleg valamely harmadik fél tulajdonát képező információ titokban tartására vonatkozik.</w:t>
      </w:r>
    </w:p>
    <w:p w:rsidR="00083867" w:rsidRPr="00E84B28" w:rsidRDefault="00083867" w:rsidP="00083867">
      <w:pPr>
        <w:pStyle w:val="Szvegtrzsbehzssal"/>
        <w:tabs>
          <w:tab w:val="left" w:pos="567"/>
        </w:tabs>
        <w:spacing w:after="0"/>
        <w:ind w:left="540" w:hanging="540"/>
        <w:jc w:val="both"/>
      </w:pPr>
    </w:p>
    <w:p w:rsidR="00083867" w:rsidRPr="00E84B28" w:rsidRDefault="006D4D70" w:rsidP="00B539D1">
      <w:pPr>
        <w:pStyle w:val="Szvegtrzsbehzssal"/>
        <w:tabs>
          <w:tab w:val="left" w:pos="567"/>
        </w:tabs>
        <w:spacing w:after="0"/>
        <w:ind w:left="540" w:hanging="540"/>
        <w:jc w:val="both"/>
      </w:pPr>
      <w:r w:rsidRPr="00E84B28">
        <w:t>9</w:t>
      </w:r>
      <w:r w:rsidR="00083867" w:rsidRPr="00E84B28">
        <w:t>.</w:t>
      </w:r>
      <w:r w:rsidR="006D74C7">
        <w:t>7</w:t>
      </w:r>
      <w:r w:rsidR="00083867" w:rsidRPr="00E84B28">
        <w:t xml:space="preserve">. Szerződő Felek megállapodnak abban, hogy a jelen </w:t>
      </w:r>
      <w:r w:rsidR="00A6715D">
        <w:t>Keretmegállapodás</w:t>
      </w:r>
      <w:r w:rsidR="00083867" w:rsidRPr="00E84B28">
        <w:t>b</w:t>
      </w:r>
      <w:r w:rsidR="007F51F0">
        <w:t>ó</w:t>
      </w:r>
      <w:r w:rsidR="00083867" w:rsidRPr="00E84B28">
        <w:t xml:space="preserve">l eredő vitáikat tárgyalások útján kísérelik meg rendezni. Amennyiben ezek a kezdeményezéstől számított 30 napon belül nem vezetnek eredményre, úgy a Felek bármelyike jogosult bírósági eljárást kezdeményezni. Felek megállapítják, hogy bármely vita eldöntésére, amely a jelen </w:t>
      </w:r>
      <w:r w:rsidR="00A6715D">
        <w:t>Keretmegállapodás</w:t>
      </w:r>
      <w:r w:rsidR="00083867" w:rsidRPr="00E84B28">
        <w:t>b</w:t>
      </w:r>
      <w:r w:rsidR="007F51F0">
        <w:t>ó</w:t>
      </w:r>
      <w:r w:rsidR="00083867" w:rsidRPr="00E84B28">
        <w:t>l vagy azzal összefüggésben, annak megszegésével, megszűnésével, érvényességével vagy értelmezésével kapcsolatban keletkezik, a polgári perrendtartásról szóló 1952. évi III. törvény rendelkezései szerint hatáskörrel és illetékességgel rendelkező rendes magyar bíróság jogosult eljárni</w:t>
      </w:r>
    </w:p>
    <w:p w:rsidR="00E74E30" w:rsidRPr="00E84B28" w:rsidRDefault="00E74E30" w:rsidP="00187B2B">
      <w:pPr>
        <w:pStyle w:val="Szvegtrzsbehzssal"/>
        <w:tabs>
          <w:tab w:val="left" w:pos="540"/>
        </w:tabs>
        <w:spacing w:after="0"/>
        <w:ind w:left="0"/>
        <w:jc w:val="both"/>
      </w:pPr>
    </w:p>
    <w:p w:rsidR="00B539D1" w:rsidRPr="00B539D1" w:rsidRDefault="006D4D70" w:rsidP="00B539D1">
      <w:pPr>
        <w:tabs>
          <w:tab w:val="left" w:pos="540"/>
        </w:tabs>
        <w:ind w:left="540" w:hanging="540"/>
        <w:jc w:val="both"/>
      </w:pPr>
      <w:r w:rsidRPr="00E84B28">
        <w:t>9</w:t>
      </w:r>
      <w:r w:rsidR="00116AF4" w:rsidRPr="00E84B28">
        <w:t>.</w:t>
      </w:r>
      <w:r w:rsidR="006D74C7">
        <w:t>8</w:t>
      </w:r>
      <w:r w:rsidR="00116AF4" w:rsidRPr="00E84B28">
        <w:t>.</w:t>
      </w:r>
      <w:r w:rsidR="000949C5" w:rsidRPr="00E84B28">
        <w:tab/>
      </w:r>
      <w:r w:rsidR="009876A5">
        <w:t>Szolgáltató</w:t>
      </w:r>
      <w:r w:rsidR="00B539D1" w:rsidRPr="00B539D1">
        <w:t xml:space="preserve"> a Ptk. 6:209. § (1) bekezdése alapján már most hozzájárulását adja ahhoz, hogy a Megrendelő a jelen Szerződésből fakadó jogait és kötelezettségeit harmadik személy(ek) részére – kizárólagos választása szerint akár teljesen, akár részlegesen – átruházza a Ptk. 6:208. §-ában foglaltak szerint. A </w:t>
      </w:r>
      <w:r w:rsidR="009876A5">
        <w:t xml:space="preserve">Szolgáltató </w:t>
      </w:r>
      <w:r w:rsidR="00B539D1" w:rsidRPr="00B539D1">
        <w:t>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B539D1" w:rsidRPr="00B539D1" w:rsidRDefault="00B539D1" w:rsidP="00B539D1">
      <w:pPr>
        <w:tabs>
          <w:tab w:val="left" w:pos="540"/>
        </w:tabs>
        <w:ind w:left="540" w:hanging="540"/>
        <w:jc w:val="both"/>
      </w:pPr>
    </w:p>
    <w:p w:rsidR="00B539D1" w:rsidRPr="00B539D1" w:rsidRDefault="00B539D1" w:rsidP="00B539D1">
      <w:pPr>
        <w:tabs>
          <w:tab w:val="left" w:pos="540"/>
        </w:tabs>
        <w:ind w:left="540" w:hanging="540"/>
        <w:jc w:val="both"/>
      </w:pPr>
      <w:r>
        <w:tab/>
      </w:r>
      <w:r w:rsidR="009876A5">
        <w:t>A Felek rögzítik, hogy a jelen Keretmegállapodás alapján a Szolgáltat</w:t>
      </w:r>
      <w:r w:rsidRPr="00B539D1">
        <w:t xml:space="preserve">ó által szolgáltatandó biztosítékokból származó megrendelői jogok harmadik személy részére – egészben vagy részben is – korlátozás nélkül átruházhatók. </w:t>
      </w:r>
    </w:p>
    <w:p w:rsidR="00B539D1" w:rsidRPr="00B539D1" w:rsidRDefault="00B539D1" w:rsidP="00B539D1">
      <w:pPr>
        <w:tabs>
          <w:tab w:val="left" w:pos="540"/>
        </w:tabs>
        <w:ind w:left="540" w:hanging="540"/>
        <w:jc w:val="both"/>
      </w:pPr>
    </w:p>
    <w:p w:rsidR="00B539D1" w:rsidRPr="00B539D1" w:rsidRDefault="009876A5" w:rsidP="00B539D1">
      <w:pPr>
        <w:tabs>
          <w:tab w:val="left" w:pos="540"/>
        </w:tabs>
        <w:ind w:left="540" w:hanging="540"/>
        <w:jc w:val="both"/>
      </w:pPr>
      <w:r>
        <w:t>9</w:t>
      </w:r>
      <w:r w:rsidR="00B539D1" w:rsidRPr="00B539D1">
        <w:t>.</w:t>
      </w:r>
      <w:r w:rsidR="006D74C7">
        <w:t>9</w:t>
      </w:r>
      <w:r w:rsidR="00B539D1" w:rsidRPr="00B539D1">
        <w:t>. Amennyiben a jelen Szerződés valamely rendelkezése vagy rendelkezésének egy része hatályát veszti vagy végrehajthatatlan, ez nem érinti a többi rendelkezés hatályát. Ebben az esetben a Felek kötelesek a mindenkori érvénytelen rendelkezést olyan hatályos vagy végrehajtható rendelkezéssel helyettesíteni, amely a lehető legjobban megfelel a hatályát vesztett vagy végrehajthatatlan rendelkezés szellemének és gazdasági célkitűzésének.</w:t>
      </w:r>
    </w:p>
    <w:p w:rsidR="00B539D1" w:rsidRPr="00B539D1" w:rsidRDefault="00B539D1" w:rsidP="00B539D1">
      <w:pPr>
        <w:tabs>
          <w:tab w:val="left" w:pos="540"/>
        </w:tabs>
        <w:ind w:left="540" w:hanging="540"/>
        <w:jc w:val="both"/>
      </w:pPr>
    </w:p>
    <w:p w:rsidR="00B539D1" w:rsidRPr="00B539D1" w:rsidRDefault="009876A5" w:rsidP="00B539D1">
      <w:pPr>
        <w:tabs>
          <w:tab w:val="left" w:pos="540"/>
        </w:tabs>
        <w:ind w:left="540" w:hanging="540"/>
        <w:jc w:val="both"/>
      </w:pPr>
      <w:r>
        <w:t>9</w:t>
      </w:r>
      <w:r w:rsidR="00B539D1" w:rsidRPr="00B539D1">
        <w:t>.1</w:t>
      </w:r>
      <w:r w:rsidR="006D74C7">
        <w:t>0</w:t>
      </w:r>
      <w:r w:rsidR="00B539D1" w:rsidRPr="00B539D1">
        <w:t xml:space="preserve">. </w:t>
      </w:r>
      <w:r>
        <w:t>Szolgáltató</w:t>
      </w:r>
      <w:r w:rsidR="00B539D1" w:rsidRPr="00B539D1">
        <w:t xml:space="preserve"> nyilatkozik, hogy tulajdonosai, vezető tisztségviselői, valamint jelen </w:t>
      </w:r>
      <w:r>
        <w:t>Keretmegállapodás</w:t>
      </w:r>
      <w:r w:rsidR="00B539D1" w:rsidRPr="00B539D1">
        <w:t xml:space="preserve"> megkötésében közreműködő alkalmazottai nem állnak munkavégzésre irányuló jogviszonyban a Megrendelővel, valamint nem közeli hozzátartozói a Megrendelő vezető tisztségviselőinek és a jelen</w:t>
      </w:r>
      <w:r>
        <w:t xml:space="preserve"> Keretmegállapodás </w:t>
      </w:r>
      <w:r w:rsidR="00B539D1" w:rsidRPr="00B539D1">
        <w:t xml:space="preserve"> megkötésében közreműködő alkalmazottjainak.</w:t>
      </w:r>
    </w:p>
    <w:p w:rsidR="00B539D1" w:rsidRPr="00B539D1" w:rsidRDefault="00B539D1" w:rsidP="00BE2E7B">
      <w:pPr>
        <w:tabs>
          <w:tab w:val="left" w:pos="540"/>
        </w:tabs>
        <w:jc w:val="both"/>
      </w:pPr>
    </w:p>
    <w:p w:rsidR="00B539D1" w:rsidRPr="00BE2E7B" w:rsidRDefault="009876A5" w:rsidP="009876A5">
      <w:pPr>
        <w:tabs>
          <w:tab w:val="left" w:pos="540"/>
        </w:tabs>
        <w:ind w:left="540" w:hanging="540"/>
        <w:jc w:val="both"/>
      </w:pPr>
      <w:r>
        <w:t>9.1</w:t>
      </w:r>
      <w:r w:rsidR="006D74C7">
        <w:t>1</w:t>
      </w:r>
      <w:r>
        <w:t>.</w:t>
      </w:r>
      <w:r w:rsidR="00B539D1" w:rsidRPr="00B539D1">
        <w:tab/>
        <w:t xml:space="preserve">A Felek kifejezetten rögzítik, hogy jelen </w:t>
      </w:r>
      <w:r>
        <w:t xml:space="preserve">Keretmegállapodás </w:t>
      </w:r>
      <w:r w:rsidR="00B539D1" w:rsidRPr="00B539D1">
        <w:t>vonatkozásában a Ptk. 6:63 § (5) bekezdés első mondatának alkalmazását kizárják. Felek  megállapodnak, hogy a jelen szerződés alapján fennálló tartozás megfizetésére irányuló írásbeli felszólítás az elévülést megszakítja.</w:t>
      </w:r>
    </w:p>
    <w:p w:rsidR="00B539D1" w:rsidRDefault="00B539D1" w:rsidP="000949C5">
      <w:pPr>
        <w:tabs>
          <w:tab w:val="left" w:pos="540"/>
        </w:tabs>
        <w:ind w:left="540" w:hanging="540"/>
        <w:jc w:val="both"/>
      </w:pPr>
    </w:p>
    <w:p w:rsidR="00BA3684" w:rsidRDefault="009876A5" w:rsidP="000949C5">
      <w:pPr>
        <w:tabs>
          <w:tab w:val="left" w:pos="540"/>
        </w:tabs>
        <w:ind w:left="540" w:hanging="540"/>
        <w:jc w:val="both"/>
      </w:pPr>
      <w:r>
        <w:t>9.1</w:t>
      </w:r>
      <w:r w:rsidR="006D74C7">
        <w:t>2</w:t>
      </w:r>
      <w:r>
        <w:t xml:space="preserve"> </w:t>
      </w:r>
      <w:r w:rsidR="005721F4" w:rsidRPr="005721F4">
        <w:t xml:space="preserve">A jelen </w:t>
      </w:r>
      <w:r>
        <w:t xml:space="preserve">Keretmegállapodásban </w:t>
      </w:r>
      <w:r w:rsidR="005721F4" w:rsidRPr="005721F4">
        <w:t>nem szabályozott kérdésekben a magyar jog vonatkozó előírásai, különösen a Polgári Törvénykönyvről szóló 2013. évi V. törvény és a Kbt. rendelkezései alkalmazandók</w:t>
      </w:r>
      <w:r w:rsidR="005721F4">
        <w:rPr>
          <w:color w:val="000000"/>
        </w:rPr>
        <w:t xml:space="preserve">. </w:t>
      </w:r>
      <w:r w:rsidR="00E74E30" w:rsidRPr="00E84B28">
        <w:t xml:space="preserve">A jelen </w:t>
      </w:r>
      <w:r w:rsidR="00A6715D">
        <w:t>Keretmegállapodás</w:t>
      </w:r>
      <w:r w:rsidR="00E74E30" w:rsidRPr="00E84B28">
        <w:t>r</w:t>
      </w:r>
      <w:r w:rsidR="007F51F0">
        <w:t>a</w:t>
      </w:r>
      <w:r w:rsidR="00E74E30" w:rsidRPr="00E84B28">
        <w:t xml:space="preserve"> a magyar jogszabályi rendelkezések irányadóak, a </w:t>
      </w:r>
      <w:r w:rsidR="00A6715D">
        <w:t>Keretmegállapodás</w:t>
      </w:r>
      <w:r w:rsidR="00E74E30" w:rsidRPr="00E84B28">
        <w:t>b</w:t>
      </w:r>
      <w:r w:rsidR="007F51F0">
        <w:t>ó</w:t>
      </w:r>
      <w:r w:rsidR="00E74E30" w:rsidRPr="00E84B28">
        <w:t xml:space="preserve">l </w:t>
      </w:r>
      <w:r w:rsidR="00CD5EE1" w:rsidRPr="00E84B28">
        <w:t>eredő</w:t>
      </w:r>
      <w:r w:rsidR="00E74E30" w:rsidRPr="00E84B28">
        <w:t xml:space="preserve"> esetleges jogvita esetén a Felek a magyar bíróságok </w:t>
      </w:r>
      <w:r w:rsidR="00CD5EE1" w:rsidRPr="00E84B28">
        <w:t xml:space="preserve">kizárólagos </w:t>
      </w:r>
      <w:r w:rsidR="00E74E30" w:rsidRPr="00E84B28">
        <w:t>joghatóságát kötik ki.</w:t>
      </w:r>
    </w:p>
    <w:p w:rsidR="009876A5" w:rsidRDefault="009876A5" w:rsidP="000949C5">
      <w:pPr>
        <w:tabs>
          <w:tab w:val="left" w:pos="540"/>
        </w:tabs>
        <w:ind w:left="540" w:hanging="540"/>
        <w:jc w:val="both"/>
      </w:pPr>
    </w:p>
    <w:p w:rsidR="009876A5" w:rsidRPr="009876A5" w:rsidRDefault="009876A5" w:rsidP="00BE2E7B">
      <w:pPr>
        <w:pStyle w:val="Listaszerbekezds"/>
        <w:numPr>
          <w:ilvl w:val="1"/>
          <w:numId w:val="63"/>
        </w:numPr>
        <w:tabs>
          <w:tab w:val="left" w:pos="540"/>
        </w:tabs>
        <w:jc w:val="both"/>
      </w:pPr>
      <w:r>
        <w:lastRenderedPageBreak/>
        <w:t xml:space="preserve"> A Szolgáltató</w:t>
      </w:r>
      <w:r w:rsidRPr="009876A5">
        <w:t xml:space="preserve"> megismerte (</w:t>
      </w:r>
      <w:hyperlink r:id="rId9" w:history="1">
        <w:r w:rsidRPr="009876A5">
          <w:rPr>
            <w:rStyle w:val="Hiperhivatkozs"/>
          </w:rPr>
          <w:t>http://mavcsoport.hu/mav-csoport/etikai-kodex</w:t>
        </w:r>
      </w:hyperlink>
      <w:r w:rsidRPr="009876A5">
        <w:t>) és elfogadja a Megrendelő Etikai Kódexét, az abban foglalt értékeket a jogviszony fennállása alatt magára nézve mérvadónak tartja. Kijelenti, hogy vitás eset felmerülésekor a Megrendelő által lefolytatott eljárásban együttműködik a vizsgálókkal. Vállalja, hogy a Megrendelő nevében eljáró személy(ek) Etikai Kódexet sértő cselekményét/cselekményeit jelzi a Megrendelő által működtetett etikai bejelentő és tanácsadó csatornán keresztül.</w:t>
      </w:r>
    </w:p>
    <w:p w:rsidR="009876A5" w:rsidRDefault="009876A5" w:rsidP="00BE2E7B">
      <w:pPr>
        <w:tabs>
          <w:tab w:val="left" w:pos="540"/>
        </w:tabs>
        <w:jc w:val="both"/>
      </w:pPr>
    </w:p>
    <w:p w:rsidR="009876A5" w:rsidRPr="009876A5" w:rsidRDefault="009876A5" w:rsidP="00BE2E7B">
      <w:pPr>
        <w:pStyle w:val="Listaszerbekezds"/>
        <w:numPr>
          <w:ilvl w:val="1"/>
          <w:numId w:val="63"/>
        </w:numPr>
        <w:tabs>
          <w:tab w:val="left" w:pos="540"/>
        </w:tabs>
        <w:jc w:val="both"/>
      </w:pPr>
      <w:r>
        <w:t xml:space="preserve"> F</w:t>
      </w:r>
      <w:r w:rsidRPr="009876A5">
        <w:t xml:space="preserve">elek rögzítik, hogy a jelen </w:t>
      </w:r>
      <w:r>
        <w:t xml:space="preserve">Keretmegállapodás </w:t>
      </w:r>
      <w:r w:rsidRPr="009876A5">
        <w:t xml:space="preserve">hatályon kívül helyez a Felek között a jelen Szerződés tárgyában létrejött minden korábbi – akár írásos, akár szóbeli – megállapodást. </w:t>
      </w:r>
    </w:p>
    <w:p w:rsidR="009876A5" w:rsidRDefault="009876A5" w:rsidP="000949C5">
      <w:pPr>
        <w:tabs>
          <w:tab w:val="left" w:pos="540"/>
        </w:tabs>
        <w:ind w:left="540" w:hanging="540"/>
        <w:jc w:val="both"/>
      </w:pPr>
    </w:p>
    <w:p w:rsidR="009876A5" w:rsidRDefault="009876A5" w:rsidP="000949C5">
      <w:pPr>
        <w:tabs>
          <w:tab w:val="left" w:pos="540"/>
        </w:tabs>
        <w:ind w:left="540" w:hanging="540"/>
        <w:jc w:val="both"/>
      </w:pPr>
    </w:p>
    <w:p w:rsidR="00F25FBF" w:rsidRPr="00BE2E7B" w:rsidRDefault="009876A5" w:rsidP="00F25FBF">
      <w:pPr>
        <w:tabs>
          <w:tab w:val="left" w:pos="540"/>
        </w:tabs>
        <w:ind w:left="540" w:hanging="540"/>
        <w:jc w:val="both"/>
      </w:pPr>
      <w:r>
        <w:rPr>
          <w:i/>
        </w:rPr>
        <w:t>9.1</w:t>
      </w:r>
      <w:r w:rsidR="00F25FBF">
        <w:rPr>
          <w:i/>
        </w:rPr>
        <w:t>5</w:t>
      </w:r>
      <w:r w:rsidR="006F0095">
        <w:rPr>
          <w:i/>
        </w:rPr>
        <w:t xml:space="preserve">. </w:t>
      </w:r>
      <w:r w:rsidR="006F0095" w:rsidRPr="00BE2E7B">
        <w:t>Szolgáltató</w:t>
      </w:r>
      <w:r w:rsidR="00F25FBF" w:rsidRPr="00BE2E7B">
        <w:t xml:space="preserve"> a preambulumban hivatkozott közbeszerzési eljárás során nyilatkozott- mely nyilatkozat a keretmegállapodás 8. sz. mellékletét képezi - és jelen szerződés aláírásával is nyilatkozik, hogy a nemzeti vagyonról szóló 2011. évi CXCVI. törvény 3. § (1) bekezdés 1. pontja szerinti átlátható szervezetnek minősül.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 </w:t>
      </w:r>
    </w:p>
    <w:p w:rsidR="00F25FBF" w:rsidRPr="00BE2E7B" w:rsidRDefault="00F25FBF" w:rsidP="00F25FBF">
      <w:pPr>
        <w:tabs>
          <w:tab w:val="left" w:pos="540"/>
        </w:tabs>
        <w:ind w:left="540" w:hanging="540"/>
        <w:jc w:val="both"/>
      </w:pPr>
    </w:p>
    <w:p w:rsidR="00F25FBF" w:rsidRPr="00BE2E7B" w:rsidRDefault="00F25FBF" w:rsidP="00F25FBF">
      <w:pPr>
        <w:tabs>
          <w:tab w:val="left" w:pos="540"/>
        </w:tabs>
        <w:ind w:left="540" w:hanging="540"/>
        <w:jc w:val="both"/>
      </w:pPr>
      <w:r w:rsidRPr="00BE2E7B">
        <w:tab/>
      </w:r>
      <w:r w:rsidR="006F0095" w:rsidRPr="00BE2E7B">
        <w:t>Szolgáltató</w:t>
      </w:r>
      <w:r w:rsidRPr="00BE2E7B">
        <w:t xml:space="preserve"> tudomásul veszi, hogy a jelen nyilatkozatban foglaltak változásáról – a változás bekövetkezésétől számított 8 napon belül – köteles Megrende</w:t>
      </w:r>
      <w:r w:rsidR="006F0095" w:rsidRPr="00BE2E7B">
        <w:t>lőt írásban értesíteni. Szolgáltató</w:t>
      </w:r>
      <w:r w:rsidRPr="00BE2E7B">
        <w:t xml:space="preserve"> tudomásul veszi továbbá, hogy a valótlan tartalmú nyilatkozat alapján létrejött keretmegállapodást Megrendelő jogosult azonnali hatállyal felmondani vagy attól elállni. </w:t>
      </w:r>
    </w:p>
    <w:p w:rsidR="00F25FBF" w:rsidRDefault="00F25FBF" w:rsidP="009876A5">
      <w:pPr>
        <w:tabs>
          <w:tab w:val="left" w:pos="540"/>
        </w:tabs>
        <w:ind w:left="540" w:hanging="540"/>
        <w:jc w:val="both"/>
        <w:rPr>
          <w:i/>
        </w:rPr>
      </w:pPr>
    </w:p>
    <w:p w:rsidR="00F25FBF" w:rsidRDefault="00F25FBF" w:rsidP="009876A5">
      <w:pPr>
        <w:tabs>
          <w:tab w:val="left" w:pos="540"/>
        </w:tabs>
        <w:ind w:left="540" w:hanging="540"/>
        <w:jc w:val="both"/>
        <w:rPr>
          <w:i/>
        </w:rPr>
      </w:pPr>
    </w:p>
    <w:p w:rsidR="009876A5" w:rsidRPr="00BE2E7B" w:rsidRDefault="009876A5" w:rsidP="00BE2E7B">
      <w:pPr>
        <w:pStyle w:val="Listaszerbekezds"/>
        <w:numPr>
          <w:ilvl w:val="1"/>
          <w:numId w:val="67"/>
        </w:numPr>
        <w:tabs>
          <w:tab w:val="left" w:pos="540"/>
        </w:tabs>
        <w:jc w:val="both"/>
        <w:rPr>
          <w:i/>
        </w:rPr>
      </w:pPr>
      <w:r w:rsidRPr="00BE2E7B">
        <w:rPr>
          <w:i/>
        </w:rPr>
        <w:t>Adot</w:t>
      </w:r>
      <w:r w:rsidR="006F0095" w:rsidRPr="006F0095">
        <w:rPr>
          <w:i/>
        </w:rPr>
        <w:t>t esetben (amennyiben a Sz</w:t>
      </w:r>
      <w:r w:rsidR="006F0095">
        <w:rPr>
          <w:i/>
        </w:rPr>
        <w:t>olgáltató</w:t>
      </w:r>
      <w:r w:rsidRPr="00BE2E7B">
        <w:rPr>
          <w:i/>
        </w:rPr>
        <w:t xml:space="preserve"> a közbeszerzési eljárás során a gazdasági és pénzügyi alkalmasság igazolásához más szervezet kapacitásaira támaszkodva felelt meg)</w:t>
      </w:r>
    </w:p>
    <w:p w:rsidR="009876A5" w:rsidRPr="009876A5" w:rsidRDefault="009876A5" w:rsidP="009876A5">
      <w:pPr>
        <w:tabs>
          <w:tab w:val="left" w:pos="540"/>
        </w:tabs>
        <w:ind w:left="540" w:hanging="540"/>
        <w:jc w:val="both"/>
        <w:rPr>
          <w:i/>
        </w:rPr>
      </w:pPr>
    </w:p>
    <w:p w:rsidR="009876A5" w:rsidRPr="009876A5" w:rsidRDefault="009876A5" w:rsidP="009876A5">
      <w:pPr>
        <w:tabs>
          <w:tab w:val="left" w:pos="540"/>
        </w:tabs>
        <w:ind w:left="540" w:hanging="540"/>
        <w:jc w:val="both"/>
        <w:rPr>
          <w:i/>
        </w:rPr>
      </w:pPr>
      <w:r w:rsidRPr="009876A5">
        <w:rPr>
          <w:i/>
        </w:rPr>
        <w:tab/>
        <w:t>Felek rögzítik, hogy a Kbt. 65. § (8) bekezdése alapján az a szervezet, amelynek adatait a jelen Szerződés megkötését megelőző közbes</w:t>
      </w:r>
      <w:r w:rsidR="006F0095">
        <w:rPr>
          <w:i/>
        </w:rPr>
        <w:t>zerzési eljárás során a Szolgáltató</w:t>
      </w:r>
      <w:r w:rsidRPr="009876A5">
        <w:rPr>
          <w:i/>
        </w:rPr>
        <w:t xml:space="preserve"> a gazdasági és pénzügyi alkalmasság igazolásához felhasználta, a Ptk. 6:419. §-ában foglaltak szerint kezesként felel a Megrendelőt a Szállító teljesítésének elmaradásával vagy hibás teljesítésével összefüggésben ért károk megtérítéséért.</w:t>
      </w:r>
    </w:p>
    <w:p w:rsidR="009876A5" w:rsidRPr="009876A5" w:rsidRDefault="009876A5" w:rsidP="009876A5">
      <w:pPr>
        <w:tabs>
          <w:tab w:val="left" w:pos="540"/>
        </w:tabs>
        <w:ind w:left="540" w:hanging="540"/>
        <w:jc w:val="both"/>
        <w:rPr>
          <w:i/>
        </w:rPr>
      </w:pPr>
    </w:p>
    <w:p w:rsidR="009876A5" w:rsidRDefault="009876A5" w:rsidP="009876A5">
      <w:pPr>
        <w:tabs>
          <w:tab w:val="left" w:pos="540"/>
        </w:tabs>
        <w:ind w:left="540" w:hanging="540"/>
        <w:jc w:val="both"/>
        <w:rPr>
          <w:i/>
        </w:rPr>
      </w:pPr>
      <w:r>
        <w:rPr>
          <w:i/>
        </w:rPr>
        <w:t>9.1</w:t>
      </w:r>
      <w:r w:rsidR="00F25FBF">
        <w:rPr>
          <w:i/>
        </w:rPr>
        <w:t>7</w:t>
      </w:r>
      <w:r>
        <w:rPr>
          <w:i/>
        </w:rPr>
        <w:t xml:space="preserve"> </w:t>
      </w:r>
      <w:r w:rsidRPr="009876A5">
        <w:rPr>
          <w:i/>
        </w:rPr>
        <w:tab/>
      </w:r>
      <w:r>
        <w:rPr>
          <w:i/>
        </w:rPr>
        <w:t>Adott esetben (külföldi adóilletőségű Szolgáltató esetén)</w:t>
      </w:r>
    </w:p>
    <w:p w:rsidR="009876A5" w:rsidRDefault="009876A5" w:rsidP="009876A5">
      <w:pPr>
        <w:tabs>
          <w:tab w:val="left" w:pos="540"/>
        </w:tabs>
        <w:ind w:left="540" w:hanging="540"/>
        <w:jc w:val="both"/>
        <w:rPr>
          <w:i/>
        </w:rPr>
      </w:pPr>
    </w:p>
    <w:p w:rsidR="009876A5" w:rsidRPr="00BE2E7B" w:rsidRDefault="009876A5" w:rsidP="009876A5">
      <w:pPr>
        <w:tabs>
          <w:tab w:val="left" w:pos="540"/>
        </w:tabs>
        <w:ind w:left="540" w:hanging="540"/>
        <w:jc w:val="both"/>
        <w:rPr>
          <w:i/>
        </w:rPr>
      </w:pPr>
      <w:r>
        <w:rPr>
          <w:i/>
        </w:rPr>
        <w:tab/>
        <w:t xml:space="preserve">Szolgáltató </w:t>
      </w:r>
      <w:r w:rsidRPr="009876A5">
        <w:rPr>
          <w:i/>
        </w:rPr>
        <w:t xml:space="preserve">a Kbt. 136. § (2) bekezdésében foglaltakkal összhangban visszavonhatatlanul kijelenti, hogy az illetősége szerinti adóhatóságtól a magyar adóhatóság közvetlenül beszerezhet </w:t>
      </w:r>
      <w:r>
        <w:rPr>
          <w:i/>
        </w:rPr>
        <w:t>a Szolgáltat</w:t>
      </w:r>
      <w:r w:rsidRPr="009876A5">
        <w:rPr>
          <w:i/>
        </w:rPr>
        <w:t xml:space="preserve">óra vonatkozó adatokat az országok közötti jogsegély igénybevétele nélkül. Vállalkozó ezzel kapcsolatos, kifejezett és visszavonhatatlan </w:t>
      </w:r>
      <w:r>
        <w:rPr>
          <w:i/>
        </w:rPr>
        <w:t xml:space="preserve">meghatalmazása jelen </w:t>
      </w:r>
      <w:r w:rsidR="00F25FBF">
        <w:rPr>
          <w:i/>
        </w:rPr>
        <w:t>Keretmegállapodás 9</w:t>
      </w:r>
      <w:r w:rsidRPr="009876A5">
        <w:rPr>
          <w:i/>
        </w:rPr>
        <w:t>. számú mellékletét képezi.</w:t>
      </w:r>
    </w:p>
    <w:p w:rsidR="009876A5" w:rsidRPr="00E84B28" w:rsidRDefault="009876A5" w:rsidP="000949C5">
      <w:pPr>
        <w:tabs>
          <w:tab w:val="left" w:pos="540"/>
        </w:tabs>
        <w:ind w:left="540" w:hanging="540"/>
        <w:jc w:val="both"/>
      </w:pPr>
    </w:p>
    <w:p w:rsidR="009876A5" w:rsidRPr="00E84B28" w:rsidRDefault="009876A5" w:rsidP="009876A5">
      <w:pPr>
        <w:tabs>
          <w:tab w:val="left" w:pos="540"/>
        </w:tabs>
        <w:ind w:left="540" w:hanging="540"/>
        <w:jc w:val="both"/>
      </w:pPr>
      <w:r>
        <w:t>9.</w:t>
      </w:r>
      <w:r w:rsidR="006D74C7">
        <w:t>1</w:t>
      </w:r>
      <w:r w:rsidR="00F25FBF">
        <w:t xml:space="preserve">8. </w:t>
      </w:r>
      <w:r w:rsidR="00146E78" w:rsidRPr="00E84B28">
        <w:t xml:space="preserve">Jelen </w:t>
      </w:r>
      <w:r w:rsidR="00A6715D">
        <w:t>Keretmegállapodás</w:t>
      </w:r>
      <w:r w:rsidR="00146E78" w:rsidRPr="00E84B28">
        <w:t xml:space="preserve"> 5, azaz öt egymással szó szerint megegyező példányban, magyar nyelven készült, melyből Megrendelőt 4, azaz négy példány, a Szolgáltatót 1, azaz egy példány illet meg.</w:t>
      </w:r>
    </w:p>
    <w:p w:rsidR="00BA3684" w:rsidRPr="00E84B28" w:rsidRDefault="00BA3684" w:rsidP="00BA3684">
      <w:pPr>
        <w:jc w:val="both"/>
      </w:pPr>
    </w:p>
    <w:p w:rsidR="00BA3684" w:rsidRPr="00E84B28" w:rsidRDefault="00BA3684" w:rsidP="00BA3684">
      <w:pPr>
        <w:jc w:val="both"/>
      </w:pPr>
      <w:r w:rsidRPr="00E84B28">
        <w:t xml:space="preserve">A Felek a jelen </w:t>
      </w:r>
      <w:r w:rsidR="00A6715D">
        <w:t>Keretmegállapodás</w:t>
      </w:r>
      <w:r w:rsidRPr="00E84B28">
        <w:t xml:space="preserve"> elolvasását és értelmezését követően, mint akaratukkal mindenben egyezőt, az aláírásra jogosult képviselőik útján jóváhagyólag aláírták.</w:t>
      </w:r>
    </w:p>
    <w:p w:rsidR="00E74E30" w:rsidRPr="00E84B28" w:rsidRDefault="00E74E30" w:rsidP="00BA3684">
      <w:pPr>
        <w:jc w:val="both"/>
      </w:pPr>
    </w:p>
    <w:p w:rsidR="00E74E30" w:rsidRDefault="00E74E30" w:rsidP="00BA3684">
      <w:pPr>
        <w:jc w:val="both"/>
      </w:pPr>
    </w:p>
    <w:p w:rsidR="00A36A4F" w:rsidRDefault="00A36A4F" w:rsidP="00BA3684">
      <w:pPr>
        <w:jc w:val="both"/>
      </w:pPr>
      <w:r>
        <w:t>Mellékletek:</w:t>
      </w:r>
    </w:p>
    <w:p w:rsidR="00A36A4F" w:rsidRDefault="00A36A4F" w:rsidP="00A36A4F">
      <w:pPr>
        <w:numPr>
          <w:ilvl w:val="0"/>
          <w:numId w:val="22"/>
        </w:numPr>
        <w:jc w:val="both"/>
      </w:pPr>
      <w:r>
        <w:t xml:space="preserve">számú Melléklet: </w:t>
      </w:r>
      <w:r w:rsidR="0053607C">
        <w:t xml:space="preserve">A teljesítés helye, </w:t>
      </w:r>
      <w:r w:rsidR="008D377F">
        <w:t>volumene</w:t>
      </w:r>
      <w:r w:rsidR="0053607C">
        <w:t>, egységárak</w:t>
      </w:r>
    </w:p>
    <w:p w:rsidR="00783B74" w:rsidRDefault="00783B74" w:rsidP="00A36A4F">
      <w:pPr>
        <w:numPr>
          <w:ilvl w:val="0"/>
          <w:numId w:val="22"/>
        </w:numPr>
        <w:jc w:val="both"/>
      </w:pPr>
      <w:r>
        <w:t>számú Melléklet: Eseti megrendelés mintája</w:t>
      </w:r>
    </w:p>
    <w:p w:rsidR="00483D6F" w:rsidRDefault="00783B74" w:rsidP="00A36A4F">
      <w:pPr>
        <w:numPr>
          <w:ilvl w:val="0"/>
          <w:numId w:val="22"/>
        </w:numPr>
        <w:jc w:val="both"/>
      </w:pPr>
      <w:r>
        <w:t>számú Melléklet: Teljesítésigazolás mintája</w:t>
      </w:r>
    </w:p>
    <w:p w:rsidR="0053607C" w:rsidRDefault="0053607C" w:rsidP="00A36A4F">
      <w:pPr>
        <w:numPr>
          <w:ilvl w:val="0"/>
          <w:numId w:val="22"/>
        </w:numPr>
        <w:jc w:val="both"/>
      </w:pPr>
      <w:r>
        <w:t xml:space="preserve">számú Melléklet: A szálláshelyek pontos </w:t>
      </w:r>
      <w:r w:rsidR="00741254">
        <w:t>adatai</w:t>
      </w:r>
    </w:p>
    <w:p w:rsidR="0015163D" w:rsidRDefault="0015163D" w:rsidP="00A36A4F">
      <w:pPr>
        <w:numPr>
          <w:ilvl w:val="0"/>
          <w:numId w:val="22"/>
        </w:numPr>
        <w:jc w:val="both"/>
      </w:pPr>
      <w:r>
        <w:t>számú Melléklet: A Megrendelő részéről eseti megrendelés leadására illetve teljesítés-igazolásra jogosult személy</w:t>
      </w:r>
      <w:r w:rsidR="00146E78">
        <w:t>ek</w:t>
      </w:r>
      <w:r>
        <w:t xml:space="preserve"> illetve a kijelölt kapcsolattartó</w:t>
      </w:r>
    </w:p>
    <w:p w:rsidR="009876A5" w:rsidRDefault="00BE2809" w:rsidP="00A36A4F">
      <w:pPr>
        <w:numPr>
          <w:ilvl w:val="0"/>
          <w:numId w:val="22"/>
        </w:numPr>
        <w:jc w:val="both"/>
      </w:pPr>
      <w:r w:rsidRPr="00BE2E7B">
        <w:t>számú melléklet</w:t>
      </w:r>
      <w:r w:rsidR="009876A5">
        <w:t xml:space="preserve">: Nyilatkozat az alvállalkozókról </w:t>
      </w:r>
    </w:p>
    <w:p w:rsidR="009876A5" w:rsidRDefault="009876A5" w:rsidP="00A36A4F">
      <w:pPr>
        <w:numPr>
          <w:ilvl w:val="0"/>
          <w:numId w:val="22"/>
        </w:numPr>
        <w:jc w:val="both"/>
      </w:pPr>
      <w:r>
        <w:t>számú melléklet:</w:t>
      </w:r>
      <w:r w:rsidR="00A3115F">
        <w:t xml:space="preserve"> </w:t>
      </w:r>
      <w:r w:rsidR="00B91CC9">
        <w:t xml:space="preserve">Szolgáltató </w:t>
      </w:r>
      <w:r w:rsidR="00A3115F">
        <w:t xml:space="preserve">nyilatkozata a Kbt. 135. § (3) bekezdése a) és b) pontjában foglaltakkal összhangban </w:t>
      </w:r>
    </w:p>
    <w:p w:rsidR="00F25FBF" w:rsidRDefault="00F25FBF" w:rsidP="00A36A4F">
      <w:pPr>
        <w:numPr>
          <w:ilvl w:val="0"/>
          <w:numId w:val="22"/>
        </w:numPr>
        <w:jc w:val="both"/>
        <w:rPr>
          <w:i/>
        </w:rPr>
      </w:pPr>
      <w:r>
        <w:rPr>
          <w:i/>
        </w:rPr>
        <w:t>számú melléklet: Átláthatósági nyilatkozat</w:t>
      </w:r>
    </w:p>
    <w:p w:rsidR="00BE2809" w:rsidRPr="009876A5" w:rsidRDefault="009876A5" w:rsidP="00A36A4F">
      <w:pPr>
        <w:numPr>
          <w:ilvl w:val="0"/>
          <w:numId w:val="22"/>
        </w:numPr>
        <w:jc w:val="both"/>
        <w:rPr>
          <w:i/>
        </w:rPr>
      </w:pPr>
      <w:r w:rsidRPr="00BE2E7B">
        <w:rPr>
          <w:i/>
        </w:rPr>
        <w:t>számú melléklet: Meghatalmazá</w:t>
      </w:r>
      <w:r>
        <w:rPr>
          <w:i/>
        </w:rPr>
        <w:t>s</w:t>
      </w:r>
      <w:r w:rsidRPr="00BE2E7B">
        <w:rPr>
          <w:i/>
        </w:rPr>
        <w:t xml:space="preserve"> </w:t>
      </w:r>
      <w:r w:rsidR="00BE2809" w:rsidRPr="009876A5">
        <w:rPr>
          <w:i/>
        </w:rPr>
        <w:t>(külföldi adóilletőségű szolgáltató esetén)</w:t>
      </w:r>
    </w:p>
    <w:p w:rsidR="00BA3684" w:rsidRDefault="00BA3684" w:rsidP="00BA3684">
      <w:pPr>
        <w:jc w:val="both"/>
      </w:pPr>
    </w:p>
    <w:p w:rsidR="00BA3684" w:rsidRDefault="00BA3684" w:rsidP="00BA3684">
      <w:pPr>
        <w:pStyle w:val="Szvegtrzs2"/>
        <w:spacing w:line="240" w:lineRule="auto"/>
      </w:pPr>
    </w:p>
    <w:p w:rsidR="00BA3684" w:rsidRDefault="00BA3684" w:rsidP="00BA3684">
      <w:pPr>
        <w:jc w:val="both"/>
        <w:rPr>
          <w:iCs/>
        </w:rPr>
      </w:pPr>
      <w:r w:rsidRPr="009507D0">
        <w:rPr>
          <w:iCs/>
        </w:rPr>
        <w:t xml:space="preserve">Budapest, </w:t>
      </w:r>
      <w:r>
        <w:rPr>
          <w:iCs/>
        </w:rPr>
        <w:t>201</w:t>
      </w:r>
      <w:r w:rsidR="009876A5">
        <w:rPr>
          <w:iCs/>
        </w:rPr>
        <w:t>6</w:t>
      </w:r>
      <w:r w:rsidR="00B23ADA">
        <w:rPr>
          <w:iCs/>
        </w:rPr>
        <w:t xml:space="preserve">. ………….. </w:t>
      </w:r>
      <w:r w:rsidR="00B23ADA">
        <w:rPr>
          <w:iCs/>
        </w:rPr>
        <w:tab/>
      </w:r>
      <w:r w:rsidR="00B23ADA">
        <w:rPr>
          <w:iCs/>
        </w:rPr>
        <w:tab/>
      </w:r>
      <w:r w:rsidR="00B23ADA">
        <w:rPr>
          <w:iCs/>
        </w:rPr>
        <w:tab/>
      </w:r>
      <w:r w:rsidR="00B23ADA">
        <w:rPr>
          <w:iCs/>
        </w:rPr>
        <w:tab/>
        <w:t>………….., 201</w:t>
      </w:r>
      <w:r w:rsidR="009876A5">
        <w:rPr>
          <w:iCs/>
        </w:rPr>
        <w:t>6</w:t>
      </w:r>
      <w:r>
        <w:rPr>
          <w:iCs/>
        </w:rPr>
        <w:t xml:space="preserve">. ……….. </w:t>
      </w:r>
    </w:p>
    <w:p w:rsidR="00BA3684" w:rsidRDefault="00BA3684" w:rsidP="00BA3684">
      <w:pPr>
        <w:jc w:val="both"/>
        <w:rPr>
          <w:iCs/>
        </w:rPr>
      </w:pPr>
    </w:p>
    <w:p w:rsidR="00BA3684" w:rsidRDefault="00BA3684" w:rsidP="00BA3684">
      <w:pPr>
        <w:jc w:val="both"/>
      </w:pPr>
    </w:p>
    <w:p w:rsidR="00BA3684" w:rsidRDefault="00BA3684" w:rsidP="00BA3684">
      <w:pPr>
        <w:jc w:val="both"/>
      </w:pPr>
    </w:p>
    <w:p w:rsidR="00BA3684" w:rsidRDefault="00BA3684" w:rsidP="00BA3684">
      <w:pPr>
        <w:jc w:val="both"/>
      </w:pPr>
    </w:p>
    <w:p w:rsidR="00BA3684" w:rsidRDefault="00BA3684" w:rsidP="00BA3684">
      <w:pPr>
        <w:tabs>
          <w:tab w:val="left" w:pos="540"/>
          <w:tab w:val="right" w:leader="underscore" w:pos="3960"/>
          <w:tab w:val="left" w:pos="5040"/>
          <w:tab w:val="right" w:leader="underscore" w:pos="8460"/>
        </w:tabs>
        <w:jc w:val="both"/>
      </w:pPr>
      <w:r>
        <w:tab/>
      </w:r>
      <w:r>
        <w:tab/>
      </w:r>
      <w:r>
        <w:tab/>
      </w:r>
      <w:r>
        <w:tab/>
      </w:r>
    </w:p>
    <w:p w:rsidR="00BA3684" w:rsidRDefault="00BA3684" w:rsidP="00BA3684">
      <w:pPr>
        <w:tabs>
          <w:tab w:val="center" w:pos="2160"/>
          <w:tab w:val="center" w:pos="6840"/>
        </w:tabs>
        <w:jc w:val="both"/>
      </w:pPr>
      <w:r>
        <w:tab/>
        <w:t>MÁV-START Zrt.</w:t>
      </w:r>
      <w:r>
        <w:tab/>
      </w:r>
    </w:p>
    <w:p w:rsidR="00BA3684" w:rsidRPr="00343703" w:rsidRDefault="00BA3684" w:rsidP="00BA3684">
      <w:pPr>
        <w:pStyle w:val="Cmsor3"/>
        <w:spacing w:before="0" w:after="0"/>
        <w:rPr>
          <w:b w:val="0"/>
          <w:sz w:val="24"/>
        </w:rPr>
      </w:pPr>
    </w:p>
    <w:p w:rsidR="00BA3684" w:rsidRDefault="00BA3684" w:rsidP="00BA3684">
      <w:pPr>
        <w:tabs>
          <w:tab w:val="center" w:pos="2160"/>
          <w:tab w:val="center" w:pos="6840"/>
        </w:tabs>
        <w:jc w:val="both"/>
      </w:pPr>
      <w:r>
        <w:tab/>
      </w:r>
      <w:r w:rsidRPr="00F90FF1">
        <w:rPr>
          <w:b/>
        </w:rPr>
        <w:t>Megrendelő</w:t>
      </w:r>
      <w:r>
        <w:tab/>
      </w:r>
      <w:r w:rsidRPr="00F90FF1">
        <w:rPr>
          <w:b/>
        </w:rPr>
        <w:t>Szolgáltató</w:t>
      </w:r>
    </w:p>
    <w:p w:rsidR="0054488C" w:rsidRDefault="0054488C"/>
    <w:p w:rsidR="00D65CF2" w:rsidRDefault="00D65CF2"/>
    <w:p w:rsidR="003D62C9" w:rsidRDefault="003D62C9"/>
    <w:p w:rsidR="003D62C9" w:rsidRDefault="00075252">
      <w:r>
        <w:br w:type="page"/>
      </w:r>
    </w:p>
    <w:p w:rsidR="00D65CF2" w:rsidRDefault="00D65CF2" w:rsidP="00D65CF2">
      <w:pPr>
        <w:numPr>
          <w:ilvl w:val="0"/>
          <w:numId w:val="44"/>
        </w:numPr>
        <w:jc w:val="center"/>
        <w:rPr>
          <w:b/>
          <w:sz w:val="22"/>
          <w:szCs w:val="22"/>
        </w:rPr>
      </w:pPr>
      <w:r w:rsidRPr="00D65CF2">
        <w:rPr>
          <w:b/>
          <w:sz w:val="22"/>
          <w:szCs w:val="22"/>
        </w:rPr>
        <w:lastRenderedPageBreak/>
        <w:t>számú melléklet</w:t>
      </w:r>
    </w:p>
    <w:p w:rsidR="00D65CF2" w:rsidRPr="00D65CF2" w:rsidRDefault="00D65CF2" w:rsidP="00D65CF2">
      <w:pPr>
        <w:ind w:left="720"/>
        <w:rPr>
          <w:b/>
          <w:sz w:val="22"/>
          <w:szCs w:val="22"/>
        </w:rPr>
      </w:pPr>
    </w:p>
    <w:p w:rsidR="00D65CF2" w:rsidRPr="00D65CF2" w:rsidRDefault="00D65CF2" w:rsidP="00D65CF2">
      <w:pPr>
        <w:jc w:val="center"/>
        <w:rPr>
          <w:b/>
          <w:sz w:val="22"/>
          <w:szCs w:val="22"/>
        </w:rPr>
      </w:pPr>
      <w:r w:rsidRPr="00D65CF2">
        <w:rPr>
          <w:b/>
          <w:sz w:val="22"/>
          <w:szCs w:val="22"/>
        </w:rPr>
        <w:t xml:space="preserve">A teljesítés helye, </w:t>
      </w:r>
      <w:r w:rsidR="00900BE7">
        <w:rPr>
          <w:b/>
          <w:sz w:val="22"/>
          <w:szCs w:val="22"/>
        </w:rPr>
        <w:t>tervezett igénybevétel,</w:t>
      </w:r>
      <w:r w:rsidRPr="00D65CF2">
        <w:rPr>
          <w:b/>
          <w:sz w:val="22"/>
          <w:szCs w:val="22"/>
        </w:rPr>
        <w:t xml:space="preserve"> egységárak</w:t>
      </w:r>
    </w:p>
    <w:p w:rsidR="00D65CF2" w:rsidRDefault="00D65CF2"/>
    <w:p w:rsidR="00D65CF2" w:rsidRDefault="00D65CF2"/>
    <w:p w:rsidR="00D65CF2" w:rsidRDefault="00D65CF2"/>
    <w:p w:rsidR="00D65CF2" w:rsidRDefault="00D65CF2"/>
    <w:p w:rsidR="00D65CF2" w:rsidRDefault="00D65CF2"/>
    <w:p w:rsidR="00D65CF2" w:rsidRDefault="00D65CF2"/>
    <w:p w:rsidR="00D65CF2" w:rsidRDefault="00D65CF2"/>
    <w:p w:rsidR="00D65CF2" w:rsidRDefault="00D65CF2"/>
    <w:p w:rsidR="00D65CF2" w:rsidRDefault="00D65CF2"/>
    <w:p w:rsidR="00D65CF2" w:rsidRDefault="00D65CF2"/>
    <w:p w:rsidR="00D65CF2" w:rsidRDefault="00D65CF2"/>
    <w:p w:rsidR="00D65CF2" w:rsidRDefault="00D65CF2"/>
    <w:p w:rsidR="00D65CF2" w:rsidRDefault="00D65CF2"/>
    <w:p w:rsidR="00D65CF2" w:rsidRDefault="00D65CF2"/>
    <w:p w:rsidR="00D65CF2" w:rsidRDefault="00D65CF2"/>
    <w:p w:rsidR="00D65CF2" w:rsidRDefault="00D65CF2"/>
    <w:p w:rsidR="00D65CF2" w:rsidRDefault="00D65CF2"/>
    <w:p w:rsidR="00D65CF2" w:rsidRDefault="00D65CF2"/>
    <w:p w:rsidR="00D65CF2" w:rsidRDefault="00D65CF2"/>
    <w:p w:rsidR="00D65CF2" w:rsidRDefault="00D65CF2"/>
    <w:p w:rsidR="00D65CF2" w:rsidRDefault="00D65CF2"/>
    <w:p w:rsidR="00D65CF2" w:rsidRDefault="00D65CF2"/>
    <w:p w:rsidR="00D65CF2" w:rsidRDefault="00D65CF2"/>
    <w:p w:rsidR="00D65CF2" w:rsidRDefault="00D65CF2"/>
    <w:p w:rsidR="00D65CF2" w:rsidRDefault="00D65CF2"/>
    <w:p w:rsidR="00D65CF2" w:rsidRDefault="00D65CF2"/>
    <w:p w:rsidR="00D65CF2" w:rsidRDefault="00D65CF2"/>
    <w:p w:rsidR="00D65CF2" w:rsidRDefault="00D65CF2"/>
    <w:p w:rsidR="00D65CF2" w:rsidRDefault="00D65CF2"/>
    <w:p w:rsidR="00D65CF2" w:rsidRDefault="00D65CF2"/>
    <w:p w:rsidR="00D65CF2" w:rsidRDefault="00D65CF2"/>
    <w:p w:rsidR="00D65CF2" w:rsidRDefault="00D65CF2"/>
    <w:p w:rsidR="00D65CF2" w:rsidRDefault="00D65CF2"/>
    <w:p w:rsidR="00D65CF2" w:rsidRDefault="00D65CF2"/>
    <w:p w:rsidR="00D65CF2" w:rsidRDefault="00D65CF2"/>
    <w:p w:rsidR="00D65CF2" w:rsidRDefault="00B63FAE">
      <w:r>
        <w:br w:type="page"/>
      </w:r>
    </w:p>
    <w:p w:rsidR="00D65CF2" w:rsidRPr="00D65CF2" w:rsidRDefault="00D65CF2" w:rsidP="00D65CF2">
      <w:pPr>
        <w:numPr>
          <w:ilvl w:val="0"/>
          <w:numId w:val="44"/>
        </w:numPr>
        <w:jc w:val="center"/>
        <w:rPr>
          <w:b/>
          <w:sz w:val="22"/>
          <w:szCs w:val="22"/>
        </w:rPr>
      </w:pPr>
      <w:r w:rsidRPr="00D65CF2">
        <w:rPr>
          <w:b/>
          <w:sz w:val="22"/>
          <w:szCs w:val="22"/>
        </w:rPr>
        <w:lastRenderedPageBreak/>
        <w:t>számú melléklet</w:t>
      </w:r>
    </w:p>
    <w:p w:rsidR="00D65CF2" w:rsidRPr="00D65CF2" w:rsidRDefault="00D65CF2" w:rsidP="00D65CF2">
      <w:pPr>
        <w:ind w:left="720"/>
        <w:jc w:val="center"/>
        <w:rPr>
          <w:b/>
          <w:sz w:val="22"/>
          <w:szCs w:val="22"/>
        </w:rPr>
      </w:pPr>
      <w:r w:rsidRPr="00D65CF2">
        <w:rPr>
          <w:b/>
          <w:sz w:val="22"/>
          <w:szCs w:val="22"/>
        </w:rPr>
        <w:t>Eseti megrendelés mintája</w:t>
      </w:r>
    </w:p>
    <w:p w:rsidR="00D65CF2" w:rsidRDefault="00D65CF2" w:rsidP="00D65CF2">
      <w:pPr>
        <w:jc w:val="center"/>
        <w:rPr>
          <w:b/>
          <w:sz w:val="22"/>
          <w:szCs w:val="22"/>
        </w:rPr>
      </w:pPr>
    </w:p>
    <w:p w:rsidR="00A41DE9" w:rsidRDefault="00A41DE9" w:rsidP="00D65CF2">
      <w:pPr>
        <w:jc w:val="center"/>
        <w:rPr>
          <w:b/>
          <w:sz w:val="22"/>
          <w:szCs w:val="22"/>
        </w:rPr>
      </w:pPr>
    </w:p>
    <w:p w:rsidR="00A41DE9" w:rsidRDefault="00A41DE9">
      <w:pPr>
        <w:rPr>
          <w:b/>
          <w:sz w:val="22"/>
          <w:szCs w:val="22"/>
        </w:rPr>
      </w:pPr>
      <w:r>
        <w:rPr>
          <w:b/>
          <w:sz w:val="22"/>
          <w:szCs w:val="22"/>
        </w:rPr>
        <w:br w:type="page"/>
      </w:r>
    </w:p>
    <w:p w:rsidR="00D65CF2" w:rsidRDefault="00D65CF2" w:rsidP="00627F8D">
      <w:pPr>
        <w:numPr>
          <w:ilvl w:val="0"/>
          <w:numId w:val="44"/>
        </w:numPr>
        <w:ind w:left="0" w:firstLine="0"/>
        <w:jc w:val="center"/>
        <w:rPr>
          <w:b/>
          <w:sz w:val="22"/>
          <w:szCs w:val="22"/>
        </w:rPr>
      </w:pPr>
      <w:r>
        <w:rPr>
          <w:b/>
          <w:sz w:val="22"/>
          <w:szCs w:val="22"/>
        </w:rPr>
        <w:lastRenderedPageBreak/>
        <w:t>számú melléklet</w:t>
      </w:r>
    </w:p>
    <w:p w:rsidR="00D65CF2" w:rsidRDefault="00D65CF2" w:rsidP="00D65CF2">
      <w:pPr>
        <w:jc w:val="center"/>
        <w:rPr>
          <w:b/>
          <w:sz w:val="22"/>
          <w:szCs w:val="22"/>
        </w:rPr>
      </w:pPr>
    </w:p>
    <w:p w:rsidR="00D65CF2" w:rsidRDefault="00D65CF2" w:rsidP="00D65CF2">
      <w:pPr>
        <w:jc w:val="center"/>
        <w:rPr>
          <w:b/>
          <w:sz w:val="22"/>
          <w:szCs w:val="22"/>
        </w:rPr>
      </w:pPr>
      <w:r w:rsidRPr="00D65CF2">
        <w:rPr>
          <w:b/>
          <w:sz w:val="22"/>
          <w:szCs w:val="22"/>
        </w:rPr>
        <w:t>Teljesítésigazolás mintája</w:t>
      </w:r>
    </w:p>
    <w:p w:rsidR="004E4AD5" w:rsidRDefault="004E4AD5" w:rsidP="00D65CF2">
      <w:pPr>
        <w:jc w:val="center"/>
        <w:rPr>
          <w:b/>
          <w:sz w:val="22"/>
          <w:szCs w:val="22"/>
        </w:rPr>
      </w:pPr>
    </w:p>
    <w:p w:rsidR="004E4AD5" w:rsidRDefault="004E4AD5" w:rsidP="00D65CF2">
      <w:pPr>
        <w:jc w:val="center"/>
        <w:rPr>
          <w:b/>
          <w:sz w:val="22"/>
          <w:szCs w:val="22"/>
        </w:rPr>
      </w:pPr>
    </w:p>
    <w:p w:rsidR="006D1A3C" w:rsidRPr="006D1A3C" w:rsidRDefault="006D1A3C" w:rsidP="006D1A3C">
      <w:pPr>
        <w:widowControl w:val="0"/>
        <w:suppressAutoHyphens/>
        <w:jc w:val="center"/>
        <w:outlineLvl w:val="0"/>
        <w:rPr>
          <w:b/>
          <w:sz w:val="32"/>
          <w:szCs w:val="32"/>
          <w:lang w:eastAsia="ar-SA"/>
        </w:rPr>
      </w:pPr>
      <w:r w:rsidRPr="006D1A3C">
        <w:rPr>
          <w:b/>
          <w:sz w:val="32"/>
          <w:szCs w:val="32"/>
          <w:lang w:eastAsia="ar-SA"/>
        </w:rPr>
        <w:t>EGYSZERŰSÍTETT TELJESÍTÉSIGAZOLÁS</w:t>
      </w:r>
    </w:p>
    <w:p w:rsidR="006D1A3C" w:rsidRPr="006D1A3C" w:rsidRDefault="006D1A3C" w:rsidP="006D1A3C">
      <w:pPr>
        <w:widowControl w:val="0"/>
        <w:suppressAutoHyphens/>
        <w:jc w:val="center"/>
        <w:outlineLvl w:val="0"/>
        <w:rPr>
          <w:i/>
          <w:lang w:eastAsia="ar-SA"/>
        </w:rPr>
      </w:pPr>
      <w:r w:rsidRPr="006D1A3C">
        <w:rPr>
          <w:i/>
          <w:lang w:eastAsia="ar-SA"/>
        </w:rPr>
        <w:t>beszerzési előzménnyel nem rendelkező szolgáltatások esetén</w:t>
      </w:r>
    </w:p>
    <w:p w:rsidR="006D1A3C" w:rsidRPr="006D1A3C" w:rsidRDefault="006D1A3C" w:rsidP="006D1A3C">
      <w:pPr>
        <w:widowControl w:val="0"/>
        <w:suppressAutoHyphens/>
        <w:jc w:val="both"/>
        <w:rPr>
          <w:sz w:val="22"/>
          <w:szCs w:val="20"/>
          <w:lang w:eastAsia="ar-SA"/>
        </w:rPr>
      </w:pPr>
    </w:p>
    <w:tbl>
      <w:tblPr>
        <w:tblW w:w="94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771"/>
      </w:tblGrid>
      <w:tr w:rsidR="006D1A3C" w:rsidRPr="006D1A3C" w:rsidTr="00BD242A">
        <w:trPr>
          <w:trHeight w:hRule="exact" w:val="510"/>
        </w:trPr>
        <w:tc>
          <w:tcPr>
            <w:tcW w:w="2700" w:type="dxa"/>
            <w:shd w:val="clear" w:color="auto" w:fill="D9D9D9"/>
            <w:vAlign w:val="center"/>
          </w:tcPr>
          <w:p w:rsidR="006D1A3C" w:rsidRPr="006D1A3C" w:rsidRDefault="006D1A3C" w:rsidP="006D1A3C">
            <w:pPr>
              <w:widowControl w:val="0"/>
              <w:suppressAutoHyphens/>
              <w:snapToGrid w:val="0"/>
              <w:jc w:val="both"/>
              <w:rPr>
                <w:b/>
                <w:sz w:val="20"/>
                <w:szCs w:val="20"/>
                <w:lang w:eastAsia="ar-SA"/>
              </w:rPr>
            </w:pPr>
            <w:r w:rsidRPr="006D1A3C">
              <w:rPr>
                <w:b/>
                <w:sz w:val="20"/>
                <w:szCs w:val="20"/>
                <w:lang w:eastAsia="ar-SA"/>
              </w:rPr>
              <w:t>Vállalkozó neve:</w:t>
            </w:r>
          </w:p>
        </w:tc>
        <w:tc>
          <w:tcPr>
            <w:tcW w:w="6771" w:type="dxa"/>
            <w:shd w:val="clear" w:color="auto" w:fill="auto"/>
            <w:vAlign w:val="center"/>
          </w:tcPr>
          <w:p w:rsidR="006D1A3C" w:rsidRPr="006D1A3C" w:rsidRDefault="006D1A3C" w:rsidP="006D1A3C">
            <w:pPr>
              <w:widowControl w:val="0"/>
              <w:suppressAutoHyphens/>
              <w:snapToGrid w:val="0"/>
              <w:jc w:val="both"/>
              <w:rPr>
                <w:sz w:val="20"/>
                <w:szCs w:val="20"/>
                <w:lang w:eastAsia="ar-SA"/>
              </w:rPr>
            </w:pPr>
          </w:p>
        </w:tc>
      </w:tr>
      <w:tr w:rsidR="006D1A3C" w:rsidRPr="006D1A3C" w:rsidTr="00BD242A">
        <w:trPr>
          <w:trHeight w:hRule="exact" w:val="510"/>
        </w:trPr>
        <w:tc>
          <w:tcPr>
            <w:tcW w:w="2700" w:type="dxa"/>
            <w:shd w:val="clear" w:color="auto" w:fill="D9D9D9"/>
            <w:vAlign w:val="center"/>
          </w:tcPr>
          <w:p w:rsidR="006D1A3C" w:rsidRPr="006D1A3C" w:rsidRDefault="006D1A3C" w:rsidP="006D1A3C">
            <w:pPr>
              <w:widowControl w:val="0"/>
              <w:suppressAutoHyphens/>
              <w:snapToGrid w:val="0"/>
              <w:jc w:val="both"/>
              <w:rPr>
                <w:b/>
                <w:sz w:val="20"/>
                <w:szCs w:val="20"/>
                <w:lang w:eastAsia="ar-SA"/>
              </w:rPr>
            </w:pPr>
            <w:r w:rsidRPr="006D1A3C">
              <w:rPr>
                <w:b/>
                <w:sz w:val="20"/>
                <w:szCs w:val="20"/>
                <w:lang w:eastAsia="ar-SA"/>
              </w:rPr>
              <w:t>Székhelye:</w:t>
            </w:r>
          </w:p>
        </w:tc>
        <w:tc>
          <w:tcPr>
            <w:tcW w:w="6771" w:type="dxa"/>
            <w:shd w:val="clear" w:color="auto" w:fill="auto"/>
            <w:vAlign w:val="center"/>
          </w:tcPr>
          <w:p w:rsidR="006D1A3C" w:rsidRPr="006D1A3C" w:rsidRDefault="006D1A3C" w:rsidP="006D1A3C">
            <w:pPr>
              <w:widowControl w:val="0"/>
              <w:suppressAutoHyphens/>
              <w:snapToGrid w:val="0"/>
              <w:jc w:val="both"/>
              <w:rPr>
                <w:sz w:val="20"/>
                <w:szCs w:val="20"/>
                <w:lang w:eastAsia="ar-SA"/>
              </w:rPr>
            </w:pPr>
          </w:p>
        </w:tc>
      </w:tr>
      <w:tr w:rsidR="006D1A3C" w:rsidRPr="006D1A3C" w:rsidTr="00BD242A">
        <w:trPr>
          <w:trHeight w:hRule="exact" w:val="510"/>
        </w:trPr>
        <w:tc>
          <w:tcPr>
            <w:tcW w:w="2700" w:type="dxa"/>
            <w:shd w:val="clear" w:color="auto" w:fill="D9D9D9"/>
            <w:vAlign w:val="center"/>
          </w:tcPr>
          <w:p w:rsidR="006D1A3C" w:rsidRPr="006D1A3C" w:rsidRDefault="006D1A3C" w:rsidP="006D1A3C">
            <w:pPr>
              <w:widowControl w:val="0"/>
              <w:suppressAutoHyphens/>
              <w:snapToGrid w:val="0"/>
              <w:jc w:val="both"/>
              <w:rPr>
                <w:b/>
                <w:sz w:val="20"/>
                <w:szCs w:val="20"/>
                <w:lang w:eastAsia="ar-SA"/>
              </w:rPr>
            </w:pPr>
            <w:r w:rsidRPr="006D1A3C">
              <w:rPr>
                <w:b/>
                <w:sz w:val="20"/>
                <w:szCs w:val="20"/>
                <w:lang w:eastAsia="ar-SA"/>
              </w:rPr>
              <w:t>Megrendelő neve:</w:t>
            </w:r>
          </w:p>
        </w:tc>
        <w:tc>
          <w:tcPr>
            <w:tcW w:w="6771" w:type="dxa"/>
            <w:shd w:val="clear" w:color="auto" w:fill="auto"/>
            <w:vAlign w:val="center"/>
          </w:tcPr>
          <w:p w:rsidR="006D1A3C" w:rsidRPr="006D1A3C" w:rsidRDefault="006D1A3C" w:rsidP="006D1A3C">
            <w:pPr>
              <w:widowControl w:val="0"/>
              <w:suppressAutoHyphens/>
              <w:snapToGrid w:val="0"/>
              <w:jc w:val="both"/>
              <w:rPr>
                <w:b/>
                <w:sz w:val="20"/>
                <w:szCs w:val="20"/>
                <w:lang w:eastAsia="ar-SA"/>
              </w:rPr>
            </w:pPr>
          </w:p>
          <w:p w:rsidR="006D1A3C" w:rsidRPr="006D1A3C" w:rsidRDefault="006D1A3C" w:rsidP="006D1A3C">
            <w:pPr>
              <w:widowControl w:val="0"/>
              <w:suppressAutoHyphens/>
              <w:snapToGrid w:val="0"/>
              <w:jc w:val="both"/>
              <w:rPr>
                <w:b/>
                <w:sz w:val="20"/>
                <w:szCs w:val="20"/>
                <w:lang w:eastAsia="ar-SA"/>
              </w:rPr>
            </w:pPr>
          </w:p>
          <w:p w:rsidR="006D1A3C" w:rsidRPr="006D1A3C" w:rsidRDefault="006D1A3C" w:rsidP="006D1A3C">
            <w:pPr>
              <w:widowControl w:val="0"/>
              <w:suppressAutoHyphens/>
              <w:snapToGrid w:val="0"/>
              <w:jc w:val="both"/>
              <w:rPr>
                <w:b/>
                <w:sz w:val="20"/>
                <w:szCs w:val="20"/>
                <w:lang w:eastAsia="ar-SA"/>
              </w:rPr>
            </w:pPr>
          </w:p>
        </w:tc>
      </w:tr>
      <w:tr w:rsidR="006D1A3C" w:rsidRPr="006D1A3C" w:rsidTr="00BD242A">
        <w:trPr>
          <w:trHeight w:hRule="exact" w:val="510"/>
        </w:trPr>
        <w:tc>
          <w:tcPr>
            <w:tcW w:w="2700" w:type="dxa"/>
            <w:shd w:val="clear" w:color="auto" w:fill="D9D9D9"/>
            <w:vAlign w:val="center"/>
          </w:tcPr>
          <w:p w:rsidR="006D1A3C" w:rsidRPr="006D1A3C" w:rsidRDefault="006D1A3C" w:rsidP="006D1A3C">
            <w:pPr>
              <w:widowControl w:val="0"/>
              <w:suppressAutoHyphens/>
              <w:snapToGrid w:val="0"/>
              <w:jc w:val="both"/>
              <w:rPr>
                <w:b/>
                <w:sz w:val="20"/>
                <w:szCs w:val="20"/>
                <w:lang w:eastAsia="ar-SA"/>
              </w:rPr>
            </w:pPr>
            <w:r w:rsidRPr="006D1A3C">
              <w:rPr>
                <w:b/>
                <w:sz w:val="20"/>
                <w:szCs w:val="20"/>
                <w:lang w:eastAsia="ar-SA"/>
              </w:rPr>
              <w:t>Megrendelő székhelye:</w:t>
            </w:r>
          </w:p>
        </w:tc>
        <w:tc>
          <w:tcPr>
            <w:tcW w:w="6771" w:type="dxa"/>
            <w:shd w:val="clear" w:color="auto" w:fill="auto"/>
            <w:vAlign w:val="center"/>
          </w:tcPr>
          <w:p w:rsidR="006D1A3C" w:rsidRPr="006D1A3C" w:rsidRDefault="006D1A3C" w:rsidP="006D1A3C">
            <w:pPr>
              <w:widowControl w:val="0"/>
              <w:suppressAutoHyphens/>
              <w:snapToGrid w:val="0"/>
              <w:jc w:val="center"/>
              <w:rPr>
                <w:sz w:val="20"/>
                <w:szCs w:val="20"/>
                <w:lang w:eastAsia="ar-SA"/>
              </w:rPr>
            </w:pPr>
          </w:p>
        </w:tc>
      </w:tr>
    </w:tbl>
    <w:p w:rsidR="006D1A3C" w:rsidRPr="006D1A3C" w:rsidRDefault="006D1A3C" w:rsidP="006D1A3C">
      <w:pPr>
        <w:widowControl w:val="0"/>
        <w:suppressAutoHyphens/>
        <w:jc w:val="both"/>
        <w:rPr>
          <w:sz w:val="22"/>
          <w:szCs w:val="20"/>
          <w:lang w:eastAsia="ar-SA"/>
        </w:rPr>
      </w:pPr>
    </w:p>
    <w:tbl>
      <w:tblPr>
        <w:tblW w:w="9510" w:type="dxa"/>
        <w:tblInd w:w="108" w:type="dxa"/>
        <w:tblLayout w:type="fixed"/>
        <w:tblLook w:val="0000" w:firstRow="0" w:lastRow="0" w:firstColumn="0" w:lastColumn="0" w:noHBand="0" w:noVBand="0"/>
      </w:tblPr>
      <w:tblGrid>
        <w:gridCol w:w="2700"/>
        <w:gridCol w:w="1394"/>
        <w:gridCol w:w="1846"/>
        <w:gridCol w:w="1514"/>
        <w:gridCol w:w="2056"/>
      </w:tblGrid>
      <w:tr w:rsidR="006D1A3C" w:rsidRPr="006D1A3C" w:rsidTr="00BD242A">
        <w:trPr>
          <w:trHeight w:hRule="exact" w:val="510"/>
        </w:trPr>
        <w:tc>
          <w:tcPr>
            <w:tcW w:w="2700" w:type="dxa"/>
            <w:tcBorders>
              <w:top w:val="single" w:sz="4" w:space="0" w:color="000000"/>
              <w:left w:val="single" w:sz="4" w:space="0" w:color="000000"/>
              <w:bottom w:val="single" w:sz="4" w:space="0" w:color="000000"/>
            </w:tcBorders>
            <w:shd w:val="clear" w:color="auto" w:fill="D9D9D9"/>
            <w:vAlign w:val="center"/>
          </w:tcPr>
          <w:p w:rsidR="006D1A3C" w:rsidRPr="006D1A3C" w:rsidRDefault="006D1A3C" w:rsidP="006D1A3C">
            <w:pPr>
              <w:widowControl w:val="0"/>
              <w:suppressAutoHyphens/>
              <w:snapToGrid w:val="0"/>
              <w:jc w:val="both"/>
              <w:rPr>
                <w:b/>
                <w:sz w:val="20"/>
                <w:szCs w:val="20"/>
                <w:lang w:eastAsia="ar-SA"/>
              </w:rPr>
            </w:pPr>
            <w:r w:rsidRPr="006D1A3C">
              <w:rPr>
                <w:b/>
                <w:sz w:val="20"/>
                <w:szCs w:val="20"/>
                <w:lang w:eastAsia="ar-SA"/>
              </w:rPr>
              <w:t>Szerződéskötő szervezet kódja és neve:</w:t>
            </w:r>
          </w:p>
        </w:tc>
        <w:tc>
          <w:tcPr>
            <w:tcW w:w="1394" w:type="dxa"/>
            <w:tcBorders>
              <w:top w:val="single" w:sz="4" w:space="0" w:color="000000"/>
              <w:left w:val="single" w:sz="4" w:space="0" w:color="000000"/>
              <w:bottom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c>
          <w:tcPr>
            <w:tcW w:w="54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r>
      <w:tr w:rsidR="006D1A3C" w:rsidRPr="006D1A3C" w:rsidTr="00BD242A">
        <w:trPr>
          <w:trHeight w:hRule="exact" w:val="510"/>
        </w:trPr>
        <w:tc>
          <w:tcPr>
            <w:tcW w:w="2700" w:type="dxa"/>
            <w:tcBorders>
              <w:top w:val="single" w:sz="4" w:space="0" w:color="000000"/>
              <w:left w:val="single" w:sz="4" w:space="0" w:color="000000"/>
              <w:bottom w:val="single" w:sz="4" w:space="0" w:color="000000"/>
            </w:tcBorders>
            <w:shd w:val="clear" w:color="auto" w:fill="D9D9D9"/>
            <w:vAlign w:val="center"/>
          </w:tcPr>
          <w:p w:rsidR="006D1A3C" w:rsidRPr="006D1A3C" w:rsidRDefault="006D1A3C" w:rsidP="006D1A3C">
            <w:pPr>
              <w:widowControl w:val="0"/>
              <w:suppressAutoHyphens/>
              <w:snapToGrid w:val="0"/>
              <w:jc w:val="both"/>
              <w:rPr>
                <w:b/>
                <w:sz w:val="20"/>
                <w:szCs w:val="20"/>
                <w:lang w:eastAsia="ar-SA"/>
              </w:rPr>
            </w:pPr>
            <w:r w:rsidRPr="006D1A3C">
              <w:rPr>
                <w:b/>
                <w:sz w:val="20"/>
                <w:szCs w:val="20"/>
                <w:lang w:eastAsia="ar-SA"/>
              </w:rPr>
              <w:t>Szerződés vagy megrendelés  száma:</w:t>
            </w:r>
          </w:p>
        </w:tc>
        <w:tc>
          <w:tcPr>
            <w:tcW w:w="68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r>
      <w:tr w:rsidR="006D1A3C" w:rsidRPr="006D1A3C" w:rsidTr="00BD242A">
        <w:trPr>
          <w:trHeight w:hRule="exact" w:val="510"/>
        </w:trPr>
        <w:tc>
          <w:tcPr>
            <w:tcW w:w="2700" w:type="dxa"/>
            <w:tcBorders>
              <w:top w:val="single" w:sz="4" w:space="0" w:color="000000"/>
              <w:left w:val="single" w:sz="4" w:space="0" w:color="000000"/>
              <w:bottom w:val="single" w:sz="4" w:space="0" w:color="000000"/>
            </w:tcBorders>
            <w:shd w:val="clear" w:color="auto" w:fill="D9D9D9"/>
            <w:vAlign w:val="center"/>
          </w:tcPr>
          <w:p w:rsidR="006D1A3C" w:rsidRPr="006D1A3C" w:rsidRDefault="006D1A3C" w:rsidP="006D1A3C">
            <w:pPr>
              <w:widowControl w:val="0"/>
              <w:suppressAutoHyphens/>
              <w:snapToGrid w:val="0"/>
              <w:jc w:val="both"/>
              <w:rPr>
                <w:b/>
                <w:sz w:val="20"/>
                <w:szCs w:val="20"/>
                <w:lang w:eastAsia="ar-SA"/>
              </w:rPr>
            </w:pPr>
            <w:r w:rsidRPr="006D1A3C">
              <w:rPr>
                <w:b/>
                <w:sz w:val="20"/>
                <w:szCs w:val="20"/>
                <w:lang w:eastAsia="ar-SA"/>
              </w:rPr>
              <w:t>Teljesítést igazoló szervezet kódja, neve:</w:t>
            </w:r>
          </w:p>
        </w:tc>
        <w:tc>
          <w:tcPr>
            <w:tcW w:w="1394" w:type="dxa"/>
            <w:tcBorders>
              <w:top w:val="single" w:sz="4" w:space="0" w:color="000000"/>
              <w:left w:val="single" w:sz="4" w:space="0" w:color="000000"/>
              <w:bottom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c>
          <w:tcPr>
            <w:tcW w:w="54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r>
      <w:tr w:rsidR="006D1A3C" w:rsidRPr="006D1A3C" w:rsidTr="00BD242A">
        <w:trPr>
          <w:trHeight w:hRule="exact" w:val="760"/>
        </w:trPr>
        <w:tc>
          <w:tcPr>
            <w:tcW w:w="2700" w:type="dxa"/>
            <w:tcBorders>
              <w:top w:val="single" w:sz="4" w:space="0" w:color="000000"/>
              <w:left w:val="single" w:sz="4" w:space="0" w:color="000000"/>
              <w:bottom w:val="single" w:sz="4" w:space="0" w:color="000000"/>
            </w:tcBorders>
            <w:shd w:val="clear" w:color="auto" w:fill="D9D9D9"/>
            <w:vAlign w:val="center"/>
          </w:tcPr>
          <w:p w:rsidR="006D1A3C" w:rsidRPr="006D1A3C" w:rsidRDefault="006D1A3C" w:rsidP="006D1A3C">
            <w:pPr>
              <w:widowControl w:val="0"/>
              <w:suppressAutoHyphens/>
              <w:snapToGrid w:val="0"/>
              <w:jc w:val="both"/>
              <w:rPr>
                <w:b/>
                <w:sz w:val="20"/>
                <w:szCs w:val="20"/>
                <w:lang w:eastAsia="ar-SA"/>
              </w:rPr>
            </w:pPr>
            <w:r w:rsidRPr="006D1A3C">
              <w:rPr>
                <w:b/>
                <w:sz w:val="20"/>
                <w:szCs w:val="20"/>
                <w:lang w:eastAsia="ar-SA"/>
              </w:rPr>
              <w:t>Teljesítés időpontja:</w:t>
            </w:r>
          </w:p>
          <w:p w:rsidR="006D1A3C" w:rsidRPr="006D1A3C" w:rsidRDefault="006D1A3C" w:rsidP="006D1A3C">
            <w:pPr>
              <w:widowControl w:val="0"/>
              <w:suppressAutoHyphens/>
              <w:snapToGrid w:val="0"/>
              <w:rPr>
                <w:i/>
                <w:sz w:val="16"/>
                <w:szCs w:val="16"/>
                <w:lang w:eastAsia="ar-SA"/>
              </w:rPr>
            </w:pPr>
            <w:r w:rsidRPr="006D1A3C">
              <w:rPr>
                <w:i/>
                <w:sz w:val="16"/>
                <w:szCs w:val="16"/>
                <w:lang w:eastAsia="ar-SA"/>
              </w:rPr>
              <w:t>(időszakos elszámolás esetén teljesítési időszak)</w:t>
            </w:r>
          </w:p>
        </w:tc>
        <w:tc>
          <w:tcPr>
            <w:tcW w:w="68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r>
      <w:tr w:rsidR="006D1A3C" w:rsidRPr="006D1A3C" w:rsidTr="00BD242A">
        <w:trPr>
          <w:trHeight w:hRule="exact" w:val="510"/>
        </w:trPr>
        <w:tc>
          <w:tcPr>
            <w:tcW w:w="2700" w:type="dxa"/>
            <w:tcBorders>
              <w:top w:val="single" w:sz="4" w:space="0" w:color="000000"/>
              <w:left w:val="single" w:sz="4" w:space="0" w:color="000000"/>
              <w:bottom w:val="single" w:sz="4" w:space="0" w:color="000000"/>
            </w:tcBorders>
            <w:shd w:val="clear" w:color="auto" w:fill="D9D9D9"/>
            <w:vAlign w:val="center"/>
          </w:tcPr>
          <w:p w:rsidR="006D1A3C" w:rsidRPr="006D1A3C" w:rsidRDefault="006D1A3C" w:rsidP="006D1A3C">
            <w:pPr>
              <w:widowControl w:val="0"/>
              <w:suppressAutoHyphens/>
              <w:snapToGrid w:val="0"/>
              <w:jc w:val="both"/>
              <w:rPr>
                <w:b/>
                <w:sz w:val="20"/>
                <w:szCs w:val="20"/>
                <w:lang w:eastAsia="ar-SA"/>
              </w:rPr>
            </w:pPr>
            <w:r w:rsidRPr="006D1A3C">
              <w:rPr>
                <w:b/>
                <w:sz w:val="20"/>
                <w:szCs w:val="20"/>
                <w:lang w:eastAsia="ar-SA"/>
              </w:rPr>
              <w:t>Basware számlaigazoló neve:</w:t>
            </w:r>
          </w:p>
          <w:p w:rsidR="006D1A3C" w:rsidRPr="006D1A3C" w:rsidRDefault="006D1A3C" w:rsidP="006D1A3C">
            <w:pPr>
              <w:widowControl w:val="0"/>
              <w:suppressAutoHyphens/>
              <w:jc w:val="both"/>
              <w:rPr>
                <w:b/>
                <w:i/>
                <w:sz w:val="16"/>
                <w:szCs w:val="16"/>
                <w:lang w:eastAsia="ar-SA"/>
              </w:rPr>
            </w:pPr>
            <w:r w:rsidRPr="006D1A3C">
              <w:rPr>
                <w:b/>
                <w:i/>
                <w:sz w:val="16"/>
                <w:szCs w:val="16"/>
                <w:lang w:eastAsia="ar-SA"/>
              </w:rPr>
              <w:t>(Kontírozást végző BW felhasználó)</w:t>
            </w:r>
          </w:p>
        </w:tc>
        <w:tc>
          <w:tcPr>
            <w:tcW w:w="68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r>
      <w:tr w:rsidR="006D1A3C" w:rsidRPr="006D1A3C" w:rsidTr="00BD242A">
        <w:trPr>
          <w:trHeight w:hRule="exact" w:val="600"/>
        </w:trPr>
        <w:tc>
          <w:tcPr>
            <w:tcW w:w="2700" w:type="dxa"/>
            <w:tcBorders>
              <w:top w:val="single" w:sz="4" w:space="0" w:color="000000"/>
              <w:left w:val="single" w:sz="4" w:space="0" w:color="000000"/>
              <w:bottom w:val="single" w:sz="4" w:space="0" w:color="000000"/>
            </w:tcBorders>
            <w:shd w:val="clear" w:color="auto" w:fill="D9D9D9"/>
            <w:vAlign w:val="center"/>
          </w:tcPr>
          <w:p w:rsidR="006D1A3C" w:rsidRPr="006D1A3C" w:rsidRDefault="006D1A3C" w:rsidP="006D1A3C">
            <w:pPr>
              <w:widowControl w:val="0"/>
              <w:suppressAutoHyphens/>
              <w:snapToGrid w:val="0"/>
              <w:jc w:val="both"/>
              <w:rPr>
                <w:b/>
                <w:i/>
                <w:sz w:val="16"/>
                <w:szCs w:val="16"/>
                <w:lang w:eastAsia="ar-SA"/>
              </w:rPr>
            </w:pPr>
            <w:r w:rsidRPr="006D1A3C">
              <w:rPr>
                <w:b/>
                <w:sz w:val="20"/>
                <w:szCs w:val="20"/>
                <w:lang w:eastAsia="ar-SA"/>
              </w:rPr>
              <w:t xml:space="preserve">Teljesítés igazoló neve: </w:t>
            </w:r>
            <w:r w:rsidRPr="006D1A3C">
              <w:rPr>
                <w:b/>
                <w:i/>
                <w:sz w:val="16"/>
                <w:szCs w:val="16"/>
                <w:lang w:eastAsia="ar-SA"/>
              </w:rPr>
              <w:t>(Nyomtatott nagybetűvel)</w:t>
            </w:r>
          </w:p>
        </w:tc>
        <w:tc>
          <w:tcPr>
            <w:tcW w:w="3240" w:type="dxa"/>
            <w:gridSpan w:val="2"/>
            <w:tcBorders>
              <w:top w:val="single" w:sz="4" w:space="0" w:color="000000"/>
              <w:left w:val="single" w:sz="4" w:space="0" w:color="000000"/>
              <w:bottom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c>
          <w:tcPr>
            <w:tcW w:w="1514" w:type="dxa"/>
            <w:tcBorders>
              <w:top w:val="single" w:sz="4" w:space="0" w:color="000000"/>
              <w:left w:val="single" w:sz="4" w:space="0" w:color="000000"/>
              <w:bottom w:val="single" w:sz="4" w:space="0" w:color="000000"/>
            </w:tcBorders>
            <w:shd w:val="clear" w:color="auto" w:fill="D9D9D9"/>
            <w:vAlign w:val="center"/>
          </w:tcPr>
          <w:p w:rsidR="006D1A3C" w:rsidRPr="006D1A3C" w:rsidRDefault="006D1A3C" w:rsidP="006D1A3C">
            <w:pPr>
              <w:widowControl w:val="0"/>
              <w:suppressAutoHyphens/>
              <w:snapToGrid w:val="0"/>
              <w:jc w:val="both"/>
              <w:rPr>
                <w:i/>
                <w:sz w:val="16"/>
                <w:szCs w:val="16"/>
                <w:lang w:eastAsia="ar-SA"/>
              </w:rPr>
            </w:pPr>
            <w:r w:rsidRPr="006D1A3C">
              <w:rPr>
                <w:b/>
                <w:sz w:val="20"/>
                <w:szCs w:val="20"/>
                <w:lang w:eastAsia="ar-SA"/>
              </w:rPr>
              <w:t>Telefonszám:</w:t>
            </w:r>
            <w:r w:rsidRPr="006D1A3C">
              <w:rPr>
                <w:sz w:val="20"/>
                <w:szCs w:val="20"/>
                <w:lang w:eastAsia="ar-SA"/>
              </w:rPr>
              <w:t xml:space="preserve"> </w:t>
            </w:r>
            <w:r w:rsidRPr="006D1A3C">
              <w:rPr>
                <w:i/>
                <w:sz w:val="16"/>
                <w:szCs w:val="16"/>
                <w:lang w:eastAsia="ar-SA"/>
              </w:rPr>
              <w:t>(Vasúti, városi vagy mobil)</w:t>
            </w: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r>
    </w:tbl>
    <w:p w:rsidR="006D1A3C" w:rsidRPr="006D1A3C" w:rsidRDefault="006D1A3C" w:rsidP="006D1A3C">
      <w:pPr>
        <w:widowControl w:val="0"/>
        <w:suppressAutoHyphens/>
        <w:jc w:val="both"/>
        <w:rPr>
          <w:sz w:val="22"/>
          <w:szCs w:val="20"/>
          <w:lang w:eastAsia="ar-SA"/>
        </w:rPr>
      </w:pPr>
    </w:p>
    <w:tbl>
      <w:tblPr>
        <w:tblW w:w="9510" w:type="dxa"/>
        <w:tblInd w:w="108" w:type="dxa"/>
        <w:shd w:val="clear" w:color="auto" w:fill="D9D9D9"/>
        <w:tblLayout w:type="fixed"/>
        <w:tblLook w:val="0000" w:firstRow="0" w:lastRow="0" w:firstColumn="0" w:lastColumn="0" w:noHBand="0" w:noVBand="0"/>
      </w:tblPr>
      <w:tblGrid>
        <w:gridCol w:w="3419"/>
        <w:gridCol w:w="540"/>
        <w:gridCol w:w="991"/>
        <w:gridCol w:w="880"/>
        <w:gridCol w:w="990"/>
        <w:gridCol w:w="2690"/>
      </w:tblGrid>
      <w:tr w:rsidR="006D1A3C" w:rsidRPr="006D1A3C" w:rsidTr="00BD242A">
        <w:trPr>
          <w:trHeight w:val="120"/>
        </w:trPr>
        <w:tc>
          <w:tcPr>
            <w:tcW w:w="3419" w:type="dxa"/>
            <w:vMerge w:val="restart"/>
            <w:tcBorders>
              <w:top w:val="single" w:sz="4" w:space="0" w:color="000000"/>
              <w:left w:val="single" w:sz="4" w:space="0" w:color="000000"/>
            </w:tcBorders>
            <w:shd w:val="clear" w:color="auto" w:fill="D9D9D9"/>
            <w:vAlign w:val="center"/>
          </w:tcPr>
          <w:p w:rsidR="006D1A3C" w:rsidRPr="006D1A3C" w:rsidRDefault="006D1A3C" w:rsidP="006D1A3C">
            <w:pPr>
              <w:widowControl w:val="0"/>
              <w:suppressAutoHyphens/>
              <w:snapToGrid w:val="0"/>
              <w:jc w:val="center"/>
              <w:rPr>
                <w:b/>
                <w:bCs/>
                <w:sz w:val="20"/>
                <w:szCs w:val="20"/>
                <w:lang w:eastAsia="ar-SA"/>
              </w:rPr>
            </w:pPr>
            <w:r w:rsidRPr="006D1A3C">
              <w:rPr>
                <w:b/>
                <w:bCs/>
                <w:sz w:val="20"/>
                <w:szCs w:val="20"/>
                <w:lang w:eastAsia="ar-SA"/>
              </w:rPr>
              <w:t>Munka megnevezése</w:t>
            </w:r>
          </w:p>
        </w:tc>
        <w:tc>
          <w:tcPr>
            <w:tcW w:w="540" w:type="dxa"/>
            <w:vMerge w:val="restart"/>
            <w:tcBorders>
              <w:top w:val="single" w:sz="4" w:space="0" w:color="000000"/>
              <w:left w:val="single" w:sz="4" w:space="0" w:color="000000"/>
            </w:tcBorders>
            <w:shd w:val="clear" w:color="auto" w:fill="D9D9D9"/>
            <w:vAlign w:val="center"/>
          </w:tcPr>
          <w:p w:rsidR="006D1A3C" w:rsidRPr="006D1A3C" w:rsidRDefault="006D1A3C" w:rsidP="006D1A3C">
            <w:pPr>
              <w:widowControl w:val="0"/>
              <w:suppressAutoHyphens/>
              <w:snapToGrid w:val="0"/>
              <w:jc w:val="center"/>
              <w:rPr>
                <w:b/>
                <w:bCs/>
                <w:sz w:val="20"/>
                <w:szCs w:val="20"/>
                <w:lang w:eastAsia="ar-SA"/>
              </w:rPr>
            </w:pPr>
            <w:r w:rsidRPr="006D1A3C">
              <w:rPr>
                <w:b/>
                <w:bCs/>
                <w:sz w:val="20"/>
                <w:szCs w:val="20"/>
                <w:lang w:eastAsia="ar-SA"/>
              </w:rPr>
              <w:t>Me</w:t>
            </w:r>
          </w:p>
        </w:tc>
        <w:tc>
          <w:tcPr>
            <w:tcW w:w="991" w:type="dxa"/>
            <w:vMerge w:val="restart"/>
            <w:tcBorders>
              <w:top w:val="single" w:sz="4" w:space="0" w:color="000000"/>
              <w:left w:val="single" w:sz="4" w:space="0" w:color="000000"/>
            </w:tcBorders>
            <w:shd w:val="clear" w:color="auto" w:fill="D9D9D9"/>
            <w:vAlign w:val="center"/>
          </w:tcPr>
          <w:p w:rsidR="006D1A3C" w:rsidRPr="006D1A3C" w:rsidRDefault="006D1A3C" w:rsidP="006D1A3C">
            <w:pPr>
              <w:widowControl w:val="0"/>
              <w:suppressAutoHyphens/>
              <w:snapToGrid w:val="0"/>
              <w:jc w:val="center"/>
              <w:rPr>
                <w:b/>
                <w:bCs/>
                <w:sz w:val="20"/>
                <w:szCs w:val="20"/>
                <w:lang w:eastAsia="ar-SA"/>
              </w:rPr>
            </w:pPr>
            <w:r w:rsidRPr="006D1A3C">
              <w:rPr>
                <w:b/>
                <w:bCs/>
                <w:sz w:val="20"/>
                <w:szCs w:val="20"/>
                <w:lang w:eastAsia="ar-SA"/>
              </w:rPr>
              <w:t>Mennyi-ség</w:t>
            </w:r>
          </w:p>
        </w:tc>
        <w:tc>
          <w:tcPr>
            <w:tcW w:w="1870" w:type="dxa"/>
            <w:gridSpan w:val="2"/>
            <w:tcBorders>
              <w:top w:val="single" w:sz="4" w:space="0" w:color="000000"/>
              <w:left w:val="single" w:sz="4" w:space="0" w:color="000000"/>
              <w:bottom w:val="single" w:sz="4" w:space="0" w:color="000000"/>
            </w:tcBorders>
            <w:shd w:val="clear" w:color="auto" w:fill="D9D9D9"/>
            <w:vAlign w:val="center"/>
          </w:tcPr>
          <w:p w:rsidR="006D1A3C" w:rsidRPr="006D1A3C" w:rsidRDefault="006D1A3C" w:rsidP="006D1A3C">
            <w:pPr>
              <w:widowControl w:val="0"/>
              <w:suppressAutoHyphens/>
              <w:snapToGrid w:val="0"/>
              <w:jc w:val="center"/>
              <w:rPr>
                <w:b/>
                <w:bCs/>
                <w:sz w:val="20"/>
                <w:szCs w:val="20"/>
                <w:lang w:eastAsia="ar-SA"/>
              </w:rPr>
            </w:pPr>
            <w:r w:rsidRPr="006D1A3C">
              <w:rPr>
                <w:b/>
                <w:bCs/>
                <w:sz w:val="20"/>
                <w:szCs w:val="20"/>
                <w:lang w:eastAsia="ar-SA"/>
              </w:rPr>
              <w:t>Értéke</w:t>
            </w:r>
          </w:p>
        </w:tc>
        <w:tc>
          <w:tcPr>
            <w:tcW w:w="2690" w:type="dxa"/>
            <w:vMerge w:val="restart"/>
            <w:tcBorders>
              <w:top w:val="single" w:sz="4" w:space="0" w:color="000000"/>
              <w:left w:val="single" w:sz="4" w:space="0" w:color="000000"/>
              <w:right w:val="single" w:sz="4" w:space="0" w:color="000000"/>
            </w:tcBorders>
            <w:shd w:val="clear" w:color="auto" w:fill="D9D9D9"/>
            <w:vAlign w:val="center"/>
          </w:tcPr>
          <w:p w:rsidR="006D1A3C" w:rsidRPr="006D1A3C" w:rsidRDefault="006D1A3C" w:rsidP="006D1A3C">
            <w:pPr>
              <w:widowControl w:val="0"/>
              <w:suppressAutoHyphens/>
              <w:snapToGrid w:val="0"/>
              <w:jc w:val="center"/>
              <w:rPr>
                <w:sz w:val="22"/>
                <w:szCs w:val="20"/>
                <w:lang w:eastAsia="ar-SA"/>
              </w:rPr>
            </w:pPr>
            <w:r w:rsidRPr="006D1A3C">
              <w:rPr>
                <w:b/>
                <w:bCs/>
                <w:sz w:val="20"/>
                <w:szCs w:val="20"/>
                <w:lang w:eastAsia="ar-SA"/>
              </w:rPr>
              <w:t>Megjegyzés</w:t>
            </w:r>
          </w:p>
        </w:tc>
      </w:tr>
      <w:tr w:rsidR="006D1A3C" w:rsidRPr="006D1A3C" w:rsidTr="00BD242A">
        <w:trPr>
          <w:trHeight w:val="120"/>
        </w:trPr>
        <w:tc>
          <w:tcPr>
            <w:tcW w:w="3419" w:type="dxa"/>
            <w:vMerge/>
            <w:tcBorders>
              <w:left w:val="single" w:sz="4" w:space="0" w:color="000000"/>
              <w:bottom w:val="single" w:sz="4" w:space="0" w:color="000000"/>
            </w:tcBorders>
            <w:shd w:val="clear" w:color="auto" w:fill="D9D9D9"/>
            <w:vAlign w:val="center"/>
          </w:tcPr>
          <w:p w:rsidR="006D1A3C" w:rsidRPr="006D1A3C" w:rsidRDefault="006D1A3C" w:rsidP="006D1A3C">
            <w:pPr>
              <w:widowControl w:val="0"/>
              <w:suppressAutoHyphens/>
              <w:snapToGrid w:val="0"/>
              <w:jc w:val="center"/>
              <w:rPr>
                <w:b/>
                <w:bCs/>
                <w:sz w:val="20"/>
                <w:szCs w:val="20"/>
                <w:lang w:eastAsia="ar-SA"/>
              </w:rPr>
            </w:pPr>
          </w:p>
        </w:tc>
        <w:tc>
          <w:tcPr>
            <w:tcW w:w="540" w:type="dxa"/>
            <w:vMerge/>
            <w:tcBorders>
              <w:left w:val="single" w:sz="4" w:space="0" w:color="000000"/>
              <w:bottom w:val="single" w:sz="4" w:space="0" w:color="000000"/>
            </w:tcBorders>
            <w:shd w:val="clear" w:color="auto" w:fill="D9D9D9"/>
            <w:vAlign w:val="center"/>
          </w:tcPr>
          <w:p w:rsidR="006D1A3C" w:rsidRPr="006D1A3C" w:rsidRDefault="006D1A3C" w:rsidP="006D1A3C">
            <w:pPr>
              <w:widowControl w:val="0"/>
              <w:suppressAutoHyphens/>
              <w:snapToGrid w:val="0"/>
              <w:jc w:val="center"/>
              <w:rPr>
                <w:b/>
                <w:bCs/>
                <w:sz w:val="20"/>
                <w:szCs w:val="20"/>
                <w:lang w:eastAsia="ar-SA"/>
              </w:rPr>
            </w:pPr>
          </w:p>
        </w:tc>
        <w:tc>
          <w:tcPr>
            <w:tcW w:w="991" w:type="dxa"/>
            <w:vMerge/>
            <w:tcBorders>
              <w:left w:val="single" w:sz="4" w:space="0" w:color="000000"/>
              <w:bottom w:val="single" w:sz="4" w:space="0" w:color="000000"/>
            </w:tcBorders>
            <w:shd w:val="clear" w:color="auto" w:fill="D9D9D9"/>
            <w:vAlign w:val="center"/>
          </w:tcPr>
          <w:p w:rsidR="006D1A3C" w:rsidRPr="006D1A3C" w:rsidRDefault="006D1A3C" w:rsidP="006D1A3C">
            <w:pPr>
              <w:widowControl w:val="0"/>
              <w:suppressAutoHyphens/>
              <w:snapToGrid w:val="0"/>
              <w:jc w:val="center"/>
              <w:rPr>
                <w:b/>
                <w:bCs/>
                <w:sz w:val="20"/>
                <w:szCs w:val="20"/>
                <w:lang w:eastAsia="ar-SA"/>
              </w:rPr>
            </w:pPr>
          </w:p>
        </w:tc>
        <w:tc>
          <w:tcPr>
            <w:tcW w:w="880" w:type="dxa"/>
            <w:tcBorders>
              <w:top w:val="single" w:sz="4" w:space="0" w:color="000000"/>
              <w:left w:val="single" w:sz="4" w:space="0" w:color="000000"/>
              <w:bottom w:val="single" w:sz="4" w:space="0" w:color="000000"/>
            </w:tcBorders>
            <w:shd w:val="clear" w:color="auto" w:fill="D9D9D9"/>
            <w:vAlign w:val="center"/>
          </w:tcPr>
          <w:p w:rsidR="006D1A3C" w:rsidRPr="006D1A3C" w:rsidRDefault="006D1A3C" w:rsidP="006D1A3C">
            <w:pPr>
              <w:widowControl w:val="0"/>
              <w:suppressAutoHyphens/>
              <w:snapToGrid w:val="0"/>
              <w:jc w:val="center"/>
              <w:rPr>
                <w:b/>
                <w:bCs/>
                <w:sz w:val="20"/>
                <w:szCs w:val="20"/>
                <w:lang w:eastAsia="ar-SA"/>
              </w:rPr>
            </w:pPr>
            <w:r w:rsidRPr="006D1A3C">
              <w:rPr>
                <w:b/>
                <w:bCs/>
                <w:sz w:val="20"/>
                <w:szCs w:val="20"/>
                <w:lang w:eastAsia="ar-SA"/>
              </w:rPr>
              <w:t>Egység-ár</w:t>
            </w:r>
          </w:p>
        </w:tc>
        <w:tc>
          <w:tcPr>
            <w:tcW w:w="990" w:type="dxa"/>
            <w:tcBorders>
              <w:top w:val="single" w:sz="4" w:space="0" w:color="000000"/>
              <w:left w:val="single" w:sz="4" w:space="0" w:color="000000"/>
              <w:bottom w:val="single" w:sz="4" w:space="0" w:color="000000"/>
            </w:tcBorders>
            <w:shd w:val="clear" w:color="auto" w:fill="D9D9D9"/>
            <w:vAlign w:val="center"/>
          </w:tcPr>
          <w:p w:rsidR="006D1A3C" w:rsidRPr="006D1A3C" w:rsidRDefault="006D1A3C" w:rsidP="006D1A3C">
            <w:pPr>
              <w:widowControl w:val="0"/>
              <w:suppressAutoHyphens/>
              <w:snapToGrid w:val="0"/>
              <w:jc w:val="center"/>
              <w:rPr>
                <w:b/>
                <w:bCs/>
                <w:sz w:val="20"/>
                <w:szCs w:val="20"/>
                <w:lang w:eastAsia="ar-SA"/>
              </w:rPr>
            </w:pPr>
            <w:r w:rsidRPr="006D1A3C">
              <w:rPr>
                <w:b/>
                <w:bCs/>
                <w:sz w:val="20"/>
                <w:szCs w:val="20"/>
                <w:lang w:eastAsia="ar-SA"/>
              </w:rPr>
              <w:t>Nettó összeg</w:t>
            </w:r>
          </w:p>
        </w:tc>
        <w:tc>
          <w:tcPr>
            <w:tcW w:w="2690" w:type="dxa"/>
            <w:vMerge/>
            <w:tcBorders>
              <w:left w:val="single" w:sz="4" w:space="0" w:color="000000"/>
              <w:bottom w:val="single" w:sz="4" w:space="0" w:color="000000"/>
              <w:right w:val="single" w:sz="4" w:space="0" w:color="000000"/>
            </w:tcBorders>
            <w:shd w:val="clear" w:color="auto" w:fill="D9D9D9"/>
            <w:vAlign w:val="center"/>
          </w:tcPr>
          <w:p w:rsidR="006D1A3C" w:rsidRPr="006D1A3C" w:rsidRDefault="006D1A3C" w:rsidP="006D1A3C">
            <w:pPr>
              <w:widowControl w:val="0"/>
              <w:suppressAutoHyphens/>
              <w:snapToGrid w:val="0"/>
              <w:jc w:val="center"/>
              <w:rPr>
                <w:b/>
                <w:bCs/>
                <w:sz w:val="20"/>
                <w:szCs w:val="20"/>
                <w:lang w:eastAsia="ar-SA"/>
              </w:rPr>
            </w:pPr>
          </w:p>
        </w:tc>
      </w:tr>
      <w:tr w:rsidR="006D1A3C" w:rsidRPr="006D1A3C" w:rsidTr="00BD242A">
        <w:trPr>
          <w:trHeight w:val="510"/>
        </w:trPr>
        <w:tc>
          <w:tcPr>
            <w:tcW w:w="3419" w:type="dxa"/>
            <w:tcBorders>
              <w:top w:val="single" w:sz="4" w:space="0" w:color="000000"/>
              <w:left w:val="single" w:sz="4" w:space="0" w:color="000000"/>
              <w:bottom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c>
          <w:tcPr>
            <w:tcW w:w="540" w:type="dxa"/>
            <w:tcBorders>
              <w:top w:val="single" w:sz="4" w:space="0" w:color="000000"/>
              <w:left w:val="single" w:sz="4" w:space="0" w:color="000000"/>
              <w:bottom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c>
          <w:tcPr>
            <w:tcW w:w="991" w:type="dxa"/>
            <w:tcBorders>
              <w:top w:val="single" w:sz="4" w:space="0" w:color="000000"/>
              <w:left w:val="single" w:sz="4" w:space="0" w:color="000000"/>
              <w:bottom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c>
          <w:tcPr>
            <w:tcW w:w="880" w:type="dxa"/>
            <w:tcBorders>
              <w:top w:val="single" w:sz="4" w:space="0" w:color="000000"/>
              <w:left w:val="single" w:sz="4" w:space="0" w:color="000000"/>
              <w:bottom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c>
          <w:tcPr>
            <w:tcW w:w="990" w:type="dxa"/>
            <w:tcBorders>
              <w:top w:val="single" w:sz="4" w:space="0" w:color="000000"/>
              <w:left w:val="single" w:sz="4" w:space="0" w:color="000000"/>
              <w:bottom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r>
      <w:tr w:rsidR="006D1A3C" w:rsidRPr="006D1A3C" w:rsidTr="00BD242A">
        <w:trPr>
          <w:trHeight w:val="510"/>
        </w:trPr>
        <w:tc>
          <w:tcPr>
            <w:tcW w:w="3419" w:type="dxa"/>
            <w:tcBorders>
              <w:top w:val="single" w:sz="4" w:space="0" w:color="000000"/>
              <w:left w:val="single" w:sz="4" w:space="0" w:color="000000"/>
              <w:bottom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c>
          <w:tcPr>
            <w:tcW w:w="540" w:type="dxa"/>
            <w:tcBorders>
              <w:top w:val="single" w:sz="4" w:space="0" w:color="000000"/>
              <w:left w:val="single" w:sz="4" w:space="0" w:color="000000"/>
              <w:bottom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c>
          <w:tcPr>
            <w:tcW w:w="991" w:type="dxa"/>
            <w:tcBorders>
              <w:top w:val="single" w:sz="4" w:space="0" w:color="000000"/>
              <w:left w:val="single" w:sz="4" w:space="0" w:color="000000"/>
              <w:bottom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c>
          <w:tcPr>
            <w:tcW w:w="880" w:type="dxa"/>
            <w:tcBorders>
              <w:top w:val="single" w:sz="4" w:space="0" w:color="000000"/>
              <w:left w:val="single" w:sz="4" w:space="0" w:color="000000"/>
              <w:bottom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c>
          <w:tcPr>
            <w:tcW w:w="990" w:type="dxa"/>
            <w:tcBorders>
              <w:top w:val="single" w:sz="4" w:space="0" w:color="000000"/>
              <w:left w:val="single" w:sz="4" w:space="0" w:color="000000"/>
              <w:bottom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r>
      <w:tr w:rsidR="006D1A3C" w:rsidRPr="006D1A3C" w:rsidTr="00BD242A">
        <w:trPr>
          <w:trHeight w:val="510"/>
        </w:trPr>
        <w:tc>
          <w:tcPr>
            <w:tcW w:w="3419" w:type="dxa"/>
            <w:tcBorders>
              <w:top w:val="single" w:sz="4" w:space="0" w:color="000000"/>
              <w:left w:val="single" w:sz="4" w:space="0" w:color="000000"/>
              <w:bottom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c>
          <w:tcPr>
            <w:tcW w:w="540" w:type="dxa"/>
            <w:tcBorders>
              <w:top w:val="single" w:sz="4" w:space="0" w:color="000000"/>
              <w:left w:val="single" w:sz="4" w:space="0" w:color="000000"/>
              <w:bottom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c>
          <w:tcPr>
            <w:tcW w:w="991" w:type="dxa"/>
            <w:tcBorders>
              <w:top w:val="single" w:sz="4" w:space="0" w:color="000000"/>
              <w:left w:val="single" w:sz="4" w:space="0" w:color="000000"/>
              <w:bottom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c>
          <w:tcPr>
            <w:tcW w:w="880" w:type="dxa"/>
            <w:tcBorders>
              <w:top w:val="single" w:sz="4" w:space="0" w:color="000000"/>
              <w:left w:val="single" w:sz="4" w:space="0" w:color="000000"/>
              <w:bottom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c>
          <w:tcPr>
            <w:tcW w:w="990" w:type="dxa"/>
            <w:tcBorders>
              <w:top w:val="single" w:sz="4" w:space="0" w:color="000000"/>
              <w:left w:val="single" w:sz="4" w:space="0" w:color="000000"/>
              <w:bottom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r>
      <w:tr w:rsidR="006D1A3C" w:rsidRPr="006D1A3C" w:rsidTr="00BD242A">
        <w:trPr>
          <w:trHeight w:val="510"/>
        </w:trPr>
        <w:tc>
          <w:tcPr>
            <w:tcW w:w="3419" w:type="dxa"/>
            <w:tcBorders>
              <w:top w:val="single" w:sz="4" w:space="0" w:color="000000"/>
              <w:left w:val="single" w:sz="4" w:space="0" w:color="000000"/>
              <w:bottom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c>
          <w:tcPr>
            <w:tcW w:w="540" w:type="dxa"/>
            <w:tcBorders>
              <w:top w:val="single" w:sz="4" w:space="0" w:color="000000"/>
              <w:left w:val="single" w:sz="4" w:space="0" w:color="000000"/>
              <w:bottom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c>
          <w:tcPr>
            <w:tcW w:w="991" w:type="dxa"/>
            <w:tcBorders>
              <w:top w:val="single" w:sz="4" w:space="0" w:color="000000"/>
              <w:left w:val="single" w:sz="4" w:space="0" w:color="000000"/>
              <w:bottom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c>
          <w:tcPr>
            <w:tcW w:w="880" w:type="dxa"/>
            <w:tcBorders>
              <w:top w:val="single" w:sz="4" w:space="0" w:color="000000"/>
              <w:left w:val="single" w:sz="4" w:space="0" w:color="000000"/>
              <w:bottom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c>
          <w:tcPr>
            <w:tcW w:w="990" w:type="dxa"/>
            <w:tcBorders>
              <w:top w:val="single" w:sz="4" w:space="0" w:color="000000"/>
              <w:left w:val="single" w:sz="4" w:space="0" w:color="000000"/>
              <w:bottom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r>
      <w:tr w:rsidR="006D1A3C" w:rsidRPr="006D1A3C" w:rsidTr="00BD242A">
        <w:trPr>
          <w:trHeight w:val="510"/>
        </w:trPr>
        <w:tc>
          <w:tcPr>
            <w:tcW w:w="3419" w:type="dxa"/>
            <w:tcBorders>
              <w:top w:val="single" w:sz="4" w:space="0" w:color="000000"/>
              <w:left w:val="single" w:sz="4" w:space="0" w:color="000000"/>
              <w:bottom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c>
          <w:tcPr>
            <w:tcW w:w="540" w:type="dxa"/>
            <w:tcBorders>
              <w:top w:val="single" w:sz="4" w:space="0" w:color="000000"/>
              <w:left w:val="single" w:sz="4" w:space="0" w:color="000000"/>
              <w:bottom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c>
          <w:tcPr>
            <w:tcW w:w="991" w:type="dxa"/>
            <w:tcBorders>
              <w:top w:val="single" w:sz="4" w:space="0" w:color="000000"/>
              <w:left w:val="single" w:sz="4" w:space="0" w:color="000000"/>
              <w:bottom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c>
          <w:tcPr>
            <w:tcW w:w="880" w:type="dxa"/>
            <w:tcBorders>
              <w:top w:val="single" w:sz="4" w:space="0" w:color="000000"/>
              <w:left w:val="single" w:sz="4" w:space="0" w:color="000000"/>
              <w:bottom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c>
          <w:tcPr>
            <w:tcW w:w="990" w:type="dxa"/>
            <w:tcBorders>
              <w:top w:val="single" w:sz="4" w:space="0" w:color="000000"/>
              <w:left w:val="single" w:sz="4" w:space="0" w:color="000000"/>
              <w:bottom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A3C" w:rsidRPr="006D1A3C" w:rsidRDefault="006D1A3C" w:rsidP="006D1A3C">
            <w:pPr>
              <w:widowControl w:val="0"/>
              <w:suppressAutoHyphens/>
              <w:snapToGrid w:val="0"/>
              <w:jc w:val="both"/>
              <w:rPr>
                <w:sz w:val="20"/>
                <w:szCs w:val="20"/>
                <w:lang w:eastAsia="ar-SA"/>
              </w:rPr>
            </w:pPr>
          </w:p>
        </w:tc>
      </w:tr>
    </w:tbl>
    <w:p w:rsidR="006D1A3C" w:rsidRPr="006D1A3C" w:rsidRDefault="006D1A3C" w:rsidP="006D1A3C">
      <w:pPr>
        <w:widowControl w:val="0"/>
        <w:suppressAutoHyphens/>
        <w:jc w:val="both"/>
        <w:rPr>
          <w:sz w:val="20"/>
          <w:szCs w:val="20"/>
          <w:lang w:eastAsia="ar-SA"/>
        </w:rPr>
      </w:pPr>
      <w:r w:rsidRPr="006D1A3C">
        <w:rPr>
          <w:sz w:val="20"/>
          <w:szCs w:val="20"/>
          <w:lang w:eastAsia="ar-SA"/>
        </w:rPr>
        <w:t>Kelt: …………………,  ………  ….………………    ………</w:t>
      </w:r>
    </w:p>
    <w:p w:rsidR="006D1A3C" w:rsidRPr="006D1A3C" w:rsidRDefault="006D1A3C" w:rsidP="006D1A3C">
      <w:pPr>
        <w:widowControl w:val="0"/>
        <w:suppressAutoHyphens/>
        <w:jc w:val="both"/>
        <w:rPr>
          <w:sz w:val="20"/>
          <w:szCs w:val="20"/>
          <w:lang w:eastAsia="ar-SA"/>
        </w:rPr>
      </w:pPr>
      <w:r w:rsidRPr="006D1A3C">
        <w:rPr>
          <w:sz w:val="20"/>
          <w:szCs w:val="20"/>
          <w:lang w:eastAsia="ar-SA"/>
        </w:rPr>
        <w:tab/>
        <w:t>(helység)</w:t>
      </w:r>
      <w:r w:rsidRPr="006D1A3C">
        <w:rPr>
          <w:sz w:val="20"/>
          <w:szCs w:val="20"/>
          <w:lang w:eastAsia="ar-SA"/>
        </w:rPr>
        <w:tab/>
        <w:t>(év)</w:t>
      </w:r>
      <w:r w:rsidRPr="006D1A3C">
        <w:rPr>
          <w:sz w:val="20"/>
          <w:szCs w:val="20"/>
          <w:lang w:eastAsia="ar-SA"/>
        </w:rPr>
        <w:tab/>
        <w:t xml:space="preserve">        (hó)</w:t>
      </w:r>
      <w:r w:rsidRPr="006D1A3C">
        <w:rPr>
          <w:sz w:val="20"/>
          <w:szCs w:val="20"/>
          <w:lang w:eastAsia="ar-SA"/>
        </w:rPr>
        <w:tab/>
        <w:t xml:space="preserve">    (nap)</w:t>
      </w:r>
    </w:p>
    <w:p w:rsidR="006D1A3C" w:rsidRPr="006D1A3C" w:rsidRDefault="006D1A3C" w:rsidP="006D1A3C">
      <w:pPr>
        <w:widowControl w:val="0"/>
        <w:suppressAutoHyphens/>
        <w:jc w:val="both"/>
        <w:rPr>
          <w:sz w:val="20"/>
          <w:szCs w:val="20"/>
          <w:lang w:eastAsia="ar-SA"/>
        </w:rPr>
      </w:pPr>
    </w:p>
    <w:tbl>
      <w:tblPr>
        <w:tblW w:w="9540" w:type="dxa"/>
        <w:tblInd w:w="108" w:type="dxa"/>
        <w:tblLook w:val="00A0" w:firstRow="1" w:lastRow="0" w:firstColumn="1" w:lastColumn="0" w:noHBand="0" w:noVBand="0"/>
      </w:tblPr>
      <w:tblGrid>
        <w:gridCol w:w="4680"/>
        <w:gridCol w:w="4860"/>
      </w:tblGrid>
      <w:tr w:rsidR="006D1A3C" w:rsidRPr="006D1A3C" w:rsidTr="00BD242A">
        <w:tc>
          <w:tcPr>
            <w:tcW w:w="4680" w:type="dxa"/>
          </w:tcPr>
          <w:p w:rsidR="006D1A3C" w:rsidRPr="006D1A3C" w:rsidRDefault="006D1A3C" w:rsidP="006D1A3C">
            <w:pPr>
              <w:widowControl w:val="0"/>
              <w:suppressAutoHyphens/>
              <w:jc w:val="center"/>
              <w:rPr>
                <w:sz w:val="20"/>
                <w:szCs w:val="20"/>
                <w:lang w:eastAsia="ar-SA"/>
              </w:rPr>
            </w:pPr>
            <w:r w:rsidRPr="006D1A3C">
              <w:rPr>
                <w:sz w:val="20"/>
                <w:szCs w:val="20"/>
                <w:lang w:eastAsia="ar-SA"/>
              </w:rPr>
              <w:t>………………………</w:t>
            </w:r>
          </w:p>
        </w:tc>
        <w:tc>
          <w:tcPr>
            <w:tcW w:w="4860" w:type="dxa"/>
          </w:tcPr>
          <w:p w:rsidR="006D1A3C" w:rsidRPr="006D1A3C" w:rsidRDefault="006D1A3C" w:rsidP="006D1A3C">
            <w:pPr>
              <w:widowControl w:val="0"/>
              <w:suppressAutoHyphens/>
              <w:jc w:val="center"/>
              <w:rPr>
                <w:sz w:val="20"/>
                <w:szCs w:val="20"/>
                <w:lang w:eastAsia="ar-SA"/>
              </w:rPr>
            </w:pPr>
            <w:r w:rsidRPr="006D1A3C">
              <w:rPr>
                <w:sz w:val="20"/>
                <w:szCs w:val="20"/>
                <w:lang w:eastAsia="ar-SA"/>
              </w:rPr>
              <w:t>……………………..</w:t>
            </w:r>
          </w:p>
        </w:tc>
      </w:tr>
      <w:tr w:rsidR="006D1A3C" w:rsidRPr="006D1A3C" w:rsidTr="00BD242A">
        <w:tc>
          <w:tcPr>
            <w:tcW w:w="4680" w:type="dxa"/>
          </w:tcPr>
          <w:p w:rsidR="006D1A3C" w:rsidRPr="006D1A3C" w:rsidRDefault="006D1A3C" w:rsidP="006D1A3C">
            <w:pPr>
              <w:widowControl w:val="0"/>
              <w:suppressAutoHyphens/>
              <w:jc w:val="center"/>
              <w:rPr>
                <w:sz w:val="20"/>
                <w:szCs w:val="20"/>
                <w:lang w:eastAsia="ar-SA"/>
              </w:rPr>
            </w:pPr>
            <w:r w:rsidRPr="006D1A3C">
              <w:rPr>
                <w:sz w:val="20"/>
                <w:szCs w:val="20"/>
                <w:lang w:eastAsia="ar-SA"/>
              </w:rPr>
              <w:t>Vállalkozó</w:t>
            </w:r>
          </w:p>
        </w:tc>
        <w:tc>
          <w:tcPr>
            <w:tcW w:w="4860" w:type="dxa"/>
          </w:tcPr>
          <w:p w:rsidR="006D1A3C" w:rsidRPr="006D1A3C" w:rsidRDefault="006D1A3C" w:rsidP="006D1A3C">
            <w:pPr>
              <w:widowControl w:val="0"/>
              <w:suppressAutoHyphens/>
              <w:jc w:val="center"/>
              <w:rPr>
                <w:sz w:val="20"/>
                <w:szCs w:val="20"/>
                <w:lang w:eastAsia="ar-SA"/>
              </w:rPr>
            </w:pPr>
            <w:r w:rsidRPr="006D1A3C">
              <w:rPr>
                <w:sz w:val="20"/>
                <w:szCs w:val="20"/>
                <w:lang w:eastAsia="ar-SA"/>
              </w:rPr>
              <w:t>Teljesítésigazoló</w:t>
            </w:r>
          </w:p>
        </w:tc>
      </w:tr>
    </w:tbl>
    <w:p w:rsidR="006D1A3C" w:rsidRPr="006D1A3C" w:rsidRDefault="006D1A3C" w:rsidP="006D1A3C">
      <w:pPr>
        <w:widowControl w:val="0"/>
        <w:suppressAutoHyphens/>
        <w:ind w:left="708" w:firstLine="708"/>
        <w:jc w:val="center"/>
        <w:rPr>
          <w:sz w:val="20"/>
          <w:szCs w:val="20"/>
          <w:lang w:eastAsia="ar-SA"/>
        </w:rPr>
      </w:pPr>
      <w:r w:rsidRPr="006D1A3C">
        <w:rPr>
          <w:sz w:val="20"/>
          <w:szCs w:val="20"/>
          <w:lang w:eastAsia="ar-SA"/>
        </w:rPr>
        <w:tab/>
      </w:r>
      <w:r w:rsidRPr="006D1A3C">
        <w:rPr>
          <w:sz w:val="20"/>
          <w:szCs w:val="20"/>
          <w:lang w:eastAsia="ar-SA"/>
        </w:rPr>
        <w:tab/>
      </w:r>
      <w:r w:rsidRPr="006D1A3C">
        <w:rPr>
          <w:sz w:val="20"/>
          <w:szCs w:val="20"/>
          <w:lang w:eastAsia="ar-SA"/>
        </w:rPr>
        <w:tab/>
      </w:r>
      <w:r w:rsidRPr="006D1A3C">
        <w:rPr>
          <w:sz w:val="20"/>
          <w:szCs w:val="20"/>
          <w:lang w:eastAsia="ar-SA"/>
        </w:rPr>
        <w:tab/>
      </w:r>
      <w:r w:rsidRPr="006D1A3C">
        <w:rPr>
          <w:sz w:val="20"/>
          <w:szCs w:val="20"/>
          <w:lang w:eastAsia="ar-SA"/>
        </w:rPr>
        <w:tab/>
      </w:r>
    </w:p>
    <w:p w:rsidR="006D1A3C" w:rsidRPr="006D1A3C" w:rsidRDefault="006D1A3C" w:rsidP="006D1A3C">
      <w:pPr>
        <w:widowControl w:val="0"/>
        <w:tabs>
          <w:tab w:val="center" w:pos="4536"/>
          <w:tab w:val="right" w:pos="9072"/>
        </w:tabs>
        <w:suppressAutoHyphens/>
        <w:jc w:val="both"/>
        <w:rPr>
          <w:i/>
          <w:sz w:val="20"/>
          <w:szCs w:val="20"/>
          <w:lang w:eastAsia="ar-SA"/>
        </w:rPr>
      </w:pPr>
    </w:p>
    <w:p w:rsidR="006D1A3C" w:rsidRPr="006D1A3C" w:rsidRDefault="006D1A3C" w:rsidP="006D1A3C">
      <w:pPr>
        <w:widowControl w:val="0"/>
        <w:tabs>
          <w:tab w:val="center" w:pos="4536"/>
          <w:tab w:val="right" w:pos="9072"/>
        </w:tabs>
        <w:suppressAutoHyphens/>
        <w:jc w:val="center"/>
        <w:rPr>
          <w:b/>
          <w:sz w:val="20"/>
          <w:szCs w:val="20"/>
          <w:lang w:eastAsia="ar-SA"/>
        </w:rPr>
      </w:pPr>
    </w:p>
    <w:p w:rsidR="006D1A3C" w:rsidRPr="006D1A3C" w:rsidRDefault="006D1A3C" w:rsidP="006D1A3C">
      <w:pPr>
        <w:widowControl w:val="0"/>
        <w:suppressAutoHyphens/>
        <w:jc w:val="center"/>
        <w:outlineLvl w:val="0"/>
        <w:rPr>
          <w:b/>
          <w:sz w:val="20"/>
          <w:szCs w:val="20"/>
          <w:lang w:eastAsia="ar-SA"/>
        </w:rPr>
      </w:pPr>
      <w:r w:rsidRPr="006D1A3C">
        <w:rPr>
          <w:b/>
          <w:sz w:val="20"/>
          <w:szCs w:val="20"/>
          <w:lang w:eastAsia="ar-SA"/>
        </w:rPr>
        <w:t>A teljesítésigazolás eredeti példánya a számla mellékletét képezi!</w:t>
      </w:r>
    </w:p>
    <w:p w:rsidR="00A41DE9" w:rsidRDefault="00A41DE9">
      <w:pPr>
        <w:rPr>
          <w:sz w:val="22"/>
          <w:szCs w:val="22"/>
          <w:lang w:eastAsia="ar-SA"/>
        </w:rPr>
      </w:pPr>
      <w:r>
        <w:rPr>
          <w:sz w:val="22"/>
          <w:szCs w:val="22"/>
          <w:lang w:eastAsia="ar-SA"/>
        </w:rPr>
        <w:br w:type="page"/>
      </w:r>
    </w:p>
    <w:p w:rsidR="006D1A3C" w:rsidRPr="006D1A3C" w:rsidRDefault="006D1A3C" w:rsidP="006D1A3C">
      <w:pPr>
        <w:ind w:left="357"/>
        <w:jc w:val="both"/>
        <w:rPr>
          <w:sz w:val="22"/>
          <w:szCs w:val="22"/>
          <w:lang w:eastAsia="ar-SA"/>
        </w:rPr>
      </w:pPr>
    </w:p>
    <w:p w:rsidR="004E4AD5" w:rsidRPr="004E4AD5" w:rsidRDefault="004E4AD5" w:rsidP="004E4AD5">
      <w:pPr>
        <w:numPr>
          <w:ilvl w:val="0"/>
          <w:numId w:val="44"/>
        </w:numPr>
        <w:jc w:val="center"/>
        <w:rPr>
          <w:b/>
          <w:sz w:val="22"/>
          <w:szCs w:val="22"/>
        </w:rPr>
      </w:pPr>
      <w:r w:rsidRPr="004E4AD5">
        <w:rPr>
          <w:b/>
          <w:sz w:val="22"/>
          <w:szCs w:val="22"/>
        </w:rPr>
        <w:t>számú melléklet</w:t>
      </w:r>
    </w:p>
    <w:p w:rsidR="004E4AD5" w:rsidRPr="004E4AD5" w:rsidRDefault="004E4AD5" w:rsidP="004E4AD5">
      <w:pPr>
        <w:ind w:left="720"/>
        <w:jc w:val="center"/>
        <w:rPr>
          <w:b/>
          <w:sz w:val="22"/>
          <w:szCs w:val="22"/>
        </w:rPr>
      </w:pPr>
      <w:r w:rsidRPr="004E4AD5">
        <w:rPr>
          <w:b/>
          <w:sz w:val="22"/>
          <w:szCs w:val="22"/>
        </w:rPr>
        <w:t>A szálláshelyek pontos neve, címe</w:t>
      </w:r>
    </w:p>
    <w:p w:rsidR="004E4AD5" w:rsidRPr="004E4AD5" w:rsidRDefault="004E4AD5" w:rsidP="00187B2B">
      <w:pPr>
        <w:ind w:left="720"/>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Default="004E4AD5" w:rsidP="00D65CF2">
      <w:pPr>
        <w:jc w:val="center"/>
        <w:rPr>
          <w:b/>
          <w:sz w:val="22"/>
          <w:szCs w:val="22"/>
        </w:rPr>
      </w:pPr>
    </w:p>
    <w:p w:rsidR="004E4AD5" w:rsidRPr="004E4AD5" w:rsidRDefault="004E4AD5" w:rsidP="004E4AD5">
      <w:pPr>
        <w:numPr>
          <w:ilvl w:val="0"/>
          <w:numId w:val="44"/>
        </w:numPr>
        <w:jc w:val="center"/>
        <w:rPr>
          <w:b/>
          <w:sz w:val="22"/>
          <w:szCs w:val="22"/>
        </w:rPr>
      </w:pPr>
      <w:r w:rsidRPr="004E4AD5">
        <w:rPr>
          <w:b/>
          <w:sz w:val="22"/>
          <w:szCs w:val="22"/>
        </w:rPr>
        <w:t>számú melléklet</w:t>
      </w:r>
    </w:p>
    <w:p w:rsidR="004E4AD5" w:rsidRPr="004E4AD5" w:rsidRDefault="004E4AD5" w:rsidP="004E4AD5">
      <w:pPr>
        <w:ind w:left="720"/>
        <w:jc w:val="center"/>
        <w:rPr>
          <w:b/>
          <w:sz w:val="22"/>
          <w:szCs w:val="22"/>
        </w:rPr>
      </w:pPr>
    </w:p>
    <w:p w:rsidR="004E4AD5" w:rsidRPr="004E4AD5" w:rsidRDefault="004E4AD5" w:rsidP="004E4AD5">
      <w:pPr>
        <w:ind w:left="720"/>
        <w:jc w:val="center"/>
        <w:rPr>
          <w:b/>
          <w:sz w:val="22"/>
          <w:szCs w:val="22"/>
        </w:rPr>
      </w:pPr>
      <w:r w:rsidRPr="004E4AD5">
        <w:rPr>
          <w:b/>
          <w:sz w:val="22"/>
          <w:szCs w:val="22"/>
        </w:rPr>
        <w:t>A Megrendelő részéről eseti megrendelés leadására illetve teljesítés-igazolásra jogosult személyek illetve a kijelölt kapcsolattartó</w:t>
      </w:r>
      <w:bookmarkStart w:id="1" w:name="_GoBack"/>
      <w:bookmarkEnd w:id="1"/>
    </w:p>
    <w:p w:rsidR="00DB6DF8" w:rsidRDefault="00DB6DF8" w:rsidP="004E4AD5">
      <w:pPr>
        <w:ind w:left="720"/>
        <w:jc w:val="center"/>
        <w:rPr>
          <w:b/>
          <w:sz w:val="22"/>
          <w:szCs w:val="22"/>
        </w:rPr>
      </w:pPr>
    </w:p>
    <w:p w:rsidR="00DB6DF8" w:rsidRPr="00F74177" w:rsidRDefault="00DB6DF8" w:rsidP="00DB6DF8">
      <w:pPr>
        <w:rPr>
          <w:sz w:val="22"/>
          <w:szCs w:val="22"/>
        </w:rPr>
      </w:pPr>
      <w:r w:rsidRPr="00F74177">
        <w:rPr>
          <w:sz w:val="22"/>
          <w:szCs w:val="22"/>
        </w:rPr>
        <w:t xml:space="preserve">Név: </w:t>
      </w:r>
      <w:r w:rsidR="001B37CE">
        <w:rPr>
          <w:sz w:val="22"/>
          <w:szCs w:val="22"/>
        </w:rPr>
        <w:t xml:space="preserve"> Németh László Étkezőkocsi szakértő</w:t>
      </w:r>
    </w:p>
    <w:p w:rsidR="00DB6DF8" w:rsidRPr="00F74177" w:rsidRDefault="00DB6DF8" w:rsidP="00DB6DF8">
      <w:pPr>
        <w:rPr>
          <w:sz w:val="22"/>
          <w:szCs w:val="22"/>
        </w:rPr>
      </w:pPr>
    </w:p>
    <w:p w:rsidR="00DB6DF8" w:rsidRPr="00F74177" w:rsidRDefault="00DB6DF8" w:rsidP="00DB6DF8">
      <w:pPr>
        <w:rPr>
          <w:sz w:val="22"/>
          <w:szCs w:val="22"/>
        </w:rPr>
      </w:pPr>
      <w:r w:rsidRPr="00F74177">
        <w:rPr>
          <w:sz w:val="22"/>
          <w:szCs w:val="22"/>
        </w:rPr>
        <w:t>Telefonszám: 06-30-</w:t>
      </w:r>
      <w:r w:rsidR="00197CA6">
        <w:rPr>
          <w:sz w:val="22"/>
          <w:szCs w:val="22"/>
        </w:rPr>
        <w:t xml:space="preserve"> 399 4508</w:t>
      </w:r>
    </w:p>
    <w:p w:rsidR="00DB6DF8" w:rsidRPr="00F74177" w:rsidRDefault="00DB6DF8" w:rsidP="00DB6DF8">
      <w:pPr>
        <w:rPr>
          <w:sz w:val="22"/>
          <w:szCs w:val="22"/>
        </w:rPr>
      </w:pPr>
    </w:p>
    <w:p w:rsidR="00DB6DF8" w:rsidRDefault="00DB6DF8" w:rsidP="00DB6DF8">
      <w:pPr>
        <w:rPr>
          <w:sz w:val="22"/>
          <w:szCs w:val="22"/>
        </w:rPr>
      </w:pPr>
      <w:r w:rsidRPr="00F74177">
        <w:rPr>
          <w:sz w:val="22"/>
          <w:szCs w:val="22"/>
        </w:rPr>
        <w:t xml:space="preserve">Email: </w:t>
      </w:r>
      <w:hyperlink r:id="rId10" w:history="1">
        <w:r w:rsidR="00CF705B" w:rsidRPr="00BE2E7B">
          <w:rPr>
            <w:rStyle w:val="Hiperhivatkozs"/>
            <w:strike/>
            <w:sz w:val="22"/>
            <w:szCs w:val="22"/>
          </w:rPr>
          <w:t>@mav-start.hu</w:t>
        </w:r>
      </w:hyperlink>
      <w:r w:rsidR="00197CA6">
        <w:rPr>
          <w:sz w:val="22"/>
          <w:szCs w:val="22"/>
        </w:rPr>
        <w:t xml:space="preserve"> </w:t>
      </w:r>
      <w:r w:rsidR="00197CA6" w:rsidRPr="00197CA6">
        <w:rPr>
          <w:sz w:val="22"/>
          <w:szCs w:val="22"/>
        </w:rPr>
        <w:t>nemeth.laszlo3@mav-start.hu</w:t>
      </w:r>
    </w:p>
    <w:p w:rsidR="00DB6DF8" w:rsidRDefault="00DB6DF8" w:rsidP="00DB6DF8">
      <w:pPr>
        <w:rPr>
          <w:sz w:val="22"/>
          <w:szCs w:val="22"/>
        </w:rPr>
      </w:pPr>
      <w:r>
        <w:rPr>
          <w:sz w:val="22"/>
          <w:szCs w:val="22"/>
        </w:rPr>
        <w:br w:type="page"/>
      </w:r>
    </w:p>
    <w:p w:rsidR="003A4CFA" w:rsidRDefault="00741254" w:rsidP="00BE2E7B">
      <w:pPr>
        <w:ind w:left="720"/>
        <w:jc w:val="center"/>
        <w:rPr>
          <w:b/>
        </w:rPr>
      </w:pPr>
      <w:r>
        <w:rPr>
          <w:b/>
          <w:sz w:val="22"/>
          <w:szCs w:val="22"/>
        </w:rPr>
        <w:lastRenderedPageBreak/>
        <w:t>6</w:t>
      </w:r>
      <w:r w:rsidR="00E90067">
        <w:rPr>
          <w:b/>
          <w:sz w:val="22"/>
          <w:szCs w:val="22"/>
        </w:rPr>
        <w:t>. számú melléklet</w:t>
      </w:r>
    </w:p>
    <w:p w:rsidR="003A4CFA" w:rsidRPr="003A4CFA" w:rsidRDefault="003A4CFA" w:rsidP="003A4CFA">
      <w:pPr>
        <w:widowControl w:val="0"/>
        <w:adjustRightInd w:val="0"/>
        <w:spacing w:line="360" w:lineRule="atLeast"/>
        <w:jc w:val="center"/>
        <w:textAlignment w:val="baseline"/>
        <w:rPr>
          <w:b/>
          <w:sz w:val="21"/>
          <w:szCs w:val="21"/>
        </w:rPr>
      </w:pPr>
      <w:r w:rsidRPr="003A4CFA">
        <w:rPr>
          <w:b/>
          <w:sz w:val="21"/>
          <w:szCs w:val="21"/>
        </w:rPr>
        <w:t xml:space="preserve"> </w:t>
      </w:r>
      <w:r>
        <w:rPr>
          <w:b/>
          <w:sz w:val="21"/>
          <w:szCs w:val="21"/>
        </w:rPr>
        <w:t xml:space="preserve">    </w:t>
      </w:r>
      <w:r w:rsidRPr="003A4CFA">
        <w:rPr>
          <w:b/>
          <w:sz w:val="21"/>
          <w:szCs w:val="21"/>
        </w:rPr>
        <w:t>Nyilatkozat alvállalkozókról</w:t>
      </w:r>
    </w:p>
    <w:p w:rsidR="003A4CFA" w:rsidRPr="003A4CFA" w:rsidRDefault="003A4CFA" w:rsidP="003A4CFA">
      <w:pPr>
        <w:widowControl w:val="0"/>
        <w:adjustRightInd w:val="0"/>
        <w:spacing w:line="360" w:lineRule="atLeast"/>
        <w:jc w:val="both"/>
        <w:textAlignment w:val="baseline"/>
        <w:rPr>
          <w:b/>
          <w:sz w:val="21"/>
          <w:szCs w:val="21"/>
        </w:rPr>
      </w:pPr>
    </w:p>
    <w:p w:rsidR="003A4CFA" w:rsidRPr="003A4CFA" w:rsidRDefault="003A4CFA" w:rsidP="003A4CFA">
      <w:pPr>
        <w:widowControl w:val="0"/>
        <w:adjustRightInd w:val="0"/>
        <w:spacing w:line="360" w:lineRule="atLeast"/>
        <w:jc w:val="both"/>
        <w:textAlignment w:val="baseline"/>
        <w:rPr>
          <w:sz w:val="21"/>
          <w:szCs w:val="21"/>
        </w:rPr>
      </w:pPr>
      <w:r w:rsidRPr="003A4CFA">
        <w:rPr>
          <w:sz w:val="21"/>
          <w:szCs w:val="21"/>
        </w:rPr>
        <w:t>Alulírott ………………….(név), a ……………………………. (cégnév) (székhely:……………………..; cégjegyzékszám:………………………..; adószám:………………………..) arra jogosult képviselőjeként - ……………-jaként (beosztás) – polgári és büntetőjogi felelősségem tudatában, a közbeszerzésekről szóló 2015. évi CXLIII. törvényben (Kbt.) foglaltakkal összhangban visszavonhatatlanul kijelentem, hogy a ………</w:t>
      </w:r>
      <w:r>
        <w:rPr>
          <w:sz w:val="21"/>
          <w:szCs w:val="21"/>
        </w:rPr>
        <w:t>……………… (cégnév), mint szolgáltató</w:t>
      </w:r>
      <w:r w:rsidRPr="003A4CFA">
        <w:rPr>
          <w:sz w:val="21"/>
          <w:szCs w:val="21"/>
        </w:rPr>
        <w:t xml:space="preserve"> és a MÁV-START Zrt., mint megrendelő között a……………………………… tárgyában …………………..(dátum) napján kötött </w:t>
      </w:r>
      <w:r>
        <w:rPr>
          <w:sz w:val="21"/>
          <w:szCs w:val="21"/>
        </w:rPr>
        <w:t xml:space="preserve">keretmegállapodás </w:t>
      </w:r>
      <w:r w:rsidRPr="003A4CFA">
        <w:rPr>
          <w:sz w:val="21"/>
          <w:szCs w:val="21"/>
        </w:rPr>
        <w:t xml:space="preserve">teljesítésében a ……………………… (cégnév) részéről a teljesítésbe bevontan az alábbi alvállalkozók vesznek részt, továbbá kijelentem, hogy ezen alvállalkozók nem állnak a Kbt. és a hivatkozott </w:t>
      </w:r>
      <w:r>
        <w:rPr>
          <w:sz w:val="21"/>
          <w:szCs w:val="21"/>
        </w:rPr>
        <w:t xml:space="preserve">keretmegálalpodás </w:t>
      </w:r>
      <w:r w:rsidRPr="003A4CFA">
        <w:rPr>
          <w:sz w:val="21"/>
          <w:szCs w:val="21"/>
        </w:rPr>
        <w:t>megkötését megelőző közbeszerzési eljárásban előírt kizáró okok hatálya alatt.</w:t>
      </w:r>
    </w:p>
    <w:p w:rsidR="003A4CFA" w:rsidRPr="003A4CFA" w:rsidRDefault="003A4CFA" w:rsidP="003A4CFA">
      <w:pPr>
        <w:widowControl w:val="0"/>
        <w:adjustRightInd w:val="0"/>
        <w:spacing w:line="360" w:lineRule="atLeast"/>
        <w:jc w:val="both"/>
        <w:textAlignment w:val="baseline"/>
        <w:rPr>
          <w:sz w:val="21"/>
          <w:szCs w:val="21"/>
        </w:rPr>
      </w:pPr>
    </w:p>
    <w:p w:rsidR="003A4CFA" w:rsidRPr="003A4CFA" w:rsidRDefault="003A4CFA" w:rsidP="003A4CFA">
      <w:pPr>
        <w:widowControl w:val="0"/>
        <w:tabs>
          <w:tab w:val="num" w:pos="1440"/>
        </w:tabs>
        <w:adjustRightInd w:val="0"/>
        <w:spacing w:line="360" w:lineRule="atLeast"/>
        <w:jc w:val="center"/>
        <w:textAlignment w:val="baseline"/>
        <w:rPr>
          <w:i/>
          <w:sz w:val="21"/>
          <w:szCs w:val="21"/>
        </w:rPr>
      </w:pPr>
      <w:r w:rsidRPr="003A4CFA">
        <w:rPr>
          <w:i/>
          <w:sz w:val="21"/>
          <w:szCs w:val="21"/>
        </w:rPr>
        <w:t>Alvállalkozó 1.</w:t>
      </w:r>
      <w:r w:rsidRPr="003A4CFA">
        <w:rPr>
          <w:sz w:val="21"/>
          <w:szCs w:val="21"/>
          <w:vertAlign w:val="superscript"/>
        </w:rPr>
        <w:footnoteReference w:id="2"/>
      </w:r>
    </w:p>
    <w:p w:rsidR="003A4CFA" w:rsidRPr="003A4CFA" w:rsidRDefault="003A4CFA" w:rsidP="003A4CFA">
      <w:pPr>
        <w:widowControl w:val="0"/>
        <w:tabs>
          <w:tab w:val="num" w:pos="1440"/>
        </w:tabs>
        <w:adjustRightInd w:val="0"/>
        <w:spacing w:line="360" w:lineRule="atLeast"/>
        <w:jc w:val="both"/>
        <w:textAlignment w:val="baseline"/>
        <w:rPr>
          <w:sz w:val="21"/>
          <w:szCs w:val="21"/>
        </w:rPr>
      </w:pPr>
    </w:p>
    <w:p w:rsidR="003A4CFA" w:rsidRPr="003A4CFA" w:rsidRDefault="003A4CFA" w:rsidP="003A4CFA">
      <w:pPr>
        <w:widowControl w:val="0"/>
        <w:tabs>
          <w:tab w:val="num" w:pos="1440"/>
        </w:tabs>
        <w:adjustRightInd w:val="0"/>
        <w:spacing w:line="360" w:lineRule="atLeast"/>
        <w:jc w:val="both"/>
        <w:textAlignment w:val="baseline"/>
        <w:rPr>
          <w:sz w:val="21"/>
          <w:szCs w:val="21"/>
        </w:rPr>
      </w:pPr>
      <w:r w:rsidRPr="003A4CFA">
        <w:rPr>
          <w:sz w:val="21"/>
          <w:szCs w:val="21"/>
        </w:rPr>
        <w:t xml:space="preserve">Az alvállalkozó megnevezése: </w:t>
      </w:r>
    </w:p>
    <w:p w:rsidR="003A4CFA" w:rsidRPr="003A4CFA" w:rsidRDefault="003A4CFA" w:rsidP="003A4CFA">
      <w:pPr>
        <w:widowControl w:val="0"/>
        <w:tabs>
          <w:tab w:val="num" w:pos="1440"/>
        </w:tabs>
        <w:adjustRightInd w:val="0"/>
        <w:spacing w:before="120" w:line="360" w:lineRule="atLeast"/>
        <w:jc w:val="both"/>
        <w:textAlignment w:val="baseline"/>
        <w:rPr>
          <w:sz w:val="21"/>
          <w:szCs w:val="21"/>
        </w:rPr>
      </w:pPr>
      <w:r w:rsidRPr="003A4CFA">
        <w:rPr>
          <w:sz w:val="21"/>
          <w:szCs w:val="21"/>
        </w:rPr>
        <w:t xml:space="preserve">Képviselőjének neve: </w:t>
      </w:r>
    </w:p>
    <w:p w:rsidR="003A4CFA" w:rsidRPr="003A4CFA" w:rsidRDefault="003A4CFA" w:rsidP="003A4CFA">
      <w:pPr>
        <w:widowControl w:val="0"/>
        <w:tabs>
          <w:tab w:val="num" w:pos="1440"/>
        </w:tabs>
        <w:adjustRightInd w:val="0"/>
        <w:spacing w:before="120" w:line="360" w:lineRule="atLeast"/>
        <w:jc w:val="both"/>
        <w:textAlignment w:val="baseline"/>
        <w:rPr>
          <w:sz w:val="21"/>
          <w:szCs w:val="21"/>
        </w:rPr>
      </w:pPr>
      <w:r w:rsidRPr="003A4CFA">
        <w:rPr>
          <w:sz w:val="21"/>
          <w:szCs w:val="21"/>
        </w:rPr>
        <w:t xml:space="preserve">Székhely: </w:t>
      </w:r>
    </w:p>
    <w:p w:rsidR="003A4CFA" w:rsidRPr="003A4CFA" w:rsidRDefault="003A4CFA" w:rsidP="003A4CFA">
      <w:pPr>
        <w:widowControl w:val="0"/>
        <w:tabs>
          <w:tab w:val="num" w:pos="1440"/>
        </w:tabs>
        <w:adjustRightInd w:val="0"/>
        <w:spacing w:before="120" w:line="360" w:lineRule="atLeast"/>
        <w:jc w:val="both"/>
        <w:textAlignment w:val="baseline"/>
        <w:rPr>
          <w:sz w:val="21"/>
          <w:szCs w:val="21"/>
        </w:rPr>
      </w:pPr>
      <w:r w:rsidRPr="003A4CFA">
        <w:rPr>
          <w:sz w:val="21"/>
          <w:szCs w:val="21"/>
        </w:rPr>
        <w:t>Cégjegyzékszám:</w:t>
      </w:r>
    </w:p>
    <w:p w:rsidR="003A4CFA" w:rsidRPr="003A4CFA" w:rsidRDefault="003A4CFA" w:rsidP="003A4CFA">
      <w:pPr>
        <w:widowControl w:val="0"/>
        <w:tabs>
          <w:tab w:val="num" w:pos="1440"/>
        </w:tabs>
        <w:adjustRightInd w:val="0"/>
        <w:spacing w:before="120" w:line="360" w:lineRule="atLeast"/>
        <w:jc w:val="both"/>
        <w:textAlignment w:val="baseline"/>
        <w:rPr>
          <w:sz w:val="21"/>
          <w:szCs w:val="21"/>
        </w:rPr>
      </w:pPr>
      <w:r w:rsidRPr="003A4CFA">
        <w:rPr>
          <w:sz w:val="21"/>
          <w:szCs w:val="21"/>
        </w:rPr>
        <w:t>Adószám</w:t>
      </w:r>
    </w:p>
    <w:p w:rsidR="003A4CFA" w:rsidRPr="003A4CFA" w:rsidRDefault="003A4CFA" w:rsidP="003A4CFA">
      <w:pPr>
        <w:widowControl w:val="0"/>
        <w:tabs>
          <w:tab w:val="num" w:pos="1440"/>
        </w:tabs>
        <w:adjustRightInd w:val="0"/>
        <w:spacing w:before="120" w:line="360" w:lineRule="atLeast"/>
        <w:jc w:val="both"/>
        <w:textAlignment w:val="baseline"/>
        <w:rPr>
          <w:sz w:val="21"/>
          <w:szCs w:val="21"/>
        </w:rPr>
      </w:pPr>
      <w:r w:rsidRPr="003A4CFA">
        <w:rPr>
          <w:sz w:val="21"/>
          <w:szCs w:val="21"/>
        </w:rPr>
        <w:t>Telefon:</w:t>
      </w:r>
      <w:r w:rsidRPr="003A4CFA">
        <w:rPr>
          <w:sz w:val="21"/>
          <w:szCs w:val="21"/>
        </w:rPr>
        <w:tab/>
      </w:r>
      <w:r w:rsidRPr="003A4CFA">
        <w:rPr>
          <w:sz w:val="21"/>
          <w:szCs w:val="21"/>
        </w:rPr>
        <w:tab/>
      </w:r>
    </w:p>
    <w:p w:rsidR="003A4CFA" w:rsidRPr="003A4CFA" w:rsidRDefault="003A4CFA" w:rsidP="003A4CFA">
      <w:pPr>
        <w:widowControl w:val="0"/>
        <w:tabs>
          <w:tab w:val="num" w:pos="1440"/>
        </w:tabs>
        <w:adjustRightInd w:val="0"/>
        <w:spacing w:before="120" w:line="360" w:lineRule="atLeast"/>
        <w:jc w:val="both"/>
        <w:textAlignment w:val="baseline"/>
        <w:rPr>
          <w:sz w:val="21"/>
          <w:szCs w:val="21"/>
        </w:rPr>
      </w:pPr>
      <w:r w:rsidRPr="003A4CFA">
        <w:rPr>
          <w:sz w:val="21"/>
          <w:szCs w:val="21"/>
        </w:rPr>
        <w:t xml:space="preserve">Telefax: </w:t>
      </w:r>
    </w:p>
    <w:p w:rsidR="003A4CFA" w:rsidRPr="003A4CFA" w:rsidRDefault="003A4CFA" w:rsidP="003A4CFA">
      <w:pPr>
        <w:widowControl w:val="0"/>
        <w:tabs>
          <w:tab w:val="num" w:pos="1440"/>
        </w:tabs>
        <w:adjustRightInd w:val="0"/>
        <w:spacing w:before="120" w:line="360" w:lineRule="atLeast"/>
        <w:jc w:val="both"/>
        <w:textAlignment w:val="baseline"/>
        <w:rPr>
          <w:sz w:val="21"/>
          <w:szCs w:val="21"/>
        </w:rPr>
      </w:pPr>
      <w:r w:rsidRPr="003A4CFA">
        <w:rPr>
          <w:sz w:val="21"/>
          <w:szCs w:val="21"/>
        </w:rPr>
        <w:t>A teljesítés azon része, melyhez az alvállalkozó igénybevételre kerül:</w:t>
      </w:r>
    </w:p>
    <w:p w:rsidR="003A4CFA" w:rsidRPr="003A4CFA" w:rsidRDefault="003A4CFA" w:rsidP="003A4CFA">
      <w:pPr>
        <w:widowControl w:val="0"/>
        <w:tabs>
          <w:tab w:val="num" w:pos="1440"/>
        </w:tabs>
        <w:adjustRightInd w:val="0"/>
        <w:spacing w:before="120" w:line="360" w:lineRule="atLeast"/>
        <w:jc w:val="both"/>
        <w:textAlignment w:val="baseline"/>
        <w:rPr>
          <w:sz w:val="21"/>
          <w:szCs w:val="21"/>
        </w:rPr>
      </w:pPr>
      <w:r w:rsidRPr="003A4CFA">
        <w:rPr>
          <w:sz w:val="21"/>
          <w:szCs w:val="21"/>
        </w:rPr>
        <w:t>Az alvállalkozó teljesítésének aránya a vállalkozási szerződés teljes értékéhez viszonyítottan:</w:t>
      </w:r>
    </w:p>
    <w:p w:rsidR="003A4CFA" w:rsidRPr="003A4CFA" w:rsidRDefault="003A4CFA" w:rsidP="003A4CFA">
      <w:pPr>
        <w:widowControl w:val="0"/>
        <w:tabs>
          <w:tab w:val="num" w:pos="1440"/>
        </w:tabs>
        <w:adjustRightInd w:val="0"/>
        <w:spacing w:before="120" w:line="360" w:lineRule="atLeast"/>
        <w:jc w:val="both"/>
        <w:textAlignment w:val="baseline"/>
        <w:rPr>
          <w:sz w:val="21"/>
          <w:szCs w:val="21"/>
        </w:rPr>
      </w:pPr>
      <w:r w:rsidRPr="003A4CFA">
        <w:rPr>
          <w:sz w:val="21"/>
          <w:szCs w:val="21"/>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3A4CFA">
        <w:rPr>
          <w:sz w:val="21"/>
          <w:szCs w:val="21"/>
          <w:vertAlign w:val="superscript"/>
        </w:rPr>
        <w:footnoteReference w:id="3"/>
      </w:r>
    </w:p>
    <w:p w:rsidR="003A4CFA" w:rsidRPr="003A4CFA" w:rsidRDefault="003A4CFA" w:rsidP="003A4CFA">
      <w:pPr>
        <w:widowControl w:val="0"/>
        <w:tabs>
          <w:tab w:val="num" w:pos="1440"/>
        </w:tabs>
        <w:adjustRightInd w:val="0"/>
        <w:spacing w:line="360" w:lineRule="atLeast"/>
        <w:jc w:val="both"/>
        <w:textAlignment w:val="baseline"/>
        <w:rPr>
          <w:sz w:val="21"/>
          <w:szCs w:val="21"/>
        </w:rPr>
      </w:pPr>
    </w:p>
    <w:p w:rsidR="003A4CFA" w:rsidRPr="003A4CFA" w:rsidRDefault="003A4CFA" w:rsidP="003A4CFA">
      <w:pPr>
        <w:widowControl w:val="0"/>
        <w:tabs>
          <w:tab w:val="num" w:pos="1440"/>
        </w:tabs>
        <w:adjustRightInd w:val="0"/>
        <w:spacing w:line="360" w:lineRule="atLeast"/>
        <w:jc w:val="center"/>
        <w:textAlignment w:val="baseline"/>
        <w:rPr>
          <w:i/>
          <w:sz w:val="21"/>
          <w:szCs w:val="21"/>
        </w:rPr>
      </w:pPr>
      <w:r w:rsidRPr="003A4CFA">
        <w:rPr>
          <w:i/>
          <w:sz w:val="21"/>
          <w:szCs w:val="21"/>
        </w:rPr>
        <w:t>Alvállalkozó 2.</w:t>
      </w:r>
    </w:p>
    <w:p w:rsidR="003A4CFA" w:rsidRPr="003A4CFA" w:rsidRDefault="003A4CFA" w:rsidP="003A4CFA">
      <w:pPr>
        <w:widowControl w:val="0"/>
        <w:tabs>
          <w:tab w:val="num" w:pos="1440"/>
        </w:tabs>
        <w:adjustRightInd w:val="0"/>
        <w:spacing w:line="360" w:lineRule="atLeast"/>
        <w:jc w:val="both"/>
        <w:textAlignment w:val="baseline"/>
        <w:rPr>
          <w:sz w:val="21"/>
          <w:szCs w:val="21"/>
        </w:rPr>
      </w:pPr>
    </w:p>
    <w:p w:rsidR="003A4CFA" w:rsidRPr="003A4CFA" w:rsidRDefault="003A4CFA" w:rsidP="003A4CFA">
      <w:pPr>
        <w:widowControl w:val="0"/>
        <w:tabs>
          <w:tab w:val="num" w:pos="1440"/>
        </w:tabs>
        <w:adjustRightInd w:val="0"/>
        <w:spacing w:line="360" w:lineRule="atLeast"/>
        <w:jc w:val="both"/>
        <w:textAlignment w:val="baseline"/>
        <w:rPr>
          <w:sz w:val="21"/>
          <w:szCs w:val="21"/>
        </w:rPr>
      </w:pPr>
      <w:r w:rsidRPr="003A4CFA">
        <w:rPr>
          <w:sz w:val="21"/>
          <w:szCs w:val="21"/>
        </w:rPr>
        <w:t xml:space="preserve">Az alvállalkozó megnevezése: </w:t>
      </w:r>
    </w:p>
    <w:p w:rsidR="003A4CFA" w:rsidRPr="003A4CFA" w:rsidRDefault="003A4CFA" w:rsidP="003A4CFA">
      <w:pPr>
        <w:widowControl w:val="0"/>
        <w:tabs>
          <w:tab w:val="num" w:pos="1440"/>
        </w:tabs>
        <w:adjustRightInd w:val="0"/>
        <w:spacing w:before="120" w:line="360" w:lineRule="atLeast"/>
        <w:jc w:val="both"/>
        <w:textAlignment w:val="baseline"/>
        <w:rPr>
          <w:sz w:val="21"/>
          <w:szCs w:val="21"/>
        </w:rPr>
      </w:pPr>
      <w:r w:rsidRPr="003A4CFA">
        <w:rPr>
          <w:sz w:val="21"/>
          <w:szCs w:val="21"/>
        </w:rPr>
        <w:lastRenderedPageBreak/>
        <w:t xml:space="preserve">Képviselőjének neve: </w:t>
      </w:r>
    </w:p>
    <w:p w:rsidR="003A4CFA" w:rsidRPr="003A4CFA" w:rsidRDefault="003A4CFA" w:rsidP="003A4CFA">
      <w:pPr>
        <w:widowControl w:val="0"/>
        <w:tabs>
          <w:tab w:val="num" w:pos="1440"/>
        </w:tabs>
        <w:adjustRightInd w:val="0"/>
        <w:spacing w:before="120" w:line="360" w:lineRule="atLeast"/>
        <w:jc w:val="both"/>
        <w:textAlignment w:val="baseline"/>
        <w:rPr>
          <w:sz w:val="21"/>
          <w:szCs w:val="21"/>
        </w:rPr>
      </w:pPr>
      <w:r w:rsidRPr="003A4CFA">
        <w:rPr>
          <w:sz w:val="21"/>
          <w:szCs w:val="21"/>
        </w:rPr>
        <w:t xml:space="preserve">Székhely: </w:t>
      </w:r>
    </w:p>
    <w:p w:rsidR="003A4CFA" w:rsidRPr="003A4CFA" w:rsidRDefault="003A4CFA" w:rsidP="003A4CFA">
      <w:pPr>
        <w:widowControl w:val="0"/>
        <w:tabs>
          <w:tab w:val="num" w:pos="1440"/>
        </w:tabs>
        <w:adjustRightInd w:val="0"/>
        <w:spacing w:before="120" w:line="360" w:lineRule="atLeast"/>
        <w:jc w:val="both"/>
        <w:textAlignment w:val="baseline"/>
        <w:rPr>
          <w:sz w:val="21"/>
          <w:szCs w:val="21"/>
        </w:rPr>
      </w:pPr>
      <w:r w:rsidRPr="003A4CFA">
        <w:rPr>
          <w:sz w:val="21"/>
          <w:szCs w:val="21"/>
        </w:rPr>
        <w:t>Cégjegyzékszám:</w:t>
      </w:r>
    </w:p>
    <w:p w:rsidR="003A4CFA" w:rsidRPr="003A4CFA" w:rsidRDefault="003A4CFA" w:rsidP="003A4CFA">
      <w:pPr>
        <w:widowControl w:val="0"/>
        <w:tabs>
          <w:tab w:val="num" w:pos="1440"/>
        </w:tabs>
        <w:adjustRightInd w:val="0"/>
        <w:spacing w:before="120" w:line="360" w:lineRule="atLeast"/>
        <w:jc w:val="both"/>
        <w:textAlignment w:val="baseline"/>
        <w:rPr>
          <w:sz w:val="21"/>
          <w:szCs w:val="21"/>
        </w:rPr>
      </w:pPr>
      <w:r w:rsidRPr="003A4CFA">
        <w:rPr>
          <w:sz w:val="21"/>
          <w:szCs w:val="21"/>
        </w:rPr>
        <w:t>Adószám</w:t>
      </w:r>
    </w:p>
    <w:p w:rsidR="003A4CFA" w:rsidRPr="003A4CFA" w:rsidRDefault="003A4CFA" w:rsidP="003A4CFA">
      <w:pPr>
        <w:widowControl w:val="0"/>
        <w:tabs>
          <w:tab w:val="num" w:pos="1440"/>
        </w:tabs>
        <w:adjustRightInd w:val="0"/>
        <w:spacing w:before="120" w:line="360" w:lineRule="atLeast"/>
        <w:jc w:val="both"/>
        <w:textAlignment w:val="baseline"/>
        <w:rPr>
          <w:sz w:val="21"/>
          <w:szCs w:val="21"/>
        </w:rPr>
      </w:pPr>
      <w:r w:rsidRPr="003A4CFA">
        <w:rPr>
          <w:sz w:val="21"/>
          <w:szCs w:val="21"/>
        </w:rPr>
        <w:t>Telefon:</w:t>
      </w:r>
      <w:r w:rsidRPr="003A4CFA">
        <w:rPr>
          <w:sz w:val="21"/>
          <w:szCs w:val="21"/>
        </w:rPr>
        <w:tab/>
      </w:r>
      <w:r w:rsidRPr="003A4CFA">
        <w:rPr>
          <w:sz w:val="21"/>
          <w:szCs w:val="21"/>
        </w:rPr>
        <w:tab/>
      </w:r>
    </w:p>
    <w:p w:rsidR="003A4CFA" w:rsidRPr="003A4CFA" w:rsidRDefault="003A4CFA" w:rsidP="003A4CFA">
      <w:pPr>
        <w:widowControl w:val="0"/>
        <w:tabs>
          <w:tab w:val="num" w:pos="1440"/>
        </w:tabs>
        <w:adjustRightInd w:val="0"/>
        <w:spacing w:before="120" w:line="360" w:lineRule="atLeast"/>
        <w:jc w:val="both"/>
        <w:textAlignment w:val="baseline"/>
        <w:rPr>
          <w:sz w:val="21"/>
          <w:szCs w:val="21"/>
        </w:rPr>
      </w:pPr>
      <w:r w:rsidRPr="003A4CFA">
        <w:rPr>
          <w:sz w:val="21"/>
          <w:szCs w:val="21"/>
        </w:rPr>
        <w:t xml:space="preserve">Telefax: </w:t>
      </w:r>
    </w:p>
    <w:p w:rsidR="003A4CFA" w:rsidRPr="003A4CFA" w:rsidRDefault="003A4CFA" w:rsidP="003A4CFA">
      <w:pPr>
        <w:widowControl w:val="0"/>
        <w:tabs>
          <w:tab w:val="num" w:pos="1440"/>
        </w:tabs>
        <w:adjustRightInd w:val="0"/>
        <w:spacing w:before="120" w:line="360" w:lineRule="atLeast"/>
        <w:jc w:val="both"/>
        <w:textAlignment w:val="baseline"/>
        <w:rPr>
          <w:sz w:val="21"/>
          <w:szCs w:val="21"/>
        </w:rPr>
      </w:pPr>
      <w:r w:rsidRPr="003A4CFA">
        <w:rPr>
          <w:sz w:val="21"/>
          <w:szCs w:val="21"/>
        </w:rPr>
        <w:t>A teljesítés azon része, melyhez az alvállalkozó igénybevételre kerül:</w:t>
      </w:r>
    </w:p>
    <w:p w:rsidR="003A4CFA" w:rsidRPr="003A4CFA" w:rsidRDefault="003A4CFA" w:rsidP="003A4CFA">
      <w:pPr>
        <w:widowControl w:val="0"/>
        <w:tabs>
          <w:tab w:val="num" w:pos="1440"/>
        </w:tabs>
        <w:adjustRightInd w:val="0"/>
        <w:spacing w:before="120" w:line="360" w:lineRule="atLeast"/>
        <w:jc w:val="both"/>
        <w:textAlignment w:val="baseline"/>
        <w:rPr>
          <w:sz w:val="21"/>
          <w:szCs w:val="21"/>
        </w:rPr>
      </w:pPr>
      <w:r w:rsidRPr="003A4CFA">
        <w:rPr>
          <w:sz w:val="21"/>
          <w:szCs w:val="21"/>
        </w:rPr>
        <w:t>Az alvállalkozó teljesítésének aránya a vállalkozási szerződés teljes értékéhez viszonyítottan:</w:t>
      </w:r>
    </w:p>
    <w:p w:rsidR="003A4CFA" w:rsidRPr="003A4CFA" w:rsidRDefault="003A4CFA" w:rsidP="003A4CFA">
      <w:pPr>
        <w:widowControl w:val="0"/>
        <w:tabs>
          <w:tab w:val="num" w:pos="1440"/>
        </w:tabs>
        <w:adjustRightInd w:val="0"/>
        <w:spacing w:before="120" w:line="360" w:lineRule="atLeast"/>
        <w:jc w:val="both"/>
        <w:textAlignment w:val="baseline"/>
        <w:rPr>
          <w:sz w:val="21"/>
          <w:szCs w:val="21"/>
        </w:rPr>
      </w:pPr>
      <w:r w:rsidRPr="003A4CFA">
        <w:rPr>
          <w:sz w:val="21"/>
          <w:szCs w:val="21"/>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3A4CFA">
        <w:rPr>
          <w:sz w:val="21"/>
          <w:szCs w:val="21"/>
          <w:vertAlign w:val="superscript"/>
        </w:rPr>
        <w:footnoteReference w:id="4"/>
      </w:r>
    </w:p>
    <w:p w:rsidR="003A4CFA" w:rsidRPr="003A4CFA" w:rsidRDefault="003A4CFA" w:rsidP="003A4CFA">
      <w:pPr>
        <w:widowControl w:val="0"/>
        <w:tabs>
          <w:tab w:val="num" w:pos="1440"/>
        </w:tabs>
        <w:adjustRightInd w:val="0"/>
        <w:spacing w:line="360" w:lineRule="atLeast"/>
        <w:jc w:val="both"/>
        <w:textAlignment w:val="baseline"/>
        <w:rPr>
          <w:sz w:val="21"/>
          <w:szCs w:val="21"/>
        </w:rPr>
      </w:pPr>
    </w:p>
    <w:p w:rsidR="003A4CFA" w:rsidRPr="003A4CFA" w:rsidRDefault="003A4CFA" w:rsidP="003A4CFA">
      <w:pPr>
        <w:widowControl w:val="0"/>
        <w:tabs>
          <w:tab w:val="num" w:pos="1440"/>
        </w:tabs>
        <w:adjustRightInd w:val="0"/>
        <w:spacing w:line="360" w:lineRule="atLeast"/>
        <w:jc w:val="center"/>
        <w:textAlignment w:val="baseline"/>
        <w:rPr>
          <w:i/>
          <w:sz w:val="21"/>
          <w:szCs w:val="21"/>
        </w:rPr>
      </w:pPr>
      <w:r w:rsidRPr="003A4CFA">
        <w:rPr>
          <w:i/>
          <w:sz w:val="21"/>
          <w:szCs w:val="21"/>
        </w:rPr>
        <w:t>Alvállalkozó 3.</w:t>
      </w:r>
    </w:p>
    <w:p w:rsidR="003A4CFA" w:rsidRPr="003A4CFA" w:rsidRDefault="003A4CFA" w:rsidP="003A4CFA">
      <w:pPr>
        <w:widowControl w:val="0"/>
        <w:tabs>
          <w:tab w:val="num" w:pos="1440"/>
        </w:tabs>
        <w:adjustRightInd w:val="0"/>
        <w:spacing w:line="360" w:lineRule="atLeast"/>
        <w:jc w:val="both"/>
        <w:textAlignment w:val="baseline"/>
        <w:rPr>
          <w:sz w:val="21"/>
          <w:szCs w:val="21"/>
        </w:rPr>
      </w:pPr>
    </w:p>
    <w:p w:rsidR="003A4CFA" w:rsidRPr="003A4CFA" w:rsidRDefault="003A4CFA" w:rsidP="003A4CFA">
      <w:pPr>
        <w:widowControl w:val="0"/>
        <w:tabs>
          <w:tab w:val="num" w:pos="1440"/>
        </w:tabs>
        <w:adjustRightInd w:val="0"/>
        <w:spacing w:line="360" w:lineRule="atLeast"/>
        <w:jc w:val="both"/>
        <w:textAlignment w:val="baseline"/>
        <w:rPr>
          <w:sz w:val="21"/>
          <w:szCs w:val="21"/>
        </w:rPr>
      </w:pPr>
      <w:r w:rsidRPr="003A4CFA">
        <w:rPr>
          <w:sz w:val="21"/>
          <w:szCs w:val="21"/>
        </w:rPr>
        <w:t xml:space="preserve">Az alvállalkozó megnevezése: </w:t>
      </w:r>
    </w:p>
    <w:p w:rsidR="003A4CFA" w:rsidRPr="003A4CFA" w:rsidRDefault="003A4CFA" w:rsidP="003A4CFA">
      <w:pPr>
        <w:widowControl w:val="0"/>
        <w:tabs>
          <w:tab w:val="num" w:pos="1440"/>
        </w:tabs>
        <w:adjustRightInd w:val="0"/>
        <w:spacing w:before="120" w:line="360" w:lineRule="atLeast"/>
        <w:jc w:val="both"/>
        <w:textAlignment w:val="baseline"/>
        <w:rPr>
          <w:sz w:val="21"/>
          <w:szCs w:val="21"/>
        </w:rPr>
      </w:pPr>
      <w:r w:rsidRPr="003A4CFA">
        <w:rPr>
          <w:sz w:val="21"/>
          <w:szCs w:val="21"/>
        </w:rPr>
        <w:t xml:space="preserve">Képviselőjének neve: </w:t>
      </w:r>
    </w:p>
    <w:p w:rsidR="003A4CFA" w:rsidRPr="003A4CFA" w:rsidRDefault="003A4CFA" w:rsidP="003A4CFA">
      <w:pPr>
        <w:widowControl w:val="0"/>
        <w:tabs>
          <w:tab w:val="num" w:pos="1440"/>
        </w:tabs>
        <w:adjustRightInd w:val="0"/>
        <w:spacing w:before="120" w:line="360" w:lineRule="atLeast"/>
        <w:jc w:val="both"/>
        <w:textAlignment w:val="baseline"/>
        <w:rPr>
          <w:sz w:val="21"/>
          <w:szCs w:val="21"/>
        </w:rPr>
      </w:pPr>
      <w:r w:rsidRPr="003A4CFA">
        <w:rPr>
          <w:sz w:val="21"/>
          <w:szCs w:val="21"/>
        </w:rPr>
        <w:t xml:space="preserve">Székhely: </w:t>
      </w:r>
    </w:p>
    <w:p w:rsidR="003A4CFA" w:rsidRPr="003A4CFA" w:rsidRDefault="003A4CFA" w:rsidP="003A4CFA">
      <w:pPr>
        <w:widowControl w:val="0"/>
        <w:tabs>
          <w:tab w:val="num" w:pos="1440"/>
        </w:tabs>
        <w:adjustRightInd w:val="0"/>
        <w:spacing w:before="120" w:line="360" w:lineRule="atLeast"/>
        <w:jc w:val="both"/>
        <w:textAlignment w:val="baseline"/>
        <w:rPr>
          <w:sz w:val="21"/>
          <w:szCs w:val="21"/>
        </w:rPr>
      </w:pPr>
      <w:r w:rsidRPr="003A4CFA">
        <w:rPr>
          <w:sz w:val="21"/>
          <w:szCs w:val="21"/>
        </w:rPr>
        <w:t>Cégjegyzékszám:</w:t>
      </w:r>
    </w:p>
    <w:p w:rsidR="003A4CFA" w:rsidRPr="003A4CFA" w:rsidRDefault="003A4CFA" w:rsidP="003A4CFA">
      <w:pPr>
        <w:widowControl w:val="0"/>
        <w:tabs>
          <w:tab w:val="num" w:pos="1440"/>
        </w:tabs>
        <w:adjustRightInd w:val="0"/>
        <w:spacing w:before="120" w:line="360" w:lineRule="atLeast"/>
        <w:jc w:val="both"/>
        <w:textAlignment w:val="baseline"/>
        <w:rPr>
          <w:sz w:val="21"/>
          <w:szCs w:val="21"/>
        </w:rPr>
      </w:pPr>
      <w:r w:rsidRPr="003A4CFA">
        <w:rPr>
          <w:sz w:val="21"/>
          <w:szCs w:val="21"/>
        </w:rPr>
        <w:t>Adószám</w:t>
      </w:r>
    </w:p>
    <w:p w:rsidR="003A4CFA" w:rsidRPr="003A4CFA" w:rsidRDefault="003A4CFA" w:rsidP="003A4CFA">
      <w:pPr>
        <w:widowControl w:val="0"/>
        <w:tabs>
          <w:tab w:val="num" w:pos="1440"/>
        </w:tabs>
        <w:adjustRightInd w:val="0"/>
        <w:spacing w:before="120" w:line="360" w:lineRule="atLeast"/>
        <w:jc w:val="both"/>
        <w:textAlignment w:val="baseline"/>
        <w:rPr>
          <w:sz w:val="21"/>
          <w:szCs w:val="21"/>
        </w:rPr>
      </w:pPr>
      <w:r w:rsidRPr="003A4CFA">
        <w:rPr>
          <w:sz w:val="21"/>
          <w:szCs w:val="21"/>
        </w:rPr>
        <w:t>Telefon:</w:t>
      </w:r>
      <w:r w:rsidRPr="003A4CFA">
        <w:rPr>
          <w:sz w:val="21"/>
          <w:szCs w:val="21"/>
        </w:rPr>
        <w:tab/>
      </w:r>
      <w:r w:rsidRPr="003A4CFA">
        <w:rPr>
          <w:sz w:val="21"/>
          <w:szCs w:val="21"/>
        </w:rPr>
        <w:tab/>
      </w:r>
    </w:p>
    <w:p w:rsidR="003A4CFA" w:rsidRPr="003A4CFA" w:rsidRDefault="003A4CFA" w:rsidP="003A4CFA">
      <w:pPr>
        <w:widowControl w:val="0"/>
        <w:tabs>
          <w:tab w:val="num" w:pos="1440"/>
        </w:tabs>
        <w:adjustRightInd w:val="0"/>
        <w:spacing w:before="120" w:line="360" w:lineRule="atLeast"/>
        <w:jc w:val="both"/>
        <w:textAlignment w:val="baseline"/>
        <w:rPr>
          <w:sz w:val="21"/>
          <w:szCs w:val="21"/>
        </w:rPr>
      </w:pPr>
      <w:r w:rsidRPr="003A4CFA">
        <w:rPr>
          <w:sz w:val="21"/>
          <w:szCs w:val="21"/>
        </w:rPr>
        <w:t xml:space="preserve">Telefax: </w:t>
      </w:r>
    </w:p>
    <w:p w:rsidR="003A4CFA" w:rsidRPr="003A4CFA" w:rsidRDefault="003A4CFA" w:rsidP="003A4CFA">
      <w:pPr>
        <w:widowControl w:val="0"/>
        <w:tabs>
          <w:tab w:val="num" w:pos="1440"/>
        </w:tabs>
        <w:adjustRightInd w:val="0"/>
        <w:spacing w:before="120" w:line="360" w:lineRule="atLeast"/>
        <w:jc w:val="both"/>
        <w:textAlignment w:val="baseline"/>
        <w:rPr>
          <w:sz w:val="21"/>
          <w:szCs w:val="21"/>
        </w:rPr>
      </w:pPr>
      <w:r w:rsidRPr="003A4CFA">
        <w:rPr>
          <w:sz w:val="21"/>
          <w:szCs w:val="21"/>
        </w:rPr>
        <w:t>A teljesítés azon része, melyhez az alvállalkozó igénybevételre kerül:</w:t>
      </w:r>
    </w:p>
    <w:p w:rsidR="003A4CFA" w:rsidRPr="003A4CFA" w:rsidRDefault="003A4CFA" w:rsidP="003A4CFA">
      <w:pPr>
        <w:widowControl w:val="0"/>
        <w:tabs>
          <w:tab w:val="num" w:pos="1440"/>
        </w:tabs>
        <w:adjustRightInd w:val="0"/>
        <w:spacing w:before="120" w:line="360" w:lineRule="atLeast"/>
        <w:jc w:val="both"/>
        <w:textAlignment w:val="baseline"/>
        <w:rPr>
          <w:sz w:val="21"/>
          <w:szCs w:val="21"/>
        </w:rPr>
      </w:pPr>
      <w:r w:rsidRPr="003A4CFA">
        <w:rPr>
          <w:sz w:val="21"/>
          <w:szCs w:val="21"/>
        </w:rPr>
        <w:t>Az alvállalkozó teljesítésének aránya a vállalkozási szerződés teljes értékéhez viszonyítottan:</w:t>
      </w:r>
    </w:p>
    <w:p w:rsidR="003A4CFA" w:rsidRPr="003A4CFA" w:rsidRDefault="003A4CFA" w:rsidP="003A4CFA">
      <w:pPr>
        <w:widowControl w:val="0"/>
        <w:tabs>
          <w:tab w:val="num" w:pos="1440"/>
        </w:tabs>
        <w:adjustRightInd w:val="0"/>
        <w:spacing w:before="120" w:line="360" w:lineRule="atLeast"/>
        <w:jc w:val="both"/>
        <w:textAlignment w:val="baseline"/>
        <w:rPr>
          <w:sz w:val="21"/>
          <w:szCs w:val="21"/>
        </w:rPr>
      </w:pPr>
      <w:r w:rsidRPr="003A4CFA">
        <w:rPr>
          <w:sz w:val="21"/>
          <w:szCs w:val="21"/>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3A4CFA">
        <w:rPr>
          <w:sz w:val="21"/>
          <w:szCs w:val="21"/>
          <w:vertAlign w:val="superscript"/>
        </w:rPr>
        <w:footnoteReference w:id="5"/>
      </w:r>
    </w:p>
    <w:p w:rsidR="003A4CFA" w:rsidRPr="003A4CFA" w:rsidRDefault="003A4CFA" w:rsidP="003A4CFA">
      <w:pPr>
        <w:widowControl w:val="0"/>
        <w:tabs>
          <w:tab w:val="num" w:pos="1440"/>
        </w:tabs>
        <w:adjustRightInd w:val="0"/>
        <w:spacing w:line="360" w:lineRule="atLeast"/>
        <w:jc w:val="both"/>
        <w:textAlignment w:val="baseline"/>
        <w:rPr>
          <w:sz w:val="21"/>
          <w:szCs w:val="21"/>
        </w:rPr>
      </w:pPr>
    </w:p>
    <w:p w:rsidR="003A4CFA" w:rsidRPr="003A4CFA" w:rsidRDefault="003A4CFA" w:rsidP="003A4CFA">
      <w:pPr>
        <w:widowControl w:val="0"/>
        <w:adjustRightInd w:val="0"/>
        <w:spacing w:line="360" w:lineRule="atLeast"/>
        <w:jc w:val="both"/>
        <w:textAlignment w:val="baseline"/>
        <w:rPr>
          <w:sz w:val="21"/>
          <w:szCs w:val="21"/>
        </w:rPr>
      </w:pPr>
      <w:r w:rsidRPr="003A4CFA">
        <w:rPr>
          <w:sz w:val="21"/>
          <w:szCs w:val="21"/>
        </w:rPr>
        <w:lastRenderedPageBreak/>
        <w:t>(keltezés – hely, idő) ……………….., 201………………..</w:t>
      </w:r>
    </w:p>
    <w:p w:rsidR="003A4CFA" w:rsidRPr="003A4CFA" w:rsidRDefault="003A4CFA" w:rsidP="003A4CFA">
      <w:pPr>
        <w:widowControl w:val="0"/>
        <w:adjustRightInd w:val="0"/>
        <w:spacing w:line="360" w:lineRule="atLeast"/>
        <w:jc w:val="both"/>
        <w:textAlignment w:val="baseline"/>
        <w:rPr>
          <w:sz w:val="21"/>
          <w:szCs w:val="21"/>
        </w:rPr>
      </w:pPr>
    </w:p>
    <w:p w:rsidR="003A4CFA" w:rsidRPr="003A4CFA" w:rsidRDefault="003A4CFA" w:rsidP="003A4CFA">
      <w:pPr>
        <w:widowControl w:val="0"/>
        <w:adjustRightInd w:val="0"/>
        <w:spacing w:line="360" w:lineRule="atLeast"/>
        <w:jc w:val="center"/>
        <w:textAlignment w:val="baseline"/>
        <w:rPr>
          <w:sz w:val="21"/>
          <w:szCs w:val="21"/>
        </w:rPr>
      </w:pPr>
      <w:r w:rsidRPr="003A4CFA">
        <w:rPr>
          <w:sz w:val="21"/>
          <w:szCs w:val="21"/>
        </w:rPr>
        <w:t>………………</w:t>
      </w:r>
    </w:p>
    <w:p w:rsidR="003A4CFA" w:rsidRPr="003A4CFA" w:rsidRDefault="003A4CFA" w:rsidP="003A4CFA">
      <w:pPr>
        <w:widowControl w:val="0"/>
        <w:adjustRightInd w:val="0"/>
        <w:spacing w:line="360" w:lineRule="atLeast"/>
        <w:jc w:val="center"/>
        <w:textAlignment w:val="baseline"/>
        <w:rPr>
          <w:sz w:val="21"/>
          <w:szCs w:val="21"/>
        </w:rPr>
      </w:pPr>
    </w:p>
    <w:p w:rsidR="003A4CFA" w:rsidRPr="003A4CFA" w:rsidRDefault="003A4CFA" w:rsidP="003A4CFA">
      <w:pPr>
        <w:widowControl w:val="0"/>
        <w:adjustRightInd w:val="0"/>
        <w:spacing w:line="360" w:lineRule="atLeast"/>
        <w:jc w:val="center"/>
        <w:textAlignment w:val="baseline"/>
        <w:rPr>
          <w:sz w:val="21"/>
          <w:szCs w:val="21"/>
        </w:rPr>
      </w:pPr>
      <w:r w:rsidRPr="003A4CFA">
        <w:rPr>
          <w:sz w:val="21"/>
          <w:szCs w:val="21"/>
        </w:rPr>
        <w:t>…………………</w:t>
      </w:r>
    </w:p>
    <w:p w:rsidR="003A4CFA" w:rsidRPr="003A4CFA" w:rsidRDefault="003A4CFA" w:rsidP="003A4CFA">
      <w:pPr>
        <w:widowControl w:val="0"/>
        <w:adjustRightInd w:val="0"/>
        <w:spacing w:line="360" w:lineRule="atLeast"/>
        <w:jc w:val="center"/>
        <w:textAlignment w:val="baseline"/>
        <w:rPr>
          <w:sz w:val="21"/>
          <w:szCs w:val="21"/>
        </w:rPr>
      </w:pPr>
      <w:r w:rsidRPr="003A4CFA">
        <w:rPr>
          <w:sz w:val="21"/>
          <w:szCs w:val="21"/>
        </w:rPr>
        <w:t>(cégnév)</w:t>
      </w:r>
    </w:p>
    <w:p w:rsidR="003A4CFA" w:rsidRPr="003A4CFA" w:rsidRDefault="003A4CFA" w:rsidP="003A4CFA">
      <w:pPr>
        <w:widowControl w:val="0"/>
        <w:adjustRightInd w:val="0"/>
        <w:spacing w:line="360" w:lineRule="atLeast"/>
        <w:jc w:val="center"/>
        <w:textAlignment w:val="baseline"/>
        <w:rPr>
          <w:sz w:val="21"/>
          <w:szCs w:val="21"/>
        </w:rPr>
      </w:pPr>
      <w:r w:rsidRPr="003A4CFA">
        <w:rPr>
          <w:sz w:val="21"/>
          <w:szCs w:val="21"/>
        </w:rPr>
        <w:t>Vállalkozó</w:t>
      </w:r>
    </w:p>
    <w:p w:rsidR="003A4CFA" w:rsidRPr="003A4CFA" w:rsidRDefault="003A4CFA" w:rsidP="003A4CFA">
      <w:pPr>
        <w:widowControl w:val="0"/>
        <w:adjustRightInd w:val="0"/>
        <w:spacing w:line="360" w:lineRule="atLeast"/>
        <w:jc w:val="center"/>
        <w:textAlignment w:val="baseline"/>
        <w:rPr>
          <w:sz w:val="21"/>
          <w:szCs w:val="21"/>
        </w:rPr>
      </w:pPr>
      <w:r w:rsidRPr="003A4CFA">
        <w:rPr>
          <w:sz w:val="21"/>
          <w:szCs w:val="21"/>
        </w:rPr>
        <w:t>(képviselő neve)</w:t>
      </w:r>
    </w:p>
    <w:p w:rsidR="003A4CFA" w:rsidRPr="003A4CFA" w:rsidRDefault="003A4CFA" w:rsidP="003A4CFA">
      <w:pPr>
        <w:widowControl w:val="0"/>
        <w:adjustRightInd w:val="0"/>
        <w:spacing w:line="360" w:lineRule="atLeast"/>
        <w:jc w:val="center"/>
        <w:textAlignment w:val="baseline"/>
        <w:rPr>
          <w:sz w:val="21"/>
          <w:szCs w:val="21"/>
        </w:rPr>
      </w:pPr>
      <w:r w:rsidRPr="003A4CFA">
        <w:rPr>
          <w:sz w:val="21"/>
          <w:szCs w:val="21"/>
        </w:rPr>
        <w:t>(képviselő beosztása)</w:t>
      </w:r>
    </w:p>
    <w:p w:rsidR="003A4CFA" w:rsidRPr="003A4CFA" w:rsidRDefault="003A4CFA" w:rsidP="003A4CFA">
      <w:pPr>
        <w:widowControl w:val="0"/>
        <w:adjustRightInd w:val="0"/>
        <w:spacing w:line="360" w:lineRule="atLeast"/>
        <w:jc w:val="center"/>
        <w:textAlignment w:val="baseline"/>
        <w:rPr>
          <w:sz w:val="21"/>
          <w:szCs w:val="21"/>
        </w:rPr>
      </w:pPr>
      <w:r w:rsidRPr="003A4CFA">
        <w:rPr>
          <w:sz w:val="21"/>
          <w:szCs w:val="21"/>
        </w:rPr>
        <w:t>[cégszerű aláírás szükséges]</w:t>
      </w:r>
    </w:p>
    <w:p w:rsidR="003A4CFA" w:rsidRDefault="003A4CFA" w:rsidP="003A4CFA">
      <w:pPr>
        <w:autoSpaceDE w:val="0"/>
        <w:autoSpaceDN w:val="0"/>
        <w:ind w:left="1579" w:hanging="1579"/>
        <w:jc w:val="center"/>
        <w:rPr>
          <w:b/>
        </w:rPr>
      </w:pPr>
      <w:r w:rsidRPr="003A4CFA">
        <w:rPr>
          <w:b/>
          <w:sz w:val="21"/>
          <w:szCs w:val="21"/>
        </w:rPr>
        <w:br w:type="page"/>
      </w:r>
    </w:p>
    <w:p w:rsidR="003A4CFA" w:rsidRDefault="003A4CFA" w:rsidP="00BE2E7B">
      <w:pPr>
        <w:widowControl w:val="0"/>
        <w:adjustRightInd w:val="0"/>
        <w:spacing w:line="360" w:lineRule="atLeast"/>
        <w:ind w:left="720"/>
        <w:contextualSpacing/>
        <w:textAlignment w:val="baseline"/>
        <w:rPr>
          <w:b/>
          <w:i/>
          <w:sz w:val="21"/>
          <w:szCs w:val="21"/>
        </w:rPr>
        <w:sectPr w:rsidR="003A4CFA">
          <w:footerReference w:type="even" r:id="rId11"/>
          <w:footerReference w:type="default" r:id="rId12"/>
          <w:pgSz w:w="11906" w:h="16838"/>
          <w:pgMar w:top="1417" w:right="1417" w:bottom="1417" w:left="1417" w:header="708" w:footer="930" w:gutter="0"/>
          <w:cols w:space="708"/>
          <w:docGrid w:linePitch="360"/>
        </w:sectPr>
      </w:pPr>
    </w:p>
    <w:p w:rsidR="003A4CFA" w:rsidRPr="00BE2E7B" w:rsidRDefault="003A4CFA" w:rsidP="00BE2E7B">
      <w:pPr>
        <w:pStyle w:val="Listaszerbekezds"/>
        <w:widowControl w:val="0"/>
        <w:numPr>
          <w:ilvl w:val="0"/>
          <w:numId w:val="42"/>
        </w:numPr>
        <w:adjustRightInd w:val="0"/>
        <w:spacing w:line="360" w:lineRule="atLeast"/>
        <w:contextualSpacing/>
        <w:jc w:val="center"/>
        <w:textAlignment w:val="baseline"/>
        <w:rPr>
          <w:b/>
          <w:i/>
          <w:sz w:val="21"/>
          <w:szCs w:val="21"/>
        </w:rPr>
      </w:pPr>
      <w:r w:rsidRPr="00BE2E7B">
        <w:rPr>
          <w:b/>
          <w:i/>
          <w:sz w:val="21"/>
          <w:szCs w:val="21"/>
        </w:rPr>
        <w:lastRenderedPageBreak/>
        <w:t>számú melléklet</w:t>
      </w:r>
    </w:p>
    <w:p w:rsidR="003A4CFA" w:rsidRPr="003A4CFA" w:rsidRDefault="00B91CC9" w:rsidP="003A4CFA">
      <w:pPr>
        <w:widowControl w:val="0"/>
        <w:adjustRightInd w:val="0"/>
        <w:spacing w:line="360" w:lineRule="atLeast"/>
        <w:jc w:val="center"/>
        <w:textAlignment w:val="baseline"/>
        <w:rPr>
          <w:b/>
          <w:sz w:val="20"/>
        </w:rPr>
      </w:pPr>
      <w:r>
        <w:rPr>
          <w:b/>
          <w:sz w:val="20"/>
        </w:rPr>
        <w:t xml:space="preserve">Szolgáltató </w:t>
      </w:r>
      <w:r w:rsidR="003A4CFA" w:rsidRPr="003A4CFA">
        <w:rPr>
          <w:b/>
          <w:sz w:val="20"/>
        </w:rPr>
        <w:t>nyilatkozata a Kbt. 135. § (3) bekezdése a) és b) pontjában foglaltakkal összhangban</w:t>
      </w:r>
    </w:p>
    <w:p w:rsidR="003A4CFA" w:rsidRPr="003A4CFA" w:rsidRDefault="003A4CFA" w:rsidP="003A4CFA">
      <w:pPr>
        <w:widowControl w:val="0"/>
        <w:adjustRightInd w:val="0"/>
        <w:spacing w:line="360" w:lineRule="atLeast"/>
        <w:jc w:val="both"/>
        <w:textAlignment w:val="baseline"/>
        <w:rPr>
          <w:sz w:val="20"/>
        </w:rPr>
      </w:pPr>
    </w:p>
    <w:p w:rsidR="003A4CFA" w:rsidRPr="003A4CFA" w:rsidRDefault="003A4CFA" w:rsidP="003A4CFA">
      <w:pPr>
        <w:widowControl w:val="0"/>
        <w:adjustRightInd w:val="0"/>
        <w:jc w:val="both"/>
        <w:textAlignment w:val="baseline"/>
        <w:rPr>
          <w:sz w:val="20"/>
        </w:rPr>
      </w:pPr>
      <w:r w:rsidRPr="003A4CFA">
        <w:rPr>
          <w:sz w:val="20"/>
        </w:rPr>
        <w:t>Alulírott ………………….. (név), a …………</w:t>
      </w:r>
      <w:r w:rsidR="00B91CC9">
        <w:rPr>
          <w:sz w:val="20"/>
        </w:rPr>
        <w:t>………………. (Szolgáltató</w:t>
      </w:r>
      <w:r w:rsidRPr="003A4CFA">
        <w:rPr>
          <w:sz w:val="20"/>
        </w:rPr>
        <w:t xml:space="preserve"> teljes cégneve) (székhely:…………………….; adószám:…………………………..; cégjegyzékszám:…………………….; a továbbiakban: Társaság) képviseletében a közbeszerzésekről szóló 2015. évi CXLIII. törvény 135. § (3) bekezdésében foglaltakkal összhangban polgári és büntetőjogi felelősségem teljes tudatában visszavonhatatlanul kijelentem, h</w:t>
      </w:r>
      <w:r w:rsidR="00B91CC9">
        <w:rPr>
          <w:sz w:val="20"/>
        </w:rPr>
        <w:t xml:space="preserve">ogy a Társaság, mint Szolgáltató </w:t>
      </w:r>
      <w:r w:rsidRPr="003A4CFA">
        <w:rPr>
          <w:sz w:val="20"/>
        </w:rPr>
        <w:t xml:space="preserve">és a MÁV-START Zrt., mint megrendelő között a …………………………………. tárgyában …………………..(dátum) napján kötött </w:t>
      </w:r>
      <w:r w:rsidR="00B91CC9">
        <w:rPr>
          <w:sz w:val="20"/>
        </w:rPr>
        <w:t xml:space="preserve">Keretmegálalpodás </w:t>
      </w:r>
      <w:r w:rsidRPr="003A4CFA">
        <w:rPr>
          <w:sz w:val="20"/>
        </w:rPr>
        <w:t>alapján a Társaság, valamint a teljesítésbe általa a Kbt. 138. § szerint bevont, alábbiak szerinti alvállalkozók egyenként a lent megjelölt összegre jogosultak a vállalkozói díjból.</w:t>
      </w:r>
    </w:p>
    <w:tbl>
      <w:tblPr>
        <w:tblpPr w:leftFromText="141" w:rightFromText="141" w:vertAnchor="text" w:horzAnchor="margin" w:tblpXSpec="center" w:tblpY="285"/>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478"/>
        <w:gridCol w:w="600"/>
        <w:gridCol w:w="683"/>
        <w:gridCol w:w="876"/>
        <w:gridCol w:w="949"/>
        <w:gridCol w:w="1132"/>
        <w:gridCol w:w="1350"/>
        <w:gridCol w:w="1539"/>
        <w:gridCol w:w="935"/>
        <w:gridCol w:w="935"/>
        <w:gridCol w:w="935"/>
        <w:gridCol w:w="1160"/>
        <w:gridCol w:w="867"/>
      </w:tblGrid>
      <w:tr w:rsidR="003A4CFA" w:rsidRPr="003A4CFA" w:rsidTr="003A4CFA">
        <w:tc>
          <w:tcPr>
            <w:tcW w:w="779" w:type="dxa"/>
            <w:shd w:val="clear" w:color="auto" w:fill="auto"/>
          </w:tcPr>
          <w:p w:rsidR="003A4CFA" w:rsidRPr="003A4CFA" w:rsidRDefault="003A4CFA" w:rsidP="00BE2E7B">
            <w:pPr>
              <w:widowControl w:val="0"/>
              <w:numPr>
                <w:ilvl w:val="0"/>
                <w:numId w:val="65"/>
              </w:numPr>
              <w:adjustRightInd w:val="0"/>
              <w:spacing w:line="360" w:lineRule="atLeast"/>
              <w:ind w:left="-37" w:firstLine="87"/>
              <w:contextualSpacing/>
              <w:jc w:val="both"/>
              <w:textAlignment w:val="baseline"/>
              <w:rPr>
                <w:sz w:val="16"/>
                <w:szCs w:val="16"/>
              </w:rPr>
            </w:pPr>
            <w:r w:rsidRPr="003A4CFA">
              <w:rPr>
                <w:sz w:val="16"/>
                <w:szCs w:val="16"/>
              </w:rPr>
              <w:t>a teljes, pontos cégnév/név</w:t>
            </w:r>
          </w:p>
        </w:tc>
        <w:tc>
          <w:tcPr>
            <w:tcW w:w="2078" w:type="dxa"/>
            <w:gridSpan w:val="2"/>
            <w:shd w:val="clear" w:color="auto" w:fill="auto"/>
          </w:tcPr>
          <w:p w:rsidR="003A4CFA" w:rsidRPr="003A4CFA" w:rsidRDefault="003A4CFA" w:rsidP="003A4CFA">
            <w:pPr>
              <w:widowControl w:val="0"/>
              <w:numPr>
                <w:ilvl w:val="0"/>
                <w:numId w:val="65"/>
              </w:numPr>
              <w:adjustRightInd w:val="0"/>
              <w:spacing w:line="360" w:lineRule="atLeast"/>
              <w:ind w:left="0" w:firstLine="0"/>
              <w:contextualSpacing/>
              <w:jc w:val="both"/>
              <w:textAlignment w:val="baseline"/>
              <w:rPr>
                <w:sz w:val="16"/>
                <w:szCs w:val="16"/>
              </w:rPr>
            </w:pPr>
            <w:r w:rsidRPr="003A4CFA">
              <w:rPr>
                <w:sz w:val="16"/>
                <w:szCs w:val="16"/>
              </w:rPr>
              <w:t>székhely/lakcím</w:t>
            </w:r>
          </w:p>
        </w:tc>
        <w:tc>
          <w:tcPr>
            <w:tcW w:w="1559" w:type="dxa"/>
            <w:gridSpan w:val="2"/>
            <w:shd w:val="clear" w:color="auto" w:fill="auto"/>
          </w:tcPr>
          <w:p w:rsidR="003A4CFA" w:rsidRPr="003A4CFA" w:rsidRDefault="003A4CFA" w:rsidP="003A4CFA">
            <w:pPr>
              <w:widowControl w:val="0"/>
              <w:numPr>
                <w:ilvl w:val="0"/>
                <w:numId w:val="65"/>
              </w:numPr>
              <w:adjustRightInd w:val="0"/>
              <w:spacing w:line="360" w:lineRule="atLeast"/>
              <w:ind w:left="0" w:firstLine="0"/>
              <w:contextualSpacing/>
              <w:jc w:val="both"/>
              <w:textAlignment w:val="baseline"/>
              <w:rPr>
                <w:sz w:val="16"/>
                <w:szCs w:val="16"/>
              </w:rPr>
            </w:pPr>
            <w:r w:rsidRPr="003A4CFA">
              <w:rPr>
                <w:sz w:val="16"/>
                <w:szCs w:val="16"/>
              </w:rPr>
              <w:t>elérhetőség, melyre a Kbt. 135. § (3) bek. c) pontja szerinti megrendelői értesítés megküldendő</w:t>
            </w:r>
          </w:p>
        </w:tc>
        <w:tc>
          <w:tcPr>
            <w:tcW w:w="949" w:type="dxa"/>
            <w:shd w:val="clear" w:color="auto" w:fill="auto"/>
          </w:tcPr>
          <w:p w:rsidR="003A4CFA" w:rsidRPr="003A4CFA" w:rsidRDefault="003A4CFA" w:rsidP="003A4CFA">
            <w:pPr>
              <w:widowControl w:val="0"/>
              <w:numPr>
                <w:ilvl w:val="0"/>
                <w:numId w:val="65"/>
              </w:numPr>
              <w:adjustRightInd w:val="0"/>
              <w:spacing w:line="360" w:lineRule="atLeast"/>
              <w:ind w:left="0" w:firstLine="0"/>
              <w:contextualSpacing/>
              <w:jc w:val="both"/>
              <w:textAlignment w:val="baseline"/>
              <w:rPr>
                <w:sz w:val="16"/>
                <w:szCs w:val="16"/>
              </w:rPr>
            </w:pPr>
            <w:r w:rsidRPr="003A4CFA">
              <w:rPr>
                <w:sz w:val="16"/>
                <w:szCs w:val="16"/>
              </w:rPr>
              <w:t>cégjegyzékszám/egyéni vállalkozói igazolvány száma/személyi igazolvány száma</w:t>
            </w:r>
          </w:p>
        </w:tc>
        <w:tc>
          <w:tcPr>
            <w:tcW w:w="1132" w:type="dxa"/>
            <w:shd w:val="clear" w:color="auto" w:fill="auto"/>
          </w:tcPr>
          <w:p w:rsidR="003A4CFA" w:rsidRPr="003A4CFA" w:rsidRDefault="003A4CFA" w:rsidP="003A4CFA">
            <w:pPr>
              <w:widowControl w:val="0"/>
              <w:numPr>
                <w:ilvl w:val="0"/>
                <w:numId w:val="65"/>
              </w:numPr>
              <w:adjustRightInd w:val="0"/>
              <w:spacing w:line="360" w:lineRule="atLeast"/>
              <w:ind w:left="0" w:firstLine="0"/>
              <w:contextualSpacing/>
              <w:jc w:val="both"/>
              <w:textAlignment w:val="baseline"/>
              <w:rPr>
                <w:sz w:val="16"/>
                <w:szCs w:val="16"/>
              </w:rPr>
            </w:pPr>
            <w:r w:rsidRPr="003A4CFA">
              <w:rPr>
                <w:sz w:val="16"/>
                <w:szCs w:val="16"/>
              </w:rPr>
              <w:t>adószám</w:t>
            </w:r>
          </w:p>
        </w:tc>
        <w:tc>
          <w:tcPr>
            <w:tcW w:w="1350" w:type="dxa"/>
            <w:shd w:val="clear" w:color="auto" w:fill="auto"/>
          </w:tcPr>
          <w:p w:rsidR="003A4CFA" w:rsidRPr="003A4CFA" w:rsidRDefault="003A4CFA" w:rsidP="003A4CFA">
            <w:pPr>
              <w:widowControl w:val="0"/>
              <w:numPr>
                <w:ilvl w:val="0"/>
                <w:numId w:val="65"/>
              </w:numPr>
              <w:adjustRightInd w:val="0"/>
              <w:spacing w:line="360" w:lineRule="atLeast"/>
              <w:ind w:left="0" w:firstLine="0"/>
              <w:contextualSpacing/>
              <w:jc w:val="both"/>
              <w:textAlignment w:val="baseline"/>
              <w:rPr>
                <w:sz w:val="16"/>
                <w:szCs w:val="16"/>
              </w:rPr>
            </w:pPr>
            <w:r w:rsidRPr="003A4CFA">
              <w:rPr>
                <w:sz w:val="16"/>
                <w:szCs w:val="16"/>
              </w:rPr>
              <w:t>számlavezető bank megnevezése</w:t>
            </w:r>
          </w:p>
        </w:tc>
        <w:tc>
          <w:tcPr>
            <w:tcW w:w="1539" w:type="dxa"/>
            <w:shd w:val="clear" w:color="auto" w:fill="auto"/>
          </w:tcPr>
          <w:p w:rsidR="003A4CFA" w:rsidRPr="003A4CFA" w:rsidRDefault="003A4CFA" w:rsidP="003A4CFA">
            <w:pPr>
              <w:widowControl w:val="0"/>
              <w:numPr>
                <w:ilvl w:val="0"/>
                <w:numId w:val="65"/>
              </w:numPr>
              <w:adjustRightInd w:val="0"/>
              <w:spacing w:line="360" w:lineRule="atLeast"/>
              <w:ind w:left="0" w:firstLine="0"/>
              <w:contextualSpacing/>
              <w:jc w:val="both"/>
              <w:textAlignment w:val="baseline"/>
              <w:rPr>
                <w:sz w:val="16"/>
                <w:szCs w:val="16"/>
              </w:rPr>
            </w:pPr>
            <w:r w:rsidRPr="003A4CFA">
              <w:rPr>
                <w:sz w:val="16"/>
                <w:szCs w:val="16"/>
              </w:rPr>
              <w:t>bankszámlaszám, melyre a megrendelő az utalást teljesíteni köteles</w:t>
            </w:r>
          </w:p>
        </w:tc>
        <w:tc>
          <w:tcPr>
            <w:tcW w:w="935" w:type="dxa"/>
            <w:shd w:val="clear" w:color="auto" w:fill="auto"/>
          </w:tcPr>
          <w:p w:rsidR="003A4CFA" w:rsidRPr="003A4CFA" w:rsidRDefault="003A4CFA" w:rsidP="003A4CFA">
            <w:pPr>
              <w:widowControl w:val="0"/>
              <w:numPr>
                <w:ilvl w:val="0"/>
                <w:numId w:val="65"/>
              </w:numPr>
              <w:adjustRightInd w:val="0"/>
              <w:spacing w:line="360" w:lineRule="atLeast"/>
              <w:ind w:left="0" w:firstLine="0"/>
              <w:contextualSpacing/>
              <w:jc w:val="both"/>
              <w:textAlignment w:val="baseline"/>
              <w:rPr>
                <w:sz w:val="16"/>
                <w:szCs w:val="16"/>
              </w:rPr>
            </w:pPr>
            <w:r w:rsidRPr="003A4CFA">
              <w:rPr>
                <w:sz w:val="16"/>
                <w:szCs w:val="16"/>
              </w:rPr>
              <w:t>a vállalkozói díjból az adott személyt megillető bruttó összeg a szerződés devizanemében meghatározva</w:t>
            </w:r>
          </w:p>
        </w:tc>
        <w:tc>
          <w:tcPr>
            <w:tcW w:w="935" w:type="dxa"/>
            <w:shd w:val="clear" w:color="auto" w:fill="auto"/>
          </w:tcPr>
          <w:p w:rsidR="003A4CFA" w:rsidRPr="003A4CFA" w:rsidRDefault="003A4CFA" w:rsidP="003A4CFA">
            <w:pPr>
              <w:widowControl w:val="0"/>
              <w:numPr>
                <w:ilvl w:val="0"/>
                <w:numId w:val="65"/>
              </w:numPr>
              <w:adjustRightInd w:val="0"/>
              <w:spacing w:line="360" w:lineRule="atLeast"/>
              <w:ind w:left="0" w:firstLine="0"/>
              <w:contextualSpacing/>
              <w:jc w:val="both"/>
              <w:textAlignment w:val="baseline"/>
              <w:rPr>
                <w:sz w:val="16"/>
                <w:szCs w:val="16"/>
              </w:rPr>
            </w:pPr>
            <w:r w:rsidRPr="003A4CFA">
              <w:rPr>
                <w:sz w:val="16"/>
                <w:szCs w:val="16"/>
              </w:rPr>
              <w:t>a vállalkozási szerződés szerinti visszatartás bruttó összege a szerződés devizanemében meghatározva</w:t>
            </w:r>
          </w:p>
        </w:tc>
        <w:tc>
          <w:tcPr>
            <w:tcW w:w="935" w:type="dxa"/>
            <w:shd w:val="clear" w:color="auto" w:fill="auto"/>
          </w:tcPr>
          <w:p w:rsidR="003A4CFA" w:rsidRPr="003A4CFA" w:rsidRDefault="003A4CFA" w:rsidP="003A4CFA">
            <w:pPr>
              <w:widowControl w:val="0"/>
              <w:numPr>
                <w:ilvl w:val="0"/>
                <w:numId w:val="65"/>
              </w:numPr>
              <w:adjustRightInd w:val="0"/>
              <w:spacing w:line="360" w:lineRule="atLeast"/>
              <w:ind w:left="0" w:firstLine="0"/>
              <w:contextualSpacing/>
              <w:jc w:val="both"/>
              <w:textAlignment w:val="baseline"/>
              <w:rPr>
                <w:sz w:val="16"/>
                <w:szCs w:val="16"/>
              </w:rPr>
            </w:pPr>
            <w:r w:rsidRPr="003A4CFA">
              <w:rPr>
                <w:sz w:val="16"/>
                <w:szCs w:val="16"/>
              </w:rPr>
              <w:t>a Kbt. 135. § (6) bekezdés szerinti beszámítás bruttó összege a szerződés devizanemében meghatározva</w:t>
            </w:r>
          </w:p>
        </w:tc>
        <w:tc>
          <w:tcPr>
            <w:tcW w:w="1160" w:type="dxa"/>
            <w:shd w:val="clear" w:color="auto" w:fill="auto"/>
          </w:tcPr>
          <w:p w:rsidR="003A4CFA" w:rsidRPr="003A4CFA" w:rsidRDefault="003A4CFA" w:rsidP="003A4CFA">
            <w:pPr>
              <w:widowControl w:val="0"/>
              <w:numPr>
                <w:ilvl w:val="0"/>
                <w:numId w:val="65"/>
              </w:numPr>
              <w:adjustRightInd w:val="0"/>
              <w:spacing w:line="360" w:lineRule="atLeast"/>
              <w:ind w:left="0" w:firstLine="0"/>
              <w:contextualSpacing/>
              <w:jc w:val="both"/>
              <w:textAlignment w:val="baseline"/>
              <w:rPr>
                <w:sz w:val="16"/>
                <w:szCs w:val="16"/>
              </w:rPr>
            </w:pPr>
            <w:r w:rsidRPr="003A4CFA">
              <w:rPr>
                <w:sz w:val="16"/>
                <w:szCs w:val="16"/>
              </w:rPr>
              <w:t>a vállalkozási szerződés szerint elszámolandó előleg bruttó összege a szerződés devizanemében meghatározva</w:t>
            </w:r>
          </w:p>
        </w:tc>
        <w:tc>
          <w:tcPr>
            <w:tcW w:w="867" w:type="dxa"/>
            <w:shd w:val="clear" w:color="auto" w:fill="auto"/>
          </w:tcPr>
          <w:p w:rsidR="003A4CFA" w:rsidRPr="003A4CFA" w:rsidRDefault="003A4CFA" w:rsidP="003A4CFA">
            <w:pPr>
              <w:widowControl w:val="0"/>
              <w:numPr>
                <w:ilvl w:val="0"/>
                <w:numId w:val="65"/>
              </w:numPr>
              <w:adjustRightInd w:val="0"/>
              <w:spacing w:line="360" w:lineRule="atLeast"/>
              <w:ind w:left="0" w:firstLine="0"/>
              <w:contextualSpacing/>
              <w:jc w:val="both"/>
              <w:textAlignment w:val="baseline"/>
              <w:rPr>
                <w:sz w:val="16"/>
                <w:szCs w:val="16"/>
              </w:rPr>
            </w:pPr>
            <w:r w:rsidRPr="003A4CFA">
              <w:rPr>
                <w:sz w:val="16"/>
                <w:szCs w:val="16"/>
              </w:rPr>
              <w:t>a megrendelő által kifizetendő bruttó összeg az elszámolandó visszatartásra, beszámításra tekintettel [11 = 8 – (9+10+11)]</w:t>
            </w:r>
          </w:p>
        </w:tc>
      </w:tr>
      <w:tr w:rsidR="003A4CFA" w:rsidRPr="003A4CFA" w:rsidTr="003A4CFA">
        <w:tc>
          <w:tcPr>
            <w:tcW w:w="779"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478"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283" w:type="dxa"/>
            <w:gridSpan w:val="2"/>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825" w:type="dxa"/>
            <w:gridSpan w:val="2"/>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132"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350"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539"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935"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935"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935"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160"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867"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r>
      <w:tr w:rsidR="003A4CFA" w:rsidRPr="003A4CFA" w:rsidTr="003A4CFA">
        <w:tc>
          <w:tcPr>
            <w:tcW w:w="779"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478"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283" w:type="dxa"/>
            <w:gridSpan w:val="2"/>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825" w:type="dxa"/>
            <w:gridSpan w:val="2"/>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132"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350"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539"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935"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935"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935"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160"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867"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r>
      <w:tr w:rsidR="003A4CFA" w:rsidRPr="003A4CFA" w:rsidTr="003A4CFA">
        <w:tc>
          <w:tcPr>
            <w:tcW w:w="779"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478"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283" w:type="dxa"/>
            <w:gridSpan w:val="2"/>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825" w:type="dxa"/>
            <w:gridSpan w:val="2"/>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132"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350"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539"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935"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935"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935"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160"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867"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r>
      <w:tr w:rsidR="003A4CFA" w:rsidRPr="003A4CFA" w:rsidTr="003A4CFA">
        <w:tc>
          <w:tcPr>
            <w:tcW w:w="779"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478"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283" w:type="dxa"/>
            <w:gridSpan w:val="2"/>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825" w:type="dxa"/>
            <w:gridSpan w:val="2"/>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132"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350"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539"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935"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935"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935"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160"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867"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r>
      <w:tr w:rsidR="003A4CFA" w:rsidRPr="003A4CFA" w:rsidTr="003A4CFA">
        <w:tc>
          <w:tcPr>
            <w:tcW w:w="779"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478"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283" w:type="dxa"/>
            <w:gridSpan w:val="2"/>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825" w:type="dxa"/>
            <w:gridSpan w:val="2"/>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132"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350"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539"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935"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935"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935"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160"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867"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r>
      <w:tr w:rsidR="003A4CFA" w:rsidRPr="003A4CFA" w:rsidTr="003A4CFA">
        <w:tc>
          <w:tcPr>
            <w:tcW w:w="779" w:type="dxa"/>
            <w:tcBorders>
              <w:bottom w:val="single" w:sz="4" w:space="0" w:color="auto"/>
            </w:tcBorders>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478" w:type="dxa"/>
            <w:tcBorders>
              <w:bottom w:val="single" w:sz="4" w:space="0" w:color="auto"/>
            </w:tcBorders>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283" w:type="dxa"/>
            <w:gridSpan w:val="2"/>
            <w:tcBorders>
              <w:bottom w:val="single" w:sz="4" w:space="0" w:color="auto"/>
            </w:tcBorders>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825" w:type="dxa"/>
            <w:gridSpan w:val="2"/>
            <w:tcBorders>
              <w:bottom w:val="single" w:sz="4" w:space="0" w:color="auto"/>
            </w:tcBorders>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132" w:type="dxa"/>
            <w:tcBorders>
              <w:bottom w:val="single" w:sz="4" w:space="0" w:color="auto"/>
            </w:tcBorders>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350" w:type="dxa"/>
            <w:tcBorders>
              <w:bottom w:val="single" w:sz="4" w:space="0" w:color="auto"/>
            </w:tcBorders>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539" w:type="dxa"/>
            <w:tcBorders>
              <w:bottom w:val="single" w:sz="4" w:space="0" w:color="auto"/>
            </w:tcBorders>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935"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935"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935"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1160"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867"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r>
      <w:tr w:rsidR="003A4CFA" w:rsidRPr="003A4CFA" w:rsidTr="003A4CFA">
        <w:tc>
          <w:tcPr>
            <w:tcW w:w="9386" w:type="dxa"/>
            <w:gridSpan w:val="9"/>
            <w:tcBorders>
              <w:left w:val="nil"/>
              <w:bottom w:val="nil"/>
            </w:tcBorders>
            <w:shd w:val="clear" w:color="auto" w:fill="auto"/>
          </w:tcPr>
          <w:p w:rsidR="003A4CFA" w:rsidRPr="003A4CFA" w:rsidRDefault="003A4CFA" w:rsidP="003A4CFA">
            <w:pPr>
              <w:widowControl w:val="0"/>
              <w:adjustRightInd w:val="0"/>
              <w:spacing w:line="360" w:lineRule="atLeast"/>
              <w:jc w:val="right"/>
              <w:textAlignment w:val="baseline"/>
              <w:rPr>
                <w:i/>
                <w:sz w:val="16"/>
                <w:szCs w:val="16"/>
              </w:rPr>
            </w:pPr>
            <w:r w:rsidRPr="003A4CFA">
              <w:rPr>
                <w:i/>
                <w:sz w:val="16"/>
                <w:szCs w:val="16"/>
              </w:rPr>
              <w:t>Ellenőrző, összesítő sor:</w:t>
            </w:r>
          </w:p>
        </w:tc>
        <w:tc>
          <w:tcPr>
            <w:tcW w:w="935"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r w:rsidRPr="003A4CFA">
              <w:rPr>
                <w:sz w:val="16"/>
                <w:szCs w:val="16"/>
              </w:rPr>
              <w:sym w:font="Symbol" w:char="F053"/>
            </w:r>
            <w:r w:rsidRPr="003A4CFA">
              <w:rPr>
                <w:sz w:val="16"/>
                <w:szCs w:val="16"/>
              </w:rPr>
              <w:t>: a beírt összeg meg kell, hogy egyezzen a teljes ellenértékkel</w:t>
            </w:r>
          </w:p>
        </w:tc>
        <w:tc>
          <w:tcPr>
            <w:tcW w:w="935"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r w:rsidRPr="003A4CFA">
              <w:rPr>
                <w:sz w:val="16"/>
                <w:szCs w:val="16"/>
              </w:rPr>
              <w:sym w:font="Symbol" w:char="F053"/>
            </w:r>
            <w:r w:rsidRPr="003A4CFA">
              <w:rPr>
                <w:sz w:val="16"/>
                <w:szCs w:val="16"/>
              </w:rPr>
              <w:t>: a beírt összeg meg kell, hogy egyezzen a visszatartás teljes értékével</w:t>
            </w:r>
          </w:p>
        </w:tc>
        <w:tc>
          <w:tcPr>
            <w:tcW w:w="935"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r w:rsidRPr="003A4CFA">
              <w:rPr>
                <w:sz w:val="16"/>
                <w:szCs w:val="16"/>
              </w:rPr>
              <w:sym w:font="Symbol" w:char="F053"/>
            </w:r>
            <w:r w:rsidRPr="003A4CFA">
              <w:rPr>
                <w:sz w:val="16"/>
                <w:szCs w:val="16"/>
              </w:rPr>
              <w:t>: a beírt összeg meg kell, hogy egyezzen a beszámításra kerülő követelés teljes értékével</w:t>
            </w:r>
          </w:p>
        </w:tc>
        <w:tc>
          <w:tcPr>
            <w:tcW w:w="1160"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p>
        </w:tc>
        <w:tc>
          <w:tcPr>
            <w:tcW w:w="867" w:type="dxa"/>
            <w:shd w:val="clear" w:color="auto" w:fill="auto"/>
          </w:tcPr>
          <w:p w:rsidR="003A4CFA" w:rsidRPr="003A4CFA" w:rsidRDefault="003A4CFA" w:rsidP="003A4CFA">
            <w:pPr>
              <w:widowControl w:val="0"/>
              <w:adjustRightInd w:val="0"/>
              <w:spacing w:line="360" w:lineRule="atLeast"/>
              <w:jc w:val="both"/>
              <w:textAlignment w:val="baseline"/>
              <w:rPr>
                <w:sz w:val="16"/>
                <w:szCs w:val="16"/>
              </w:rPr>
            </w:pPr>
            <w:r w:rsidRPr="003A4CFA">
              <w:rPr>
                <w:sz w:val="16"/>
                <w:szCs w:val="16"/>
              </w:rPr>
              <w:sym w:font="Symbol" w:char="F053"/>
            </w:r>
            <w:r w:rsidRPr="003A4CFA">
              <w:rPr>
                <w:sz w:val="16"/>
                <w:szCs w:val="16"/>
              </w:rPr>
              <w:t>:</w:t>
            </w:r>
          </w:p>
          <w:p w:rsidR="003A4CFA" w:rsidRPr="003A4CFA" w:rsidRDefault="003A4CFA" w:rsidP="003A4CFA">
            <w:pPr>
              <w:widowControl w:val="0"/>
              <w:adjustRightInd w:val="0"/>
              <w:spacing w:line="360" w:lineRule="atLeast"/>
              <w:jc w:val="both"/>
              <w:textAlignment w:val="baseline"/>
              <w:rPr>
                <w:sz w:val="16"/>
                <w:szCs w:val="16"/>
              </w:rPr>
            </w:pPr>
            <w:r w:rsidRPr="003A4CFA">
              <w:rPr>
                <w:sz w:val="16"/>
                <w:szCs w:val="16"/>
              </w:rPr>
              <w:t>[11= 8 – (9+10+11)]</w:t>
            </w:r>
          </w:p>
        </w:tc>
      </w:tr>
    </w:tbl>
    <w:p w:rsidR="003A4CFA" w:rsidRPr="003A4CFA" w:rsidRDefault="003A4CFA" w:rsidP="003A4CFA">
      <w:pPr>
        <w:widowControl w:val="0"/>
        <w:adjustRightInd w:val="0"/>
        <w:spacing w:line="360" w:lineRule="atLeast"/>
        <w:jc w:val="both"/>
        <w:textAlignment w:val="baseline"/>
        <w:rPr>
          <w:sz w:val="16"/>
          <w:szCs w:val="16"/>
        </w:rPr>
      </w:pPr>
    </w:p>
    <w:p w:rsidR="003A4CFA" w:rsidRPr="003A4CFA" w:rsidRDefault="003A4CFA" w:rsidP="003A4CFA">
      <w:pPr>
        <w:widowControl w:val="0"/>
        <w:adjustRightInd w:val="0"/>
        <w:jc w:val="both"/>
        <w:textAlignment w:val="baseline"/>
        <w:rPr>
          <w:sz w:val="20"/>
        </w:rPr>
      </w:pPr>
    </w:p>
    <w:p w:rsidR="003A4CFA" w:rsidRPr="003A4CFA" w:rsidRDefault="003A4CFA" w:rsidP="003A4CFA">
      <w:pPr>
        <w:widowControl w:val="0"/>
        <w:adjustRightInd w:val="0"/>
        <w:jc w:val="both"/>
        <w:textAlignment w:val="baseline"/>
        <w:rPr>
          <w:sz w:val="20"/>
        </w:rPr>
      </w:pPr>
      <w:r w:rsidRPr="003A4CFA">
        <w:rPr>
          <w:sz w:val="20"/>
        </w:rPr>
        <w:t>A Társaság képviseletében visszavonhatatlanul kijelentem továbbá, hogy a jelen nyilatkozatban foglaltak teljes körűsége, helytállódása, pontossága vonatkozásában minden felelősség a Társaságot terheli és amennyiben a jelen nyilatkozat hiányos, téves, hamis, pontatlan volta miatt a MÁV-START Zrt. nem vagy nem megfelelő időben tudja a fentiek szerinti szerződésből és/vagy bármely vonatkozó jogszabályból eredő valamely kötelezettségét teljesíteni, az ilyen megrendelői késedelemből eredően sem  a Társaság, sem az általa a szerződés teljesítésébe bevont alvállalkozók nem jogosultak igényt érvényesíteni a MÁV-START Zrt.-vel szemben. Kifejezetten kijelentem továbbá, hogy a fentiekben hivatkozott Vállalkozási keretszerződést a Társaság ezen megrendelői jogosultságok ismeretében kötötte meg és ezekről az alvállalkozóit is értesítette, illetőleg velük olyan szerződéseket kötött, melyek a MÁV-START Zrt.-vel szembeni igényérvényesítés lehetőségét ezen esetekre kizárják.</w:t>
      </w:r>
    </w:p>
    <w:p w:rsidR="003A4CFA" w:rsidRPr="003A4CFA" w:rsidRDefault="003A4CFA" w:rsidP="003A4CFA">
      <w:pPr>
        <w:widowControl w:val="0"/>
        <w:adjustRightInd w:val="0"/>
        <w:jc w:val="both"/>
        <w:textAlignment w:val="baseline"/>
        <w:rPr>
          <w:sz w:val="20"/>
        </w:rPr>
      </w:pPr>
    </w:p>
    <w:p w:rsidR="003A4CFA" w:rsidRPr="003A4CFA" w:rsidRDefault="003A4CFA" w:rsidP="003A4CFA">
      <w:pPr>
        <w:widowControl w:val="0"/>
        <w:adjustRightInd w:val="0"/>
        <w:jc w:val="both"/>
        <w:textAlignment w:val="baseline"/>
        <w:rPr>
          <w:sz w:val="20"/>
        </w:rPr>
      </w:pPr>
      <w:r w:rsidRPr="003A4CFA">
        <w:rPr>
          <w:sz w:val="20"/>
        </w:rPr>
        <w:t>………………., 201…. …………………. ………….</w:t>
      </w:r>
    </w:p>
    <w:p w:rsidR="003A4CFA" w:rsidRPr="003A4CFA" w:rsidRDefault="003A4CFA" w:rsidP="003A4CFA">
      <w:pPr>
        <w:widowControl w:val="0"/>
        <w:adjustRightInd w:val="0"/>
        <w:jc w:val="both"/>
        <w:textAlignment w:val="baseline"/>
        <w:rPr>
          <w:sz w:val="20"/>
        </w:rPr>
      </w:pPr>
    </w:p>
    <w:p w:rsidR="003A4CFA" w:rsidRPr="003A4CFA" w:rsidRDefault="003A4CFA" w:rsidP="003A4CFA">
      <w:pPr>
        <w:widowControl w:val="0"/>
        <w:adjustRightInd w:val="0"/>
        <w:jc w:val="both"/>
        <w:textAlignment w:val="baseline"/>
        <w:rPr>
          <w:sz w:val="20"/>
        </w:rPr>
      </w:pPr>
    </w:p>
    <w:p w:rsidR="003A4CFA" w:rsidRPr="003A4CFA" w:rsidRDefault="003A4CFA" w:rsidP="003A4CFA">
      <w:pPr>
        <w:widowControl w:val="0"/>
        <w:adjustRightInd w:val="0"/>
        <w:jc w:val="center"/>
        <w:textAlignment w:val="baseline"/>
        <w:rPr>
          <w:sz w:val="20"/>
        </w:rPr>
      </w:pPr>
      <w:r w:rsidRPr="003A4CFA">
        <w:rPr>
          <w:sz w:val="20"/>
        </w:rPr>
        <w:t>……………………………………………</w:t>
      </w:r>
    </w:p>
    <w:p w:rsidR="003A4CFA" w:rsidRPr="00BE2E7B" w:rsidRDefault="003A4CFA" w:rsidP="00BE2E7B">
      <w:pPr>
        <w:widowControl w:val="0"/>
        <w:adjustRightInd w:val="0"/>
        <w:jc w:val="center"/>
        <w:textAlignment w:val="baseline"/>
        <w:rPr>
          <w:sz w:val="20"/>
        </w:rPr>
      </w:pPr>
      <w:r w:rsidRPr="003A4CFA">
        <w:rPr>
          <w:sz w:val="20"/>
        </w:rPr>
        <w:t>(cégszerű aláírás)</w:t>
      </w:r>
    </w:p>
    <w:p w:rsidR="003A4CFA" w:rsidRDefault="003A4CFA" w:rsidP="00E90067">
      <w:pPr>
        <w:autoSpaceDE w:val="0"/>
        <w:autoSpaceDN w:val="0"/>
        <w:ind w:left="1579" w:hanging="1579"/>
        <w:jc w:val="center"/>
        <w:rPr>
          <w:b/>
        </w:rPr>
        <w:sectPr w:rsidR="003A4CFA" w:rsidSect="00BE2E7B">
          <w:pgSz w:w="16838" w:h="11906" w:orient="landscape"/>
          <w:pgMar w:top="1418" w:right="1418" w:bottom="1418" w:left="1418" w:header="709" w:footer="930" w:gutter="0"/>
          <w:cols w:space="708"/>
          <w:docGrid w:linePitch="360"/>
        </w:sectPr>
      </w:pPr>
    </w:p>
    <w:p w:rsidR="003A4CFA" w:rsidRDefault="003A4CFA" w:rsidP="00E90067">
      <w:pPr>
        <w:autoSpaceDE w:val="0"/>
        <w:autoSpaceDN w:val="0"/>
        <w:ind w:left="1579" w:hanging="1579"/>
        <w:jc w:val="center"/>
        <w:rPr>
          <w:b/>
        </w:rPr>
      </w:pPr>
    </w:p>
    <w:p w:rsidR="003A4CFA" w:rsidRPr="00BE2E7B" w:rsidRDefault="003A4CFA" w:rsidP="00BE2E7B">
      <w:pPr>
        <w:pStyle w:val="Listaszerbekezds"/>
        <w:numPr>
          <w:ilvl w:val="0"/>
          <w:numId w:val="42"/>
        </w:numPr>
        <w:autoSpaceDE w:val="0"/>
        <w:autoSpaceDN w:val="0"/>
        <w:jc w:val="center"/>
        <w:rPr>
          <w:b/>
        </w:rPr>
      </w:pPr>
      <w:r>
        <w:rPr>
          <w:b/>
        </w:rPr>
        <w:t>számú melléklet</w:t>
      </w:r>
    </w:p>
    <w:p w:rsidR="003A4CFA" w:rsidRDefault="00F25FBF" w:rsidP="00E90067">
      <w:pPr>
        <w:autoSpaceDE w:val="0"/>
        <w:autoSpaceDN w:val="0"/>
        <w:ind w:left="1579" w:hanging="1579"/>
        <w:jc w:val="center"/>
        <w:rPr>
          <w:b/>
        </w:rPr>
      </w:pPr>
      <w:r>
        <w:rPr>
          <w:b/>
        </w:rPr>
        <w:t xml:space="preserve">Átláthatósági nyilatkozat </w:t>
      </w: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Default="00F25FBF" w:rsidP="00E90067">
      <w:pPr>
        <w:autoSpaceDE w:val="0"/>
        <w:autoSpaceDN w:val="0"/>
        <w:ind w:left="1579" w:hanging="1579"/>
        <w:jc w:val="center"/>
        <w:rPr>
          <w:b/>
        </w:rPr>
      </w:pPr>
    </w:p>
    <w:p w:rsidR="00F25FBF" w:rsidRPr="00BE2E7B" w:rsidRDefault="00F25FBF" w:rsidP="00BE2E7B">
      <w:pPr>
        <w:pStyle w:val="Listaszerbekezds"/>
        <w:numPr>
          <w:ilvl w:val="0"/>
          <w:numId w:val="42"/>
        </w:numPr>
        <w:autoSpaceDE w:val="0"/>
        <w:autoSpaceDN w:val="0"/>
        <w:jc w:val="center"/>
        <w:rPr>
          <w:b/>
        </w:rPr>
      </w:pPr>
      <w:r>
        <w:rPr>
          <w:b/>
        </w:rPr>
        <w:lastRenderedPageBreak/>
        <w:t xml:space="preserve">sz. melléklet </w:t>
      </w:r>
    </w:p>
    <w:p w:rsidR="00E90067" w:rsidRPr="00F56323" w:rsidRDefault="00E90067" w:rsidP="00E90067">
      <w:pPr>
        <w:autoSpaceDE w:val="0"/>
        <w:autoSpaceDN w:val="0"/>
        <w:ind w:left="1579" w:hanging="1579"/>
        <w:jc w:val="center"/>
        <w:rPr>
          <w:b/>
        </w:rPr>
      </w:pPr>
      <w:r w:rsidRPr="00F56323">
        <w:rPr>
          <w:b/>
        </w:rPr>
        <w:t xml:space="preserve">Meghatalmazás a Kbt. 125.§ (7) bekezdése alapján </w:t>
      </w:r>
    </w:p>
    <w:p w:rsidR="00E90067" w:rsidRPr="004E4AD5" w:rsidRDefault="00E90067" w:rsidP="00E90067">
      <w:pPr>
        <w:ind w:left="1428" w:firstLine="151"/>
        <w:rPr>
          <w:b/>
          <w:sz w:val="22"/>
          <w:szCs w:val="22"/>
        </w:rPr>
      </w:pPr>
      <w:r w:rsidRPr="00F56323">
        <w:t xml:space="preserve">(kizárólag külföldi adóilletőségű </w:t>
      </w:r>
      <w:r>
        <w:t>Szolgáltató</w:t>
      </w:r>
      <w:r w:rsidRPr="00F56323">
        <w:t xml:space="preserve"> által csatolandó)</w:t>
      </w:r>
    </w:p>
    <w:sectPr w:rsidR="00E90067" w:rsidRPr="004E4AD5">
      <w:pgSz w:w="11906" w:h="16838"/>
      <w:pgMar w:top="1417" w:right="1417" w:bottom="1417" w:left="1417" w:header="708" w:footer="9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479" w:rsidRDefault="00657479">
      <w:r>
        <w:separator/>
      </w:r>
    </w:p>
  </w:endnote>
  <w:endnote w:type="continuationSeparator" w:id="0">
    <w:p w:rsidR="00657479" w:rsidRDefault="0065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112" w:rsidRDefault="008B1112" w:rsidP="00BA3684">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8B1112" w:rsidRDefault="008B1112">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112" w:rsidRDefault="008B1112" w:rsidP="00A42C3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BE2E7B">
      <w:rPr>
        <w:rStyle w:val="Oldalszm"/>
        <w:noProof/>
      </w:rPr>
      <w:t>25</w:t>
    </w:r>
    <w:r>
      <w:rPr>
        <w:rStyle w:val="Oldalszm"/>
      </w:rPr>
      <w:fldChar w:fldCharType="end"/>
    </w:r>
  </w:p>
  <w:p w:rsidR="008B1112" w:rsidRDefault="008B1112" w:rsidP="00BA3684">
    <w:pPr>
      <w:pStyle w:val="llb"/>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479" w:rsidRDefault="00657479">
      <w:r>
        <w:separator/>
      </w:r>
    </w:p>
  </w:footnote>
  <w:footnote w:type="continuationSeparator" w:id="0">
    <w:p w:rsidR="00657479" w:rsidRDefault="00657479">
      <w:r>
        <w:continuationSeparator/>
      </w:r>
    </w:p>
  </w:footnote>
  <w:footnote w:id="1">
    <w:p w:rsidR="00237D23" w:rsidRDefault="00237D23" w:rsidP="00237D23">
      <w:pPr>
        <w:pStyle w:val="Lbjegyzetszveg"/>
      </w:pPr>
      <w:r>
        <w:rPr>
          <w:rStyle w:val="Lbjegyzet-hivatkozs"/>
        </w:rPr>
        <w:footnoteRef/>
      </w:r>
      <w:r>
        <w:t xml:space="preserve"> Nyertes Ajánlattevő ajánlata alapján kerül kitöltésre </w:t>
      </w:r>
    </w:p>
  </w:footnote>
  <w:footnote w:id="2">
    <w:p w:rsidR="008B1112" w:rsidRPr="00BE2E7B" w:rsidRDefault="008B1112" w:rsidP="003A4CFA">
      <w:pPr>
        <w:tabs>
          <w:tab w:val="num" w:pos="1440"/>
        </w:tabs>
        <w:spacing w:before="120"/>
        <w:rPr>
          <w:sz w:val="20"/>
          <w:szCs w:val="20"/>
        </w:rPr>
      </w:pPr>
      <w:r w:rsidRPr="00BE2E7B">
        <w:rPr>
          <w:sz w:val="20"/>
          <w:szCs w:val="20"/>
          <w:vertAlign w:val="superscript"/>
        </w:rPr>
        <w:footnoteRef/>
      </w:r>
      <w:r w:rsidRPr="00BE2E7B">
        <w:rPr>
          <w:sz w:val="20"/>
          <w:szCs w:val="20"/>
        </w:rPr>
        <w:t xml:space="preserve"> Értelemszerűen annyi alvállalkozó vonatkozásában töltendő ki, ahány alvállalkozó a teljesítésben részt vesz.</w:t>
      </w:r>
    </w:p>
  </w:footnote>
  <w:footnote w:id="3">
    <w:p w:rsidR="008B1112" w:rsidRPr="00BE2E7B" w:rsidRDefault="008B1112" w:rsidP="003A4CFA">
      <w:pPr>
        <w:tabs>
          <w:tab w:val="num" w:pos="1440"/>
        </w:tabs>
        <w:spacing w:before="120"/>
        <w:rPr>
          <w:sz w:val="20"/>
          <w:szCs w:val="20"/>
        </w:rPr>
      </w:pPr>
      <w:r w:rsidRPr="00BE2E7B">
        <w:rPr>
          <w:rStyle w:val="Lbjegyzet-hivatkozs"/>
          <w:sz w:val="20"/>
          <w:szCs w:val="20"/>
        </w:rPr>
        <w:footnoteRef/>
      </w:r>
      <w:r w:rsidRPr="00BE2E7B">
        <w:rPr>
          <w:sz w:val="20"/>
          <w:szCs w:val="20"/>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8B1112" w:rsidRDefault="008B1112" w:rsidP="003A4CFA">
      <w:pPr>
        <w:pStyle w:val="Lbjegyzetszveg"/>
      </w:pPr>
    </w:p>
  </w:footnote>
  <w:footnote w:id="4">
    <w:p w:rsidR="008B1112" w:rsidRPr="00BE2E7B" w:rsidRDefault="008B1112" w:rsidP="003A4CFA">
      <w:pPr>
        <w:tabs>
          <w:tab w:val="num" w:pos="1440"/>
        </w:tabs>
        <w:spacing w:before="120"/>
        <w:rPr>
          <w:sz w:val="20"/>
          <w:szCs w:val="20"/>
        </w:rPr>
      </w:pPr>
      <w:r w:rsidRPr="00BE2E7B">
        <w:rPr>
          <w:rStyle w:val="Lbjegyzet-hivatkozs"/>
          <w:sz w:val="20"/>
          <w:szCs w:val="20"/>
        </w:rPr>
        <w:footnoteRef/>
      </w:r>
      <w:r w:rsidRPr="00BE2E7B">
        <w:rPr>
          <w:sz w:val="20"/>
          <w:szCs w:val="20"/>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w:t>
      </w:r>
    </w:p>
    <w:p w:rsidR="008B1112" w:rsidRPr="003A4CFA" w:rsidRDefault="008B1112" w:rsidP="003A4CFA">
      <w:pPr>
        <w:pStyle w:val="Lbjegyzetszveg"/>
      </w:pPr>
    </w:p>
  </w:footnote>
  <w:footnote w:id="5">
    <w:p w:rsidR="008B1112" w:rsidRPr="00E0161F" w:rsidRDefault="008B1112" w:rsidP="003A4CFA">
      <w:pPr>
        <w:tabs>
          <w:tab w:val="num" w:pos="1440"/>
        </w:tabs>
        <w:spacing w:before="120"/>
      </w:pPr>
      <w:r w:rsidRPr="00BE2E7B">
        <w:rPr>
          <w:rStyle w:val="Lbjegyzet-hivatkozs"/>
          <w:sz w:val="20"/>
          <w:szCs w:val="20"/>
        </w:rPr>
        <w:footnoteRef/>
      </w:r>
      <w:r w:rsidRPr="00BE2E7B">
        <w:rPr>
          <w:sz w:val="20"/>
          <w:szCs w:val="20"/>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58C712D"/>
    <w:multiLevelType w:val="hybridMultilevel"/>
    <w:tmpl w:val="8FE01DDE"/>
    <w:lvl w:ilvl="0" w:tplc="040E0001">
      <w:start w:val="1"/>
      <w:numFmt w:val="bullet"/>
      <w:lvlText w:val=""/>
      <w:lvlJc w:val="left"/>
      <w:pPr>
        <w:tabs>
          <w:tab w:val="num" w:pos="720"/>
        </w:tabs>
        <w:ind w:left="720" w:hanging="360"/>
      </w:pPr>
      <w:rPr>
        <w:rFonts w:ascii="Symbol" w:hAnsi="Symbol" w:hint="default"/>
      </w:rPr>
    </w:lvl>
    <w:lvl w:ilvl="1" w:tplc="5E0416A2">
      <w:numFmt w:val="bullet"/>
      <w:lvlText w:val="-"/>
      <w:lvlJc w:val="left"/>
      <w:pPr>
        <w:tabs>
          <w:tab w:val="num" w:pos="1785"/>
        </w:tabs>
        <w:ind w:left="1785" w:hanging="705"/>
      </w:pPr>
      <w:rPr>
        <w:rFonts w:ascii="Arial" w:eastAsia="Times New Roman" w:hAnsi="Arial"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08985090"/>
    <w:multiLevelType w:val="hybridMultilevel"/>
    <w:tmpl w:val="FFB2D462"/>
    <w:lvl w:ilvl="0" w:tplc="E2741174">
      <w:start w:val="1"/>
      <w:numFmt w:val="decimal"/>
      <w:lvlText w:val="%1."/>
      <w:lvlJc w:val="left"/>
      <w:pPr>
        <w:tabs>
          <w:tab w:val="num" w:pos="720"/>
        </w:tabs>
        <w:ind w:left="720" w:hanging="360"/>
      </w:pPr>
      <w:rPr>
        <w:rFonts w:hint="default"/>
      </w:rPr>
    </w:lvl>
    <w:lvl w:ilvl="1" w:tplc="E8BE55DC">
      <w:numFmt w:val="none"/>
      <w:lvlText w:val=""/>
      <w:lvlJc w:val="left"/>
      <w:pPr>
        <w:tabs>
          <w:tab w:val="num" w:pos="360"/>
        </w:tabs>
      </w:pPr>
      <w:rPr>
        <w:rFonts w:hint="default"/>
      </w:rPr>
    </w:lvl>
    <w:lvl w:ilvl="2" w:tplc="39E8F0EE">
      <w:numFmt w:val="none"/>
      <w:lvlText w:val=""/>
      <w:lvlJc w:val="left"/>
      <w:pPr>
        <w:tabs>
          <w:tab w:val="num" w:pos="360"/>
        </w:tabs>
      </w:pPr>
    </w:lvl>
    <w:lvl w:ilvl="3" w:tplc="8F24CAC2">
      <w:numFmt w:val="none"/>
      <w:lvlText w:val=""/>
      <w:lvlJc w:val="left"/>
      <w:pPr>
        <w:tabs>
          <w:tab w:val="num" w:pos="360"/>
        </w:tabs>
      </w:pPr>
    </w:lvl>
    <w:lvl w:ilvl="4" w:tplc="F17A76D6">
      <w:numFmt w:val="none"/>
      <w:lvlText w:val=""/>
      <w:lvlJc w:val="left"/>
      <w:pPr>
        <w:tabs>
          <w:tab w:val="num" w:pos="360"/>
        </w:tabs>
      </w:pPr>
    </w:lvl>
    <w:lvl w:ilvl="5" w:tplc="7F22DC74">
      <w:numFmt w:val="none"/>
      <w:lvlText w:val=""/>
      <w:lvlJc w:val="left"/>
      <w:pPr>
        <w:tabs>
          <w:tab w:val="num" w:pos="360"/>
        </w:tabs>
      </w:pPr>
    </w:lvl>
    <w:lvl w:ilvl="6" w:tplc="0EBCBCB6">
      <w:numFmt w:val="none"/>
      <w:lvlText w:val=""/>
      <w:lvlJc w:val="left"/>
      <w:pPr>
        <w:tabs>
          <w:tab w:val="num" w:pos="360"/>
        </w:tabs>
      </w:pPr>
    </w:lvl>
    <w:lvl w:ilvl="7" w:tplc="1D2C9830">
      <w:numFmt w:val="none"/>
      <w:lvlText w:val=""/>
      <w:lvlJc w:val="left"/>
      <w:pPr>
        <w:tabs>
          <w:tab w:val="num" w:pos="360"/>
        </w:tabs>
      </w:pPr>
    </w:lvl>
    <w:lvl w:ilvl="8" w:tplc="16784074">
      <w:numFmt w:val="none"/>
      <w:lvlText w:val=""/>
      <w:lvlJc w:val="left"/>
      <w:pPr>
        <w:tabs>
          <w:tab w:val="num" w:pos="360"/>
        </w:tabs>
      </w:pPr>
    </w:lvl>
  </w:abstractNum>
  <w:abstractNum w:abstractNumId="3">
    <w:nsid w:val="08F8354D"/>
    <w:multiLevelType w:val="multilevel"/>
    <w:tmpl w:val="048CD21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B2021E"/>
    <w:multiLevelType w:val="hybridMultilevel"/>
    <w:tmpl w:val="EA704988"/>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5">
    <w:nsid w:val="0AE234F4"/>
    <w:multiLevelType w:val="hybridMultilevel"/>
    <w:tmpl w:val="8460BE3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DF35814"/>
    <w:multiLevelType w:val="multilevel"/>
    <w:tmpl w:val="5A5E55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E877E7A"/>
    <w:multiLevelType w:val="hybridMultilevel"/>
    <w:tmpl w:val="CD9A3B1C"/>
    <w:lvl w:ilvl="0" w:tplc="2ECC98D6">
      <w:start w:val="1"/>
      <w:numFmt w:val="bullet"/>
      <w:lvlText w:val=""/>
      <w:lvlJc w:val="left"/>
      <w:pPr>
        <w:tabs>
          <w:tab w:val="num" w:pos="1320"/>
        </w:tabs>
        <w:ind w:left="1320" w:hanging="360"/>
      </w:pPr>
      <w:rPr>
        <w:rFonts w:ascii="Symbol" w:hAnsi="Symbol" w:hint="default"/>
        <w:color w:val="auto"/>
      </w:rPr>
    </w:lvl>
    <w:lvl w:ilvl="1" w:tplc="040E0003" w:tentative="1">
      <w:start w:val="1"/>
      <w:numFmt w:val="bullet"/>
      <w:lvlText w:val="o"/>
      <w:lvlJc w:val="left"/>
      <w:pPr>
        <w:tabs>
          <w:tab w:val="num" w:pos="2040"/>
        </w:tabs>
        <w:ind w:left="2040" w:hanging="360"/>
      </w:pPr>
      <w:rPr>
        <w:rFonts w:ascii="Courier New" w:hAnsi="Courier New" w:cs="Courier New" w:hint="default"/>
      </w:rPr>
    </w:lvl>
    <w:lvl w:ilvl="2" w:tplc="040E0005" w:tentative="1">
      <w:start w:val="1"/>
      <w:numFmt w:val="bullet"/>
      <w:lvlText w:val=""/>
      <w:lvlJc w:val="left"/>
      <w:pPr>
        <w:tabs>
          <w:tab w:val="num" w:pos="2760"/>
        </w:tabs>
        <w:ind w:left="2760" w:hanging="360"/>
      </w:pPr>
      <w:rPr>
        <w:rFonts w:ascii="Wingdings" w:hAnsi="Wingdings" w:hint="default"/>
      </w:rPr>
    </w:lvl>
    <w:lvl w:ilvl="3" w:tplc="040E0001" w:tentative="1">
      <w:start w:val="1"/>
      <w:numFmt w:val="bullet"/>
      <w:lvlText w:val=""/>
      <w:lvlJc w:val="left"/>
      <w:pPr>
        <w:tabs>
          <w:tab w:val="num" w:pos="3480"/>
        </w:tabs>
        <w:ind w:left="3480" w:hanging="360"/>
      </w:pPr>
      <w:rPr>
        <w:rFonts w:ascii="Symbol" w:hAnsi="Symbol" w:hint="default"/>
      </w:rPr>
    </w:lvl>
    <w:lvl w:ilvl="4" w:tplc="040E0003" w:tentative="1">
      <w:start w:val="1"/>
      <w:numFmt w:val="bullet"/>
      <w:lvlText w:val="o"/>
      <w:lvlJc w:val="left"/>
      <w:pPr>
        <w:tabs>
          <w:tab w:val="num" w:pos="4200"/>
        </w:tabs>
        <w:ind w:left="4200" w:hanging="360"/>
      </w:pPr>
      <w:rPr>
        <w:rFonts w:ascii="Courier New" w:hAnsi="Courier New" w:cs="Courier New" w:hint="default"/>
      </w:rPr>
    </w:lvl>
    <w:lvl w:ilvl="5" w:tplc="040E0005" w:tentative="1">
      <w:start w:val="1"/>
      <w:numFmt w:val="bullet"/>
      <w:lvlText w:val=""/>
      <w:lvlJc w:val="left"/>
      <w:pPr>
        <w:tabs>
          <w:tab w:val="num" w:pos="4920"/>
        </w:tabs>
        <w:ind w:left="4920" w:hanging="360"/>
      </w:pPr>
      <w:rPr>
        <w:rFonts w:ascii="Wingdings" w:hAnsi="Wingdings" w:hint="default"/>
      </w:rPr>
    </w:lvl>
    <w:lvl w:ilvl="6" w:tplc="040E0001" w:tentative="1">
      <w:start w:val="1"/>
      <w:numFmt w:val="bullet"/>
      <w:lvlText w:val=""/>
      <w:lvlJc w:val="left"/>
      <w:pPr>
        <w:tabs>
          <w:tab w:val="num" w:pos="5640"/>
        </w:tabs>
        <w:ind w:left="5640" w:hanging="360"/>
      </w:pPr>
      <w:rPr>
        <w:rFonts w:ascii="Symbol" w:hAnsi="Symbol" w:hint="default"/>
      </w:rPr>
    </w:lvl>
    <w:lvl w:ilvl="7" w:tplc="040E0003" w:tentative="1">
      <w:start w:val="1"/>
      <w:numFmt w:val="bullet"/>
      <w:lvlText w:val="o"/>
      <w:lvlJc w:val="left"/>
      <w:pPr>
        <w:tabs>
          <w:tab w:val="num" w:pos="6360"/>
        </w:tabs>
        <w:ind w:left="6360" w:hanging="360"/>
      </w:pPr>
      <w:rPr>
        <w:rFonts w:ascii="Courier New" w:hAnsi="Courier New" w:cs="Courier New" w:hint="default"/>
      </w:rPr>
    </w:lvl>
    <w:lvl w:ilvl="8" w:tplc="040E0005" w:tentative="1">
      <w:start w:val="1"/>
      <w:numFmt w:val="bullet"/>
      <w:lvlText w:val=""/>
      <w:lvlJc w:val="left"/>
      <w:pPr>
        <w:tabs>
          <w:tab w:val="num" w:pos="7080"/>
        </w:tabs>
        <w:ind w:left="7080" w:hanging="360"/>
      </w:pPr>
      <w:rPr>
        <w:rFonts w:ascii="Wingdings" w:hAnsi="Wingdings" w:hint="default"/>
      </w:rPr>
    </w:lvl>
  </w:abstractNum>
  <w:abstractNum w:abstractNumId="8">
    <w:nsid w:val="10013C37"/>
    <w:multiLevelType w:val="multilevel"/>
    <w:tmpl w:val="F9E46602"/>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928" w:hanging="360"/>
      </w:pPr>
      <w:rPr>
        <w:rFonts w:hint="default"/>
        <w:i w:val="0"/>
        <w:sz w:val="24"/>
        <w:szCs w:val="24"/>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9">
    <w:nsid w:val="12D07729"/>
    <w:multiLevelType w:val="multilevel"/>
    <w:tmpl w:val="6598F95C"/>
    <w:lvl w:ilvl="0">
      <w:start w:val="2"/>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ACE7969"/>
    <w:multiLevelType w:val="multilevel"/>
    <w:tmpl w:val="A33CE00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B084A77"/>
    <w:multiLevelType w:val="hybridMultilevel"/>
    <w:tmpl w:val="156C0E48"/>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01">
      <w:start w:val="1"/>
      <w:numFmt w:val="bullet"/>
      <w:lvlText w:val=""/>
      <w:lvlJc w:val="left"/>
      <w:pPr>
        <w:tabs>
          <w:tab w:val="num" w:pos="6660"/>
        </w:tabs>
        <w:ind w:left="6660" w:hanging="360"/>
      </w:pPr>
      <w:rPr>
        <w:rFonts w:ascii="Symbol" w:hAnsi="Symbol" w:hint="default"/>
      </w:rPr>
    </w:lvl>
  </w:abstractNum>
  <w:abstractNum w:abstractNumId="12">
    <w:nsid w:val="1B5D06E6"/>
    <w:multiLevelType w:val="multilevel"/>
    <w:tmpl w:val="A6CC678E"/>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DBD0D19"/>
    <w:multiLevelType w:val="hybridMultilevel"/>
    <w:tmpl w:val="31168E3E"/>
    <w:lvl w:ilvl="0" w:tplc="5BBA71A4">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1EE91712"/>
    <w:multiLevelType w:val="hybridMultilevel"/>
    <w:tmpl w:val="E2C096D4"/>
    <w:lvl w:ilvl="0" w:tplc="6AC44120">
      <w:start w:val="1"/>
      <w:numFmt w:val="bullet"/>
      <w:lvlText w:val=""/>
      <w:lvlJc w:val="left"/>
      <w:pPr>
        <w:tabs>
          <w:tab w:val="num" w:pos="720"/>
        </w:tabs>
        <w:ind w:left="720" w:hanging="360"/>
      </w:pPr>
      <w:rPr>
        <w:rFonts w:ascii="Wingdings" w:hAnsi="Wingdings" w:hint="default"/>
        <w:sz w:val="24"/>
        <w:szCs w:val="24"/>
      </w:rPr>
    </w:lvl>
    <w:lvl w:ilvl="1" w:tplc="E5184AA4">
      <w:start w:val="1"/>
      <w:numFmt w:val="bullet"/>
      <w:lvlText w:val="-"/>
      <w:lvlJc w:val="left"/>
      <w:pPr>
        <w:tabs>
          <w:tab w:val="num" w:pos="1980"/>
        </w:tabs>
        <w:ind w:left="1980" w:hanging="360"/>
      </w:pPr>
      <w:rPr>
        <w:rFonts w:ascii="Times New Roman" w:eastAsia="Times New Roman" w:hAnsi="Times New Roman" w:cs="Times New Roman" w:hint="default"/>
      </w:rPr>
    </w:lvl>
    <w:lvl w:ilvl="2" w:tplc="C060CBB6">
      <w:start w:val="1"/>
      <w:numFmt w:val="bullet"/>
      <w:lvlText w:val=""/>
      <w:lvlJc w:val="left"/>
      <w:pPr>
        <w:tabs>
          <w:tab w:val="num" w:pos="2700"/>
        </w:tabs>
        <w:ind w:left="2700" w:hanging="360"/>
      </w:pPr>
      <w:rPr>
        <w:rFonts w:ascii="Wingdings" w:hAnsi="Wingdings" w:hint="default"/>
        <w:sz w:val="20"/>
        <w:szCs w:val="20"/>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cs="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cs="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15">
    <w:nsid w:val="1FC570AC"/>
    <w:multiLevelType w:val="multilevel"/>
    <w:tmpl w:val="95322374"/>
    <w:lvl w:ilvl="0">
      <w:start w:val="4"/>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0785ED8"/>
    <w:multiLevelType w:val="hybridMultilevel"/>
    <w:tmpl w:val="7A9AC6A2"/>
    <w:lvl w:ilvl="0" w:tplc="EFA2ABEC">
      <w:start w:val="1"/>
      <w:numFmt w:val="bullet"/>
      <w:lvlText w:val=""/>
      <w:lvlJc w:val="left"/>
      <w:pPr>
        <w:tabs>
          <w:tab w:val="num" w:pos="1260"/>
        </w:tabs>
        <w:ind w:left="1260" w:hanging="360"/>
      </w:pPr>
      <w:rPr>
        <w:rFonts w:ascii="Wingdings" w:hAnsi="Wingdings" w:hint="default"/>
        <w:sz w:val="16"/>
        <w:szCs w:val="16"/>
      </w:rPr>
    </w:lvl>
    <w:lvl w:ilvl="1" w:tplc="040E0003" w:tentative="1">
      <w:start w:val="1"/>
      <w:numFmt w:val="bullet"/>
      <w:lvlText w:val="o"/>
      <w:lvlJc w:val="left"/>
      <w:pPr>
        <w:tabs>
          <w:tab w:val="num" w:pos="1980"/>
        </w:tabs>
        <w:ind w:left="1980" w:hanging="360"/>
      </w:pPr>
      <w:rPr>
        <w:rFonts w:ascii="Courier New" w:hAnsi="Courier New" w:cs="Courier New" w:hint="default"/>
      </w:rPr>
    </w:lvl>
    <w:lvl w:ilvl="2" w:tplc="040E0005" w:tentative="1">
      <w:start w:val="1"/>
      <w:numFmt w:val="bullet"/>
      <w:lvlText w:val=""/>
      <w:lvlJc w:val="left"/>
      <w:pPr>
        <w:tabs>
          <w:tab w:val="num" w:pos="2700"/>
        </w:tabs>
        <w:ind w:left="2700" w:hanging="360"/>
      </w:pPr>
      <w:rPr>
        <w:rFonts w:ascii="Wingdings" w:hAnsi="Wingdings"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cs="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cs="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17">
    <w:nsid w:val="252B0B0B"/>
    <w:multiLevelType w:val="hybridMultilevel"/>
    <w:tmpl w:val="B89A7918"/>
    <w:lvl w:ilvl="0" w:tplc="D05C1484">
      <w:start w:val="1"/>
      <w:numFmt w:val="lowerLetter"/>
      <w:lvlText w:val="%1)"/>
      <w:lvlJc w:val="left"/>
      <w:pPr>
        <w:tabs>
          <w:tab w:val="num" w:pos="360"/>
        </w:tabs>
        <w:ind w:left="360" w:hanging="360"/>
      </w:pPr>
      <w:rPr>
        <w:rFonts w:eastAsia="Arial" w:hint="default"/>
      </w:r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8">
    <w:nsid w:val="265304E7"/>
    <w:multiLevelType w:val="hybridMultilevel"/>
    <w:tmpl w:val="4A505C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2AF23168"/>
    <w:multiLevelType w:val="hybridMultilevel"/>
    <w:tmpl w:val="5E7C41BC"/>
    <w:lvl w:ilvl="0" w:tplc="040E0001">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2B371510"/>
    <w:multiLevelType w:val="multilevel"/>
    <w:tmpl w:val="5290C8B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BF75DC1"/>
    <w:multiLevelType w:val="hybridMultilevel"/>
    <w:tmpl w:val="191EE6AE"/>
    <w:lvl w:ilvl="0" w:tplc="99FE180A">
      <w:start w:val="3"/>
      <w:numFmt w:val="bullet"/>
      <w:lvlText w:val="-"/>
      <w:lvlJc w:val="left"/>
      <w:pPr>
        <w:tabs>
          <w:tab w:val="num" w:pos="1440"/>
        </w:tabs>
        <w:ind w:left="144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nsid w:val="2EC44303"/>
    <w:multiLevelType w:val="hybridMultilevel"/>
    <w:tmpl w:val="918047DE"/>
    <w:lvl w:ilvl="0" w:tplc="A16E7758">
      <w:start w:val="1"/>
      <w:numFmt w:val="bullet"/>
      <w:lvlText w:val=""/>
      <w:lvlJc w:val="left"/>
      <w:pPr>
        <w:tabs>
          <w:tab w:val="num" w:pos="720"/>
        </w:tabs>
        <w:ind w:left="720" w:hanging="360"/>
      </w:pPr>
      <w:rPr>
        <w:rFonts w:ascii="Symbol" w:hAnsi="Symbol" w:hint="default"/>
      </w:rPr>
    </w:lvl>
    <w:lvl w:ilvl="1" w:tplc="88A8157E">
      <w:numFmt w:val="bullet"/>
      <w:lvlText w:val="–"/>
      <w:lvlJc w:val="left"/>
      <w:pPr>
        <w:tabs>
          <w:tab w:val="num" w:pos="1440"/>
        </w:tabs>
        <w:ind w:left="1440" w:hanging="360"/>
      </w:pPr>
      <w:rPr>
        <w:rFonts w:ascii="Times New Roman" w:eastAsia="Times New Roman" w:hAnsi="Times New Roman"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2FD663D1"/>
    <w:multiLevelType w:val="multilevel"/>
    <w:tmpl w:val="4CB89E48"/>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0DE63AB"/>
    <w:multiLevelType w:val="hybridMultilevel"/>
    <w:tmpl w:val="C8E45A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33E50549"/>
    <w:multiLevelType w:val="multilevel"/>
    <w:tmpl w:val="F7588154"/>
    <w:lvl w:ilvl="0">
      <w:start w:val="1"/>
      <w:numFmt w:val="upperRoman"/>
      <w:lvlText w:val="%1. cikkely"/>
      <w:lvlJc w:val="left"/>
      <w:pPr>
        <w:tabs>
          <w:tab w:val="num" w:pos="1620"/>
        </w:tabs>
        <w:ind w:left="180"/>
      </w:pPr>
      <w:rPr>
        <w:rFonts w:cs="Times New Roman" w:hint="default"/>
      </w:rPr>
    </w:lvl>
    <w:lvl w:ilvl="1">
      <w:start w:val="1"/>
      <w:numFmt w:val="decimalZero"/>
      <w:lvlText w:val="%1.%2. szakasz "/>
      <w:lvlJc w:val="left"/>
      <w:pPr>
        <w:tabs>
          <w:tab w:val="num" w:pos="1980"/>
        </w:tabs>
        <w:ind w:left="900"/>
      </w:pPr>
      <w:rPr>
        <w:rFonts w:ascii="Palatino Linotype" w:hAnsi="Palatino Linotype" w:cs="Palatino Linotype" w:hint="default"/>
        <w:sz w:val="26"/>
        <w:szCs w:val="26"/>
      </w:rPr>
    </w:lvl>
    <w:lvl w:ilvl="2">
      <w:start w:val="1"/>
      <w:numFmt w:val="lowerRoman"/>
      <w:pStyle w:val="felsorols1"/>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6">
    <w:nsid w:val="35425A91"/>
    <w:multiLevelType w:val="hybridMultilevel"/>
    <w:tmpl w:val="8BB8A090"/>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nsid w:val="37BB3A7A"/>
    <w:multiLevelType w:val="hybridMultilevel"/>
    <w:tmpl w:val="11149C5C"/>
    <w:lvl w:ilvl="0" w:tplc="53E8789C">
      <w:start w:val="4"/>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393C6BFF"/>
    <w:multiLevelType w:val="hybridMultilevel"/>
    <w:tmpl w:val="7C461844"/>
    <w:lvl w:ilvl="0" w:tplc="64707E40">
      <w:start w:val="1"/>
      <w:numFmt w:val="lowerLetter"/>
      <w:lvlText w:val="%1)"/>
      <w:lvlJc w:val="left"/>
      <w:pPr>
        <w:tabs>
          <w:tab w:val="num" w:pos="1200"/>
        </w:tabs>
        <w:ind w:left="1200" w:hanging="360"/>
      </w:pPr>
      <w:rPr>
        <w:rFonts w:ascii="Times New Roman" w:eastAsia="Times New Roman" w:hAnsi="Times New Roman" w:cs="Times New Roman" w:hint="default"/>
      </w:rPr>
    </w:lvl>
    <w:lvl w:ilvl="1" w:tplc="040E0003" w:tentative="1">
      <w:start w:val="1"/>
      <w:numFmt w:val="bullet"/>
      <w:lvlText w:val="o"/>
      <w:lvlJc w:val="left"/>
      <w:pPr>
        <w:tabs>
          <w:tab w:val="num" w:pos="1860"/>
        </w:tabs>
        <w:ind w:left="1860" w:hanging="360"/>
      </w:pPr>
      <w:rPr>
        <w:rFonts w:ascii="Courier New" w:hAnsi="Courier New" w:hint="default"/>
      </w:rPr>
    </w:lvl>
    <w:lvl w:ilvl="2" w:tplc="040E0005" w:tentative="1">
      <w:start w:val="1"/>
      <w:numFmt w:val="bullet"/>
      <w:lvlText w:val=""/>
      <w:lvlJc w:val="left"/>
      <w:pPr>
        <w:tabs>
          <w:tab w:val="num" w:pos="2580"/>
        </w:tabs>
        <w:ind w:left="2580" w:hanging="360"/>
      </w:pPr>
      <w:rPr>
        <w:rFonts w:ascii="Wingdings" w:hAnsi="Wingdings" w:hint="default"/>
      </w:rPr>
    </w:lvl>
    <w:lvl w:ilvl="3" w:tplc="040E0001" w:tentative="1">
      <w:start w:val="1"/>
      <w:numFmt w:val="bullet"/>
      <w:lvlText w:val=""/>
      <w:lvlJc w:val="left"/>
      <w:pPr>
        <w:tabs>
          <w:tab w:val="num" w:pos="3300"/>
        </w:tabs>
        <w:ind w:left="3300" w:hanging="360"/>
      </w:pPr>
      <w:rPr>
        <w:rFonts w:ascii="Symbol" w:hAnsi="Symbol" w:hint="default"/>
      </w:rPr>
    </w:lvl>
    <w:lvl w:ilvl="4" w:tplc="040E0003" w:tentative="1">
      <w:start w:val="1"/>
      <w:numFmt w:val="bullet"/>
      <w:lvlText w:val="o"/>
      <w:lvlJc w:val="left"/>
      <w:pPr>
        <w:tabs>
          <w:tab w:val="num" w:pos="4020"/>
        </w:tabs>
        <w:ind w:left="4020" w:hanging="360"/>
      </w:pPr>
      <w:rPr>
        <w:rFonts w:ascii="Courier New" w:hAnsi="Courier New" w:hint="default"/>
      </w:rPr>
    </w:lvl>
    <w:lvl w:ilvl="5" w:tplc="040E0005" w:tentative="1">
      <w:start w:val="1"/>
      <w:numFmt w:val="bullet"/>
      <w:lvlText w:val=""/>
      <w:lvlJc w:val="left"/>
      <w:pPr>
        <w:tabs>
          <w:tab w:val="num" w:pos="4740"/>
        </w:tabs>
        <w:ind w:left="4740" w:hanging="360"/>
      </w:pPr>
      <w:rPr>
        <w:rFonts w:ascii="Wingdings" w:hAnsi="Wingdings" w:hint="default"/>
      </w:rPr>
    </w:lvl>
    <w:lvl w:ilvl="6" w:tplc="040E0001" w:tentative="1">
      <w:start w:val="1"/>
      <w:numFmt w:val="bullet"/>
      <w:lvlText w:val=""/>
      <w:lvlJc w:val="left"/>
      <w:pPr>
        <w:tabs>
          <w:tab w:val="num" w:pos="5460"/>
        </w:tabs>
        <w:ind w:left="5460" w:hanging="360"/>
      </w:pPr>
      <w:rPr>
        <w:rFonts w:ascii="Symbol" w:hAnsi="Symbol" w:hint="default"/>
      </w:rPr>
    </w:lvl>
    <w:lvl w:ilvl="7" w:tplc="040E0003" w:tentative="1">
      <w:start w:val="1"/>
      <w:numFmt w:val="bullet"/>
      <w:lvlText w:val="o"/>
      <w:lvlJc w:val="left"/>
      <w:pPr>
        <w:tabs>
          <w:tab w:val="num" w:pos="6180"/>
        </w:tabs>
        <w:ind w:left="6180" w:hanging="360"/>
      </w:pPr>
      <w:rPr>
        <w:rFonts w:ascii="Courier New" w:hAnsi="Courier New" w:hint="default"/>
      </w:rPr>
    </w:lvl>
    <w:lvl w:ilvl="8" w:tplc="040E0005" w:tentative="1">
      <w:start w:val="1"/>
      <w:numFmt w:val="bullet"/>
      <w:lvlText w:val=""/>
      <w:lvlJc w:val="left"/>
      <w:pPr>
        <w:tabs>
          <w:tab w:val="num" w:pos="6900"/>
        </w:tabs>
        <w:ind w:left="6900" w:hanging="360"/>
      </w:pPr>
      <w:rPr>
        <w:rFonts w:ascii="Wingdings" w:hAnsi="Wingdings" w:hint="default"/>
      </w:rPr>
    </w:lvl>
  </w:abstractNum>
  <w:abstractNum w:abstractNumId="29">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0">
    <w:nsid w:val="3B461D35"/>
    <w:multiLevelType w:val="hybridMultilevel"/>
    <w:tmpl w:val="488688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3B8A6C0B"/>
    <w:multiLevelType w:val="multilevel"/>
    <w:tmpl w:val="4BD21A5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3BAA30F3"/>
    <w:multiLevelType w:val="hybridMultilevel"/>
    <w:tmpl w:val="1C8204C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3">
    <w:nsid w:val="3BC24A3F"/>
    <w:multiLevelType w:val="multilevel"/>
    <w:tmpl w:val="2F0E974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D91222A"/>
    <w:multiLevelType w:val="multilevel"/>
    <w:tmpl w:val="5E10E83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cs="Times New Roman" w:hint="default"/>
        <w:b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3F2B1539"/>
    <w:multiLevelType w:val="multilevel"/>
    <w:tmpl w:val="C1BAB4B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3B53F51"/>
    <w:multiLevelType w:val="multilevel"/>
    <w:tmpl w:val="969ECD9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3C4092A"/>
    <w:multiLevelType w:val="multilevel"/>
    <w:tmpl w:val="A192CE1C"/>
    <w:lvl w:ilvl="0">
      <w:start w:val="4"/>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5261869"/>
    <w:multiLevelType w:val="multilevel"/>
    <w:tmpl w:val="4F9A16D4"/>
    <w:lvl w:ilvl="0">
      <w:start w:val="12"/>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9">
    <w:nsid w:val="46D21777"/>
    <w:multiLevelType w:val="multilevel"/>
    <w:tmpl w:val="B4500CA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7887307"/>
    <w:multiLevelType w:val="multilevel"/>
    <w:tmpl w:val="8196FD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8B4763E"/>
    <w:multiLevelType w:val="multilevel"/>
    <w:tmpl w:val="FFFC16C4"/>
    <w:lvl w:ilvl="0">
      <w:start w:val="4"/>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B652B96"/>
    <w:multiLevelType w:val="multilevel"/>
    <w:tmpl w:val="AF76D2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color w:val="auto"/>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4C470E41"/>
    <w:multiLevelType w:val="multilevel"/>
    <w:tmpl w:val="F8A21EFA"/>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4DD76F6A"/>
    <w:multiLevelType w:val="multilevel"/>
    <w:tmpl w:val="50D0BC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4E845B7E"/>
    <w:multiLevelType w:val="multilevel"/>
    <w:tmpl w:val="B6404D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51BE2594"/>
    <w:multiLevelType w:val="multilevel"/>
    <w:tmpl w:val="C602B0C4"/>
    <w:lvl w:ilvl="0">
      <w:start w:val="4"/>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52815F8F"/>
    <w:multiLevelType w:val="multilevel"/>
    <w:tmpl w:val="191EE6AE"/>
    <w:lvl w:ilvl="0">
      <w:start w:val="3"/>
      <w:numFmt w:val="bullet"/>
      <w:lvlText w:val="-"/>
      <w:lvlJc w:val="left"/>
      <w:pPr>
        <w:tabs>
          <w:tab w:val="num" w:pos="1440"/>
        </w:tabs>
        <w:ind w:left="144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54DA0213"/>
    <w:multiLevelType w:val="hybridMultilevel"/>
    <w:tmpl w:val="92761BE4"/>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9">
    <w:nsid w:val="57E65AA6"/>
    <w:multiLevelType w:val="multilevel"/>
    <w:tmpl w:val="B9849A3E"/>
    <w:lvl w:ilvl="0">
      <w:start w:val="4"/>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588B0902"/>
    <w:multiLevelType w:val="multilevel"/>
    <w:tmpl w:val="67D6D2B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58A45C3D"/>
    <w:multiLevelType w:val="multilevel"/>
    <w:tmpl w:val="CC2A091A"/>
    <w:lvl w:ilvl="0">
      <w:start w:val="9"/>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5D8861E0"/>
    <w:multiLevelType w:val="multilevel"/>
    <w:tmpl w:val="44D87F94"/>
    <w:lvl w:ilvl="0">
      <w:start w:val="9"/>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5F8C4825"/>
    <w:multiLevelType w:val="multilevel"/>
    <w:tmpl w:val="D9FAC574"/>
    <w:lvl w:ilvl="0">
      <w:start w:val="4"/>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60014189"/>
    <w:multiLevelType w:val="hybridMultilevel"/>
    <w:tmpl w:val="D5D850CC"/>
    <w:lvl w:ilvl="0" w:tplc="058AC268">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nsid w:val="62663C77"/>
    <w:multiLevelType w:val="hybridMultilevel"/>
    <w:tmpl w:val="68A649BC"/>
    <w:lvl w:ilvl="0" w:tplc="E6F0243E">
      <w:start w:val="1"/>
      <w:numFmt w:val="decimal"/>
      <w:pStyle w:val="Stlus12ptSorkizrtBal085cm"/>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6">
    <w:nsid w:val="64043629"/>
    <w:multiLevelType w:val="multilevel"/>
    <w:tmpl w:val="E716B692"/>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65537CEC"/>
    <w:multiLevelType w:val="hybridMultilevel"/>
    <w:tmpl w:val="5814580C"/>
    <w:lvl w:ilvl="0" w:tplc="040E0005">
      <w:start w:val="1"/>
      <w:numFmt w:val="bullet"/>
      <w:lvlText w:val=""/>
      <w:lvlJc w:val="left"/>
      <w:pPr>
        <w:ind w:left="1211" w:hanging="360"/>
      </w:pPr>
      <w:rPr>
        <w:rFonts w:ascii="Wingdings" w:hAnsi="Wingdings"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58">
    <w:nsid w:val="6A6A303A"/>
    <w:multiLevelType w:val="multilevel"/>
    <w:tmpl w:val="B346FC7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6C793478"/>
    <w:multiLevelType w:val="multilevel"/>
    <w:tmpl w:val="7A9AC6A2"/>
    <w:lvl w:ilvl="0">
      <w:start w:val="1"/>
      <w:numFmt w:val="bullet"/>
      <w:lvlText w:val=""/>
      <w:lvlJc w:val="left"/>
      <w:pPr>
        <w:tabs>
          <w:tab w:val="num" w:pos="1260"/>
        </w:tabs>
        <w:ind w:left="1260" w:hanging="360"/>
      </w:pPr>
      <w:rPr>
        <w:rFonts w:ascii="Wingdings" w:hAnsi="Wingdings" w:hint="default"/>
        <w:sz w:val="16"/>
        <w:szCs w:val="16"/>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0">
    <w:nsid w:val="6D065B22"/>
    <w:multiLevelType w:val="hybridMultilevel"/>
    <w:tmpl w:val="9A485380"/>
    <w:lvl w:ilvl="0" w:tplc="7A38366E">
      <w:start w:val="1"/>
      <w:numFmt w:val="decimal"/>
      <w:lvlText w:val="3.%1"/>
      <w:lvlJc w:val="left"/>
      <w:pPr>
        <w:ind w:left="19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1">
    <w:nsid w:val="6EAF7ED5"/>
    <w:multiLevelType w:val="multilevel"/>
    <w:tmpl w:val="0262B7A0"/>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702B65C0"/>
    <w:multiLevelType w:val="multilevel"/>
    <w:tmpl w:val="7000425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747467FD"/>
    <w:multiLevelType w:val="hybridMultilevel"/>
    <w:tmpl w:val="229E4AD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4">
    <w:nsid w:val="76CB1DBB"/>
    <w:multiLevelType w:val="multilevel"/>
    <w:tmpl w:val="8D4E846A"/>
    <w:lvl w:ilvl="0">
      <w:start w:val="6"/>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upp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5">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0"/>
  </w:num>
  <w:num w:numId="3">
    <w:abstractNumId w:val="22"/>
  </w:num>
  <w:num w:numId="4">
    <w:abstractNumId w:val="50"/>
  </w:num>
  <w:num w:numId="5">
    <w:abstractNumId w:val="31"/>
  </w:num>
  <w:num w:numId="6">
    <w:abstractNumId w:val="7"/>
  </w:num>
  <w:num w:numId="7">
    <w:abstractNumId w:val="44"/>
  </w:num>
  <w:num w:numId="8">
    <w:abstractNumId w:val="1"/>
  </w:num>
  <w:num w:numId="9">
    <w:abstractNumId w:val="16"/>
  </w:num>
  <w:num w:numId="10">
    <w:abstractNumId w:val="59"/>
  </w:num>
  <w:num w:numId="11">
    <w:abstractNumId w:val="14"/>
  </w:num>
  <w:num w:numId="12">
    <w:abstractNumId w:val="25"/>
  </w:num>
  <w:num w:numId="13">
    <w:abstractNumId w:val="20"/>
  </w:num>
  <w:num w:numId="14">
    <w:abstractNumId w:val="42"/>
  </w:num>
  <w:num w:numId="15">
    <w:abstractNumId w:val="63"/>
  </w:num>
  <w:num w:numId="16">
    <w:abstractNumId w:val="17"/>
  </w:num>
  <w:num w:numId="17">
    <w:abstractNumId w:val="28"/>
  </w:num>
  <w:num w:numId="18">
    <w:abstractNumId w:val="26"/>
  </w:num>
  <w:num w:numId="19">
    <w:abstractNumId w:val="12"/>
  </w:num>
  <w:num w:numId="20">
    <w:abstractNumId w:val="32"/>
  </w:num>
  <w:num w:numId="21">
    <w:abstractNumId w:val="11"/>
  </w:num>
  <w:num w:numId="22">
    <w:abstractNumId w:val="55"/>
  </w:num>
  <w:num w:numId="23">
    <w:abstractNumId w:val="21"/>
  </w:num>
  <w:num w:numId="24">
    <w:abstractNumId w:val="47"/>
  </w:num>
  <w:num w:numId="25">
    <w:abstractNumId w:val="19"/>
  </w:num>
  <w:num w:numId="26">
    <w:abstractNumId w:val="34"/>
  </w:num>
  <w:num w:numId="27">
    <w:abstractNumId w:val="35"/>
  </w:num>
  <w:num w:numId="28">
    <w:abstractNumId w:val="9"/>
  </w:num>
  <w:num w:numId="29">
    <w:abstractNumId w:val="8"/>
  </w:num>
  <w:num w:numId="30">
    <w:abstractNumId w:val="30"/>
  </w:num>
  <w:num w:numId="31">
    <w:abstractNumId w:val="62"/>
  </w:num>
  <w:num w:numId="32">
    <w:abstractNumId w:val="45"/>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
  </w:num>
  <w:num w:numId="36">
    <w:abstractNumId w:val="61"/>
  </w:num>
  <w:num w:numId="37">
    <w:abstractNumId w:val="29"/>
  </w:num>
  <w:num w:numId="38">
    <w:abstractNumId w:val="36"/>
  </w:num>
  <w:num w:numId="39">
    <w:abstractNumId w:val="39"/>
  </w:num>
  <w:num w:numId="40">
    <w:abstractNumId w:val="56"/>
  </w:num>
  <w:num w:numId="41">
    <w:abstractNumId w:val="40"/>
  </w:num>
  <w:num w:numId="42">
    <w:abstractNumId w:val="64"/>
  </w:num>
  <w:num w:numId="43">
    <w:abstractNumId w:val="60"/>
  </w:num>
  <w:num w:numId="44">
    <w:abstractNumId w:val="18"/>
  </w:num>
  <w:num w:numId="45">
    <w:abstractNumId w:val="4"/>
  </w:num>
  <w:num w:numId="46">
    <w:abstractNumId w:val="6"/>
  </w:num>
  <w:num w:numId="47">
    <w:abstractNumId w:val="58"/>
  </w:num>
  <w:num w:numId="48">
    <w:abstractNumId w:val="65"/>
  </w:num>
  <w:num w:numId="49">
    <w:abstractNumId w:val="0"/>
  </w:num>
  <w:num w:numId="50">
    <w:abstractNumId w:val="48"/>
  </w:num>
  <w:num w:numId="51">
    <w:abstractNumId w:val="53"/>
  </w:num>
  <w:num w:numId="52">
    <w:abstractNumId w:val="37"/>
  </w:num>
  <w:num w:numId="53">
    <w:abstractNumId w:val="13"/>
  </w:num>
  <w:num w:numId="54">
    <w:abstractNumId w:val="5"/>
  </w:num>
  <w:num w:numId="55">
    <w:abstractNumId w:val="43"/>
  </w:num>
  <w:num w:numId="56">
    <w:abstractNumId w:val="23"/>
  </w:num>
  <w:num w:numId="57">
    <w:abstractNumId w:val="46"/>
  </w:num>
  <w:num w:numId="58">
    <w:abstractNumId w:val="15"/>
  </w:num>
  <w:num w:numId="59">
    <w:abstractNumId w:val="41"/>
  </w:num>
  <w:num w:numId="60">
    <w:abstractNumId w:val="49"/>
  </w:num>
  <w:num w:numId="61">
    <w:abstractNumId w:val="57"/>
  </w:num>
  <w:num w:numId="62">
    <w:abstractNumId w:val="38"/>
  </w:num>
  <w:num w:numId="63">
    <w:abstractNumId w:val="52"/>
  </w:num>
  <w:num w:numId="64">
    <w:abstractNumId w:val="54"/>
  </w:num>
  <w:num w:numId="65">
    <w:abstractNumId w:val="24"/>
  </w:num>
  <w:num w:numId="66">
    <w:abstractNumId w:val="27"/>
  </w:num>
  <w:num w:numId="67">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684"/>
    <w:rsid w:val="00002834"/>
    <w:rsid w:val="000107CA"/>
    <w:rsid w:val="000128A8"/>
    <w:rsid w:val="000135FE"/>
    <w:rsid w:val="00014699"/>
    <w:rsid w:val="00016CA2"/>
    <w:rsid w:val="00020608"/>
    <w:rsid w:val="0002129F"/>
    <w:rsid w:val="0002327E"/>
    <w:rsid w:val="000245E7"/>
    <w:rsid w:val="000419E3"/>
    <w:rsid w:val="00053629"/>
    <w:rsid w:val="000551BC"/>
    <w:rsid w:val="000616EA"/>
    <w:rsid w:val="00064B1D"/>
    <w:rsid w:val="00065709"/>
    <w:rsid w:val="00075252"/>
    <w:rsid w:val="00082A4E"/>
    <w:rsid w:val="00083867"/>
    <w:rsid w:val="0008446A"/>
    <w:rsid w:val="00086E2D"/>
    <w:rsid w:val="00090B9F"/>
    <w:rsid w:val="000949C5"/>
    <w:rsid w:val="00094A54"/>
    <w:rsid w:val="00094DDA"/>
    <w:rsid w:val="000A08A0"/>
    <w:rsid w:val="000A299F"/>
    <w:rsid w:val="000A49A4"/>
    <w:rsid w:val="000A57E7"/>
    <w:rsid w:val="000D1809"/>
    <w:rsid w:val="000D4369"/>
    <w:rsid w:val="000E17AD"/>
    <w:rsid w:val="000E4329"/>
    <w:rsid w:val="000E5D0C"/>
    <w:rsid w:val="000F66EE"/>
    <w:rsid w:val="00103215"/>
    <w:rsid w:val="00105F81"/>
    <w:rsid w:val="001079B7"/>
    <w:rsid w:val="00116AF4"/>
    <w:rsid w:val="00120B9A"/>
    <w:rsid w:val="00137A00"/>
    <w:rsid w:val="00137F5C"/>
    <w:rsid w:val="00140820"/>
    <w:rsid w:val="00146E78"/>
    <w:rsid w:val="00147EE7"/>
    <w:rsid w:val="0015163D"/>
    <w:rsid w:val="00152B9E"/>
    <w:rsid w:val="001613C6"/>
    <w:rsid w:val="00163D4B"/>
    <w:rsid w:val="001663A2"/>
    <w:rsid w:val="00173B7D"/>
    <w:rsid w:val="00174849"/>
    <w:rsid w:val="00177FA6"/>
    <w:rsid w:val="00184979"/>
    <w:rsid w:val="00185BA6"/>
    <w:rsid w:val="00187B2B"/>
    <w:rsid w:val="00191DD1"/>
    <w:rsid w:val="00194C92"/>
    <w:rsid w:val="00195371"/>
    <w:rsid w:val="00195668"/>
    <w:rsid w:val="001961CA"/>
    <w:rsid w:val="00197CA6"/>
    <w:rsid w:val="001A4A3A"/>
    <w:rsid w:val="001B37CE"/>
    <w:rsid w:val="001B4144"/>
    <w:rsid w:val="001B55AE"/>
    <w:rsid w:val="001C2566"/>
    <w:rsid w:val="001D1F6B"/>
    <w:rsid w:val="001D5A36"/>
    <w:rsid w:val="001E119D"/>
    <w:rsid w:val="001E2496"/>
    <w:rsid w:val="001F20D8"/>
    <w:rsid w:val="001F3A52"/>
    <w:rsid w:val="001F6758"/>
    <w:rsid w:val="002000D5"/>
    <w:rsid w:val="00202D58"/>
    <w:rsid w:val="002105B4"/>
    <w:rsid w:val="00211DF9"/>
    <w:rsid w:val="002124A9"/>
    <w:rsid w:val="00213145"/>
    <w:rsid w:val="00221CF7"/>
    <w:rsid w:val="002267B3"/>
    <w:rsid w:val="00227C7E"/>
    <w:rsid w:val="00237CD4"/>
    <w:rsid w:val="00237D23"/>
    <w:rsid w:val="00256EA8"/>
    <w:rsid w:val="00262328"/>
    <w:rsid w:val="00262937"/>
    <w:rsid w:val="00263F44"/>
    <w:rsid w:val="00265F01"/>
    <w:rsid w:val="00266C60"/>
    <w:rsid w:val="0026765B"/>
    <w:rsid w:val="00267CBB"/>
    <w:rsid w:val="0028200A"/>
    <w:rsid w:val="0028326D"/>
    <w:rsid w:val="00286E45"/>
    <w:rsid w:val="0029000A"/>
    <w:rsid w:val="00291DFF"/>
    <w:rsid w:val="0029247B"/>
    <w:rsid w:val="00297E03"/>
    <w:rsid w:val="002B0D07"/>
    <w:rsid w:val="002B1037"/>
    <w:rsid w:val="002B6F79"/>
    <w:rsid w:val="002C150E"/>
    <w:rsid w:val="002D0518"/>
    <w:rsid w:val="002E4F65"/>
    <w:rsid w:val="002F227B"/>
    <w:rsid w:val="002F5946"/>
    <w:rsid w:val="003064A9"/>
    <w:rsid w:val="003071BE"/>
    <w:rsid w:val="00307D77"/>
    <w:rsid w:val="003104D0"/>
    <w:rsid w:val="00317697"/>
    <w:rsid w:val="0032059F"/>
    <w:rsid w:val="0033042D"/>
    <w:rsid w:val="00336E2B"/>
    <w:rsid w:val="00336F0B"/>
    <w:rsid w:val="00337CA0"/>
    <w:rsid w:val="003401EB"/>
    <w:rsid w:val="003403A5"/>
    <w:rsid w:val="0034358E"/>
    <w:rsid w:val="0034649D"/>
    <w:rsid w:val="00354D7F"/>
    <w:rsid w:val="00356D7C"/>
    <w:rsid w:val="00357616"/>
    <w:rsid w:val="003672D6"/>
    <w:rsid w:val="003714F5"/>
    <w:rsid w:val="00375B33"/>
    <w:rsid w:val="00385D52"/>
    <w:rsid w:val="0039525A"/>
    <w:rsid w:val="00397D4D"/>
    <w:rsid w:val="003A0758"/>
    <w:rsid w:val="003A190C"/>
    <w:rsid w:val="003A2260"/>
    <w:rsid w:val="003A3798"/>
    <w:rsid w:val="003A4CFA"/>
    <w:rsid w:val="003B31D0"/>
    <w:rsid w:val="003C0EDB"/>
    <w:rsid w:val="003C3297"/>
    <w:rsid w:val="003C3D0B"/>
    <w:rsid w:val="003C75D7"/>
    <w:rsid w:val="003D62C9"/>
    <w:rsid w:val="003E143C"/>
    <w:rsid w:val="003E22D7"/>
    <w:rsid w:val="003F3B9C"/>
    <w:rsid w:val="003F3D10"/>
    <w:rsid w:val="0041367E"/>
    <w:rsid w:val="00413FDE"/>
    <w:rsid w:val="004166CE"/>
    <w:rsid w:val="004250AE"/>
    <w:rsid w:val="00426A43"/>
    <w:rsid w:val="00437C9B"/>
    <w:rsid w:val="004478D7"/>
    <w:rsid w:val="0045159F"/>
    <w:rsid w:val="00465AC4"/>
    <w:rsid w:val="0047161E"/>
    <w:rsid w:val="00472310"/>
    <w:rsid w:val="00473A25"/>
    <w:rsid w:val="0048235D"/>
    <w:rsid w:val="00483D6F"/>
    <w:rsid w:val="00487A69"/>
    <w:rsid w:val="00493E56"/>
    <w:rsid w:val="004A204C"/>
    <w:rsid w:val="004A583D"/>
    <w:rsid w:val="004A6C6F"/>
    <w:rsid w:val="004B1337"/>
    <w:rsid w:val="004C1AF3"/>
    <w:rsid w:val="004C700C"/>
    <w:rsid w:val="004D179A"/>
    <w:rsid w:val="004D1B86"/>
    <w:rsid w:val="004D2C43"/>
    <w:rsid w:val="004E248F"/>
    <w:rsid w:val="004E3EFF"/>
    <w:rsid w:val="004E4AD5"/>
    <w:rsid w:val="004F79CE"/>
    <w:rsid w:val="00502923"/>
    <w:rsid w:val="0050402A"/>
    <w:rsid w:val="00504D48"/>
    <w:rsid w:val="00510CFF"/>
    <w:rsid w:val="005146D1"/>
    <w:rsid w:val="00523B6F"/>
    <w:rsid w:val="0053607C"/>
    <w:rsid w:val="005419CE"/>
    <w:rsid w:val="0054488C"/>
    <w:rsid w:val="00546C02"/>
    <w:rsid w:val="00552CA8"/>
    <w:rsid w:val="005535A9"/>
    <w:rsid w:val="005721F4"/>
    <w:rsid w:val="005755BB"/>
    <w:rsid w:val="0057616F"/>
    <w:rsid w:val="005821EC"/>
    <w:rsid w:val="005862D3"/>
    <w:rsid w:val="00586C59"/>
    <w:rsid w:val="00587485"/>
    <w:rsid w:val="00591033"/>
    <w:rsid w:val="0059195C"/>
    <w:rsid w:val="0059371F"/>
    <w:rsid w:val="00594331"/>
    <w:rsid w:val="00595BC2"/>
    <w:rsid w:val="005969DB"/>
    <w:rsid w:val="005A3198"/>
    <w:rsid w:val="005A3986"/>
    <w:rsid w:val="005A4488"/>
    <w:rsid w:val="005A5F69"/>
    <w:rsid w:val="005A760D"/>
    <w:rsid w:val="005B338A"/>
    <w:rsid w:val="005B590E"/>
    <w:rsid w:val="005B5DE4"/>
    <w:rsid w:val="005B6E1D"/>
    <w:rsid w:val="005D01C8"/>
    <w:rsid w:val="005E17E7"/>
    <w:rsid w:val="005E7BFF"/>
    <w:rsid w:val="005F6079"/>
    <w:rsid w:val="006009A8"/>
    <w:rsid w:val="00612E5C"/>
    <w:rsid w:val="006131B7"/>
    <w:rsid w:val="006163C7"/>
    <w:rsid w:val="0062320C"/>
    <w:rsid w:val="00627F8D"/>
    <w:rsid w:val="00632940"/>
    <w:rsid w:val="0063767B"/>
    <w:rsid w:val="006415F8"/>
    <w:rsid w:val="00645A17"/>
    <w:rsid w:val="0064668C"/>
    <w:rsid w:val="006469DE"/>
    <w:rsid w:val="00651F4C"/>
    <w:rsid w:val="00657479"/>
    <w:rsid w:val="006602C0"/>
    <w:rsid w:val="00672B9E"/>
    <w:rsid w:val="006762CB"/>
    <w:rsid w:val="00677038"/>
    <w:rsid w:val="00681736"/>
    <w:rsid w:val="0068396F"/>
    <w:rsid w:val="006903BB"/>
    <w:rsid w:val="006927EA"/>
    <w:rsid w:val="00692D5C"/>
    <w:rsid w:val="00694032"/>
    <w:rsid w:val="006C1B05"/>
    <w:rsid w:val="006C6940"/>
    <w:rsid w:val="006D1A3C"/>
    <w:rsid w:val="006D4D70"/>
    <w:rsid w:val="006D74C7"/>
    <w:rsid w:val="006E14AB"/>
    <w:rsid w:val="006F0095"/>
    <w:rsid w:val="006F5C93"/>
    <w:rsid w:val="00700509"/>
    <w:rsid w:val="00704F18"/>
    <w:rsid w:val="00705379"/>
    <w:rsid w:val="0071283B"/>
    <w:rsid w:val="00715E2E"/>
    <w:rsid w:val="00720390"/>
    <w:rsid w:val="00725C96"/>
    <w:rsid w:val="0073127E"/>
    <w:rsid w:val="007335BE"/>
    <w:rsid w:val="00736FE6"/>
    <w:rsid w:val="00741254"/>
    <w:rsid w:val="007462C9"/>
    <w:rsid w:val="00751FB7"/>
    <w:rsid w:val="007535B9"/>
    <w:rsid w:val="0076582A"/>
    <w:rsid w:val="007739CE"/>
    <w:rsid w:val="00773CC5"/>
    <w:rsid w:val="00776BD1"/>
    <w:rsid w:val="00780396"/>
    <w:rsid w:val="00781A1C"/>
    <w:rsid w:val="00781B34"/>
    <w:rsid w:val="0078221F"/>
    <w:rsid w:val="00783B74"/>
    <w:rsid w:val="007910D0"/>
    <w:rsid w:val="00792C14"/>
    <w:rsid w:val="007945FC"/>
    <w:rsid w:val="00795BCF"/>
    <w:rsid w:val="007A0199"/>
    <w:rsid w:val="007A0666"/>
    <w:rsid w:val="007A5CE4"/>
    <w:rsid w:val="007B0F85"/>
    <w:rsid w:val="007B11CD"/>
    <w:rsid w:val="007B69A4"/>
    <w:rsid w:val="007C035B"/>
    <w:rsid w:val="007D2A07"/>
    <w:rsid w:val="007D2FF8"/>
    <w:rsid w:val="007D5088"/>
    <w:rsid w:val="007D730A"/>
    <w:rsid w:val="007E56D7"/>
    <w:rsid w:val="007E6E39"/>
    <w:rsid w:val="007F002C"/>
    <w:rsid w:val="007F51F0"/>
    <w:rsid w:val="0080378F"/>
    <w:rsid w:val="0080656E"/>
    <w:rsid w:val="008102E3"/>
    <w:rsid w:val="00811C79"/>
    <w:rsid w:val="00813FCE"/>
    <w:rsid w:val="00824AA4"/>
    <w:rsid w:val="00826302"/>
    <w:rsid w:val="00826F5C"/>
    <w:rsid w:val="00830125"/>
    <w:rsid w:val="00834AB6"/>
    <w:rsid w:val="00834EE9"/>
    <w:rsid w:val="008361CF"/>
    <w:rsid w:val="008371E3"/>
    <w:rsid w:val="008376C2"/>
    <w:rsid w:val="008419C9"/>
    <w:rsid w:val="00842C9A"/>
    <w:rsid w:val="00843989"/>
    <w:rsid w:val="00843F89"/>
    <w:rsid w:val="00845A3D"/>
    <w:rsid w:val="008659AC"/>
    <w:rsid w:val="00875695"/>
    <w:rsid w:val="00875BFC"/>
    <w:rsid w:val="008827F9"/>
    <w:rsid w:val="00882858"/>
    <w:rsid w:val="008852BE"/>
    <w:rsid w:val="0089021D"/>
    <w:rsid w:val="00893FB6"/>
    <w:rsid w:val="0089779A"/>
    <w:rsid w:val="008A215D"/>
    <w:rsid w:val="008A514E"/>
    <w:rsid w:val="008A7636"/>
    <w:rsid w:val="008B1112"/>
    <w:rsid w:val="008B7FF6"/>
    <w:rsid w:val="008C6A55"/>
    <w:rsid w:val="008D0994"/>
    <w:rsid w:val="008D0C2F"/>
    <w:rsid w:val="008D377F"/>
    <w:rsid w:val="008E23C7"/>
    <w:rsid w:val="008F02E5"/>
    <w:rsid w:val="008F0D02"/>
    <w:rsid w:val="008F3F64"/>
    <w:rsid w:val="008F4885"/>
    <w:rsid w:val="00900BE7"/>
    <w:rsid w:val="009036EC"/>
    <w:rsid w:val="009037AD"/>
    <w:rsid w:val="00906E80"/>
    <w:rsid w:val="00907AD9"/>
    <w:rsid w:val="00922089"/>
    <w:rsid w:val="00927092"/>
    <w:rsid w:val="00927E97"/>
    <w:rsid w:val="00941CF8"/>
    <w:rsid w:val="00943BDD"/>
    <w:rsid w:val="00943E0A"/>
    <w:rsid w:val="00944CDA"/>
    <w:rsid w:val="0094580F"/>
    <w:rsid w:val="00945B59"/>
    <w:rsid w:val="00951BD4"/>
    <w:rsid w:val="00952DAD"/>
    <w:rsid w:val="0096197A"/>
    <w:rsid w:val="00963726"/>
    <w:rsid w:val="00963D22"/>
    <w:rsid w:val="009656A7"/>
    <w:rsid w:val="00966B2E"/>
    <w:rsid w:val="00966FCA"/>
    <w:rsid w:val="009725E3"/>
    <w:rsid w:val="00986FBA"/>
    <w:rsid w:val="009876A5"/>
    <w:rsid w:val="00987BFB"/>
    <w:rsid w:val="00990568"/>
    <w:rsid w:val="0099221B"/>
    <w:rsid w:val="009944C0"/>
    <w:rsid w:val="009A484A"/>
    <w:rsid w:val="009B021F"/>
    <w:rsid w:val="009B2EFD"/>
    <w:rsid w:val="009B58FC"/>
    <w:rsid w:val="009B7EB8"/>
    <w:rsid w:val="009C3B15"/>
    <w:rsid w:val="009C4FCE"/>
    <w:rsid w:val="009C5116"/>
    <w:rsid w:val="009C6FF6"/>
    <w:rsid w:val="009C7834"/>
    <w:rsid w:val="009E19EF"/>
    <w:rsid w:val="009F0E7C"/>
    <w:rsid w:val="009F10D3"/>
    <w:rsid w:val="009F1E84"/>
    <w:rsid w:val="009F321D"/>
    <w:rsid w:val="009F4FE8"/>
    <w:rsid w:val="009F6257"/>
    <w:rsid w:val="00A0512A"/>
    <w:rsid w:val="00A07401"/>
    <w:rsid w:val="00A117EF"/>
    <w:rsid w:val="00A11DA0"/>
    <w:rsid w:val="00A2039C"/>
    <w:rsid w:val="00A203A7"/>
    <w:rsid w:val="00A222CC"/>
    <w:rsid w:val="00A2690A"/>
    <w:rsid w:val="00A27EC2"/>
    <w:rsid w:val="00A3115F"/>
    <w:rsid w:val="00A36A4F"/>
    <w:rsid w:val="00A3728E"/>
    <w:rsid w:val="00A41DE9"/>
    <w:rsid w:val="00A426B4"/>
    <w:rsid w:val="00A42C33"/>
    <w:rsid w:val="00A4546A"/>
    <w:rsid w:val="00A47116"/>
    <w:rsid w:val="00A55CBD"/>
    <w:rsid w:val="00A61993"/>
    <w:rsid w:val="00A62F94"/>
    <w:rsid w:val="00A652F3"/>
    <w:rsid w:val="00A65F51"/>
    <w:rsid w:val="00A6715D"/>
    <w:rsid w:val="00A70772"/>
    <w:rsid w:val="00A728FA"/>
    <w:rsid w:val="00A83C81"/>
    <w:rsid w:val="00A90663"/>
    <w:rsid w:val="00A913AA"/>
    <w:rsid w:val="00A949B8"/>
    <w:rsid w:val="00AA38AC"/>
    <w:rsid w:val="00AA3E73"/>
    <w:rsid w:val="00AA5BCB"/>
    <w:rsid w:val="00AB379C"/>
    <w:rsid w:val="00AC46AD"/>
    <w:rsid w:val="00AD0ED3"/>
    <w:rsid w:val="00AD124B"/>
    <w:rsid w:val="00AD179B"/>
    <w:rsid w:val="00AF208D"/>
    <w:rsid w:val="00AF2F75"/>
    <w:rsid w:val="00AF6CFB"/>
    <w:rsid w:val="00B030D3"/>
    <w:rsid w:val="00B05F0C"/>
    <w:rsid w:val="00B0766D"/>
    <w:rsid w:val="00B10312"/>
    <w:rsid w:val="00B14EA2"/>
    <w:rsid w:val="00B21BF9"/>
    <w:rsid w:val="00B237E8"/>
    <w:rsid w:val="00B23ADA"/>
    <w:rsid w:val="00B23F76"/>
    <w:rsid w:val="00B307E5"/>
    <w:rsid w:val="00B33231"/>
    <w:rsid w:val="00B33B54"/>
    <w:rsid w:val="00B359A0"/>
    <w:rsid w:val="00B43279"/>
    <w:rsid w:val="00B446E1"/>
    <w:rsid w:val="00B47111"/>
    <w:rsid w:val="00B47FA2"/>
    <w:rsid w:val="00B50B93"/>
    <w:rsid w:val="00B525BE"/>
    <w:rsid w:val="00B539D1"/>
    <w:rsid w:val="00B602D4"/>
    <w:rsid w:val="00B60509"/>
    <w:rsid w:val="00B63FAE"/>
    <w:rsid w:val="00B65622"/>
    <w:rsid w:val="00B70D76"/>
    <w:rsid w:val="00B70FF3"/>
    <w:rsid w:val="00B71623"/>
    <w:rsid w:val="00B91CC9"/>
    <w:rsid w:val="00B91F78"/>
    <w:rsid w:val="00B92926"/>
    <w:rsid w:val="00B92A2E"/>
    <w:rsid w:val="00B94B04"/>
    <w:rsid w:val="00B96661"/>
    <w:rsid w:val="00BA2111"/>
    <w:rsid w:val="00BA3684"/>
    <w:rsid w:val="00BB0A05"/>
    <w:rsid w:val="00BB13A1"/>
    <w:rsid w:val="00BC1E9B"/>
    <w:rsid w:val="00BC6E5A"/>
    <w:rsid w:val="00BD242A"/>
    <w:rsid w:val="00BD5E52"/>
    <w:rsid w:val="00BE2809"/>
    <w:rsid w:val="00BE2E7B"/>
    <w:rsid w:val="00BE43FD"/>
    <w:rsid w:val="00BE7031"/>
    <w:rsid w:val="00BF2055"/>
    <w:rsid w:val="00BF2813"/>
    <w:rsid w:val="00BF3CD0"/>
    <w:rsid w:val="00BF6639"/>
    <w:rsid w:val="00BF7F12"/>
    <w:rsid w:val="00C001FA"/>
    <w:rsid w:val="00C01FA9"/>
    <w:rsid w:val="00C033D3"/>
    <w:rsid w:val="00C11472"/>
    <w:rsid w:val="00C20637"/>
    <w:rsid w:val="00C20EE1"/>
    <w:rsid w:val="00C258E2"/>
    <w:rsid w:val="00C32ACF"/>
    <w:rsid w:val="00C36B36"/>
    <w:rsid w:val="00C46AA9"/>
    <w:rsid w:val="00C52E77"/>
    <w:rsid w:val="00C5490A"/>
    <w:rsid w:val="00C55092"/>
    <w:rsid w:val="00C56812"/>
    <w:rsid w:val="00C577E7"/>
    <w:rsid w:val="00C611DC"/>
    <w:rsid w:val="00C645AF"/>
    <w:rsid w:val="00C6676F"/>
    <w:rsid w:val="00C67602"/>
    <w:rsid w:val="00C71875"/>
    <w:rsid w:val="00C769E4"/>
    <w:rsid w:val="00C80DFC"/>
    <w:rsid w:val="00C816B7"/>
    <w:rsid w:val="00CA2E24"/>
    <w:rsid w:val="00CA420E"/>
    <w:rsid w:val="00CB1A5F"/>
    <w:rsid w:val="00CB2462"/>
    <w:rsid w:val="00CB7B7B"/>
    <w:rsid w:val="00CC2F7E"/>
    <w:rsid w:val="00CD0B75"/>
    <w:rsid w:val="00CD2A00"/>
    <w:rsid w:val="00CD44A8"/>
    <w:rsid w:val="00CD4DC5"/>
    <w:rsid w:val="00CD5CB8"/>
    <w:rsid w:val="00CD5EE1"/>
    <w:rsid w:val="00CE05B6"/>
    <w:rsid w:val="00CE40F3"/>
    <w:rsid w:val="00CE4AF9"/>
    <w:rsid w:val="00CF4B80"/>
    <w:rsid w:val="00CF705B"/>
    <w:rsid w:val="00CF7C80"/>
    <w:rsid w:val="00D01C2F"/>
    <w:rsid w:val="00D073E5"/>
    <w:rsid w:val="00D12A94"/>
    <w:rsid w:val="00D13E61"/>
    <w:rsid w:val="00D1432B"/>
    <w:rsid w:val="00D25F5D"/>
    <w:rsid w:val="00D268F4"/>
    <w:rsid w:val="00D3776A"/>
    <w:rsid w:val="00D43EA4"/>
    <w:rsid w:val="00D46EE9"/>
    <w:rsid w:val="00D52928"/>
    <w:rsid w:val="00D600D2"/>
    <w:rsid w:val="00D607F4"/>
    <w:rsid w:val="00D62F01"/>
    <w:rsid w:val="00D64C49"/>
    <w:rsid w:val="00D65634"/>
    <w:rsid w:val="00D65CF2"/>
    <w:rsid w:val="00D7148E"/>
    <w:rsid w:val="00D811CB"/>
    <w:rsid w:val="00D8331C"/>
    <w:rsid w:val="00D8428D"/>
    <w:rsid w:val="00D94F89"/>
    <w:rsid w:val="00DB3CF6"/>
    <w:rsid w:val="00DB43FD"/>
    <w:rsid w:val="00DB521D"/>
    <w:rsid w:val="00DB6DF8"/>
    <w:rsid w:val="00DC3536"/>
    <w:rsid w:val="00DD344C"/>
    <w:rsid w:val="00DD7D9D"/>
    <w:rsid w:val="00DE533C"/>
    <w:rsid w:val="00DF0A2F"/>
    <w:rsid w:val="00E038C0"/>
    <w:rsid w:val="00E108DC"/>
    <w:rsid w:val="00E16659"/>
    <w:rsid w:val="00E2699A"/>
    <w:rsid w:val="00E34723"/>
    <w:rsid w:val="00E36FE7"/>
    <w:rsid w:val="00E415BA"/>
    <w:rsid w:val="00E44FBD"/>
    <w:rsid w:val="00E57705"/>
    <w:rsid w:val="00E601CA"/>
    <w:rsid w:val="00E64FB3"/>
    <w:rsid w:val="00E67790"/>
    <w:rsid w:val="00E74E30"/>
    <w:rsid w:val="00E76EAB"/>
    <w:rsid w:val="00E803EF"/>
    <w:rsid w:val="00E8119B"/>
    <w:rsid w:val="00E84B28"/>
    <w:rsid w:val="00E85857"/>
    <w:rsid w:val="00E90067"/>
    <w:rsid w:val="00E96667"/>
    <w:rsid w:val="00EA13EA"/>
    <w:rsid w:val="00EA26DD"/>
    <w:rsid w:val="00EB4A7D"/>
    <w:rsid w:val="00EB5147"/>
    <w:rsid w:val="00EE1142"/>
    <w:rsid w:val="00EF09BB"/>
    <w:rsid w:val="00EF1A40"/>
    <w:rsid w:val="00EF3D4A"/>
    <w:rsid w:val="00F01044"/>
    <w:rsid w:val="00F04F24"/>
    <w:rsid w:val="00F07A9A"/>
    <w:rsid w:val="00F22890"/>
    <w:rsid w:val="00F2306F"/>
    <w:rsid w:val="00F23D3A"/>
    <w:rsid w:val="00F24E13"/>
    <w:rsid w:val="00F25FBF"/>
    <w:rsid w:val="00F3235F"/>
    <w:rsid w:val="00F37226"/>
    <w:rsid w:val="00F40556"/>
    <w:rsid w:val="00F41622"/>
    <w:rsid w:val="00F45834"/>
    <w:rsid w:val="00F463D2"/>
    <w:rsid w:val="00F47BB0"/>
    <w:rsid w:val="00F531F8"/>
    <w:rsid w:val="00F53C94"/>
    <w:rsid w:val="00F54D23"/>
    <w:rsid w:val="00F54D2E"/>
    <w:rsid w:val="00F62B7F"/>
    <w:rsid w:val="00F66274"/>
    <w:rsid w:val="00F7055A"/>
    <w:rsid w:val="00F74FF0"/>
    <w:rsid w:val="00F816A1"/>
    <w:rsid w:val="00F8655D"/>
    <w:rsid w:val="00F941AA"/>
    <w:rsid w:val="00F956F2"/>
    <w:rsid w:val="00F96C25"/>
    <w:rsid w:val="00F97EED"/>
    <w:rsid w:val="00FA2606"/>
    <w:rsid w:val="00FA40ED"/>
    <w:rsid w:val="00FB7F41"/>
    <w:rsid w:val="00FC01A8"/>
    <w:rsid w:val="00FC0F40"/>
    <w:rsid w:val="00FC29FE"/>
    <w:rsid w:val="00FC572F"/>
    <w:rsid w:val="00FD07A7"/>
    <w:rsid w:val="00FD1FC1"/>
    <w:rsid w:val="00FD28FC"/>
    <w:rsid w:val="00FD6E4B"/>
    <w:rsid w:val="00FF59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BA3684"/>
    <w:rPr>
      <w:sz w:val="24"/>
      <w:szCs w:val="24"/>
    </w:rPr>
  </w:style>
  <w:style w:type="paragraph" w:styleId="Cmsor1">
    <w:name w:val="heading 1"/>
    <w:basedOn w:val="Norml"/>
    <w:next w:val="Norml"/>
    <w:qFormat/>
    <w:rsid w:val="00BA3684"/>
    <w:pPr>
      <w:keepNext/>
      <w:spacing w:line="360" w:lineRule="auto"/>
      <w:jc w:val="both"/>
      <w:outlineLvl w:val="0"/>
    </w:pPr>
    <w:rPr>
      <w:b/>
      <w:iCs/>
    </w:rPr>
  </w:style>
  <w:style w:type="paragraph" w:styleId="Cmsor3">
    <w:name w:val="heading 3"/>
    <w:basedOn w:val="Norml"/>
    <w:next w:val="Norml"/>
    <w:qFormat/>
    <w:rsid w:val="00BA3684"/>
    <w:pPr>
      <w:keepNext/>
      <w:spacing w:before="240" w:after="60"/>
      <w:outlineLvl w:val="2"/>
    </w:pPr>
    <w:rPr>
      <w:rFonts w:ascii="Arial" w:hAnsi="Arial" w:cs="Arial"/>
      <w:b/>
      <w:bCs/>
      <w:sz w:val="26"/>
      <w:szCs w:val="26"/>
    </w:rPr>
  </w:style>
  <w:style w:type="paragraph" w:styleId="Cmsor7">
    <w:name w:val="heading 7"/>
    <w:basedOn w:val="Norml"/>
    <w:next w:val="Norml"/>
    <w:qFormat/>
    <w:rsid w:val="00CD4DC5"/>
    <w:pPr>
      <w:spacing w:before="240" w:after="60"/>
      <w:outlineLvl w:val="6"/>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BA3684"/>
    <w:pPr>
      <w:tabs>
        <w:tab w:val="center" w:pos="4536"/>
        <w:tab w:val="right" w:pos="9072"/>
      </w:tabs>
    </w:pPr>
  </w:style>
  <w:style w:type="paragraph" w:styleId="llb">
    <w:name w:val="footer"/>
    <w:basedOn w:val="Norml"/>
    <w:rsid w:val="00BA3684"/>
    <w:pPr>
      <w:tabs>
        <w:tab w:val="center" w:pos="4536"/>
        <w:tab w:val="right" w:pos="9072"/>
      </w:tabs>
    </w:pPr>
  </w:style>
  <w:style w:type="character" w:styleId="Oldalszm">
    <w:name w:val="page number"/>
    <w:basedOn w:val="Bekezdsalapbettpusa"/>
    <w:rsid w:val="00BA3684"/>
  </w:style>
  <w:style w:type="paragraph" w:styleId="NormlWeb">
    <w:name w:val="Normal (Web)"/>
    <w:basedOn w:val="Norml"/>
    <w:rsid w:val="00BA3684"/>
    <w:pPr>
      <w:spacing w:before="100" w:beforeAutospacing="1" w:after="100" w:afterAutospacing="1"/>
    </w:pPr>
  </w:style>
  <w:style w:type="paragraph" w:styleId="Szvegtrzs2">
    <w:name w:val="Body Text 2"/>
    <w:basedOn w:val="Norml"/>
    <w:rsid w:val="00BA3684"/>
    <w:pPr>
      <w:spacing w:line="360" w:lineRule="auto"/>
      <w:jc w:val="both"/>
    </w:pPr>
    <w:rPr>
      <w:sz w:val="26"/>
    </w:rPr>
  </w:style>
  <w:style w:type="paragraph" w:customStyle="1" w:styleId="1szmozott">
    <w:name w:val="1 számozott"/>
    <w:basedOn w:val="Norml"/>
    <w:next w:val="Bortkcm"/>
    <w:autoRedefine/>
    <w:rsid w:val="00F463D2"/>
    <w:pPr>
      <w:tabs>
        <w:tab w:val="left" w:pos="540"/>
      </w:tabs>
      <w:ind w:left="540" w:hanging="540"/>
    </w:pPr>
    <w:rPr>
      <w:b/>
      <w:bCs/>
      <w:szCs w:val="20"/>
    </w:rPr>
  </w:style>
  <w:style w:type="paragraph" w:styleId="Bortkcm">
    <w:name w:val="envelope address"/>
    <w:basedOn w:val="Norml"/>
    <w:rsid w:val="00437C9B"/>
    <w:pPr>
      <w:framePr w:w="7920" w:h="1980" w:hRule="exact" w:hSpace="141" w:wrap="auto" w:hAnchor="page" w:xAlign="center" w:yAlign="bottom"/>
      <w:ind w:left="2880"/>
    </w:pPr>
    <w:rPr>
      <w:rFonts w:ascii="Arial" w:hAnsi="Arial" w:cs="Arial"/>
    </w:rPr>
  </w:style>
  <w:style w:type="paragraph" w:styleId="Buborkszveg">
    <w:name w:val="Balloon Text"/>
    <w:basedOn w:val="Norml"/>
    <w:semiHidden/>
    <w:rsid w:val="00437C9B"/>
    <w:rPr>
      <w:rFonts w:ascii="Tahoma" w:hAnsi="Tahoma" w:cs="Tahoma"/>
      <w:sz w:val="16"/>
      <w:szCs w:val="16"/>
    </w:rPr>
  </w:style>
  <w:style w:type="character" w:styleId="Jegyzethivatkozs">
    <w:name w:val="annotation reference"/>
    <w:uiPriority w:val="99"/>
    <w:semiHidden/>
    <w:rsid w:val="00A2039C"/>
    <w:rPr>
      <w:sz w:val="16"/>
      <w:szCs w:val="16"/>
    </w:rPr>
  </w:style>
  <w:style w:type="paragraph" w:styleId="Jegyzetszveg">
    <w:name w:val="annotation text"/>
    <w:basedOn w:val="Norml"/>
    <w:link w:val="JegyzetszvegChar"/>
    <w:uiPriority w:val="99"/>
    <w:rsid w:val="00A2039C"/>
    <w:rPr>
      <w:sz w:val="20"/>
      <w:szCs w:val="20"/>
    </w:rPr>
  </w:style>
  <w:style w:type="paragraph" w:styleId="Megjegyzstrgya">
    <w:name w:val="annotation subject"/>
    <w:basedOn w:val="Jegyzetszveg"/>
    <w:next w:val="Jegyzetszveg"/>
    <w:semiHidden/>
    <w:rsid w:val="00A2039C"/>
    <w:rPr>
      <w:b/>
      <w:bCs/>
    </w:rPr>
  </w:style>
  <w:style w:type="paragraph" w:styleId="Szvegtrzs">
    <w:name w:val="Body Text"/>
    <w:basedOn w:val="Norml"/>
    <w:rsid w:val="00F463D2"/>
    <w:pPr>
      <w:spacing w:after="120"/>
    </w:pPr>
  </w:style>
  <w:style w:type="paragraph" w:styleId="Szvegtrzs3">
    <w:name w:val="Body Text 3"/>
    <w:basedOn w:val="Norml"/>
    <w:rsid w:val="00F463D2"/>
    <w:pPr>
      <w:spacing w:after="120"/>
    </w:pPr>
    <w:rPr>
      <w:sz w:val="16"/>
      <w:szCs w:val="16"/>
    </w:rPr>
  </w:style>
  <w:style w:type="paragraph" w:customStyle="1" w:styleId="felsorols1">
    <w:name w:val="felsorolás1"/>
    <w:basedOn w:val="Norml"/>
    <w:rsid w:val="00F463D2"/>
    <w:pPr>
      <w:numPr>
        <w:ilvl w:val="2"/>
        <w:numId w:val="12"/>
      </w:numPr>
      <w:tabs>
        <w:tab w:val="clear" w:pos="720"/>
        <w:tab w:val="num" w:pos="2433"/>
      </w:tabs>
      <w:spacing w:after="60"/>
      <w:ind w:left="2433" w:hanging="360"/>
      <w:jc w:val="both"/>
    </w:pPr>
  </w:style>
  <w:style w:type="paragraph" w:customStyle="1" w:styleId="Stlus12ptSorkizrtBal085cm">
    <w:name w:val="Stílus 12 pt Sorkizárt Bal:  085 cm"/>
    <w:basedOn w:val="Norml"/>
    <w:rsid w:val="00F463D2"/>
    <w:pPr>
      <w:numPr>
        <w:numId w:val="22"/>
      </w:numPr>
      <w:ind w:left="480"/>
      <w:jc w:val="both"/>
    </w:pPr>
    <w:rPr>
      <w:szCs w:val="20"/>
    </w:rPr>
  </w:style>
  <w:style w:type="paragraph" w:styleId="Szvegtrzsbehzssal">
    <w:name w:val="Body Text Indent"/>
    <w:basedOn w:val="Norml"/>
    <w:rsid w:val="009F0E7C"/>
    <w:pPr>
      <w:spacing w:after="120"/>
      <w:ind w:left="283"/>
    </w:pPr>
  </w:style>
  <w:style w:type="paragraph" w:customStyle="1" w:styleId="Listaszerbekezds1">
    <w:name w:val="Listaszerű bekezdés1"/>
    <w:basedOn w:val="Norml"/>
    <w:link w:val="ListParagraphChar"/>
    <w:qFormat/>
    <w:rsid w:val="000135FE"/>
    <w:pPr>
      <w:spacing w:after="200" w:line="276" w:lineRule="auto"/>
      <w:ind w:left="720"/>
    </w:pPr>
    <w:rPr>
      <w:rFonts w:ascii="Calibri" w:eastAsia="Calibri" w:hAnsi="Calibri"/>
      <w:sz w:val="22"/>
      <w:szCs w:val="22"/>
      <w:lang w:val="en-US" w:eastAsia="en-US"/>
    </w:rPr>
  </w:style>
  <w:style w:type="paragraph" w:styleId="Lbjegyzetszveg">
    <w:name w:val="footnote text"/>
    <w:basedOn w:val="Norml"/>
    <w:link w:val="LbjegyzetszvegChar"/>
    <w:uiPriority w:val="99"/>
    <w:semiHidden/>
    <w:rsid w:val="00EB5147"/>
    <w:rPr>
      <w:sz w:val="20"/>
      <w:szCs w:val="20"/>
    </w:rPr>
  </w:style>
  <w:style w:type="character" w:styleId="Lbjegyzet-hivatkozs">
    <w:name w:val="footnote reference"/>
    <w:uiPriority w:val="99"/>
    <w:semiHidden/>
    <w:rsid w:val="00EB5147"/>
    <w:rPr>
      <w:vertAlign w:val="superscript"/>
    </w:rPr>
  </w:style>
  <w:style w:type="paragraph" w:styleId="Listaszerbekezds">
    <w:name w:val="List Paragraph"/>
    <w:basedOn w:val="Norml"/>
    <w:uiPriority w:val="34"/>
    <w:qFormat/>
    <w:rsid w:val="003A0758"/>
    <w:pPr>
      <w:ind w:left="708"/>
    </w:pPr>
  </w:style>
  <w:style w:type="character" w:customStyle="1" w:styleId="LbjegyzetszvegChar">
    <w:name w:val="Lábjegyzetszöveg Char"/>
    <w:link w:val="Lbjegyzetszveg"/>
    <w:uiPriority w:val="99"/>
    <w:semiHidden/>
    <w:rsid w:val="00E038C0"/>
  </w:style>
  <w:style w:type="character" w:customStyle="1" w:styleId="ListParagraphChar">
    <w:name w:val="List Paragraph Char"/>
    <w:link w:val="Listaszerbekezds1"/>
    <w:locked/>
    <w:rsid w:val="008827F9"/>
    <w:rPr>
      <w:rFonts w:ascii="Calibri" w:eastAsia="Calibri" w:hAnsi="Calibri"/>
      <w:sz w:val="22"/>
      <w:szCs w:val="22"/>
      <w:lang w:val="en-US" w:eastAsia="en-US" w:bidi="ar-SA"/>
    </w:rPr>
  </w:style>
  <w:style w:type="character" w:customStyle="1" w:styleId="JegyzetszvegChar">
    <w:name w:val="Jegyzetszöveg Char"/>
    <w:link w:val="Jegyzetszveg"/>
    <w:uiPriority w:val="99"/>
    <w:locked/>
    <w:rsid w:val="009656A7"/>
  </w:style>
  <w:style w:type="character" w:styleId="Hiperhivatkozs">
    <w:name w:val="Hyperlink"/>
    <w:uiPriority w:val="99"/>
    <w:rsid w:val="00906E8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BA3684"/>
    <w:rPr>
      <w:sz w:val="24"/>
      <w:szCs w:val="24"/>
    </w:rPr>
  </w:style>
  <w:style w:type="paragraph" w:styleId="Cmsor1">
    <w:name w:val="heading 1"/>
    <w:basedOn w:val="Norml"/>
    <w:next w:val="Norml"/>
    <w:qFormat/>
    <w:rsid w:val="00BA3684"/>
    <w:pPr>
      <w:keepNext/>
      <w:spacing w:line="360" w:lineRule="auto"/>
      <w:jc w:val="both"/>
      <w:outlineLvl w:val="0"/>
    </w:pPr>
    <w:rPr>
      <w:b/>
      <w:iCs/>
    </w:rPr>
  </w:style>
  <w:style w:type="paragraph" w:styleId="Cmsor3">
    <w:name w:val="heading 3"/>
    <w:basedOn w:val="Norml"/>
    <w:next w:val="Norml"/>
    <w:qFormat/>
    <w:rsid w:val="00BA3684"/>
    <w:pPr>
      <w:keepNext/>
      <w:spacing w:before="240" w:after="60"/>
      <w:outlineLvl w:val="2"/>
    </w:pPr>
    <w:rPr>
      <w:rFonts w:ascii="Arial" w:hAnsi="Arial" w:cs="Arial"/>
      <w:b/>
      <w:bCs/>
      <w:sz w:val="26"/>
      <w:szCs w:val="26"/>
    </w:rPr>
  </w:style>
  <w:style w:type="paragraph" w:styleId="Cmsor7">
    <w:name w:val="heading 7"/>
    <w:basedOn w:val="Norml"/>
    <w:next w:val="Norml"/>
    <w:qFormat/>
    <w:rsid w:val="00CD4DC5"/>
    <w:pPr>
      <w:spacing w:before="240" w:after="60"/>
      <w:outlineLvl w:val="6"/>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BA3684"/>
    <w:pPr>
      <w:tabs>
        <w:tab w:val="center" w:pos="4536"/>
        <w:tab w:val="right" w:pos="9072"/>
      </w:tabs>
    </w:pPr>
  </w:style>
  <w:style w:type="paragraph" w:styleId="llb">
    <w:name w:val="footer"/>
    <w:basedOn w:val="Norml"/>
    <w:rsid w:val="00BA3684"/>
    <w:pPr>
      <w:tabs>
        <w:tab w:val="center" w:pos="4536"/>
        <w:tab w:val="right" w:pos="9072"/>
      </w:tabs>
    </w:pPr>
  </w:style>
  <w:style w:type="character" w:styleId="Oldalszm">
    <w:name w:val="page number"/>
    <w:basedOn w:val="Bekezdsalapbettpusa"/>
    <w:rsid w:val="00BA3684"/>
  </w:style>
  <w:style w:type="paragraph" w:styleId="NormlWeb">
    <w:name w:val="Normal (Web)"/>
    <w:basedOn w:val="Norml"/>
    <w:rsid w:val="00BA3684"/>
    <w:pPr>
      <w:spacing w:before="100" w:beforeAutospacing="1" w:after="100" w:afterAutospacing="1"/>
    </w:pPr>
  </w:style>
  <w:style w:type="paragraph" w:styleId="Szvegtrzs2">
    <w:name w:val="Body Text 2"/>
    <w:basedOn w:val="Norml"/>
    <w:rsid w:val="00BA3684"/>
    <w:pPr>
      <w:spacing w:line="360" w:lineRule="auto"/>
      <w:jc w:val="both"/>
    </w:pPr>
    <w:rPr>
      <w:sz w:val="26"/>
    </w:rPr>
  </w:style>
  <w:style w:type="paragraph" w:customStyle="1" w:styleId="1szmozott">
    <w:name w:val="1 számozott"/>
    <w:basedOn w:val="Norml"/>
    <w:next w:val="Bortkcm"/>
    <w:autoRedefine/>
    <w:rsid w:val="00F463D2"/>
    <w:pPr>
      <w:tabs>
        <w:tab w:val="left" w:pos="540"/>
      </w:tabs>
      <w:ind w:left="540" w:hanging="540"/>
    </w:pPr>
    <w:rPr>
      <w:b/>
      <w:bCs/>
      <w:szCs w:val="20"/>
    </w:rPr>
  </w:style>
  <w:style w:type="paragraph" w:styleId="Bortkcm">
    <w:name w:val="envelope address"/>
    <w:basedOn w:val="Norml"/>
    <w:rsid w:val="00437C9B"/>
    <w:pPr>
      <w:framePr w:w="7920" w:h="1980" w:hRule="exact" w:hSpace="141" w:wrap="auto" w:hAnchor="page" w:xAlign="center" w:yAlign="bottom"/>
      <w:ind w:left="2880"/>
    </w:pPr>
    <w:rPr>
      <w:rFonts w:ascii="Arial" w:hAnsi="Arial" w:cs="Arial"/>
    </w:rPr>
  </w:style>
  <w:style w:type="paragraph" w:styleId="Buborkszveg">
    <w:name w:val="Balloon Text"/>
    <w:basedOn w:val="Norml"/>
    <w:semiHidden/>
    <w:rsid w:val="00437C9B"/>
    <w:rPr>
      <w:rFonts w:ascii="Tahoma" w:hAnsi="Tahoma" w:cs="Tahoma"/>
      <w:sz w:val="16"/>
      <w:szCs w:val="16"/>
    </w:rPr>
  </w:style>
  <w:style w:type="character" w:styleId="Jegyzethivatkozs">
    <w:name w:val="annotation reference"/>
    <w:uiPriority w:val="99"/>
    <w:semiHidden/>
    <w:rsid w:val="00A2039C"/>
    <w:rPr>
      <w:sz w:val="16"/>
      <w:szCs w:val="16"/>
    </w:rPr>
  </w:style>
  <w:style w:type="paragraph" w:styleId="Jegyzetszveg">
    <w:name w:val="annotation text"/>
    <w:basedOn w:val="Norml"/>
    <w:link w:val="JegyzetszvegChar"/>
    <w:uiPriority w:val="99"/>
    <w:rsid w:val="00A2039C"/>
    <w:rPr>
      <w:sz w:val="20"/>
      <w:szCs w:val="20"/>
    </w:rPr>
  </w:style>
  <w:style w:type="paragraph" w:styleId="Megjegyzstrgya">
    <w:name w:val="annotation subject"/>
    <w:basedOn w:val="Jegyzetszveg"/>
    <w:next w:val="Jegyzetszveg"/>
    <w:semiHidden/>
    <w:rsid w:val="00A2039C"/>
    <w:rPr>
      <w:b/>
      <w:bCs/>
    </w:rPr>
  </w:style>
  <w:style w:type="paragraph" w:styleId="Szvegtrzs">
    <w:name w:val="Body Text"/>
    <w:basedOn w:val="Norml"/>
    <w:rsid w:val="00F463D2"/>
    <w:pPr>
      <w:spacing w:after="120"/>
    </w:pPr>
  </w:style>
  <w:style w:type="paragraph" w:styleId="Szvegtrzs3">
    <w:name w:val="Body Text 3"/>
    <w:basedOn w:val="Norml"/>
    <w:rsid w:val="00F463D2"/>
    <w:pPr>
      <w:spacing w:after="120"/>
    </w:pPr>
    <w:rPr>
      <w:sz w:val="16"/>
      <w:szCs w:val="16"/>
    </w:rPr>
  </w:style>
  <w:style w:type="paragraph" w:customStyle="1" w:styleId="felsorols1">
    <w:name w:val="felsorolás1"/>
    <w:basedOn w:val="Norml"/>
    <w:rsid w:val="00F463D2"/>
    <w:pPr>
      <w:numPr>
        <w:ilvl w:val="2"/>
        <w:numId w:val="12"/>
      </w:numPr>
      <w:tabs>
        <w:tab w:val="clear" w:pos="720"/>
        <w:tab w:val="num" w:pos="2433"/>
      </w:tabs>
      <w:spacing w:after="60"/>
      <w:ind w:left="2433" w:hanging="360"/>
      <w:jc w:val="both"/>
    </w:pPr>
  </w:style>
  <w:style w:type="paragraph" w:customStyle="1" w:styleId="Stlus12ptSorkizrtBal085cm">
    <w:name w:val="Stílus 12 pt Sorkizárt Bal:  085 cm"/>
    <w:basedOn w:val="Norml"/>
    <w:rsid w:val="00F463D2"/>
    <w:pPr>
      <w:numPr>
        <w:numId w:val="22"/>
      </w:numPr>
      <w:ind w:left="480"/>
      <w:jc w:val="both"/>
    </w:pPr>
    <w:rPr>
      <w:szCs w:val="20"/>
    </w:rPr>
  </w:style>
  <w:style w:type="paragraph" w:styleId="Szvegtrzsbehzssal">
    <w:name w:val="Body Text Indent"/>
    <w:basedOn w:val="Norml"/>
    <w:rsid w:val="009F0E7C"/>
    <w:pPr>
      <w:spacing w:after="120"/>
      <w:ind w:left="283"/>
    </w:pPr>
  </w:style>
  <w:style w:type="paragraph" w:customStyle="1" w:styleId="Listaszerbekezds1">
    <w:name w:val="Listaszerű bekezdés1"/>
    <w:basedOn w:val="Norml"/>
    <w:link w:val="ListParagraphChar"/>
    <w:qFormat/>
    <w:rsid w:val="000135FE"/>
    <w:pPr>
      <w:spacing w:after="200" w:line="276" w:lineRule="auto"/>
      <w:ind w:left="720"/>
    </w:pPr>
    <w:rPr>
      <w:rFonts w:ascii="Calibri" w:eastAsia="Calibri" w:hAnsi="Calibri"/>
      <w:sz w:val="22"/>
      <w:szCs w:val="22"/>
      <w:lang w:val="en-US" w:eastAsia="en-US"/>
    </w:rPr>
  </w:style>
  <w:style w:type="paragraph" w:styleId="Lbjegyzetszveg">
    <w:name w:val="footnote text"/>
    <w:basedOn w:val="Norml"/>
    <w:link w:val="LbjegyzetszvegChar"/>
    <w:uiPriority w:val="99"/>
    <w:semiHidden/>
    <w:rsid w:val="00EB5147"/>
    <w:rPr>
      <w:sz w:val="20"/>
      <w:szCs w:val="20"/>
    </w:rPr>
  </w:style>
  <w:style w:type="character" w:styleId="Lbjegyzet-hivatkozs">
    <w:name w:val="footnote reference"/>
    <w:uiPriority w:val="99"/>
    <w:semiHidden/>
    <w:rsid w:val="00EB5147"/>
    <w:rPr>
      <w:vertAlign w:val="superscript"/>
    </w:rPr>
  </w:style>
  <w:style w:type="paragraph" w:styleId="Listaszerbekezds">
    <w:name w:val="List Paragraph"/>
    <w:basedOn w:val="Norml"/>
    <w:uiPriority w:val="34"/>
    <w:qFormat/>
    <w:rsid w:val="003A0758"/>
    <w:pPr>
      <w:ind w:left="708"/>
    </w:pPr>
  </w:style>
  <w:style w:type="character" w:customStyle="1" w:styleId="LbjegyzetszvegChar">
    <w:name w:val="Lábjegyzetszöveg Char"/>
    <w:link w:val="Lbjegyzetszveg"/>
    <w:uiPriority w:val="99"/>
    <w:semiHidden/>
    <w:rsid w:val="00E038C0"/>
  </w:style>
  <w:style w:type="character" w:customStyle="1" w:styleId="ListParagraphChar">
    <w:name w:val="List Paragraph Char"/>
    <w:link w:val="Listaszerbekezds1"/>
    <w:locked/>
    <w:rsid w:val="008827F9"/>
    <w:rPr>
      <w:rFonts w:ascii="Calibri" w:eastAsia="Calibri" w:hAnsi="Calibri"/>
      <w:sz w:val="22"/>
      <w:szCs w:val="22"/>
      <w:lang w:val="en-US" w:eastAsia="en-US" w:bidi="ar-SA"/>
    </w:rPr>
  </w:style>
  <w:style w:type="character" w:customStyle="1" w:styleId="JegyzetszvegChar">
    <w:name w:val="Jegyzetszöveg Char"/>
    <w:link w:val="Jegyzetszveg"/>
    <w:uiPriority w:val="99"/>
    <w:locked/>
    <w:rsid w:val="009656A7"/>
  </w:style>
  <w:style w:type="character" w:styleId="Hiperhivatkozs">
    <w:name w:val="Hyperlink"/>
    <w:uiPriority w:val="99"/>
    <w:rsid w:val="00906E8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86123">
      <w:bodyDiv w:val="1"/>
      <w:marLeft w:val="0"/>
      <w:marRight w:val="0"/>
      <w:marTop w:val="0"/>
      <w:marBottom w:val="0"/>
      <w:divBdr>
        <w:top w:val="none" w:sz="0" w:space="0" w:color="auto"/>
        <w:left w:val="none" w:sz="0" w:space="0" w:color="auto"/>
        <w:bottom w:val="none" w:sz="0" w:space="0" w:color="auto"/>
        <w:right w:val="none" w:sz="0" w:space="0" w:color="auto"/>
      </w:divBdr>
    </w:div>
    <w:div w:id="197906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av-start.hu" TargetMode="Externa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73EDE-50C0-498D-B815-540CE7F9B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8342</Words>
  <Characters>57566</Characters>
  <Application>Microsoft Office Word</Application>
  <DocSecurity>0</DocSecurity>
  <Lines>479</Lines>
  <Paragraphs>131</Paragraphs>
  <ScaleCrop>false</ScaleCrop>
  <HeadingPairs>
    <vt:vector size="2" baseType="variant">
      <vt:variant>
        <vt:lpstr>Cím</vt:lpstr>
      </vt:variant>
      <vt:variant>
        <vt:i4>1</vt:i4>
      </vt:variant>
    </vt:vector>
  </HeadingPairs>
  <TitlesOfParts>
    <vt:vector size="1" baseType="lpstr">
      <vt:lpstr>SZOLGÁLTATÁSI SZERZŐDÉS</vt:lpstr>
    </vt:vector>
  </TitlesOfParts>
  <Company>MÁV-START ZRT</Company>
  <LinksUpToDate>false</LinksUpToDate>
  <CharactersWithSpaces>65777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SZOLGÁLTATÁSI SZERZŐDÉS</dc:title>
  <dc:creator>dr. Bertus Péter</dc:creator>
  <cp:lastModifiedBy>Nosza Lajos</cp:lastModifiedBy>
  <cp:revision>4</cp:revision>
  <cp:lastPrinted>2016-07-19T08:28:00Z</cp:lastPrinted>
  <dcterms:created xsi:type="dcterms:W3CDTF">2016-08-10T07:32:00Z</dcterms:created>
  <dcterms:modified xsi:type="dcterms:W3CDTF">2016-08-10T15:16:00Z</dcterms:modified>
</cp:coreProperties>
</file>