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6F" w:rsidRPr="000D736F" w:rsidRDefault="000D736F" w:rsidP="000D736F">
      <w:pPr>
        <w:rPr>
          <w:rFonts w:ascii="Book Antiqua" w:hAnsi="Book Antiqua"/>
          <w:b/>
          <w:sz w:val="28"/>
        </w:rPr>
      </w:pPr>
      <w:r w:rsidRPr="000D736F">
        <w:rPr>
          <w:rFonts w:ascii="Book Antiqua" w:hAnsi="Book Antiqua"/>
          <w:b/>
          <w:sz w:val="28"/>
        </w:rPr>
        <w:t>Kiegészítő tájékoztatás_Vásárosnaményi villamos hálózatbővítés</w:t>
      </w:r>
    </w:p>
    <w:p w:rsidR="000D736F" w:rsidRDefault="000D736F" w:rsidP="000D736F">
      <w:pPr>
        <w:rPr>
          <w:rFonts w:ascii="Book Antiqua" w:hAnsi="Book Antiqua"/>
        </w:rPr>
      </w:pPr>
    </w:p>
    <w:p w:rsidR="000D736F" w:rsidRDefault="000D736F" w:rsidP="000D736F">
      <w:pPr>
        <w:rPr>
          <w:rFonts w:ascii="Book Antiqua" w:hAnsi="Book Antiqua"/>
        </w:rPr>
      </w:pPr>
    </w:p>
    <w:p w:rsidR="000D736F" w:rsidRDefault="000D736F" w:rsidP="00EE6952">
      <w:pPr>
        <w:jc w:val="both"/>
        <w:rPr>
          <w:rFonts w:ascii="Book Antiqua" w:hAnsi="Book Antiqua"/>
        </w:rPr>
      </w:pPr>
    </w:p>
    <w:p w:rsidR="000D736F" w:rsidRDefault="000D736F" w:rsidP="00EE695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Tisztelt Ajánlattevő!</w:t>
      </w:r>
    </w:p>
    <w:p w:rsidR="000D736F" w:rsidRDefault="000D736F" w:rsidP="00EE6952">
      <w:pPr>
        <w:jc w:val="both"/>
        <w:rPr>
          <w:rFonts w:ascii="Book Antiqua" w:hAnsi="Book Antiqua"/>
        </w:rPr>
      </w:pPr>
    </w:p>
    <w:p w:rsidR="000D736F" w:rsidRDefault="000D736F" w:rsidP="00EE695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Az alábbi tájékoztatást adom a tárgyi eljárásban feltett kérdésre:</w:t>
      </w:r>
    </w:p>
    <w:p w:rsidR="000D736F" w:rsidRDefault="000D736F" w:rsidP="00EE6952">
      <w:pPr>
        <w:jc w:val="both"/>
        <w:rPr>
          <w:rFonts w:ascii="Book Antiqua" w:hAnsi="Book Antiqua"/>
        </w:rPr>
      </w:pPr>
    </w:p>
    <w:p w:rsidR="000D736F" w:rsidRDefault="000D736F" w:rsidP="00EE6952">
      <w:pPr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„Tárgyi pályázat műszaki tartalmában és az árazatlan költségvetésben ellentmondás van:</w:t>
      </w:r>
    </w:p>
    <w:p w:rsidR="000D736F" w:rsidRDefault="000D736F" w:rsidP="00EE6952">
      <w:pPr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A kiírás 3x80 Amper hálózat bővítésről szól a műszaki tartalom pedig 3x100 Amper, kérem az ellentmondás feloldását.”</w:t>
      </w:r>
    </w:p>
    <w:p w:rsidR="000D736F" w:rsidRDefault="000D736F" w:rsidP="00EE6952">
      <w:pPr>
        <w:jc w:val="both"/>
        <w:rPr>
          <w:rFonts w:ascii="Book Antiqua" w:hAnsi="Book Antiqua"/>
        </w:rPr>
      </w:pPr>
    </w:p>
    <w:p w:rsidR="000D736F" w:rsidRDefault="000D736F" w:rsidP="00EE695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műszaki tartalom, valamint költségvetés közötti különbség oka, az hogy a bővítést 3x100A-re kell elvégezni, viszont a jelenleg 3x80A-on működő fogyasztók részére az átépítés idejére biztosítani kell az energiaellátást. Mivel a 3x100A-es hálózatbővítés célja, hogy </w:t>
      </w:r>
      <w:proofErr w:type="gramStart"/>
      <w:r>
        <w:rPr>
          <w:rFonts w:ascii="Book Antiqua" w:hAnsi="Book Antiqua"/>
        </w:rPr>
        <w:t>plusz fogyasztók</w:t>
      </w:r>
      <w:proofErr w:type="gramEnd"/>
      <w:r>
        <w:rPr>
          <w:rFonts w:ascii="Book Antiqua" w:hAnsi="Book Antiqua"/>
        </w:rPr>
        <w:t xml:space="preserve"> kötése történjen a hálózatra, felesleg</w:t>
      </w:r>
      <w:bookmarkStart w:id="0" w:name="_GoBack"/>
      <w:bookmarkEnd w:id="0"/>
      <w:r>
        <w:rPr>
          <w:rFonts w:ascii="Book Antiqua" w:hAnsi="Book Antiqua"/>
        </w:rPr>
        <w:t>es lenne 3x100A-e ideiglenes energiát biztosítani, míg a többletfogyasztók nem léteznek.</w:t>
      </w:r>
    </w:p>
    <w:p w:rsidR="000D736F" w:rsidRDefault="000D736F" w:rsidP="000D736F">
      <w:pPr>
        <w:rPr>
          <w:rFonts w:ascii="Book Antiqua" w:hAnsi="Book Antiqua"/>
        </w:rPr>
      </w:pPr>
    </w:p>
    <w:p w:rsidR="000D736F" w:rsidRDefault="000D736F" w:rsidP="000D736F">
      <w:pPr>
        <w:rPr>
          <w:rFonts w:ascii="Book Antiqua" w:hAnsi="Book Antiqua"/>
        </w:rPr>
      </w:pPr>
      <w:r>
        <w:rPr>
          <w:rFonts w:ascii="Book Antiqua" w:hAnsi="Book Antiqua"/>
        </w:rPr>
        <w:t>Üdvözlettel</w:t>
      </w:r>
    </w:p>
    <w:p w:rsidR="000D736F" w:rsidRDefault="000D736F" w:rsidP="000D736F">
      <w:pPr>
        <w:rPr>
          <w:rFonts w:ascii="Book Antiqua" w:hAnsi="Book Antiqua"/>
        </w:rPr>
      </w:pPr>
    </w:p>
    <w:p w:rsidR="000D736F" w:rsidRDefault="000D736F" w:rsidP="000D736F">
      <w:pPr>
        <w:rPr>
          <w:rFonts w:ascii="Book Antiqua" w:hAnsi="Book Antiqua"/>
          <w:b/>
          <w:bCs/>
          <w:color w:val="002060"/>
          <w:sz w:val="24"/>
          <w:szCs w:val="24"/>
          <w:lang w:eastAsia="hu-HU"/>
        </w:rPr>
      </w:pPr>
      <w:r>
        <w:rPr>
          <w:rFonts w:ascii="Book Antiqua" w:hAnsi="Book Antiqua"/>
          <w:b/>
          <w:bCs/>
          <w:color w:val="002060"/>
          <w:sz w:val="24"/>
          <w:szCs w:val="24"/>
          <w:lang w:eastAsia="hu-HU"/>
        </w:rPr>
        <w:t>Kuli Ágnes</w:t>
      </w:r>
    </w:p>
    <w:p w:rsidR="000D736F" w:rsidRDefault="000D736F" w:rsidP="000D736F">
      <w:pPr>
        <w:rPr>
          <w:rFonts w:ascii="Book Antiqua" w:hAnsi="Book Antiqua"/>
          <w:color w:val="002060"/>
          <w:sz w:val="18"/>
          <w:szCs w:val="18"/>
          <w:lang w:eastAsia="hu-HU"/>
        </w:rPr>
      </w:pPr>
      <w:proofErr w:type="gramStart"/>
      <w:r>
        <w:rPr>
          <w:rFonts w:ascii="Book Antiqua" w:hAnsi="Book Antiqua"/>
          <w:color w:val="002060"/>
          <w:sz w:val="18"/>
          <w:szCs w:val="18"/>
          <w:lang w:eastAsia="hu-HU"/>
        </w:rPr>
        <w:t>beszerzési</w:t>
      </w:r>
      <w:proofErr w:type="gramEnd"/>
      <w:r>
        <w:rPr>
          <w:rFonts w:ascii="Book Antiqua" w:hAnsi="Book Antiqua"/>
          <w:color w:val="002060"/>
          <w:sz w:val="18"/>
          <w:szCs w:val="18"/>
          <w:lang w:eastAsia="hu-HU"/>
        </w:rPr>
        <w:t xml:space="preserve"> szakértő</w:t>
      </w:r>
    </w:p>
    <w:p w:rsidR="000D736F" w:rsidRDefault="000D736F" w:rsidP="000D736F">
      <w:pPr>
        <w:rPr>
          <w:rFonts w:ascii="Book Antiqua" w:hAnsi="Book Antiqua"/>
          <w:color w:val="002060"/>
          <w:sz w:val="18"/>
          <w:szCs w:val="18"/>
          <w:lang w:eastAsia="hu-HU"/>
        </w:rPr>
      </w:pPr>
    </w:p>
    <w:p w:rsidR="000D736F" w:rsidRDefault="000D736F" w:rsidP="000D736F">
      <w:pPr>
        <w:rPr>
          <w:rFonts w:ascii="Book Antiqua" w:hAnsi="Book Antiqua"/>
          <w:b/>
          <w:bCs/>
          <w:color w:val="002060"/>
          <w:sz w:val="16"/>
          <w:szCs w:val="16"/>
          <w:lang w:eastAsia="hu-HU"/>
        </w:rPr>
      </w:pPr>
      <w:r>
        <w:rPr>
          <w:rFonts w:ascii="Verdana" w:hAnsi="Verdana"/>
          <w:noProof/>
          <w:color w:val="002060"/>
          <w:lang w:eastAsia="hu-HU"/>
        </w:rPr>
        <w:drawing>
          <wp:inline distT="0" distB="0" distL="0" distR="0">
            <wp:extent cx="1717675" cy="421640"/>
            <wp:effectExtent l="0" t="0" r="0" b="0"/>
            <wp:docPr id="1" name="Kép 1" descr="MAV-150-final-1_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MAV-150-final-1_emai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36F" w:rsidRDefault="000D736F" w:rsidP="000D736F">
      <w:pPr>
        <w:rPr>
          <w:rFonts w:ascii="Book Antiqua" w:hAnsi="Book Antiqua"/>
          <w:b/>
          <w:bCs/>
          <w:color w:val="002060"/>
          <w:sz w:val="16"/>
          <w:szCs w:val="16"/>
          <w:lang w:eastAsia="hu-HU"/>
        </w:rPr>
      </w:pPr>
      <w:r>
        <w:rPr>
          <w:rFonts w:ascii="Book Antiqua" w:hAnsi="Book Antiqua"/>
          <w:b/>
          <w:bCs/>
          <w:color w:val="002060"/>
          <w:sz w:val="16"/>
          <w:szCs w:val="16"/>
          <w:lang w:eastAsia="hu-HU"/>
        </w:rPr>
        <w:t>MÁV Magyar Államvasutak Zrt.</w:t>
      </w:r>
    </w:p>
    <w:p w:rsidR="000D736F" w:rsidRDefault="000D736F" w:rsidP="000D736F">
      <w:pPr>
        <w:rPr>
          <w:rFonts w:ascii="Book Antiqua" w:hAnsi="Book Antiqua"/>
          <w:color w:val="002060"/>
          <w:sz w:val="16"/>
          <w:szCs w:val="16"/>
          <w:lang w:eastAsia="hu-HU"/>
        </w:rPr>
      </w:pPr>
      <w:r>
        <w:rPr>
          <w:rFonts w:ascii="Book Antiqua" w:hAnsi="Book Antiqua"/>
          <w:color w:val="002060"/>
          <w:sz w:val="16"/>
          <w:szCs w:val="16"/>
          <w:lang w:eastAsia="hu-HU"/>
        </w:rPr>
        <w:t>Beszerzési Főigazgatóság</w:t>
      </w:r>
    </w:p>
    <w:p w:rsidR="000D736F" w:rsidRDefault="000D736F" w:rsidP="000D736F">
      <w:pPr>
        <w:rPr>
          <w:rFonts w:ascii="Book Antiqua" w:hAnsi="Book Antiqua"/>
          <w:color w:val="002060"/>
          <w:sz w:val="16"/>
          <w:szCs w:val="16"/>
          <w:lang w:eastAsia="hu-HU"/>
        </w:rPr>
      </w:pPr>
      <w:r>
        <w:rPr>
          <w:rFonts w:ascii="Book Antiqua" w:hAnsi="Book Antiqua"/>
          <w:color w:val="002060"/>
          <w:sz w:val="16"/>
          <w:szCs w:val="16"/>
          <w:lang w:eastAsia="hu-HU"/>
        </w:rPr>
        <w:t>Eszköz- és vállalkozásbeszerzés</w:t>
      </w:r>
    </w:p>
    <w:p w:rsidR="000D736F" w:rsidRDefault="000D736F" w:rsidP="000D736F">
      <w:pPr>
        <w:rPr>
          <w:rFonts w:ascii="Book Antiqua" w:hAnsi="Book Antiqua"/>
          <w:color w:val="002060"/>
          <w:sz w:val="18"/>
          <w:szCs w:val="18"/>
          <w:lang w:eastAsia="hu-HU"/>
        </w:rPr>
      </w:pPr>
    </w:p>
    <w:p w:rsidR="000D736F" w:rsidRDefault="000D736F" w:rsidP="000D736F">
      <w:pPr>
        <w:rPr>
          <w:rFonts w:ascii="Book Antiqua" w:hAnsi="Book Antiqua"/>
          <w:color w:val="002060"/>
          <w:sz w:val="18"/>
          <w:szCs w:val="18"/>
          <w:lang w:eastAsia="hu-HU"/>
        </w:rPr>
      </w:pPr>
      <w:r>
        <w:rPr>
          <w:rFonts w:ascii="Book Antiqua" w:hAnsi="Book Antiqua"/>
          <w:color w:val="002060"/>
          <w:sz w:val="18"/>
          <w:szCs w:val="18"/>
          <w:lang w:eastAsia="hu-HU"/>
        </w:rPr>
        <w:t>1087 Budapest, Könyves Kálmán krt. 54-60.</w:t>
      </w:r>
    </w:p>
    <w:p w:rsidR="000D736F" w:rsidRDefault="000D736F" w:rsidP="000D736F">
      <w:pPr>
        <w:rPr>
          <w:rFonts w:ascii="Book Antiqua" w:hAnsi="Book Antiqua"/>
          <w:color w:val="002060"/>
          <w:sz w:val="18"/>
          <w:szCs w:val="18"/>
          <w:lang w:eastAsia="hu-HU"/>
        </w:rPr>
      </w:pPr>
      <w:r>
        <w:rPr>
          <w:rFonts w:ascii="Book Antiqua" w:hAnsi="Book Antiqua"/>
          <w:color w:val="002060"/>
          <w:sz w:val="18"/>
          <w:szCs w:val="18"/>
          <w:lang w:eastAsia="hu-HU"/>
        </w:rPr>
        <w:t>Telefon:</w:t>
      </w:r>
      <w:r>
        <w:rPr>
          <w:rFonts w:ascii="Book Antiqua" w:hAnsi="Book Antiqua"/>
          <w:b/>
          <w:bCs/>
          <w:color w:val="002060"/>
          <w:sz w:val="18"/>
          <w:szCs w:val="18"/>
          <w:lang w:eastAsia="hu-HU"/>
        </w:rPr>
        <w:t xml:space="preserve"> 06-30/642-9008</w:t>
      </w:r>
    </w:p>
    <w:p w:rsidR="000D736F" w:rsidRDefault="000D736F" w:rsidP="000D736F">
      <w:r>
        <w:rPr>
          <w:rFonts w:ascii="Book Antiqua" w:hAnsi="Book Antiqua"/>
          <w:color w:val="002060"/>
          <w:sz w:val="18"/>
          <w:szCs w:val="18"/>
          <w:lang w:eastAsia="hu-HU"/>
        </w:rPr>
        <w:t xml:space="preserve">Email: </w:t>
      </w:r>
      <w:hyperlink r:id="rId7" w:history="1">
        <w:r>
          <w:rPr>
            <w:rStyle w:val="Hiperhivatkozs"/>
            <w:rFonts w:ascii="Book Antiqua" w:hAnsi="Book Antiqua"/>
            <w:sz w:val="18"/>
            <w:szCs w:val="18"/>
            <w:lang w:eastAsia="hu-HU"/>
          </w:rPr>
          <w:t>kuli.agnes@mav.hu</w:t>
        </w:r>
      </w:hyperlink>
    </w:p>
    <w:p w:rsidR="000D736F" w:rsidRDefault="000D736F" w:rsidP="000D736F">
      <w:pPr>
        <w:rPr>
          <w:lang w:eastAsia="hu-HU"/>
        </w:rPr>
      </w:pPr>
      <w:r>
        <w:rPr>
          <w:rFonts w:ascii="Book Antiqua" w:hAnsi="Book Antiqua"/>
          <w:color w:val="002060"/>
          <w:sz w:val="18"/>
          <w:szCs w:val="18"/>
          <w:lang w:eastAsia="hu-HU"/>
        </w:rPr>
        <w:t xml:space="preserve">Honlap: </w:t>
      </w:r>
      <w:hyperlink r:id="rId8" w:history="1">
        <w:r>
          <w:rPr>
            <w:rStyle w:val="Hiperhivatkozs"/>
            <w:rFonts w:ascii="Book Antiqua" w:hAnsi="Book Antiqua"/>
            <w:sz w:val="18"/>
            <w:szCs w:val="18"/>
            <w:lang w:eastAsia="hu-HU"/>
          </w:rPr>
          <w:t>www.mav.hu</w:t>
        </w:r>
      </w:hyperlink>
    </w:p>
    <w:p w:rsidR="000D736F" w:rsidRDefault="000D736F" w:rsidP="000D736F"/>
    <w:p w:rsidR="000D736F" w:rsidRDefault="000D736F" w:rsidP="000D736F"/>
    <w:p w:rsidR="00DD7C91" w:rsidRDefault="00DD7C91"/>
    <w:sectPr w:rsidR="00DD7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6F"/>
    <w:rsid w:val="000D736F"/>
    <w:rsid w:val="00DD7C91"/>
    <w:rsid w:val="00E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736F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D736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73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7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736F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D736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73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7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v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li.agnes@mav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53317.FC9C8C4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958</Characters>
  <Application>Microsoft Office Word</Application>
  <DocSecurity>0</DocSecurity>
  <Lines>7</Lines>
  <Paragraphs>2</Paragraphs>
  <ScaleCrop>false</ScaleCrop>
  <Company>MÁV Zrt.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 Ágnes (kuliag)</dc:creator>
  <cp:lastModifiedBy>Kuli Ágnes (kuliag)</cp:lastModifiedBy>
  <cp:revision>2</cp:revision>
  <dcterms:created xsi:type="dcterms:W3CDTF">2019-07-05T07:57:00Z</dcterms:created>
  <dcterms:modified xsi:type="dcterms:W3CDTF">2019-07-05T07:58:00Z</dcterms:modified>
</cp:coreProperties>
</file>