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7C7B" w14:textId="77777777" w:rsidR="00017F72" w:rsidRDefault="00017F72" w:rsidP="000B4C4B">
      <w:pPr>
        <w:tabs>
          <w:tab w:val="left" w:pos="426"/>
        </w:tabs>
        <w:suppressAutoHyphens/>
        <w:overflowPunct w:val="0"/>
        <w:autoSpaceDE w:val="0"/>
        <w:jc w:val="right"/>
        <w:rPr>
          <w:i/>
          <w:sz w:val="24"/>
          <w:szCs w:val="24"/>
          <w:lang w:eastAsia="ar-SA"/>
        </w:rPr>
      </w:pPr>
    </w:p>
    <w:tbl>
      <w:tblPr>
        <w:tblW w:w="8586" w:type="dxa"/>
        <w:jc w:val="center"/>
        <w:tblLayout w:type="fixed"/>
        <w:tblLook w:val="01E0" w:firstRow="1" w:lastRow="1" w:firstColumn="1" w:lastColumn="1" w:noHBand="0" w:noVBand="0"/>
      </w:tblPr>
      <w:tblGrid>
        <w:gridCol w:w="8586"/>
      </w:tblGrid>
      <w:tr w:rsidR="00017F72" w:rsidRPr="00017F72" w14:paraId="0D0634D6" w14:textId="77777777" w:rsidTr="00CD2C7D">
        <w:trPr>
          <w:trHeight w:val="146"/>
          <w:jc w:val="center"/>
        </w:trPr>
        <w:tc>
          <w:tcPr>
            <w:tcW w:w="8586" w:type="dxa"/>
          </w:tcPr>
          <w:p w14:paraId="48CBF1BA" w14:textId="6A4B8DCD" w:rsidR="00017F72" w:rsidRPr="00017F72" w:rsidRDefault="00017F72" w:rsidP="0061734D">
            <w:pPr>
              <w:rPr>
                <w:i/>
                <w:sz w:val="24"/>
                <w:szCs w:val="24"/>
              </w:rPr>
            </w:pPr>
            <w:r w:rsidRPr="00017F72">
              <w:rPr>
                <w:i/>
                <w:sz w:val="24"/>
                <w:szCs w:val="24"/>
              </w:rPr>
              <w:t>1. számú melléklet</w:t>
            </w:r>
          </w:p>
          <w:p w14:paraId="53054A74" w14:textId="77777777" w:rsidR="00017F72" w:rsidRPr="00017F72" w:rsidRDefault="00017F72" w:rsidP="00017F72">
            <w:pPr>
              <w:rPr>
                <w:sz w:val="24"/>
                <w:szCs w:val="24"/>
              </w:rPr>
            </w:pPr>
          </w:p>
        </w:tc>
      </w:tr>
      <w:tr w:rsidR="00017F72" w:rsidRPr="00017F72" w14:paraId="3AED8E9A" w14:textId="77777777" w:rsidTr="00CD2C7D">
        <w:trPr>
          <w:trHeight w:val="301"/>
          <w:jc w:val="center"/>
        </w:trPr>
        <w:tc>
          <w:tcPr>
            <w:tcW w:w="8586" w:type="dxa"/>
          </w:tcPr>
          <w:p w14:paraId="4225B069" w14:textId="77777777" w:rsidR="00017F72" w:rsidRPr="00017F72" w:rsidRDefault="00017F72" w:rsidP="00017F72">
            <w:pPr>
              <w:rPr>
                <w:sz w:val="24"/>
                <w:szCs w:val="24"/>
              </w:rPr>
            </w:pPr>
          </w:p>
        </w:tc>
      </w:tr>
      <w:tr w:rsidR="00017F72" w:rsidRPr="00017F72" w14:paraId="62E35D28" w14:textId="77777777" w:rsidTr="00CD2C7D">
        <w:trPr>
          <w:trHeight w:val="301"/>
          <w:jc w:val="center"/>
        </w:trPr>
        <w:tc>
          <w:tcPr>
            <w:tcW w:w="8586" w:type="dxa"/>
          </w:tcPr>
          <w:p w14:paraId="46847759" w14:textId="77777777" w:rsidR="00017F72" w:rsidRPr="00017F72" w:rsidRDefault="00017F72" w:rsidP="00017F72">
            <w:pPr>
              <w:rPr>
                <w:b/>
                <w:sz w:val="28"/>
                <w:szCs w:val="28"/>
                <w:u w:val="single"/>
              </w:rPr>
            </w:pPr>
          </w:p>
        </w:tc>
      </w:tr>
    </w:tbl>
    <w:p w14:paraId="0E7551F9" w14:textId="20EF742C" w:rsidR="009A1888" w:rsidRDefault="009A1888" w:rsidP="009A1888">
      <w:pPr>
        <w:autoSpaceDE w:val="0"/>
        <w:autoSpaceDN w:val="0"/>
        <w:adjustRightInd w:val="0"/>
        <w:rPr>
          <w:rFonts w:eastAsiaTheme="minorHAnsi"/>
          <w:b/>
          <w:bCs/>
          <w:sz w:val="23"/>
          <w:szCs w:val="23"/>
          <w:lang w:eastAsia="en-US"/>
        </w:rPr>
      </w:pPr>
      <w:r w:rsidRPr="009A1888">
        <w:rPr>
          <w:rFonts w:eastAsiaTheme="minorHAnsi"/>
          <w:b/>
          <w:bCs/>
          <w:sz w:val="23"/>
          <w:szCs w:val="23"/>
          <w:lang w:eastAsia="en-US"/>
        </w:rPr>
        <w:t xml:space="preserve">Műszaki tartalom </w:t>
      </w:r>
    </w:p>
    <w:p w14:paraId="1D48802C" w14:textId="77777777" w:rsidR="008D3B50" w:rsidRPr="009A1888" w:rsidRDefault="008D3B50" w:rsidP="009A1888">
      <w:pPr>
        <w:autoSpaceDE w:val="0"/>
        <w:autoSpaceDN w:val="0"/>
        <w:adjustRightInd w:val="0"/>
        <w:rPr>
          <w:rFonts w:ascii="Calibri" w:eastAsiaTheme="minorHAnsi" w:hAnsi="Calibri" w:cs="Calibri"/>
          <w:color w:val="000000"/>
          <w:sz w:val="22"/>
          <w:szCs w:val="22"/>
          <w:lang w:eastAsia="en-US"/>
        </w:rPr>
      </w:pPr>
    </w:p>
    <w:p w14:paraId="45D67F78" w14:textId="0169D6B4" w:rsidR="009A1888" w:rsidRDefault="009A1888" w:rsidP="009A1888">
      <w:pPr>
        <w:autoSpaceDE w:val="0"/>
        <w:autoSpaceDN w:val="0"/>
        <w:adjustRightInd w:val="0"/>
        <w:rPr>
          <w:rFonts w:eastAsiaTheme="minorHAnsi"/>
          <w:b/>
          <w:bCs/>
          <w:sz w:val="23"/>
          <w:szCs w:val="23"/>
          <w:lang w:eastAsia="en-US"/>
        </w:rPr>
      </w:pPr>
      <w:r w:rsidRPr="009A1888">
        <w:rPr>
          <w:rFonts w:eastAsiaTheme="minorHAnsi"/>
          <w:b/>
          <w:bCs/>
          <w:sz w:val="23"/>
          <w:szCs w:val="23"/>
          <w:lang w:eastAsia="en-US"/>
        </w:rPr>
        <w:t xml:space="preserve">Tűzjelző berendezések, tűzgátló épületszerkezetek és menekülési irányfények időszakos üzemeltetői tervszerű megelőző karbantartása, eseti javítása (üzemzavar-, hiba - és kár elhárítása) cseréje, pótlása. </w:t>
      </w:r>
    </w:p>
    <w:p w14:paraId="545E6C24" w14:textId="77777777" w:rsidR="008D3B50" w:rsidRPr="009A1888" w:rsidRDefault="008D3B50" w:rsidP="009A1888">
      <w:pPr>
        <w:autoSpaceDE w:val="0"/>
        <w:autoSpaceDN w:val="0"/>
        <w:adjustRightInd w:val="0"/>
        <w:rPr>
          <w:rFonts w:ascii="Calibri" w:eastAsiaTheme="minorHAnsi" w:hAnsi="Calibri" w:cs="Calibri"/>
          <w:sz w:val="23"/>
          <w:szCs w:val="23"/>
          <w:lang w:eastAsia="en-US"/>
        </w:rPr>
      </w:pPr>
    </w:p>
    <w:p w14:paraId="50E4F968" w14:textId="77777777" w:rsidR="009A1888" w:rsidRPr="009A1888" w:rsidRDefault="009A1888" w:rsidP="009A1888">
      <w:pPr>
        <w:autoSpaceDE w:val="0"/>
        <w:autoSpaceDN w:val="0"/>
        <w:adjustRightInd w:val="0"/>
        <w:rPr>
          <w:rFonts w:eastAsiaTheme="minorHAnsi"/>
          <w:sz w:val="23"/>
          <w:szCs w:val="23"/>
          <w:lang w:eastAsia="en-US"/>
        </w:rPr>
      </w:pPr>
      <w:r w:rsidRPr="009A1888">
        <w:rPr>
          <w:rFonts w:eastAsiaTheme="minorHAnsi"/>
          <w:b/>
          <w:bCs/>
          <w:sz w:val="23"/>
          <w:szCs w:val="23"/>
          <w:lang w:eastAsia="en-US"/>
        </w:rPr>
        <w:t xml:space="preserve">1. A szolgáltatás tárgya </w:t>
      </w:r>
    </w:p>
    <w:p w14:paraId="7B40EA50"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eastAsiaTheme="minorHAnsi"/>
          <w:sz w:val="23"/>
          <w:szCs w:val="23"/>
          <w:lang w:eastAsia="en-US"/>
        </w:rPr>
        <w:t xml:space="preserve">A szolgáltatás tárgya MÁV Magyar Államvasutak Zrt. (Cg. 01-10-042272; székhely: 1087. Budapest Könyves Kálmán körút 54-60; továbbiakban: (Megrendelő) tulajdonában és kezelésében lévő, a szerződés 2. számú mellékletben, meghatározott épületekben található, megadott típusú és műszaki paraméterekkel meghatározott beépített </w:t>
      </w:r>
      <w:r w:rsidRPr="009A1888">
        <w:rPr>
          <w:rFonts w:eastAsiaTheme="minorHAnsi"/>
          <w:b/>
          <w:bCs/>
          <w:sz w:val="23"/>
          <w:szCs w:val="23"/>
          <w:lang w:eastAsia="en-US"/>
        </w:rPr>
        <w:t>tűzjelző berendezések</w:t>
      </w:r>
      <w:r w:rsidRPr="009A1888">
        <w:rPr>
          <w:rFonts w:eastAsiaTheme="minorHAnsi"/>
          <w:sz w:val="23"/>
          <w:szCs w:val="23"/>
          <w:lang w:eastAsia="en-US"/>
        </w:rPr>
        <w:t xml:space="preserve">, </w:t>
      </w:r>
      <w:r w:rsidRPr="009A1888">
        <w:rPr>
          <w:rFonts w:eastAsiaTheme="minorHAnsi"/>
          <w:b/>
          <w:bCs/>
          <w:sz w:val="23"/>
          <w:szCs w:val="23"/>
          <w:lang w:eastAsia="en-US"/>
        </w:rPr>
        <w:t>tűzgátló épületszerkezetek</w:t>
      </w:r>
      <w:r w:rsidRPr="009A1888">
        <w:rPr>
          <w:rFonts w:eastAsiaTheme="minorHAnsi"/>
          <w:sz w:val="23"/>
          <w:szCs w:val="23"/>
          <w:lang w:eastAsia="en-US"/>
        </w:rPr>
        <w:t xml:space="preserve">, </w:t>
      </w:r>
      <w:r w:rsidRPr="009A1888">
        <w:rPr>
          <w:rFonts w:eastAsiaTheme="minorHAnsi"/>
          <w:b/>
          <w:bCs/>
          <w:sz w:val="23"/>
          <w:szCs w:val="23"/>
          <w:lang w:eastAsia="en-US"/>
        </w:rPr>
        <w:t xml:space="preserve">menekülési irányfények </w:t>
      </w:r>
      <w:r w:rsidRPr="009A1888">
        <w:rPr>
          <w:rFonts w:eastAsiaTheme="minorHAnsi"/>
          <w:sz w:val="23"/>
          <w:szCs w:val="23"/>
          <w:lang w:eastAsia="en-US"/>
        </w:rPr>
        <w:t xml:space="preserve">és azok energia ellátását biztosító vezetékek, akkumulátorok az alábbiakban rögzített követelmények szerinti időszakos felülvizsgálata, karbantartása és eseti hibaelhárítása és javítása. </w:t>
      </w:r>
    </w:p>
    <w:p w14:paraId="0469EF9C"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eastAsiaTheme="minorHAnsi"/>
          <w:sz w:val="23"/>
          <w:szCs w:val="23"/>
          <w:lang w:eastAsia="en-US"/>
        </w:rPr>
        <w:t xml:space="preserve">A felülvizsgálatokat, karbantartásokat az 54/2014.(XII.5.) BM rendelet az Országos Tűzvédelmi Szabályzatról (továbbiakban: OTSZ), a 45/2011.(XII.7.) BM rendelet a tűzvédelmi szakvizsgára kötelezett foglalkozási ágakról, munkakörökről, a tűzvédelmi szakvizsgával összefüggő oktatásszervezésről és a tűzvédelmi szakvizsga részletes szabályairól szóló jogszabályok, valamint a vonatkozó Tűzvédelmi Műszaki Irány elvek és szabványok figyelembe vételével kell elvégezni. </w:t>
      </w:r>
    </w:p>
    <w:p w14:paraId="6F19E08D"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eastAsiaTheme="minorHAnsi"/>
          <w:b/>
          <w:bCs/>
          <w:sz w:val="23"/>
          <w:szCs w:val="23"/>
          <w:lang w:eastAsia="en-US"/>
        </w:rPr>
        <w:t xml:space="preserve">2. Személyi feltételek, szakmai alkalmasság (OTSZ szerinti jogosult személy, karbantartó) </w:t>
      </w:r>
    </w:p>
    <w:p w14:paraId="4EC879DB"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eastAsiaTheme="minorHAnsi"/>
          <w:sz w:val="23"/>
          <w:szCs w:val="23"/>
          <w:lang w:eastAsia="en-US"/>
        </w:rPr>
        <w:t xml:space="preserve">A Vállalkozónak illetve a teljesítésbe bevonni kívánt szakembernek rendelkeznie kell a teljesítéshez az alábbi szakmai alkalmassági követelményekkel: </w:t>
      </w:r>
    </w:p>
    <w:p w14:paraId="7BF7B17A"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proofErr w:type="gramStart"/>
      <w:r w:rsidRPr="009A1888">
        <w:rPr>
          <w:rFonts w:eastAsiaTheme="minorHAnsi"/>
          <w:sz w:val="23"/>
          <w:szCs w:val="23"/>
          <w:lang w:eastAsia="en-US"/>
        </w:rPr>
        <w:t>a</w:t>
      </w:r>
      <w:proofErr w:type="gramEnd"/>
      <w:r w:rsidRPr="009A1888">
        <w:rPr>
          <w:rFonts w:eastAsiaTheme="minorHAnsi"/>
          <w:sz w:val="23"/>
          <w:szCs w:val="23"/>
          <w:lang w:eastAsia="en-US"/>
        </w:rPr>
        <w:t xml:space="preserve">) a hatályos 45/2011. (XII.7.) BM rendelet a tűzvédelmi szakvizsgára kötelezett foglalkozási ágakról, munkakörökről, a tűzvédelmi szakvizsgával összefüggő oktatásszervezésről és a tűzvédelmi szakvizsga részletes szabályairól szóló jogszabályban foglaltak szerinti: </w:t>
      </w:r>
    </w:p>
    <w:p w14:paraId="68609D3D"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r w:rsidRPr="009A1888">
        <w:rPr>
          <w:rFonts w:eastAsiaTheme="minorHAnsi"/>
          <w:sz w:val="23"/>
          <w:szCs w:val="23"/>
          <w:lang w:eastAsia="en-US"/>
        </w:rPr>
        <w:t xml:space="preserve">- a tűzjelző berendezések karbantartása javítása (8. foglalkozási ág), </w:t>
      </w:r>
    </w:p>
    <w:p w14:paraId="5D7D1A2E"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r w:rsidRPr="009A1888">
        <w:rPr>
          <w:rFonts w:eastAsiaTheme="minorHAnsi"/>
          <w:sz w:val="23"/>
          <w:szCs w:val="23"/>
          <w:lang w:eastAsia="en-US"/>
        </w:rPr>
        <w:t xml:space="preserve">- a tűzgátló, füstgátló nyílászáró-szerkezetek beépítése, felülvizsgálata, karbantartása, javítása (4. foglalkozási ág), </w:t>
      </w:r>
    </w:p>
    <w:p w14:paraId="23623B91" w14:textId="77777777" w:rsidR="009A1888" w:rsidRPr="009A1888" w:rsidRDefault="009A1888" w:rsidP="009A1888">
      <w:pPr>
        <w:autoSpaceDE w:val="0"/>
        <w:autoSpaceDN w:val="0"/>
        <w:adjustRightInd w:val="0"/>
        <w:rPr>
          <w:rFonts w:eastAsiaTheme="minorHAnsi"/>
          <w:sz w:val="23"/>
          <w:szCs w:val="23"/>
          <w:lang w:eastAsia="en-US"/>
        </w:rPr>
      </w:pPr>
      <w:r w:rsidRPr="009A1888">
        <w:rPr>
          <w:rFonts w:eastAsiaTheme="minorHAnsi"/>
          <w:sz w:val="23"/>
          <w:szCs w:val="23"/>
          <w:lang w:eastAsia="en-US"/>
        </w:rPr>
        <w:t xml:space="preserve">- a tűzgátló tömítések beépítése, felülvizsgálata, karbantartása, javítása </w:t>
      </w:r>
    </w:p>
    <w:p w14:paraId="0A93EFE3" w14:textId="77777777" w:rsidR="009A1888" w:rsidRPr="009A1888" w:rsidRDefault="009A1888" w:rsidP="009A1888">
      <w:pPr>
        <w:autoSpaceDE w:val="0"/>
        <w:autoSpaceDN w:val="0"/>
        <w:adjustRightInd w:val="0"/>
        <w:rPr>
          <w:rFonts w:eastAsiaTheme="minorHAnsi"/>
          <w:sz w:val="23"/>
          <w:szCs w:val="23"/>
          <w:lang w:eastAsia="en-US"/>
        </w:rPr>
      </w:pPr>
    </w:p>
    <w:p w14:paraId="68669282"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eastAsiaTheme="minorHAnsi"/>
          <w:sz w:val="23"/>
          <w:szCs w:val="23"/>
          <w:lang w:eastAsia="en-US"/>
        </w:rPr>
        <w:t xml:space="preserve">(15. foglalkozási ág) tevékenységek végzéséhez a jogszabályban meghatározott szakvizsgával. </w:t>
      </w:r>
    </w:p>
    <w:p w14:paraId="25255C2B" w14:textId="77777777" w:rsidR="009A1888" w:rsidRDefault="009A1888" w:rsidP="009A1888">
      <w:pPr>
        <w:autoSpaceDE w:val="0"/>
        <w:autoSpaceDN w:val="0"/>
        <w:adjustRightInd w:val="0"/>
        <w:rPr>
          <w:rFonts w:eastAsiaTheme="minorHAnsi"/>
          <w:sz w:val="23"/>
          <w:szCs w:val="23"/>
          <w:lang w:eastAsia="en-US"/>
        </w:rPr>
      </w:pPr>
      <w:r w:rsidRPr="009A1888">
        <w:rPr>
          <w:rFonts w:eastAsiaTheme="minorHAnsi"/>
          <w:sz w:val="23"/>
          <w:szCs w:val="23"/>
          <w:lang w:eastAsia="en-US"/>
        </w:rPr>
        <w:t xml:space="preserve">b) a tevékenységek szakszerű ellátásához szükséges ismeretekkel. Olyan berendezés esetében, amelyek gyártása vagy forgalmazása megszűnt, a jogosult személyt foglalkoztató Vállalkozónak, vagy a teljesítésbe bevont alvállalkozónak legalább 5 év gyakorlati tapasztalatot és a berendezés karbantartására referenciát kell igazolni. </w:t>
      </w:r>
    </w:p>
    <w:p w14:paraId="2E733ED9" w14:textId="77777777" w:rsidR="009A1888" w:rsidRDefault="009A1888" w:rsidP="009A1888">
      <w:pPr>
        <w:autoSpaceDE w:val="0"/>
        <w:autoSpaceDN w:val="0"/>
        <w:adjustRightInd w:val="0"/>
        <w:rPr>
          <w:rFonts w:eastAsiaTheme="minorHAnsi"/>
          <w:sz w:val="23"/>
          <w:szCs w:val="23"/>
          <w:lang w:eastAsia="en-US"/>
        </w:rPr>
      </w:pPr>
    </w:p>
    <w:p w14:paraId="2A07ACB9" w14:textId="254DA302"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eastAsiaTheme="minorHAnsi"/>
          <w:b/>
          <w:bCs/>
          <w:sz w:val="23"/>
          <w:szCs w:val="23"/>
          <w:lang w:eastAsia="en-US"/>
        </w:rPr>
        <w:t xml:space="preserve">3. Tárgyi feltételek </w:t>
      </w:r>
    </w:p>
    <w:p w14:paraId="0379F7AC"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eastAsiaTheme="minorHAnsi"/>
          <w:sz w:val="23"/>
          <w:szCs w:val="23"/>
          <w:lang w:eastAsia="en-US"/>
        </w:rPr>
        <w:t xml:space="preserve">A Vállalkozónak illetve teljesítésbe bevonni kívánt szakembernek rendelkeznie kell: </w:t>
      </w:r>
    </w:p>
    <w:p w14:paraId="791F3961"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r w:rsidRPr="009A1888">
        <w:rPr>
          <w:rFonts w:ascii="Courier New" w:eastAsiaTheme="minorHAnsi" w:hAnsi="Courier New" w:cs="Courier New"/>
          <w:sz w:val="23"/>
          <w:szCs w:val="23"/>
          <w:lang w:eastAsia="en-US"/>
        </w:rPr>
        <w:t xml:space="preserve">o </w:t>
      </w:r>
      <w:r w:rsidRPr="009A1888">
        <w:rPr>
          <w:rFonts w:eastAsiaTheme="minorHAnsi"/>
          <w:sz w:val="23"/>
          <w:szCs w:val="23"/>
          <w:lang w:eastAsia="en-US"/>
        </w:rPr>
        <w:t xml:space="preserve">az általa, felülvizsgált, karbantartott, javított termék magyar nyelvű ismertetőjével, a használatra, karbantartásra és felülvizsgálatra, alkalmazási korlátozásra is kiterjedő alkalmazástechnikai leírással, </w:t>
      </w:r>
    </w:p>
    <w:p w14:paraId="3DE92B69"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r w:rsidRPr="009A1888">
        <w:rPr>
          <w:rFonts w:ascii="Courier New" w:eastAsiaTheme="minorHAnsi" w:hAnsi="Courier New" w:cs="Courier New"/>
          <w:sz w:val="23"/>
          <w:szCs w:val="23"/>
          <w:lang w:eastAsia="en-US"/>
        </w:rPr>
        <w:t xml:space="preserve">o </w:t>
      </w:r>
      <w:r w:rsidRPr="009A1888">
        <w:rPr>
          <w:rFonts w:eastAsiaTheme="minorHAnsi"/>
          <w:sz w:val="23"/>
          <w:szCs w:val="23"/>
          <w:lang w:eastAsia="en-US"/>
        </w:rPr>
        <w:t xml:space="preserve">a gyártó által a felülvizsgálathoz karbantartáshoz, javításhoz meghatározott szerszámokkal, eszközökkel és egyéb eszközökkel (pl.: létrák), </w:t>
      </w:r>
    </w:p>
    <w:p w14:paraId="353327A6"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r w:rsidRPr="009A1888">
        <w:rPr>
          <w:rFonts w:ascii="Courier New" w:eastAsiaTheme="minorHAnsi" w:hAnsi="Courier New" w:cs="Courier New"/>
          <w:sz w:val="23"/>
          <w:szCs w:val="23"/>
          <w:lang w:eastAsia="en-US"/>
        </w:rPr>
        <w:t xml:space="preserve">o </w:t>
      </w:r>
      <w:r w:rsidRPr="009A1888">
        <w:rPr>
          <w:rFonts w:eastAsiaTheme="minorHAnsi"/>
          <w:sz w:val="23"/>
          <w:szCs w:val="23"/>
          <w:lang w:eastAsia="en-US"/>
        </w:rPr>
        <w:t xml:space="preserve">a szoftverrel vezérelt intelligens tűzjelző központok felülvizsgálatához és karbantartásához hordozható számítógéppel, a gyártó által megadott </w:t>
      </w:r>
      <w:proofErr w:type="gramStart"/>
      <w:r w:rsidRPr="009A1888">
        <w:rPr>
          <w:rFonts w:eastAsiaTheme="minorHAnsi"/>
          <w:sz w:val="23"/>
          <w:szCs w:val="23"/>
          <w:lang w:eastAsia="en-US"/>
        </w:rPr>
        <w:t>minimális</w:t>
      </w:r>
      <w:proofErr w:type="gramEnd"/>
      <w:r w:rsidRPr="009A1888">
        <w:rPr>
          <w:rFonts w:eastAsiaTheme="minorHAnsi"/>
          <w:sz w:val="23"/>
          <w:szCs w:val="23"/>
          <w:lang w:eastAsia="en-US"/>
        </w:rPr>
        <w:t xml:space="preserve"> rendszerkövetelményekkel, </w:t>
      </w:r>
    </w:p>
    <w:p w14:paraId="0684D03E"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ascii="Courier New" w:eastAsiaTheme="minorHAnsi" w:hAnsi="Courier New" w:cs="Courier New"/>
          <w:sz w:val="23"/>
          <w:szCs w:val="23"/>
          <w:lang w:eastAsia="en-US"/>
        </w:rPr>
        <w:t xml:space="preserve">o </w:t>
      </w:r>
      <w:r w:rsidRPr="009A1888">
        <w:rPr>
          <w:rFonts w:eastAsiaTheme="minorHAnsi"/>
          <w:sz w:val="23"/>
          <w:szCs w:val="23"/>
          <w:lang w:eastAsia="en-US"/>
        </w:rPr>
        <w:t xml:space="preserve">a berendezések felülvizsgálatához és karbantartásához szükséges eszközökkel </w:t>
      </w:r>
    </w:p>
    <w:p w14:paraId="30359232"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p>
    <w:p w14:paraId="1236606F" w14:textId="77777777" w:rsidR="009A1888" w:rsidRPr="009A1888" w:rsidRDefault="009A1888" w:rsidP="009A1888">
      <w:pPr>
        <w:autoSpaceDE w:val="0"/>
        <w:autoSpaceDN w:val="0"/>
        <w:adjustRightInd w:val="0"/>
        <w:rPr>
          <w:rFonts w:eastAsiaTheme="minorHAnsi"/>
          <w:sz w:val="23"/>
          <w:szCs w:val="23"/>
          <w:lang w:eastAsia="en-US"/>
        </w:rPr>
      </w:pPr>
      <w:r w:rsidRPr="009A1888">
        <w:rPr>
          <w:rFonts w:eastAsiaTheme="minorHAnsi"/>
          <w:b/>
          <w:bCs/>
          <w:sz w:val="23"/>
          <w:szCs w:val="23"/>
          <w:lang w:eastAsia="en-US"/>
        </w:rPr>
        <w:t xml:space="preserve">4. A Vállalkozó feladatai </w:t>
      </w:r>
    </w:p>
    <w:p w14:paraId="4B1E34C0"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r w:rsidRPr="009A1888">
        <w:rPr>
          <w:rFonts w:ascii="Courier New" w:eastAsiaTheme="minorHAnsi" w:hAnsi="Courier New" w:cs="Courier New"/>
          <w:sz w:val="23"/>
          <w:szCs w:val="23"/>
          <w:lang w:eastAsia="en-US"/>
        </w:rPr>
        <w:t xml:space="preserve">o </w:t>
      </w:r>
      <w:proofErr w:type="gramStart"/>
      <w:r w:rsidRPr="009A1888">
        <w:rPr>
          <w:rFonts w:eastAsiaTheme="minorHAnsi"/>
          <w:sz w:val="23"/>
          <w:szCs w:val="23"/>
          <w:lang w:eastAsia="en-US"/>
        </w:rPr>
        <w:t>A</w:t>
      </w:r>
      <w:proofErr w:type="gramEnd"/>
      <w:r w:rsidRPr="009A1888">
        <w:rPr>
          <w:rFonts w:eastAsiaTheme="minorHAnsi"/>
          <w:sz w:val="23"/>
          <w:szCs w:val="23"/>
          <w:lang w:eastAsia="en-US"/>
        </w:rPr>
        <w:t xml:space="preserve"> Vállalkozó által alkalmazott…mellékletben szereplő rendszeres felülvizsgálati karbantartási díj tartalmazza a jogszabályban, szabványban, műszaki irányelvben meghatározott karbantartási munkák, az ezekhez tartozó rezsianyagok (tisztító szerek, olajok, zsírok, kötőelemek) költségeit, valamint a kiszállási díjat. </w:t>
      </w:r>
    </w:p>
    <w:p w14:paraId="60DA8CF4"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r w:rsidRPr="009A1888">
        <w:rPr>
          <w:rFonts w:ascii="Courier New" w:eastAsiaTheme="minorHAnsi" w:hAnsi="Courier New" w:cs="Courier New"/>
          <w:sz w:val="23"/>
          <w:szCs w:val="23"/>
          <w:lang w:eastAsia="en-US"/>
        </w:rPr>
        <w:t xml:space="preserve">o </w:t>
      </w:r>
      <w:proofErr w:type="gramStart"/>
      <w:r w:rsidRPr="009A1888">
        <w:rPr>
          <w:rFonts w:eastAsiaTheme="minorHAnsi"/>
          <w:sz w:val="23"/>
          <w:szCs w:val="23"/>
          <w:lang w:eastAsia="en-US"/>
        </w:rPr>
        <w:t>A</w:t>
      </w:r>
      <w:proofErr w:type="gramEnd"/>
      <w:r w:rsidRPr="009A1888">
        <w:rPr>
          <w:rFonts w:eastAsiaTheme="minorHAnsi"/>
          <w:sz w:val="23"/>
          <w:szCs w:val="23"/>
          <w:lang w:eastAsia="en-US"/>
        </w:rPr>
        <w:t xml:space="preserve"> mindenkori előírás szerint, meghatározott rendszerességgel elvégzi a. 2. számú mellékletekben meghatározott </w:t>
      </w:r>
      <w:r w:rsidRPr="009A1888">
        <w:rPr>
          <w:rFonts w:eastAsiaTheme="minorHAnsi"/>
          <w:b/>
          <w:bCs/>
          <w:sz w:val="23"/>
          <w:szCs w:val="23"/>
          <w:lang w:eastAsia="en-US"/>
        </w:rPr>
        <w:t xml:space="preserve">tűzjelző berendezések, tűzgátló lezárások és a menekülési irányfények karbantartását </w:t>
      </w:r>
      <w:r w:rsidRPr="009A1888">
        <w:rPr>
          <w:rFonts w:eastAsiaTheme="minorHAnsi"/>
          <w:sz w:val="23"/>
          <w:szCs w:val="23"/>
          <w:lang w:eastAsia="en-US"/>
        </w:rPr>
        <w:t xml:space="preserve">a vonatkozó jogszabályok, szabványok és Tűzvédelmi Műszaki Irányelv előírásai szerint. A beépített tűzjelző berendezések üzemeltetői ellenőrzéseinek elvégzése a Megrendelő feladata. </w:t>
      </w:r>
    </w:p>
    <w:p w14:paraId="3B5E595D"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ascii="Courier New" w:eastAsiaTheme="minorHAnsi" w:hAnsi="Courier New" w:cs="Courier New"/>
          <w:sz w:val="23"/>
          <w:szCs w:val="23"/>
          <w:lang w:eastAsia="en-US"/>
        </w:rPr>
        <w:t xml:space="preserve">o </w:t>
      </w:r>
      <w:r w:rsidRPr="009A1888">
        <w:rPr>
          <w:rFonts w:eastAsiaTheme="minorHAnsi"/>
          <w:sz w:val="23"/>
          <w:szCs w:val="23"/>
          <w:lang w:eastAsia="en-US"/>
        </w:rPr>
        <w:t xml:space="preserve">A 2. mellékletben meghatározott beépített tűzjelző berendezések, tűzgátló lezárások és a menekülési irányfények felülvizsgálatára, karbantartására karbantartási ütemtervet állít össze a jogszabályban előírt felülvizsgálati </w:t>
      </w:r>
      <w:proofErr w:type="gramStart"/>
      <w:r w:rsidRPr="009A1888">
        <w:rPr>
          <w:rFonts w:eastAsiaTheme="minorHAnsi"/>
          <w:sz w:val="23"/>
          <w:szCs w:val="23"/>
          <w:lang w:eastAsia="en-US"/>
        </w:rPr>
        <w:t>intervallumok</w:t>
      </w:r>
      <w:proofErr w:type="gramEnd"/>
      <w:r w:rsidRPr="009A1888">
        <w:rPr>
          <w:rFonts w:eastAsiaTheme="minorHAnsi"/>
          <w:sz w:val="23"/>
          <w:szCs w:val="23"/>
          <w:lang w:eastAsia="en-US"/>
        </w:rPr>
        <w:t xml:space="preserve"> és határidők figyelembe vételével. </w:t>
      </w:r>
    </w:p>
    <w:p w14:paraId="2D970DC4"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r w:rsidRPr="009A1888">
        <w:rPr>
          <w:rFonts w:eastAsiaTheme="minorHAnsi"/>
          <w:sz w:val="23"/>
          <w:szCs w:val="23"/>
          <w:lang w:eastAsia="en-US"/>
        </w:rPr>
        <w:t xml:space="preserve">- A felülvizsgálatot és karbantartást oly módon kell ütemeznie, hogy a jogszabályban meghatározott ciklusidőket ne lépje túl. A karbantartási ciklusidő be nem tartásából eredő Tűzvédelmi Hatósági szankciók teljes mértékben az Vállalkozót terhelik. Karbantartási feladatait a karbantartási ütemtervben szereplő időpontok figyelembevételével teljesíti. Bármi, az ütemtervben szereplő időpontoktól történő eltérési szándék esetén, az esedékes karbantartási időpont előtt legalább 48 órával előtte írásban értesíti Megrendelő képviselőjét. Az új időpont kijelölése során figyelembe kell, hogy vegyen minden vonatkozó jogszabályi előírást, és az azokban meghatározott karbantartási ciklusokra vonatkozó határidőket. </w:t>
      </w:r>
    </w:p>
    <w:p w14:paraId="16F7EEE6"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r w:rsidRPr="009A1888">
        <w:rPr>
          <w:rFonts w:eastAsiaTheme="minorHAnsi"/>
          <w:sz w:val="23"/>
          <w:szCs w:val="23"/>
          <w:lang w:eastAsia="en-US"/>
        </w:rPr>
        <w:t xml:space="preserve">- A hatályos OTSZ meghatározott esetekben elvégzi a rendkívüli felülvizsgálatot. A rendkívüli felülvizsgálat során az adott berendezés időszakos felülvizsgálatára egyedileg meghatározott árat alkalmazza, melyet a Megrendelővel egyeztet. </w:t>
      </w:r>
    </w:p>
    <w:p w14:paraId="5BA0012E" w14:textId="01E6798E" w:rsidR="009A1888" w:rsidRDefault="009A1888" w:rsidP="009A1888">
      <w:pPr>
        <w:autoSpaceDE w:val="0"/>
        <w:autoSpaceDN w:val="0"/>
        <w:adjustRightInd w:val="0"/>
        <w:rPr>
          <w:rFonts w:eastAsiaTheme="minorHAnsi"/>
          <w:sz w:val="23"/>
          <w:szCs w:val="23"/>
          <w:lang w:eastAsia="en-US"/>
        </w:rPr>
      </w:pPr>
      <w:r w:rsidRPr="009A1888">
        <w:rPr>
          <w:rFonts w:eastAsiaTheme="minorHAnsi"/>
          <w:sz w:val="23"/>
          <w:szCs w:val="23"/>
          <w:lang w:eastAsia="en-US"/>
        </w:rPr>
        <w:t>- A tűzgátló, füstgátló nyílászárók rendszeres ellenőrzését és karbantartását az MSZ EN 16400:2006 C mellékletében és a vonatkozó TVMI-</w:t>
      </w:r>
      <w:proofErr w:type="spellStart"/>
      <w:r w:rsidRPr="009A1888">
        <w:rPr>
          <w:rFonts w:eastAsiaTheme="minorHAnsi"/>
          <w:sz w:val="23"/>
          <w:szCs w:val="23"/>
          <w:lang w:eastAsia="en-US"/>
        </w:rPr>
        <w:t>ben</w:t>
      </w:r>
      <w:proofErr w:type="spellEnd"/>
      <w:r w:rsidRPr="009A1888">
        <w:rPr>
          <w:rFonts w:eastAsiaTheme="minorHAnsi"/>
          <w:sz w:val="23"/>
          <w:szCs w:val="23"/>
          <w:lang w:eastAsia="en-US"/>
        </w:rPr>
        <w:t xml:space="preserve"> foglaltak szerint kell elvégezni. Az időszakos felülvizsgálattal egy időben megelőző karbantartás elvégzése is szükséges. A felülvizsgálat a TVMI szerinti csekklista, vagy külön gyártói csekklista, ill. karbantartási </w:t>
      </w:r>
      <w:proofErr w:type="gramStart"/>
      <w:r w:rsidRPr="009A1888">
        <w:rPr>
          <w:rFonts w:eastAsiaTheme="minorHAnsi"/>
          <w:sz w:val="23"/>
          <w:szCs w:val="23"/>
          <w:lang w:eastAsia="en-US"/>
        </w:rPr>
        <w:t>dokumentum</w:t>
      </w:r>
      <w:proofErr w:type="gramEnd"/>
      <w:r w:rsidRPr="009A1888">
        <w:rPr>
          <w:rFonts w:eastAsiaTheme="minorHAnsi"/>
          <w:sz w:val="23"/>
          <w:szCs w:val="23"/>
          <w:lang w:eastAsia="en-US"/>
        </w:rPr>
        <w:t xml:space="preserve"> alapján történik. </w:t>
      </w:r>
    </w:p>
    <w:p w14:paraId="01D1E44D" w14:textId="77777777" w:rsidR="009A1888" w:rsidRPr="009A1888" w:rsidRDefault="009A1888" w:rsidP="009A1888">
      <w:pPr>
        <w:autoSpaceDE w:val="0"/>
        <w:autoSpaceDN w:val="0"/>
        <w:adjustRightInd w:val="0"/>
        <w:rPr>
          <w:rFonts w:ascii="Calibri" w:eastAsiaTheme="minorHAnsi" w:hAnsi="Calibri" w:cs="Calibri"/>
          <w:sz w:val="24"/>
          <w:szCs w:val="24"/>
          <w:lang w:eastAsia="en-US"/>
        </w:rPr>
      </w:pPr>
    </w:p>
    <w:p w14:paraId="245A2332" w14:textId="77777777" w:rsidR="009A1888" w:rsidRPr="009A1888" w:rsidRDefault="009A1888" w:rsidP="009A1888">
      <w:pPr>
        <w:autoSpaceDE w:val="0"/>
        <w:autoSpaceDN w:val="0"/>
        <w:adjustRightInd w:val="0"/>
        <w:spacing w:after="27"/>
        <w:rPr>
          <w:rFonts w:ascii="Calibri" w:eastAsiaTheme="minorHAnsi" w:hAnsi="Calibri" w:cs="Calibri"/>
          <w:sz w:val="23"/>
          <w:szCs w:val="23"/>
          <w:lang w:eastAsia="en-US"/>
        </w:rPr>
      </w:pPr>
      <w:r w:rsidRPr="009A1888">
        <w:rPr>
          <w:rFonts w:eastAsiaTheme="minorHAnsi"/>
          <w:sz w:val="23"/>
          <w:szCs w:val="23"/>
          <w:lang w:eastAsia="en-US"/>
        </w:rPr>
        <w:t xml:space="preserve">- Vállalkozó tudomásul veszi, hogy a Megrendelő a 2. mellékletben szereplő menekülési irányfények számát, a jogszabályi követelmények szem előtt tartása mellett, tulajdonosi műszaki igényeinek megfelelően növelheti, illetve csökkentheti. A Megrendelő a szolgáltatással érintett berendezések számában tervezett változásokat a változást megelőző 15 nappal közli a Vállalkozóval </w:t>
      </w:r>
    </w:p>
    <w:p w14:paraId="3104F4B4"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eastAsiaTheme="minorHAnsi"/>
          <w:sz w:val="23"/>
          <w:szCs w:val="23"/>
          <w:lang w:eastAsia="en-US"/>
        </w:rPr>
        <w:t xml:space="preserve">- A menekülési irányfények évenkénti karbantartást a felülvizsgálattal egy időben, a gyártói előírásoknak megfelelően, az abban meghatározott módon és eszközökkel köteles elvégezni. </w:t>
      </w:r>
    </w:p>
    <w:p w14:paraId="262C786E"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p>
    <w:p w14:paraId="1314E20A"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eastAsiaTheme="minorHAnsi"/>
          <w:sz w:val="23"/>
          <w:szCs w:val="23"/>
          <w:lang w:eastAsia="en-US"/>
        </w:rPr>
        <w:t xml:space="preserve">A Vállalkozó az időszakos felülvizsgálatot az MSZ EN 50172 szabványban foglaltaknak megfelelően köteles elvégezni. </w:t>
      </w:r>
    </w:p>
    <w:p w14:paraId="23305773"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eastAsiaTheme="minorHAnsi"/>
          <w:sz w:val="23"/>
          <w:szCs w:val="23"/>
          <w:lang w:eastAsia="en-US"/>
        </w:rPr>
        <w:t xml:space="preserve">A Vállalkozónak az éves ellenőrzést a vonatkozó szabvány 7.2.3. pontja szerinti havi üzemeltetői ellenőrzés és a 7.2.4. pont szerinti éves felülvizsgálat szempontjait együttesen figyelembe véve kell elvégeznie. A havi ellenőrzést a Megrendelő végzi el. </w:t>
      </w:r>
    </w:p>
    <w:p w14:paraId="1097AB00"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ascii="Courier New" w:eastAsiaTheme="minorHAnsi" w:hAnsi="Courier New" w:cs="Courier New"/>
          <w:sz w:val="23"/>
          <w:szCs w:val="23"/>
          <w:lang w:eastAsia="en-US"/>
        </w:rPr>
        <w:t xml:space="preserve">o </w:t>
      </w:r>
      <w:proofErr w:type="spellStart"/>
      <w:r w:rsidRPr="009A1888">
        <w:rPr>
          <w:rFonts w:eastAsiaTheme="minorHAnsi"/>
          <w:sz w:val="23"/>
          <w:szCs w:val="23"/>
          <w:lang w:eastAsia="en-US"/>
        </w:rPr>
        <w:t>Havária</w:t>
      </w:r>
      <w:proofErr w:type="spellEnd"/>
      <w:r w:rsidRPr="009A1888">
        <w:rPr>
          <w:rFonts w:eastAsiaTheme="minorHAnsi"/>
          <w:sz w:val="23"/>
          <w:szCs w:val="23"/>
          <w:lang w:eastAsia="en-US"/>
        </w:rPr>
        <w:t xml:space="preserve"> helyzet (fokozott balesetveszélyt, jelentős kárt vagy üzemvitel akadályozását okozó meghibásodás, a tűzjelző berendezés üzemképtelensége, biztonságos üzemélését akadályozó meghibásodása) esetén a Vállalkozó az elhárítására a bejelentést követően soron kívül, de legkésőbb 6 órán belül köteles a helyszínen megjelenni és a hiba elhárítását megkezdeni, ezen időbe nem számít bele a MÁV Zrt. általános </w:t>
      </w:r>
      <w:proofErr w:type="spellStart"/>
      <w:r w:rsidRPr="009A1888">
        <w:rPr>
          <w:rFonts w:eastAsiaTheme="minorHAnsi"/>
          <w:sz w:val="23"/>
          <w:szCs w:val="23"/>
          <w:lang w:eastAsia="en-US"/>
        </w:rPr>
        <w:t>üzemidején</w:t>
      </w:r>
      <w:proofErr w:type="spellEnd"/>
      <w:r w:rsidRPr="009A1888">
        <w:rPr>
          <w:rFonts w:eastAsiaTheme="minorHAnsi"/>
          <w:sz w:val="23"/>
          <w:szCs w:val="23"/>
          <w:lang w:eastAsia="en-US"/>
        </w:rPr>
        <w:t xml:space="preserve"> kívül eső idő. Hibaelhárítás elvárt befejezési határideje 24 óra, amennyiben a szükséges alkatrészek rendelkezésre álnak. </w:t>
      </w:r>
    </w:p>
    <w:p w14:paraId="2587D8C6"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p>
    <w:p w14:paraId="6793D920" w14:textId="77777777" w:rsidR="009A1888" w:rsidRPr="009A1888" w:rsidRDefault="009A1888" w:rsidP="009A1888">
      <w:pPr>
        <w:autoSpaceDE w:val="0"/>
        <w:autoSpaceDN w:val="0"/>
        <w:adjustRightInd w:val="0"/>
        <w:rPr>
          <w:rFonts w:ascii="Calibri" w:eastAsiaTheme="minorHAnsi" w:hAnsi="Calibri" w:cs="Calibri"/>
          <w:sz w:val="23"/>
          <w:szCs w:val="23"/>
          <w:lang w:eastAsia="en-US"/>
        </w:rPr>
      </w:pPr>
      <w:r w:rsidRPr="009A1888">
        <w:rPr>
          <w:rFonts w:ascii="Courier New" w:eastAsiaTheme="minorHAnsi" w:hAnsi="Courier New" w:cs="Courier New"/>
          <w:sz w:val="23"/>
          <w:szCs w:val="23"/>
          <w:lang w:eastAsia="en-US"/>
        </w:rPr>
        <w:t xml:space="preserve">o </w:t>
      </w:r>
      <w:proofErr w:type="gramStart"/>
      <w:r w:rsidRPr="009A1888">
        <w:rPr>
          <w:rFonts w:eastAsiaTheme="minorHAnsi"/>
          <w:sz w:val="23"/>
          <w:szCs w:val="23"/>
          <w:lang w:eastAsia="en-US"/>
        </w:rPr>
        <w:t>A</w:t>
      </w:r>
      <w:proofErr w:type="gramEnd"/>
      <w:r w:rsidRPr="009A1888">
        <w:rPr>
          <w:rFonts w:eastAsiaTheme="minorHAnsi"/>
          <w:sz w:val="23"/>
          <w:szCs w:val="23"/>
          <w:lang w:eastAsia="en-US"/>
        </w:rPr>
        <w:t xml:space="preserve"> végzett felülvizsgálathoz karbantartáshoz, javításhoz kapcsolódóan munkalapot vezet. A munkalapon dokumentálja felülvizsgálat elvégzésének tényét, javítás esetén az elvégzett munkához kapcsolódóan felhasznált anyagok, eszközök típusát, mennyiségét. A Megrendelő munkalapok hiányában a teljesítésigazolás kiadását megtagadhatja. </w:t>
      </w:r>
    </w:p>
    <w:p w14:paraId="7937DB2F" w14:textId="77777777" w:rsidR="00EC7466" w:rsidRDefault="00EC7466" w:rsidP="000B4C4B">
      <w:pPr>
        <w:tabs>
          <w:tab w:val="left" w:pos="426"/>
        </w:tabs>
        <w:suppressAutoHyphens/>
        <w:overflowPunct w:val="0"/>
        <w:autoSpaceDE w:val="0"/>
        <w:jc w:val="right"/>
        <w:rPr>
          <w:i/>
          <w:sz w:val="24"/>
          <w:szCs w:val="24"/>
          <w:lang w:eastAsia="ar-SA"/>
        </w:rPr>
      </w:pPr>
    </w:p>
    <w:p w14:paraId="6EE08C0A" w14:textId="26F1026A" w:rsidR="00EC7466" w:rsidRDefault="00EC7466" w:rsidP="000B4C4B">
      <w:pPr>
        <w:tabs>
          <w:tab w:val="left" w:pos="426"/>
        </w:tabs>
        <w:suppressAutoHyphens/>
        <w:overflowPunct w:val="0"/>
        <w:autoSpaceDE w:val="0"/>
        <w:jc w:val="right"/>
        <w:rPr>
          <w:i/>
          <w:sz w:val="24"/>
          <w:szCs w:val="24"/>
          <w:lang w:eastAsia="ar-SA"/>
        </w:rPr>
      </w:pPr>
    </w:p>
    <w:p w14:paraId="06F65814" w14:textId="339DBA41" w:rsidR="0039595A" w:rsidRDefault="0039595A" w:rsidP="000B4C4B">
      <w:pPr>
        <w:tabs>
          <w:tab w:val="left" w:pos="426"/>
        </w:tabs>
        <w:suppressAutoHyphens/>
        <w:overflowPunct w:val="0"/>
        <w:autoSpaceDE w:val="0"/>
        <w:jc w:val="right"/>
        <w:rPr>
          <w:i/>
          <w:sz w:val="24"/>
          <w:szCs w:val="24"/>
          <w:lang w:eastAsia="ar-SA"/>
        </w:rPr>
      </w:pPr>
    </w:p>
    <w:p w14:paraId="44FF11ED" w14:textId="085F816D" w:rsidR="0039595A" w:rsidRDefault="0039595A" w:rsidP="000B4C4B">
      <w:pPr>
        <w:tabs>
          <w:tab w:val="left" w:pos="426"/>
        </w:tabs>
        <w:suppressAutoHyphens/>
        <w:overflowPunct w:val="0"/>
        <w:autoSpaceDE w:val="0"/>
        <w:jc w:val="right"/>
        <w:rPr>
          <w:i/>
          <w:sz w:val="24"/>
          <w:szCs w:val="24"/>
          <w:lang w:eastAsia="ar-SA"/>
        </w:rPr>
      </w:pPr>
    </w:p>
    <w:p w14:paraId="52F4DB48" w14:textId="168D4B33" w:rsidR="0039595A" w:rsidRDefault="0039595A" w:rsidP="000B4C4B">
      <w:pPr>
        <w:tabs>
          <w:tab w:val="left" w:pos="426"/>
        </w:tabs>
        <w:suppressAutoHyphens/>
        <w:overflowPunct w:val="0"/>
        <w:autoSpaceDE w:val="0"/>
        <w:jc w:val="right"/>
        <w:rPr>
          <w:i/>
          <w:sz w:val="24"/>
          <w:szCs w:val="24"/>
          <w:lang w:eastAsia="ar-SA"/>
        </w:rPr>
      </w:pPr>
    </w:p>
    <w:p w14:paraId="458AA889" w14:textId="737074C5" w:rsidR="0039595A" w:rsidRDefault="0039595A" w:rsidP="000B4C4B">
      <w:pPr>
        <w:tabs>
          <w:tab w:val="left" w:pos="426"/>
        </w:tabs>
        <w:suppressAutoHyphens/>
        <w:overflowPunct w:val="0"/>
        <w:autoSpaceDE w:val="0"/>
        <w:jc w:val="right"/>
        <w:rPr>
          <w:i/>
          <w:sz w:val="24"/>
          <w:szCs w:val="24"/>
          <w:lang w:eastAsia="ar-SA"/>
        </w:rPr>
      </w:pPr>
    </w:p>
    <w:p w14:paraId="3C3CA413" w14:textId="7D6F4623" w:rsidR="0039595A" w:rsidRDefault="0039595A" w:rsidP="000B4C4B">
      <w:pPr>
        <w:tabs>
          <w:tab w:val="left" w:pos="426"/>
        </w:tabs>
        <w:suppressAutoHyphens/>
        <w:overflowPunct w:val="0"/>
        <w:autoSpaceDE w:val="0"/>
        <w:jc w:val="right"/>
        <w:rPr>
          <w:i/>
          <w:sz w:val="24"/>
          <w:szCs w:val="24"/>
          <w:lang w:eastAsia="ar-SA"/>
        </w:rPr>
      </w:pPr>
    </w:p>
    <w:p w14:paraId="30E2B9BB" w14:textId="04FC0F15" w:rsidR="0039595A" w:rsidRDefault="0039595A" w:rsidP="000B4C4B">
      <w:pPr>
        <w:tabs>
          <w:tab w:val="left" w:pos="426"/>
        </w:tabs>
        <w:suppressAutoHyphens/>
        <w:overflowPunct w:val="0"/>
        <w:autoSpaceDE w:val="0"/>
        <w:jc w:val="right"/>
        <w:rPr>
          <w:i/>
          <w:sz w:val="24"/>
          <w:szCs w:val="24"/>
          <w:lang w:eastAsia="ar-SA"/>
        </w:rPr>
      </w:pPr>
    </w:p>
    <w:p w14:paraId="54DB4B6E" w14:textId="7BE99AA4" w:rsidR="0039595A" w:rsidRDefault="0039595A" w:rsidP="000B4C4B">
      <w:pPr>
        <w:tabs>
          <w:tab w:val="left" w:pos="426"/>
        </w:tabs>
        <w:suppressAutoHyphens/>
        <w:overflowPunct w:val="0"/>
        <w:autoSpaceDE w:val="0"/>
        <w:jc w:val="right"/>
        <w:rPr>
          <w:i/>
          <w:sz w:val="24"/>
          <w:szCs w:val="24"/>
          <w:lang w:eastAsia="ar-SA"/>
        </w:rPr>
      </w:pPr>
    </w:p>
    <w:p w14:paraId="4BDE840F" w14:textId="327CFE4E" w:rsidR="0039595A" w:rsidRDefault="0039595A" w:rsidP="000B4C4B">
      <w:pPr>
        <w:tabs>
          <w:tab w:val="left" w:pos="426"/>
        </w:tabs>
        <w:suppressAutoHyphens/>
        <w:overflowPunct w:val="0"/>
        <w:autoSpaceDE w:val="0"/>
        <w:jc w:val="right"/>
        <w:rPr>
          <w:i/>
          <w:sz w:val="24"/>
          <w:szCs w:val="24"/>
          <w:lang w:eastAsia="ar-SA"/>
        </w:rPr>
      </w:pPr>
    </w:p>
    <w:p w14:paraId="0034BB6D" w14:textId="0206E3D9" w:rsidR="0039595A" w:rsidRDefault="0039595A" w:rsidP="000B4C4B">
      <w:pPr>
        <w:tabs>
          <w:tab w:val="left" w:pos="426"/>
        </w:tabs>
        <w:suppressAutoHyphens/>
        <w:overflowPunct w:val="0"/>
        <w:autoSpaceDE w:val="0"/>
        <w:jc w:val="right"/>
        <w:rPr>
          <w:i/>
          <w:sz w:val="24"/>
          <w:szCs w:val="24"/>
          <w:lang w:eastAsia="ar-SA"/>
        </w:rPr>
      </w:pPr>
    </w:p>
    <w:p w14:paraId="5D5FA57E" w14:textId="395CBAB0" w:rsidR="0039595A" w:rsidRDefault="0039595A" w:rsidP="000B4C4B">
      <w:pPr>
        <w:tabs>
          <w:tab w:val="left" w:pos="426"/>
        </w:tabs>
        <w:suppressAutoHyphens/>
        <w:overflowPunct w:val="0"/>
        <w:autoSpaceDE w:val="0"/>
        <w:jc w:val="right"/>
        <w:rPr>
          <w:i/>
          <w:sz w:val="24"/>
          <w:szCs w:val="24"/>
          <w:lang w:eastAsia="ar-SA"/>
        </w:rPr>
      </w:pPr>
    </w:p>
    <w:p w14:paraId="3572C961" w14:textId="0FA4671B" w:rsidR="0039595A" w:rsidRDefault="0039595A" w:rsidP="000B4C4B">
      <w:pPr>
        <w:tabs>
          <w:tab w:val="left" w:pos="426"/>
        </w:tabs>
        <w:suppressAutoHyphens/>
        <w:overflowPunct w:val="0"/>
        <w:autoSpaceDE w:val="0"/>
        <w:jc w:val="right"/>
        <w:rPr>
          <w:i/>
          <w:sz w:val="24"/>
          <w:szCs w:val="24"/>
          <w:lang w:eastAsia="ar-SA"/>
        </w:rPr>
      </w:pPr>
    </w:p>
    <w:p w14:paraId="31143A9F" w14:textId="7019A7FF" w:rsidR="0039595A" w:rsidRDefault="0039595A" w:rsidP="000B4C4B">
      <w:pPr>
        <w:tabs>
          <w:tab w:val="left" w:pos="426"/>
        </w:tabs>
        <w:suppressAutoHyphens/>
        <w:overflowPunct w:val="0"/>
        <w:autoSpaceDE w:val="0"/>
        <w:jc w:val="right"/>
        <w:rPr>
          <w:i/>
          <w:sz w:val="24"/>
          <w:szCs w:val="24"/>
          <w:lang w:eastAsia="ar-SA"/>
        </w:rPr>
      </w:pPr>
    </w:p>
    <w:p w14:paraId="234ED15B" w14:textId="21C2634E" w:rsidR="0039595A" w:rsidRDefault="0039595A" w:rsidP="000B4C4B">
      <w:pPr>
        <w:tabs>
          <w:tab w:val="left" w:pos="426"/>
        </w:tabs>
        <w:suppressAutoHyphens/>
        <w:overflowPunct w:val="0"/>
        <w:autoSpaceDE w:val="0"/>
        <w:jc w:val="right"/>
        <w:rPr>
          <w:i/>
          <w:sz w:val="24"/>
          <w:szCs w:val="24"/>
          <w:lang w:eastAsia="ar-SA"/>
        </w:rPr>
      </w:pPr>
    </w:p>
    <w:p w14:paraId="3968799C" w14:textId="780E1A14" w:rsidR="0039595A" w:rsidRDefault="0039595A" w:rsidP="000B4C4B">
      <w:pPr>
        <w:tabs>
          <w:tab w:val="left" w:pos="426"/>
        </w:tabs>
        <w:suppressAutoHyphens/>
        <w:overflowPunct w:val="0"/>
        <w:autoSpaceDE w:val="0"/>
        <w:jc w:val="right"/>
        <w:rPr>
          <w:i/>
          <w:sz w:val="24"/>
          <w:szCs w:val="24"/>
          <w:lang w:eastAsia="ar-SA"/>
        </w:rPr>
      </w:pPr>
    </w:p>
    <w:p w14:paraId="500B6B40" w14:textId="611E44FF" w:rsidR="0039595A" w:rsidRDefault="0039595A" w:rsidP="000B4C4B">
      <w:pPr>
        <w:tabs>
          <w:tab w:val="left" w:pos="426"/>
        </w:tabs>
        <w:suppressAutoHyphens/>
        <w:overflowPunct w:val="0"/>
        <w:autoSpaceDE w:val="0"/>
        <w:jc w:val="right"/>
        <w:rPr>
          <w:i/>
          <w:sz w:val="24"/>
          <w:szCs w:val="24"/>
          <w:lang w:eastAsia="ar-SA"/>
        </w:rPr>
      </w:pPr>
    </w:p>
    <w:p w14:paraId="6149E72A" w14:textId="6B36321D" w:rsidR="0039595A" w:rsidRDefault="0039595A" w:rsidP="000B4C4B">
      <w:pPr>
        <w:tabs>
          <w:tab w:val="left" w:pos="426"/>
        </w:tabs>
        <w:suppressAutoHyphens/>
        <w:overflowPunct w:val="0"/>
        <w:autoSpaceDE w:val="0"/>
        <w:jc w:val="right"/>
        <w:rPr>
          <w:i/>
          <w:sz w:val="24"/>
          <w:szCs w:val="24"/>
          <w:lang w:eastAsia="ar-SA"/>
        </w:rPr>
      </w:pPr>
    </w:p>
    <w:p w14:paraId="74C05024" w14:textId="06FAD344" w:rsidR="0039595A" w:rsidRDefault="0039595A" w:rsidP="000B4C4B">
      <w:pPr>
        <w:tabs>
          <w:tab w:val="left" w:pos="426"/>
        </w:tabs>
        <w:suppressAutoHyphens/>
        <w:overflowPunct w:val="0"/>
        <w:autoSpaceDE w:val="0"/>
        <w:jc w:val="right"/>
        <w:rPr>
          <w:i/>
          <w:sz w:val="24"/>
          <w:szCs w:val="24"/>
          <w:lang w:eastAsia="ar-SA"/>
        </w:rPr>
      </w:pPr>
      <w:r>
        <w:rPr>
          <w:i/>
          <w:sz w:val="24"/>
          <w:szCs w:val="24"/>
          <w:lang w:eastAsia="ar-SA"/>
        </w:rPr>
        <w:t>2. számú melléklet</w:t>
      </w:r>
    </w:p>
    <w:p w14:paraId="5F879DD6" w14:textId="70BEF52E" w:rsidR="0039595A" w:rsidRDefault="0039595A" w:rsidP="000B4C4B">
      <w:pPr>
        <w:tabs>
          <w:tab w:val="left" w:pos="426"/>
        </w:tabs>
        <w:suppressAutoHyphens/>
        <w:overflowPunct w:val="0"/>
        <w:autoSpaceDE w:val="0"/>
        <w:jc w:val="right"/>
        <w:rPr>
          <w:i/>
          <w:sz w:val="24"/>
          <w:szCs w:val="24"/>
          <w:lang w:eastAsia="ar-SA"/>
        </w:rPr>
      </w:pPr>
    </w:p>
    <w:p w14:paraId="7AEA90EA" w14:textId="77777777" w:rsidR="00DA4C5B" w:rsidRDefault="00DA4C5B" w:rsidP="0039595A">
      <w:pPr>
        <w:tabs>
          <w:tab w:val="left" w:pos="426"/>
        </w:tabs>
        <w:suppressAutoHyphens/>
        <w:overflowPunct w:val="0"/>
        <w:autoSpaceDE w:val="0"/>
        <w:rPr>
          <w:sz w:val="24"/>
          <w:szCs w:val="24"/>
          <w:lang w:eastAsia="ar-SA"/>
        </w:rPr>
      </w:pPr>
    </w:p>
    <w:p w14:paraId="3D389E9B" w14:textId="77777777" w:rsidR="00DA4C5B" w:rsidRDefault="00DA4C5B" w:rsidP="0039595A">
      <w:pPr>
        <w:tabs>
          <w:tab w:val="left" w:pos="426"/>
        </w:tabs>
        <w:suppressAutoHyphens/>
        <w:overflowPunct w:val="0"/>
        <w:autoSpaceDE w:val="0"/>
        <w:rPr>
          <w:sz w:val="24"/>
          <w:szCs w:val="24"/>
          <w:lang w:eastAsia="ar-SA"/>
        </w:rPr>
      </w:pPr>
    </w:p>
    <w:p w14:paraId="394C5B22" w14:textId="13C665B5" w:rsidR="0039595A" w:rsidRPr="0039595A" w:rsidRDefault="0039595A" w:rsidP="0039595A">
      <w:pPr>
        <w:tabs>
          <w:tab w:val="left" w:pos="426"/>
        </w:tabs>
        <w:suppressAutoHyphens/>
        <w:overflowPunct w:val="0"/>
        <w:autoSpaceDE w:val="0"/>
        <w:rPr>
          <w:sz w:val="24"/>
          <w:szCs w:val="24"/>
          <w:lang w:eastAsia="ar-SA"/>
        </w:rPr>
      </w:pPr>
      <w:r w:rsidRPr="0039595A">
        <w:rPr>
          <w:sz w:val="24"/>
          <w:szCs w:val="24"/>
          <w:lang w:eastAsia="ar-SA"/>
        </w:rPr>
        <w:t>Tűzjelző berendezések, tűzgátló épületszerkezetek és menekülési irányfények időszakos üzemeltetői tervszerű megelőző karbantartása, eseti javítása (üzemzavar-, hiba - és kár elhárítása) cseréje, pótlása.</w:t>
      </w:r>
    </w:p>
    <w:p w14:paraId="1D9DB501" w14:textId="77777777" w:rsidR="0039595A" w:rsidRDefault="0039595A" w:rsidP="0039595A">
      <w:pPr>
        <w:tabs>
          <w:tab w:val="left" w:pos="426"/>
        </w:tabs>
        <w:suppressAutoHyphens/>
        <w:overflowPunct w:val="0"/>
        <w:autoSpaceDE w:val="0"/>
        <w:rPr>
          <w:sz w:val="24"/>
          <w:szCs w:val="24"/>
          <w:lang w:eastAsia="ar-SA"/>
        </w:rPr>
      </w:pPr>
    </w:p>
    <w:p w14:paraId="10AA87B7" w14:textId="77777777" w:rsidR="00DA4C5B" w:rsidRDefault="00DA4C5B" w:rsidP="0039595A">
      <w:pPr>
        <w:tabs>
          <w:tab w:val="left" w:pos="426"/>
        </w:tabs>
        <w:suppressAutoHyphens/>
        <w:overflowPunct w:val="0"/>
        <w:autoSpaceDE w:val="0"/>
        <w:rPr>
          <w:b/>
          <w:sz w:val="24"/>
          <w:szCs w:val="24"/>
          <w:lang w:eastAsia="ar-SA"/>
        </w:rPr>
      </w:pPr>
    </w:p>
    <w:p w14:paraId="22B421C1" w14:textId="77777777" w:rsidR="00DA4C5B" w:rsidRDefault="00DA4C5B" w:rsidP="0039595A">
      <w:pPr>
        <w:tabs>
          <w:tab w:val="left" w:pos="426"/>
        </w:tabs>
        <w:suppressAutoHyphens/>
        <w:overflowPunct w:val="0"/>
        <w:autoSpaceDE w:val="0"/>
        <w:rPr>
          <w:b/>
          <w:sz w:val="24"/>
          <w:szCs w:val="24"/>
          <w:lang w:eastAsia="ar-SA"/>
        </w:rPr>
      </w:pPr>
    </w:p>
    <w:p w14:paraId="3769401D" w14:textId="7EDC7938" w:rsidR="00EC7466" w:rsidRDefault="0039595A" w:rsidP="0039595A">
      <w:pPr>
        <w:tabs>
          <w:tab w:val="left" w:pos="426"/>
        </w:tabs>
        <w:suppressAutoHyphens/>
        <w:overflowPunct w:val="0"/>
        <w:autoSpaceDE w:val="0"/>
        <w:rPr>
          <w:i/>
          <w:sz w:val="24"/>
          <w:szCs w:val="24"/>
          <w:lang w:eastAsia="ar-SA"/>
        </w:rPr>
      </w:pPr>
      <w:r w:rsidRPr="0039595A">
        <w:rPr>
          <w:b/>
          <w:sz w:val="24"/>
          <w:szCs w:val="24"/>
          <w:lang w:eastAsia="ar-SA"/>
        </w:rPr>
        <w:t>Berendezések, készülékek listája</w:t>
      </w:r>
      <w:r w:rsidR="00CC72D3">
        <w:rPr>
          <w:sz w:val="24"/>
          <w:szCs w:val="24"/>
          <w:lang w:eastAsia="ar-SA"/>
        </w:rPr>
        <w:t>:</w:t>
      </w:r>
    </w:p>
    <w:p w14:paraId="6978A841" w14:textId="77777777" w:rsidR="0039595A" w:rsidRDefault="0039595A" w:rsidP="0039595A">
      <w:pPr>
        <w:tabs>
          <w:tab w:val="left" w:pos="426"/>
        </w:tabs>
        <w:suppressAutoHyphens/>
        <w:overflowPunct w:val="0"/>
        <w:autoSpaceDE w:val="0"/>
        <w:rPr>
          <w:sz w:val="24"/>
          <w:szCs w:val="24"/>
          <w:lang w:eastAsia="ar-SA"/>
        </w:rPr>
      </w:pPr>
    </w:p>
    <w:p w14:paraId="26F6E544" w14:textId="187DDBDC" w:rsidR="008D3B50" w:rsidRPr="0039595A" w:rsidRDefault="00DA4C5B" w:rsidP="0039595A">
      <w:pPr>
        <w:tabs>
          <w:tab w:val="left" w:pos="426"/>
        </w:tabs>
        <w:suppressAutoHyphens/>
        <w:overflowPunct w:val="0"/>
        <w:autoSpaceDE w:val="0"/>
        <w:rPr>
          <w:sz w:val="24"/>
          <w:szCs w:val="24"/>
          <w:lang w:eastAsia="ar-SA"/>
        </w:rPr>
      </w:pPr>
      <w:r>
        <w:rPr>
          <w:i/>
          <w:sz w:val="24"/>
          <w:szCs w:val="24"/>
          <w:lang w:eastAsia="ar-SA"/>
        </w:rPr>
        <w:t>„</w:t>
      </w:r>
      <w:r w:rsidR="0039595A" w:rsidRPr="0039595A">
        <w:rPr>
          <w:i/>
          <w:sz w:val="24"/>
          <w:szCs w:val="24"/>
          <w:lang w:eastAsia="ar-SA"/>
        </w:rPr>
        <w:t xml:space="preserve">2. számú melléklet tűzjelzők, lezárások és menekülési irányfények-érintett berendezések listája </w:t>
      </w:r>
      <w:proofErr w:type="gramStart"/>
      <w:r>
        <w:rPr>
          <w:i/>
          <w:sz w:val="24"/>
          <w:szCs w:val="24"/>
          <w:lang w:eastAsia="ar-SA"/>
        </w:rPr>
        <w:t xml:space="preserve">„ </w:t>
      </w:r>
      <w:r w:rsidR="0039595A">
        <w:rPr>
          <w:sz w:val="24"/>
          <w:szCs w:val="24"/>
          <w:lang w:eastAsia="ar-SA"/>
        </w:rPr>
        <w:t>megnevezésű</w:t>
      </w:r>
      <w:proofErr w:type="gramEnd"/>
      <w:r w:rsidR="0039595A">
        <w:rPr>
          <w:sz w:val="24"/>
          <w:szCs w:val="24"/>
          <w:lang w:eastAsia="ar-SA"/>
        </w:rPr>
        <w:t xml:space="preserve"> </w:t>
      </w:r>
      <w:r>
        <w:rPr>
          <w:sz w:val="24"/>
          <w:szCs w:val="24"/>
          <w:lang w:eastAsia="ar-SA"/>
        </w:rPr>
        <w:t xml:space="preserve"> </w:t>
      </w:r>
      <w:proofErr w:type="spellStart"/>
      <w:r w:rsidR="0039595A">
        <w:rPr>
          <w:sz w:val="24"/>
          <w:szCs w:val="24"/>
          <w:lang w:eastAsia="ar-SA"/>
        </w:rPr>
        <w:t>pdf</w:t>
      </w:r>
      <w:proofErr w:type="spellEnd"/>
      <w:r w:rsidR="0039595A">
        <w:rPr>
          <w:sz w:val="24"/>
          <w:szCs w:val="24"/>
          <w:lang w:eastAsia="ar-SA"/>
        </w:rPr>
        <w:t xml:space="preserve"> dokumentumként csatolva az ajánlattételi felhíváshoz.</w:t>
      </w:r>
    </w:p>
    <w:p w14:paraId="14FBB6CC" w14:textId="17A06071" w:rsidR="008D3B50" w:rsidRDefault="008D3B50" w:rsidP="000B4C4B">
      <w:pPr>
        <w:tabs>
          <w:tab w:val="left" w:pos="426"/>
        </w:tabs>
        <w:suppressAutoHyphens/>
        <w:overflowPunct w:val="0"/>
        <w:autoSpaceDE w:val="0"/>
        <w:jc w:val="right"/>
        <w:rPr>
          <w:i/>
          <w:sz w:val="24"/>
          <w:szCs w:val="24"/>
          <w:lang w:eastAsia="ar-SA"/>
        </w:rPr>
      </w:pPr>
    </w:p>
    <w:p w14:paraId="7EA08898" w14:textId="6FA51C3D" w:rsidR="008D3B50" w:rsidRDefault="008D3B50" w:rsidP="000B4C4B">
      <w:pPr>
        <w:tabs>
          <w:tab w:val="left" w:pos="426"/>
        </w:tabs>
        <w:suppressAutoHyphens/>
        <w:overflowPunct w:val="0"/>
        <w:autoSpaceDE w:val="0"/>
        <w:jc w:val="right"/>
        <w:rPr>
          <w:i/>
          <w:sz w:val="24"/>
          <w:szCs w:val="24"/>
          <w:lang w:eastAsia="ar-SA"/>
        </w:rPr>
      </w:pPr>
    </w:p>
    <w:p w14:paraId="2C393517" w14:textId="29B6809C" w:rsidR="008D3B50" w:rsidRDefault="008D3B50" w:rsidP="000B4C4B">
      <w:pPr>
        <w:tabs>
          <w:tab w:val="left" w:pos="426"/>
        </w:tabs>
        <w:suppressAutoHyphens/>
        <w:overflowPunct w:val="0"/>
        <w:autoSpaceDE w:val="0"/>
        <w:jc w:val="right"/>
        <w:rPr>
          <w:i/>
          <w:sz w:val="24"/>
          <w:szCs w:val="24"/>
          <w:lang w:eastAsia="ar-SA"/>
        </w:rPr>
      </w:pPr>
    </w:p>
    <w:p w14:paraId="59709E90" w14:textId="507FD580" w:rsidR="008D3B50" w:rsidRDefault="008D3B50" w:rsidP="000B4C4B">
      <w:pPr>
        <w:tabs>
          <w:tab w:val="left" w:pos="426"/>
        </w:tabs>
        <w:suppressAutoHyphens/>
        <w:overflowPunct w:val="0"/>
        <w:autoSpaceDE w:val="0"/>
        <w:jc w:val="right"/>
        <w:rPr>
          <w:i/>
          <w:sz w:val="24"/>
          <w:szCs w:val="24"/>
          <w:lang w:eastAsia="ar-SA"/>
        </w:rPr>
      </w:pPr>
    </w:p>
    <w:p w14:paraId="532E6B83" w14:textId="36DF5C87" w:rsidR="008D3B50" w:rsidRDefault="008D3B50" w:rsidP="000B4C4B">
      <w:pPr>
        <w:tabs>
          <w:tab w:val="left" w:pos="426"/>
        </w:tabs>
        <w:suppressAutoHyphens/>
        <w:overflowPunct w:val="0"/>
        <w:autoSpaceDE w:val="0"/>
        <w:jc w:val="right"/>
        <w:rPr>
          <w:i/>
          <w:sz w:val="24"/>
          <w:szCs w:val="24"/>
          <w:lang w:eastAsia="ar-SA"/>
        </w:rPr>
      </w:pPr>
    </w:p>
    <w:p w14:paraId="31ED7C03" w14:textId="7EBB582D" w:rsidR="008D3B50" w:rsidRDefault="008D3B50" w:rsidP="000B4C4B">
      <w:pPr>
        <w:tabs>
          <w:tab w:val="left" w:pos="426"/>
        </w:tabs>
        <w:suppressAutoHyphens/>
        <w:overflowPunct w:val="0"/>
        <w:autoSpaceDE w:val="0"/>
        <w:jc w:val="right"/>
        <w:rPr>
          <w:i/>
          <w:sz w:val="24"/>
          <w:szCs w:val="24"/>
          <w:lang w:eastAsia="ar-SA"/>
        </w:rPr>
      </w:pPr>
    </w:p>
    <w:p w14:paraId="7432B56C" w14:textId="5866F2D5" w:rsidR="008D3B50" w:rsidRDefault="008D3B50" w:rsidP="000B4C4B">
      <w:pPr>
        <w:tabs>
          <w:tab w:val="left" w:pos="426"/>
        </w:tabs>
        <w:suppressAutoHyphens/>
        <w:overflowPunct w:val="0"/>
        <w:autoSpaceDE w:val="0"/>
        <w:jc w:val="right"/>
        <w:rPr>
          <w:i/>
          <w:sz w:val="24"/>
          <w:szCs w:val="24"/>
          <w:lang w:eastAsia="ar-SA"/>
        </w:rPr>
      </w:pPr>
    </w:p>
    <w:p w14:paraId="007EC64D" w14:textId="77777777" w:rsidR="008D3B50" w:rsidRDefault="008D3B50" w:rsidP="00D7760A">
      <w:pPr>
        <w:tabs>
          <w:tab w:val="left" w:pos="426"/>
        </w:tabs>
        <w:suppressAutoHyphens/>
        <w:overflowPunct w:val="0"/>
        <w:autoSpaceDE w:val="0"/>
        <w:rPr>
          <w:i/>
          <w:sz w:val="24"/>
          <w:szCs w:val="24"/>
          <w:lang w:eastAsia="ar-SA"/>
        </w:rPr>
      </w:pPr>
    </w:p>
    <w:p w14:paraId="1E57B5A6" w14:textId="77777777" w:rsidR="00CD2C7D" w:rsidRDefault="00CD2C7D" w:rsidP="000B4C4B">
      <w:pPr>
        <w:tabs>
          <w:tab w:val="left" w:pos="426"/>
        </w:tabs>
        <w:suppressAutoHyphens/>
        <w:overflowPunct w:val="0"/>
        <w:autoSpaceDE w:val="0"/>
        <w:jc w:val="right"/>
        <w:rPr>
          <w:i/>
          <w:sz w:val="24"/>
          <w:szCs w:val="24"/>
          <w:lang w:eastAsia="ar-SA"/>
        </w:rPr>
      </w:pPr>
    </w:p>
    <w:p w14:paraId="25E06C29" w14:textId="77777777" w:rsidR="00CD2C7D" w:rsidRDefault="00CD2C7D" w:rsidP="005324F4">
      <w:pPr>
        <w:tabs>
          <w:tab w:val="left" w:pos="426"/>
        </w:tabs>
        <w:suppressAutoHyphens/>
        <w:overflowPunct w:val="0"/>
        <w:autoSpaceDE w:val="0"/>
        <w:rPr>
          <w:i/>
          <w:sz w:val="24"/>
          <w:szCs w:val="24"/>
          <w:lang w:eastAsia="ar-SA"/>
        </w:rPr>
      </w:pPr>
    </w:p>
    <w:p w14:paraId="2DA225FB" w14:textId="77777777" w:rsidR="00CD2C7D" w:rsidRDefault="00CD2C7D" w:rsidP="000B4C4B">
      <w:pPr>
        <w:tabs>
          <w:tab w:val="left" w:pos="426"/>
        </w:tabs>
        <w:suppressAutoHyphens/>
        <w:overflowPunct w:val="0"/>
        <w:autoSpaceDE w:val="0"/>
        <w:jc w:val="right"/>
        <w:rPr>
          <w:i/>
          <w:sz w:val="24"/>
          <w:szCs w:val="24"/>
          <w:lang w:eastAsia="ar-SA"/>
        </w:rPr>
      </w:pPr>
    </w:p>
    <w:p w14:paraId="213526C8" w14:textId="77777777" w:rsidR="0039595A" w:rsidRDefault="0039595A" w:rsidP="00942E1A">
      <w:pPr>
        <w:tabs>
          <w:tab w:val="left" w:pos="426"/>
        </w:tabs>
        <w:suppressAutoHyphens/>
        <w:overflowPunct w:val="0"/>
        <w:autoSpaceDE w:val="0"/>
        <w:jc w:val="right"/>
        <w:rPr>
          <w:i/>
          <w:sz w:val="24"/>
          <w:szCs w:val="24"/>
          <w:lang w:eastAsia="ar-SA"/>
        </w:rPr>
      </w:pPr>
    </w:p>
    <w:p w14:paraId="789E3F20" w14:textId="77777777" w:rsidR="0039595A" w:rsidRDefault="0039595A" w:rsidP="00942E1A">
      <w:pPr>
        <w:tabs>
          <w:tab w:val="left" w:pos="426"/>
        </w:tabs>
        <w:suppressAutoHyphens/>
        <w:overflowPunct w:val="0"/>
        <w:autoSpaceDE w:val="0"/>
        <w:jc w:val="right"/>
        <w:rPr>
          <w:i/>
          <w:sz w:val="24"/>
          <w:szCs w:val="24"/>
          <w:lang w:eastAsia="ar-SA"/>
        </w:rPr>
      </w:pPr>
    </w:p>
    <w:p w14:paraId="1C09A97A" w14:textId="77777777" w:rsidR="0039595A" w:rsidRDefault="0039595A" w:rsidP="00942E1A">
      <w:pPr>
        <w:tabs>
          <w:tab w:val="left" w:pos="426"/>
        </w:tabs>
        <w:suppressAutoHyphens/>
        <w:overflowPunct w:val="0"/>
        <w:autoSpaceDE w:val="0"/>
        <w:jc w:val="right"/>
        <w:rPr>
          <w:i/>
          <w:sz w:val="24"/>
          <w:szCs w:val="24"/>
          <w:lang w:eastAsia="ar-SA"/>
        </w:rPr>
      </w:pPr>
    </w:p>
    <w:p w14:paraId="4B23229E" w14:textId="77777777" w:rsidR="0039595A" w:rsidRDefault="0039595A" w:rsidP="00942E1A">
      <w:pPr>
        <w:tabs>
          <w:tab w:val="left" w:pos="426"/>
        </w:tabs>
        <w:suppressAutoHyphens/>
        <w:overflowPunct w:val="0"/>
        <w:autoSpaceDE w:val="0"/>
        <w:jc w:val="right"/>
        <w:rPr>
          <w:i/>
          <w:sz w:val="24"/>
          <w:szCs w:val="24"/>
          <w:lang w:eastAsia="ar-SA"/>
        </w:rPr>
      </w:pPr>
    </w:p>
    <w:p w14:paraId="30345169" w14:textId="77777777" w:rsidR="0039595A" w:rsidRDefault="0039595A" w:rsidP="00942E1A">
      <w:pPr>
        <w:tabs>
          <w:tab w:val="left" w:pos="426"/>
        </w:tabs>
        <w:suppressAutoHyphens/>
        <w:overflowPunct w:val="0"/>
        <w:autoSpaceDE w:val="0"/>
        <w:jc w:val="right"/>
        <w:rPr>
          <w:i/>
          <w:sz w:val="24"/>
          <w:szCs w:val="24"/>
          <w:lang w:eastAsia="ar-SA"/>
        </w:rPr>
      </w:pPr>
    </w:p>
    <w:p w14:paraId="1976BC06" w14:textId="77777777" w:rsidR="0039595A" w:rsidRDefault="0039595A" w:rsidP="00942E1A">
      <w:pPr>
        <w:tabs>
          <w:tab w:val="left" w:pos="426"/>
        </w:tabs>
        <w:suppressAutoHyphens/>
        <w:overflowPunct w:val="0"/>
        <w:autoSpaceDE w:val="0"/>
        <w:jc w:val="right"/>
        <w:rPr>
          <w:i/>
          <w:sz w:val="24"/>
          <w:szCs w:val="24"/>
          <w:lang w:eastAsia="ar-SA"/>
        </w:rPr>
      </w:pPr>
    </w:p>
    <w:p w14:paraId="62672672" w14:textId="77777777" w:rsidR="0039595A" w:rsidRDefault="0039595A" w:rsidP="00942E1A">
      <w:pPr>
        <w:tabs>
          <w:tab w:val="left" w:pos="426"/>
        </w:tabs>
        <w:suppressAutoHyphens/>
        <w:overflowPunct w:val="0"/>
        <w:autoSpaceDE w:val="0"/>
        <w:jc w:val="right"/>
        <w:rPr>
          <w:i/>
          <w:sz w:val="24"/>
          <w:szCs w:val="24"/>
          <w:lang w:eastAsia="ar-SA"/>
        </w:rPr>
      </w:pPr>
    </w:p>
    <w:p w14:paraId="2EA2C870" w14:textId="77777777" w:rsidR="0039595A" w:rsidRDefault="0039595A" w:rsidP="00942E1A">
      <w:pPr>
        <w:tabs>
          <w:tab w:val="left" w:pos="426"/>
        </w:tabs>
        <w:suppressAutoHyphens/>
        <w:overflowPunct w:val="0"/>
        <w:autoSpaceDE w:val="0"/>
        <w:jc w:val="right"/>
        <w:rPr>
          <w:i/>
          <w:sz w:val="24"/>
          <w:szCs w:val="24"/>
          <w:lang w:eastAsia="ar-SA"/>
        </w:rPr>
      </w:pPr>
    </w:p>
    <w:p w14:paraId="5A0CA0E4" w14:textId="77777777" w:rsidR="0039595A" w:rsidRDefault="0039595A" w:rsidP="00942E1A">
      <w:pPr>
        <w:tabs>
          <w:tab w:val="left" w:pos="426"/>
        </w:tabs>
        <w:suppressAutoHyphens/>
        <w:overflowPunct w:val="0"/>
        <w:autoSpaceDE w:val="0"/>
        <w:jc w:val="right"/>
        <w:rPr>
          <w:i/>
          <w:sz w:val="24"/>
          <w:szCs w:val="24"/>
          <w:lang w:eastAsia="ar-SA"/>
        </w:rPr>
      </w:pPr>
    </w:p>
    <w:p w14:paraId="5FB39990" w14:textId="77777777" w:rsidR="0039595A" w:rsidRDefault="0039595A" w:rsidP="00942E1A">
      <w:pPr>
        <w:tabs>
          <w:tab w:val="left" w:pos="426"/>
        </w:tabs>
        <w:suppressAutoHyphens/>
        <w:overflowPunct w:val="0"/>
        <w:autoSpaceDE w:val="0"/>
        <w:jc w:val="right"/>
        <w:rPr>
          <w:i/>
          <w:sz w:val="24"/>
          <w:szCs w:val="24"/>
          <w:lang w:eastAsia="ar-SA"/>
        </w:rPr>
      </w:pPr>
    </w:p>
    <w:p w14:paraId="7750B048" w14:textId="77777777" w:rsidR="0039595A" w:rsidRDefault="0039595A" w:rsidP="00942E1A">
      <w:pPr>
        <w:tabs>
          <w:tab w:val="left" w:pos="426"/>
        </w:tabs>
        <w:suppressAutoHyphens/>
        <w:overflowPunct w:val="0"/>
        <w:autoSpaceDE w:val="0"/>
        <w:jc w:val="right"/>
        <w:rPr>
          <w:i/>
          <w:sz w:val="24"/>
          <w:szCs w:val="24"/>
          <w:lang w:eastAsia="ar-SA"/>
        </w:rPr>
      </w:pPr>
    </w:p>
    <w:p w14:paraId="0C63DD65" w14:textId="77777777" w:rsidR="0039595A" w:rsidRDefault="0039595A" w:rsidP="00942E1A">
      <w:pPr>
        <w:tabs>
          <w:tab w:val="left" w:pos="426"/>
        </w:tabs>
        <w:suppressAutoHyphens/>
        <w:overflowPunct w:val="0"/>
        <w:autoSpaceDE w:val="0"/>
        <w:jc w:val="right"/>
        <w:rPr>
          <w:i/>
          <w:sz w:val="24"/>
          <w:szCs w:val="24"/>
          <w:lang w:eastAsia="ar-SA"/>
        </w:rPr>
      </w:pPr>
    </w:p>
    <w:p w14:paraId="6DE741E5" w14:textId="77777777" w:rsidR="0039595A" w:rsidRDefault="0039595A" w:rsidP="00942E1A">
      <w:pPr>
        <w:tabs>
          <w:tab w:val="left" w:pos="426"/>
        </w:tabs>
        <w:suppressAutoHyphens/>
        <w:overflowPunct w:val="0"/>
        <w:autoSpaceDE w:val="0"/>
        <w:jc w:val="right"/>
        <w:rPr>
          <w:i/>
          <w:sz w:val="24"/>
          <w:szCs w:val="24"/>
          <w:lang w:eastAsia="ar-SA"/>
        </w:rPr>
      </w:pPr>
    </w:p>
    <w:p w14:paraId="0E44446E" w14:textId="64878090" w:rsidR="0039595A" w:rsidRDefault="0039595A" w:rsidP="00D00C7D">
      <w:pPr>
        <w:tabs>
          <w:tab w:val="left" w:pos="426"/>
        </w:tabs>
        <w:suppressAutoHyphens/>
        <w:overflowPunct w:val="0"/>
        <w:autoSpaceDE w:val="0"/>
        <w:rPr>
          <w:i/>
          <w:sz w:val="24"/>
          <w:szCs w:val="24"/>
          <w:lang w:eastAsia="ar-SA"/>
        </w:rPr>
      </w:pPr>
    </w:p>
    <w:p w14:paraId="22702F7A" w14:textId="77777777" w:rsidR="0039595A" w:rsidRDefault="0039595A" w:rsidP="00942E1A">
      <w:pPr>
        <w:tabs>
          <w:tab w:val="left" w:pos="426"/>
        </w:tabs>
        <w:suppressAutoHyphens/>
        <w:overflowPunct w:val="0"/>
        <w:autoSpaceDE w:val="0"/>
        <w:jc w:val="right"/>
        <w:rPr>
          <w:i/>
          <w:sz w:val="24"/>
          <w:szCs w:val="24"/>
          <w:lang w:eastAsia="ar-SA"/>
        </w:rPr>
      </w:pPr>
    </w:p>
    <w:p w14:paraId="3BA4BC01" w14:textId="6C01F711" w:rsidR="000B4C4B" w:rsidRPr="00633330" w:rsidRDefault="00082447" w:rsidP="00942E1A">
      <w:pPr>
        <w:tabs>
          <w:tab w:val="left" w:pos="426"/>
        </w:tabs>
        <w:suppressAutoHyphens/>
        <w:overflowPunct w:val="0"/>
        <w:autoSpaceDE w:val="0"/>
        <w:jc w:val="right"/>
        <w:rPr>
          <w:i/>
          <w:sz w:val="24"/>
          <w:szCs w:val="24"/>
          <w:lang w:eastAsia="ar-SA"/>
        </w:rPr>
      </w:pPr>
      <w:r>
        <w:rPr>
          <w:i/>
          <w:sz w:val="24"/>
          <w:szCs w:val="24"/>
          <w:lang w:eastAsia="ar-SA"/>
        </w:rPr>
        <w:t>3</w:t>
      </w:r>
      <w:r w:rsidR="000B4C4B" w:rsidRPr="00633330">
        <w:rPr>
          <w:i/>
          <w:sz w:val="24"/>
          <w:szCs w:val="24"/>
          <w:lang w:eastAsia="ar-SA"/>
        </w:rPr>
        <w:t>. számú melléklet</w:t>
      </w:r>
    </w:p>
    <w:p w14:paraId="39CD4862" w14:textId="77777777" w:rsidR="000B4C4B" w:rsidRDefault="000B4C4B" w:rsidP="00CA2208">
      <w:pPr>
        <w:tabs>
          <w:tab w:val="left" w:pos="426"/>
        </w:tabs>
        <w:suppressAutoHyphens/>
        <w:overflowPunct w:val="0"/>
        <w:autoSpaceDE w:val="0"/>
        <w:jc w:val="center"/>
        <w:rPr>
          <w:b/>
          <w:sz w:val="28"/>
          <w:szCs w:val="28"/>
          <w:lang w:eastAsia="ar-SA"/>
        </w:rPr>
      </w:pPr>
      <w:r>
        <w:rPr>
          <w:b/>
          <w:sz w:val="28"/>
          <w:szCs w:val="28"/>
          <w:lang w:eastAsia="ar-SA"/>
        </w:rPr>
        <w:t>Ajánlattételi lap</w:t>
      </w:r>
    </w:p>
    <w:p w14:paraId="135E9F29" w14:textId="77777777" w:rsidR="00CA2208" w:rsidRPr="00163AEA" w:rsidRDefault="00CA2208" w:rsidP="00CA2208">
      <w:pPr>
        <w:tabs>
          <w:tab w:val="left" w:pos="426"/>
        </w:tabs>
        <w:suppressAutoHyphens/>
        <w:overflowPunct w:val="0"/>
        <w:autoSpaceDE w:val="0"/>
        <w:jc w:val="center"/>
        <w:rPr>
          <w:b/>
          <w:sz w:val="28"/>
          <w:szCs w:val="28"/>
          <w:lang w:eastAsia="ar-SA"/>
        </w:rPr>
      </w:pPr>
    </w:p>
    <w:p w14:paraId="300CAD48" w14:textId="77777777" w:rsidR="000B4C4B" w:rsidRPr="00FA0612" w:rsidRDefault="000B4C4B" w:rsidP="000B4C4B">
      <w:pPr>
        <w:numPr>
          <w:ilvl w:val="0"/>
          <w:numId w:val="8"/>
        </w:numPr>
        <w:spacing w:after="200" w:line="276" w:lineRule="auto"/>
        <w:rPr>
          <w:b/>
          <w:bCs/>
          <w:sz w:val="24"/>
          <w:szCs w:val="24"/>
        </w:rPr>
      </w:pPr>
      <w:r w:rsidRPr="00FA0612">
        <w:rPr>
          <w:b/>
          <w:bCs/>
          <w:sz w:val="24"/>
          <w:szCs w:val="24"/>
        </w:rPr>
        <w:t>Ajánlattevő</w:t>
      </w:r>
    </w:p>
    <w:p w14:paraId="71605E46" w14:textId="77777777" w:rsidR="000B4C4B" w:rsidRPr="008C37B5" w:rsidRDefault="000B4C4B" w:rsidP="000B4C4B">
      <w:pPr>
        <w:pStyle w:val="Listaszerbekezds"/>
        <w:spacing w:line="480" w:lineRule="auto"/>
        <w:ind w:left="1026"/>
        <w:jc w:val="both"/>
        <w:rPr>
          <w:sz w:val="22"/>
          <w:szCs w:val="22"/>
        </w:rPr>
      </w:pPr>
      <w:r>
        <w:rPr>
          <w:b/>
          <w:sz w:val="22"/>
          <w:szCs w:val="22"/>
        </w:rPr>
        <w:t>Név</w:t>
      </w:r>
      <w:r>
        <w:rPr>
          <w:b/>
          <w:sz w:val="22"/>
          <w:szCs w:val="22"/>
        </w:rPr>
        <w:tab/>
      </w:r>
      <w:r w:rsidRPr="008C37B5">
        <w:rPr>
          <w:b/>
          <w:sz w:val="22"/>
          <w:szCs w:val="22"/>
        </w:rPr>
        <w:t>:</w:t>
      </w:r>
      <w:r w:rsidRPr="008C37B5">
        <w:rPr>
          <w:b/>
          <w:sz w:val="22"/>
          <w:szCs w:val="22"/>
        </w:rPr>
        <w:tab/>
      </w:r>
      <w:r>
        <w:rPr>
          <w:b/>
          <w:sz w:val="22"/>
          <w:szCs w:val="22"/>
        </w:rPr>
        <w:tab/>
      </w:r>
      <w:r w:rsidRPr="008C37B5">
        <w:rPr>
          <w:b/>
          <w:sz w:val="22"/>
          <w:szCs w:val="22"/>
        </w:rPr>
        <w:tab/>
      </w:r>
      <w:proofErr w:type="gramStart"/>
      <w:r w:rsidRPr="008C37B5">
        <w:rPr>
          <w:sz w:val="22"/>
          <w:szCs w:val="22"/>
        </w:rPr>
        <w:t>………………………………………………………………..</w:t>
      </w:r>
      <w:proofErr w:type="gramEnd"/>
    </w:p>
    <w:p w14:paraId="190D8956" w14:textId="77777777" w:rsidR="000B4C4B" w:rsidRPr="008C37B5" w:rsidRDefault="000B4C4B" w:rsidP="000B4C4B">
      <w:pPr>
        <w:pStyle w:val="Listaszerbekezds"/>
        <w:spacing w:line="480" w:lineRule="auto"/>
        <w:ind w:left="1026"/>
        <w:jc w:val="both"/>
        <w:rPr>
          <w:sz w:val="22"/>
          <w:szCs w:val="22"/>
        </w:rPr>
      </w:pPr>
      <w:r w:rsidRPr="008C37B5">
        <w:rPr>
          <w:b/>
          <w:sz w:val="22"/>
          <w:szCs w:val="22"/>
        </w:rPr>
        <w:t>Székhelye:</w:t>
      </w:r>
      <w:r w:rsidRPr="008C37B5">
        <w:rPr>
          <w:b/>
          <w:sz w:val="22"/>
          <w:szCs w:val="22"/>
        </w:rPr>
        <w:tab/>
      </w:r>
      <w:r w:rsidRPr="008C37B5">
        <w:rPr>
          <w:b/>
          <w:sz w:val="22"/>
          <w:szCs w:val="22"/>
        </w:rPr>
        <w:tab/>
      </w:r>
      <w:r w:rsidRPr="008C37B5">
        <w:rPr>
          <w:b/>
          <w:sz w:val="22"/>
          <w:szCs w:val="22"/>
        </w:rPr>
        <w:tab/>
      </w:r>
      <w:proofErr w:type="gramStart"/>
      <w:r w:rsidRPr="008C37B5">
        <w:rPr>
          <w:sz w:val="22"/>
          <w:szCs w:val="22"/>
        </w:rPr>
        <w:t>………………………………………………………………..</w:t>
      </w:r>
      <w:proofErr w:type="gramEnd"/>
    </w:p>
    <w:p w14:paraId="375A5CEB" w14:textId="77777777" w:rsidR="000B4C4B" w:rsidRPr="008C37B5" w:rsidRDefault="000B4C4B" w:rsidP="000B4C4B">
      <w:pPr>
        <w:pStyle w:val="Listaszerbekezds"/>
        <w:spacing w:line="480" w:lineRule="auto"/>
        <w:ind w:left="1026"/>
        <w:jc w:val="both"/>
        <w:rPr>
          <w:sz w:val="22"/>
          <w:szCs w:val="22"/>
        </w:rPr>
      </w:pPr>
      <w:r w:rsidRPr="008C37B5">
        <w:rPr>
          <w:b/>
          <w:sz w:val="22"/>
          <w:szCs w:val="22"/>
        </w:rPr>
        <w:t>Cégjegyzék száma:</w:t>
      </w:r>
      <w:r w:rsidRPr="008C37B5">
        <w:rPr>
          <w:b/>
          <w:sz w:val="22"/>
          <w:szCs w:val="22"/>
        </w:rPr>
        <w:tab/>
      </w:r>
      <w:r w:rsidRPr="008C37B5">
        <w:rPr>
          <w:b/>
          <w:sz w:val="22"/>
          <w:szCs w:val="22"/>
        </w:rPr>
        <w:tab/>
      </w:r>
      <w:proofErr w:type="gramStart"/>
      <w:r w:rsidRPr="008C37B5">
        <w:rPr>
          <w:sz w:val="22"/>
          <w:szCs w:val="22"/>
        </w:rPr>
        <w:t>………………………………………………………………..</w:t>
      </w:r>
      <w:proofErr w:type="gramEnd"/>
    </w:p>
    <w:p w14:paraId="20AB7173" w14:textId="77777777" w:rsidR="000B4C4B" w:rsidRDefault="000B4C4B" w:rsidP="000B4C4B">
      <w:pPr>
        <w:pStyle w:val="Listaszerbekezds"/>
        <w:spacing w:line="480" w:lineRule="auto"/>
        <w:ind w:left="1026"/>
        <w:jc w:val="both"/>
        <w:rPr>
          <w:sz w:val="22"/>
          <w:szCs w:val="22"/>
        </w:rPr>
      </w:pPr>
      <w:r w:rsidRPr="008C37B5">
        <w:rPr>
          <w:b/>
          <w:sz w:val="22"/>
          <w:szCs w:val="22"/>
        </w:rPr>
        <w:t>Adószám:</w:t>
      </w:r>
      <w:r w:rsidRPr="008C37B5">
        <w:rPr>
          <w:b/>
          <w:sz w:val="22"/>
          <w:szCs w:val="22"/>
        </w:rPr>
        <w:tab/>
      </w:r>
      <w:r w:rsidRPr="008C37B5">
        <w:rPr>
          <w:b/>
          <w:sz w:val="22"/>
          <w:szCs w:val="22"/>
        </w:rPr>
        <w:tab/>
      </w:r>
      <w:r w:rsidRPr="008C37B5">
        <w:rPr>
          <w:b/>
          <w:sz w:val="22"/>
          <w:szCs w:val="22"/>
        </w:rPr>
        <w:tab/>
        <w:t xml:space="preserve"> </w:t>
      </w:r>
      <w:r w:rsidRPr="008C37B5">
        <w:rPr>
          <w:sz w:val="22"/>
          <w:szCs w:val="22"/>
        </w:rPr>
        <w:t>…</w:t>
      </w:r>
      <w:proofErr w:type="gramStart"/>
      <w:r w:rsidRPr="008C37B5">
        <w:rPr>
          <w:sz w:val="22"/>
          <w:szCs w:val="22"/>
        </w:rPr>
        <w:t>……………………………………………………………..</w:t>
      </w:r>
      <w:proofErr w:type="gramEnd"/>
    </w:p>
    <w:p w14:paraId="6C2C0697" w14:textId="77777777" w:rsidR="000B4C4B" w:rsidRPr="009074C5" w:rsidRDefault="000B4C4B" w:rsidP="000B4C4B">
      <w:pPr>
        <w:pStyle w:val="Listaszerbekezds"/>
        <w:spacing w:line="480" w:lineRule="auto"/>
        <w:ind w:left="1026"/>
        <w:jc w:val="both"/>
        <w:rPr>
          <w:sz w:val="22"/>
          <w:szCs w:val="22"/>
        </w:rPr>
      </w:pPr>
      <w:r>
        <w:rPr>
          <w:b/>
          <w:sz w:val="22"/>
          <w:szCs w:val="22"/>
        </w:rPr>
        <w:t>Számlavezető pénzintézet</w:t>
      </w:r>
      <w:proofErr w:type="gramStart"/>
      <w:r>
        <w:rPr>
          <w:b/>
          <w:sz w:val="22"/>
          <w:szCs w:val="22"/>
        </w:rPr>
        <w:t xml:space="preserve">: </w:t>
      </w:r>
      <w:r w:rsidRPr="009074C5">
        <w:rPr>
          <w:sz w:val="22"/>
          <w:szCs w:val="22"/>
        </w:rPr>
        <w:t>…</w:t>
      </w:r>
      <w:proofErr w:type="gramEnd"/>
      <w:r w:rsidRPr="009074C5">
        <w:rPr>
          <w:sz w:val="22"/>
          <w:szCs w:val="22"/>
        </w:rPr>
        <w:t>…………………………………………………………….</w:t>
      </w:r>
    </w:p>
    <w:p w14:paraId="7005C96F" w14:textId="77777777" w:rsidR="000B4C4B" w:rsidRPr="009074C5" w:rsidRDefault="000B4C4B" w:rsidP="000B4C4B">
      <w:pPr>
        <w:pStyle w:val="Listaszerbekezds"/>
        <w:spacing w:line="480" w:lineRule="auto"/>
        <w:ind w:left="1026"/>
        <w:jc w:val="both"/>
        <w:rPr>
          <w:sz w:val="22"/>
          <w:szCs w:val="22"/>
        </w:rPr>
      </w:pPr>
      <w:r>
        <w:rPr>
          <w:b/>
          <w:sz w:val="22"/>
          <w:szCs w:val="22"/>
        </w:rPr>
        <w:t>Számlaszám</w:t>
      </w:r>
      <w:proofErr w:type="gramStart"/>
      <w:r w:rsidRPr="009074C5">
        <w:rPr>
          <w:b/>
          <w:sz w:val="22"/>
          <w:szCs w:val="22"/>
        </w:rPr>
        <w:t>:</w:t>
      </w:r>
      <w:r w:rsidRPr="009074C5">
        <w:rPr>
          <w:sz w:val="22"/>
          <w:szCs w:val="22"/>
        </w:rPr>
        <w:t xml:space="preserve">                     …</w:t>
      </w:r>
      <w:proofErr w:type="gramEnd"/>
      <w:r w:rsidRPr="009074C5">
        <w:rPr>
          <w:sz w:val="22"/>
          <w:szCs w:val="22"/>
        </w:rPr>
        <w:t>…………………………………………………………….</w:t>
      </w:r>
    </w:p>
    <w:p w14:paraId="290DADD2" w14:textId="77777777" w:rsidR="000B4C4B" w:rsidRPr="008C37B5" w:rsidRDefault="000B4C4B" w:rsidP="000B4C4B">
      <w:pPr>
        <w:pStyle w:val="Listaszerbekezds"/>
        <w:spacing w:line="480" w:lineRule="auto"/>
        <w:ind w:left="1026"/>
        <w:jc w:val="both"/>
        <w:rPr>
          <w:sz w:val="22"/>
          <w:szCs w:val="22"/>
        </w:rPr>
      </w:pPr>
      <w:r>
        <w:rPr>
          <w:b/>
          <w:sz w:val="22"/>
          <w:szCs w:val="22"/>
        </w:rPr>
        <w:t>Telefonszáma:</w:t>
      </w:r>
      <w:r>
        <w:rPr>
          <w:b/>
          <w:sz w:val="22"/>
          <w:szCs w:val="22"/>
        </w:rPr>
        <w:tab/>
      </w:r>
      <w:r>
        <w:rPr>
          <w:b/>
          <w:sz w:val="22"/>
          <w:szCs w:val="22"/>
        </w:rPr>
        <w:tab/>
      </w:r>
      <w:proofErr w:type="gramStart"/>
      <w:r w:rsidRPr="008C37B5">
        <w:rPr>
          <w:sz w:val="22"/>
          <w:szCs w:val="22"/>
        </w:rPr>
        <w:t>………………………………………………………………..</w:t>
      </w:r>
      <w:proofErr w:type="gramEnd"/>
    </w:p>
    <w:p w14:paraId="0CD22CEE" w14:textId="77777777" w:rsidR="000B4C4B" w:rsidRPr="008C37B5" w:rsidRDefault="000B4C4B" w:rsidP="000B4C4B">
      <w:pPr>
        <w:pStyle w:val="Listaszerbekezds"/>
        <w:spacing w:line="480" w:lineRule="auto"/>
        <w:ind w:left="1026"/>
        <w:jc w:val="both"/>
        <w:rPr>
          <w:sz w:val="22"/>
          <w:szCs w:val="22"/>
        </w:rPr>
      </w:pPr>
      <w:r>
        <w:rPr>
          <w:b/>
          <w:sz w:val="22"/>
          <w:szCs w:val="22"/>
        </w:rPr>
        <w:t>F</w:t>
      </w:r>
      <w:r w:rsidRPr="008C37B5">
        <w:rPr>
          <w:b/>
          <w:sz w:val="22"/>
          <w:szCs w:val="22"/>
        </w:rPr>
        <w:t>ax száma:</w:t>
      </w:r>
      <w:r w:rsidRPr="008C37B5">
        <w:rPr>
          <w:b/>
          <w:sz w:val="22"/>
          <w:szCs w:val="22"/>
        </w:rPr>
        <w:tab/>
      </w:r>
      <w:r w:rsidRPr="008C37B5">
        <w:rPr>
          <w:b/>
          <w:sz w:val="22"/>
          <w:szCs w:val="22"/>
        </w:rPr>
        <w:tab/>
      </w:r>
      <w:r w:rsidRPr="008C37B5">
        <w:rPr>
          <w:b/>
          <w:sz w:val="22"/>
          <w:szCs w:val="22"/>
        </w:rPr>
        <w:tab/>
      </w:r>
      <w:proofErr w:type="gramStart"/>
      <w:r w:rsidRPr="008C37B5">
        <w:rPr>
          <w:sz w:val="22"/>
          <w:szCs w:val="22"/>
        </w:rPr>
        <w:t>..........................................................................................</w:t>
      </w:r>
      <w:proofErr w:type="gramEnd"/>
    </w:p>
    <w:p w14:paraId="39E8B429" w14:textId="11B856F1" w:rsidR="00344BA8" w:rsidRPr="00D00C7D" w:rsidRDefault="000B4C4B" w:rsidP="00D00C7D">
      <w:pPr>
        <w:pStyle w:val="Listaszerbekezds"/>
        <w:spacing w:line="480" w:lineRule="auto"/>
        <w:ind w:left="1026"/>
        <w:jc w:val="both"/>
        <w:rPr>
          <w:sz w:val="22"/>
          <w:szCs w:val="22"/>
        </w:rPr>
      </w:pPr>
      <w:r>
        <w:rPr>
          <w:b/>
          <w:sz w:val="22"/>
          <w:szCs w:val="22"/>
        </w:rPr>
        <w:t>E-mail címe:</w:t>
      </w:r>
      <w:r>
        <w:rPr>
          <w:b/>
          <w:sz w:val="22"/>
          <w:szCs w:val="22"/>
        </w:rPr>
        <w:tab/>
      </w:r>
      <w:r>
        <w:rPr>
          <w:b/>
          <w:sz w:val="22"/>
          <w:szCs w:val="22"/>
        </w:rPr>
        <w:tab/>
      </w:r>
      <w:proofErr w:type="gramStart"/>
      <w:r w:rsidRPr="008C37B5">
        <w:rPr>
          <w:sz w:val="22"/>
          <w:szCs w:val="22"/>
        </w:rPr>
        <w:t>………………………………………………………………..</w:t>
      </w:r>
      <w:proofErr w:type="gramEnd"/>
    </w:p>
    <w:p w14:paraId="2F546030" w14:textId="77777777" w:rsidR="00EC7466" w:rsidRDefault="000B4C4B" w:rsidP="00EC7466">
      <w:pPr>
        <w:numPr>
          <w:ilvl w:val="0"/>
          <w:numId w:val="8"/>
        </w:numPr>
        <w:spacing w:line="276" w:lineRule="auto"/>
        <w:jc w:val="both"/>
        <w:rPr>
          <w:bCs/>
          <w:sz w:val="24"/>
          <w:szCs w:val="24"/>
        </w:rPr>
      </w:pPr>
      <w:r w:rsidRPr="00EC7466">
        <w:rPr>
          <w:b/>
          <w:bCs/>
          <w:sz w:val="24"/>
          <w:szCs w:val="24"/>
        </w:rPr>
        <w:t>Ajánlattétel tárgya</w:t>
      </w:r>
      <w:proofErr w:type="gramStart"/>
      <w:r w:rsidRPr="00EC7466">
        <w:rPr>
          <w:b/>
          <w:bCs/>
          <w:sz w:val="24"/>
          <w:szCs w:val="24"/>
        </w:rPr>
        <w:t xml:space="preserve">:  </w:t>
      </w:r>
      <w:r w:rsidRPr="00EC7466">
        <w:rPr>
          <w:b/>
          <w:bCs/>
          <w:sz w:val="24"/>
          <w:szCs w:val="24"/>
        </w:rPr>
        <w:tab/>
      </w:r>
      <w:r w:rsidR="00EC7466" w:rsidRPr="00EC7466">
        <w:rPr>
          <w:bCs/>
          <w:sz w:val="24"/>
          <w:szCs w:val="24"/>
        </w:rPr>
        <w:t>Beépített</w:t>
      </w:r>
      <w:proofErr w:type="gramEnd"/>
      <w:r w:rsidR="00EC7466" w:rsidRPr="00EC7466">
        <w:rPr>
          <w:bCs/>
          <w:sz w:val="24"/>
          <w:szCs w:val="24"/>
        </w:rPr>
        <w:t xml:space="preserve"> tűzjelző berendezések, tűzgátló épületszerkezetek, menekülési irányfények időszakos felülvizsgálata karbantartása, eseti javítása, és a menekülési irányfények szükség szerinti cseréje Debrecen régió területén</w:t>
      </w:r>
    </w:p>
    <w:p w14:paraId="7CE4CE32" w14:textId="67EC1039" w:rsidR="00344BA8" w:rsidRPr="00EC7466" w:rsidRDefault="00344BA8" w:rsidP="00D00C7D">
      <w:pPr>
        <w:spacing w:line="276" w:lineRule="auto"/>
        <w:jc w:val="both"/>
        <w:rPr>
          <w:bCs/>
          <w:sz w:val="24"/>
          <w:szCs w:val="24"/>
        </w:rPr>
      </w:pPr>
    </w:p>
    <w:p w14:paraId="70C76260" w14:textId="2B91D982" w:rsidR="000B4C4B" w:rsidRPr="00EC7466" w:rsidRDefault="000B4C4B" w:rsidP="00CD2C7D">
      <w:pPr>
        <w:numPr>
          <w:ilvl w:val="0"/>
          <w:numId w:val="8"/>
        </w:numPr>
        <w:spacing w:after="200" w:line="276" w:lineRule="auto"/>
        <w:jc w:val="both"/>
        <w:rPr>
          <w:b/>
          <w:sz w:val="24"/>
          <w:szCs w:val="24"/>
        </w:rPr>
      </w:pPr>
      <w:r w:rsidRPr="00EC7466">
        <w:rPr>
          <w:b/>
          <w:sz w:val="24"/>
          <w:szCs w:val="24"/>
        </w:rPr>
        <w:t>Elbírálásra kerülő elem:</w:t>
      </w:r>
      <w:r w:rsidR="00ED7271">
        <w:rPr>
          <w:b/>
          <w:sz w:val="24"/>
          <w:szCs w:val="24"/>
        </w:rPr>
        <w:t xml:space="preserve"> </w:t>
      </w:r>
      <w:r w:rsidR="00DD5758">
        <w:rPr>
          <w:sz w:val="24"/>
          <w:szCs w:val="24"/>
        </w:rPr>
        <w:t>A 4. számú mellékletben megadott árak összesítve.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956"/>
      </w:tblGrid>
      <w:tr w:rsidR="000B4C4B" w:rsidRPr="00D31003" w14:paraId="3D1E5DBD" w14:textId="77777777" w:rsidTr="00344BA8">
        <w:trPr>
          <w:trHeight w:val="365"/>
        </w:trPr>
        <w:tc>
          <w:tcPr>
            <w:tcW w:w="6799" w:type="dxa"/>
            <w:shd w:val="clear" w:color="auto" w:fill="auto"/>
            <w:vAlign w:val="center"/>
          </w:tcPr>
          <w:p w14:paraId="6A1FC5EB" w14:textId="77777777" w:rsidR="000B4C4B" w:rsidRDefault="000B4C4B" w:rsidP="00CD2C7D">
            <w:pPr>
              <w:jc w:val="center"/>
              <w:rPr>
                <w:sz w:val="24"/>
                <w:szCs w:val="24"/>
              </w:rPr>
            </w:pPr>
            <w:r w:rsidRPr="00D00C7D">
              <w:rPr>
                <w:b/>
                <w:sz w:val="24"/>
                <w:szCs w:val="24"/>
                <w:u w:val="single"/>
              </w:rPr>
              <w:t>Ajánlat tárgya:</w:t>
            </w:r>
            <w:r w:rsidRPr="00D00C7D">
              <w:rPr>
                <w:b/>
                <w:sz w:val="24"/>
                <w:szCs w:val="24"/>
              </w:rPr>
              <w:t xml:space="preserve"> </w:t>
            </w:r>
            <w:r w:rsidR="00EC7466" w:rsidRPr="00D00C7D">
              <w:t>Beépített tűzjelző berendezések, tűzgátló épületszerkezetek, menekülési irányfények időszakos felülvizsgálata karbantartása, eseti javítása, és a menekülési irányfények szükség szerinti cseréje Debrecen régió területén</w:t>
            </w:r>
          </w:p>
          <w:p w14:paraId="2C15F3CA" w14:textId="505F1119" w:rsidR="00D00C7D" w:rsidRPr="00D00C7D" w:rsidRDefault="00D00C7D" w:rsidP="00CD2C7D">
            <w:pPr>
              <w:jc w:val="center"/>
              <w:rPr>
                <w:b/>
                <w:sz w:val="24"/>
                <w:szCs w:val="24"/>
              </w:rPr>
            </w:pPr>
          </w:p>
        </w:tc>
        <w:tc>
          <w:tcPr>
            <w:tcW w:w="1956" w:type="dxa"/>
            <w:shd w:val="clear" w:color="auto" w:fill="auto"/>
            <w:vAlign w:val="center"/>
          </w:tcPr>
          <w:p w14:paraId="61364A0C" w14:textId="77777777" w:rsidR="000B4C4B" w:rsidRPr="00D00C7D" w:rsidRDefault="000B4C4B" w:rsidP="00CD2C7D">
            <w:pPr>
              <w:jc w:val="center"/>
              <w:rPr>
                <w:b/>
                <w:sz w:val="24"/>
                <w:szCs w:val="24"/>
              </w:rPr>
            </w:pPr>
            <w:r w:rsidRPr="00D00C7D">
              <w:rPr>
                <w:b/>
                <w:sz w:val="24"/>
                <w:szCs w:val="24"/>
              </w:rPr>
              <w:t>Nettó ajánlati ár</w:t>
            </w:r>
          </w:p>
          <w:p w14:paraId="7AC39B01" w14:textId="77777777" w:rsidR="000B4C4B" w:rsidRPr="00D00C7D" w:rsidRDefault="000B4C4B" w:rsidP="00CD2C7D">
            <w:pPr>
              <w:jc w:val="center"/>
              <w:rPr>
                <w:b/>
                <w:sz w:val="24"/>
                <w:szCs w:val="24"/>
              </w:rPr>
            </w:pPr>
            <w:r w:rsidRPr="00D00C7D">
              <w:rPr>
                <w:b/>
                <w:sz w:val="24"/>
                <w:szCs w:val="24"/>
              </w:rPr>
              <w:t xml:space="preserve"> (Ft)</w:t>
            </w:r>
          </w:p>
        </w:tc>
      </w:tr>
      <w:tr w:rsidR="000B4C4B" w:rsidRPr="00D31003" w14:paraId="220D035E" w14:textId="77777777" w:rsidTr="00ED7271">
        <w:trPr>
          <w:trHeight w:val="437"/>
        </w:trPr>
        <w:tc>
          <w:tcPr>
            <w:tcW w:w="6799" w:type="dxa"/>
            <w:shd w:val="clear" w:color="auto" w:fill="auto"/>
            <w:vAlign w:val="center"/>
          </w:tcPr>
          <w:p w14:paraId="50FEF68C" w14:textId="15F98A01" w:rsidR="000B4C4B" w:rsidRPr="00D00C7D" w:rsidRDefault="00367693" w:rsidP="00D00C7D">
            <w:pPr>
              <w:pStyle w:val="Listaszerbekezds"/>
              <w:keepLines/>
              <w:numPr>
                <w:ilvl w:val="0"/>
                <w:numId w:val="57"/>
              </w:numPr>
              <w:spacing w:after="200" w:line="276" w:lineRule="auto"/>
              <w:rPr>
                <w:sz w:val="24"/>
                <w:szCs w:val="24"/>
              </w:rPr>
            </w:pPr>
            <w:r>
              <w:rPr>
                <w:rFonts w:eastAsiaTheme="minorHAnsi"/>
                <w:sz w:val="24"/>
                <w:szCs w:val="24"/>
                <w:lang w:eastAsia="en-US"/>
              </w:rPr>
              <w:t>Karbantartás</w:t>
            </w:r>
            <w:r w:rsidR="00D00C7D" w:rsidRPr="00D00C7D">
              <w:rPr>
                <w:rStyle w:val="Lbjegyzet-hivatkozs"/>
                <w:rFonts w:eastAsiaTheme="minorHAnsi"/>
                <w:sz w:val="24"/>
                <w:szCs w:val="24"/>
                <w:lang w:eastAsia="en-US"/>
              </w:rPr>
              <w:footnoteReference w:id="1"/>
            </w:r>
            <w:r w:rsidR="00ED7271" w:rsidRPr="00D00C7D">
              <w:rPr>
                <w:rFonts w:eastAsiaTheme="minorHAnsi"/>
                <w:sz w:val="24"/>
                <w:szCs w:val="24"/>
                <w:lang w:eastAsia="en-US"/>
              </w:rPr>
              <w:t xml:space="preserve"> </w:t>
            </w:r>
          </w:p>
        </w:tc>
        <w:tc>
          <w:tcPr>
            <w:tcW w:w="1956" w:type="dxa"/>
            <w:shd w:val="clear" w:color="auto" w:fill="auto"/>
            <w:vAlign w:val="center"/>
          </w:tcPr>
          <w:p w14:paraId="21A069F1" w14:textId="6B8452B2" w:rsidR="000B4C4B" w:rsidRPr="00D00C7D" w:rsidRDefault="000B4C4B" w:rsidP="00ED7271">
            <w:pPr>
              <w:rPr>
                <w:b/>
                <w:sz w:val="24"/>
                <w:szCs w:val="24"/>
              </w:rPr>
            </w:pPr>
          </w:p>
        </w:tc>
      </w:tr>
      <w:tr w:rsidR="00EC7466" w:rsidRPr="00D31003" w14:paraId="077845D5" w14:textId="77777777" w:rsidTr="00344BA8">
        <w:trPr>
          <w:trHeight w:val="457"/>
        </w:trPr>
        <w:tc>
          <w:tcPr>
            <w:tcW w:w="6799" w:type="dxa"/>
            <w:shd w:val="clear" w:color="auto" w:fill="auto"/>
            <w:vAlign w:val="center"/>
          </w:tcPr>
          <w:p w14:paraId="6846E531" w14:textId="5C508F87" w:rsidR="00CA2208" w:rsidRPr="00D00C7D" w:rsidRDefault="00CA2208" w:rsidP="00DD5758">
            <w:pPr>
              <w:pStyle w:val="Listaszerbekezds"/>
              <w:numPr>
                <w:ilvl w:val="0"/>
                <w:numId w:val="57"/>
              </w:numPr>
              <w:rPr>
                <w:sz w:val="24"/>
                <w:szCs w:val="24"/>
              </w:rPr>
            </w:pPr>
            <w:r w:rsidRPr="00D00C7D">
              <w:rPr>
                <w:sz w:val="24"/>
                <w:szCs w:val="24"/>
              </w:rPr>
              <w:t>Javítás</w:t>
            </w:r>
          </w:p>
        </w:tc>
        <w:tc>
          <w:tcPr>
            <w:tcW w:w="1956" w:type="dxa"/>
            <w:shd w:val="clear" w:color="auto" w:fill="auto"/>
            <w:vAlign w:val="center"/>
          </w:tcPr>
          <w:p w14:paraId="02D383E9" w14:textId="77777777" w:rsidR="00EC7466" w:rsidRPr="00D00C7D" w:rsidRDefault="00EC7466" w:rsidP="00CD2C7D">
            <w:pPr>
              <w:jc w:val="center"/>
              <w:rPr>
                <w:b/>
                <w:sz w:val="24"/>
                <w:szCs w:val="24"/>
              </w:rPr>
            </w:pPr>
          </w:p>
        </w:tc>
      </w:tr>
      <w:tr w:rsidR="00EC7466" w:rsidRPr="00D31003" w14:paraId="047F76C0" w14:textId="77777777" w:rsidTr="00344BA8">
        <w:trPr>
          <w:trHeight w:val="563"/>
        </w:trPr>
        <w:tc>
          <w:tcPr>
            <w:tcW w:w="6799" w:type="dxa"/>
            <w:shd w:val="clear" w:color="auto" w:fill="auto"/>
            <w:vAlign w:val="center"/>
          </w:tcPr>
          <w:p w14:paraId="2C1BBB19" w14:textId="77777777" w:rsidR="00EC7466" w:rsidRPr="00D00C7D" w:rsidRDefault="00CA2208" w:rsidP="00ED7271">
            <w:pPr>
              <w:pStyle w:val="Listaszerbekezds"/>
              <w:numPr>
                <w:ilvl w:val="0"/>
                <w:numId w:val="57"/>
              </w:numPr>
              <w:rPr>
                <w:sz w:val="24"/>
                <w:szCs w:val="24"/>
              </w:rPr>
            </w:pPr>
            <w:r w:rsidRPr="00D00C7D">
              <w:rPr>
                <w:sz w:val="24"/>
                <w:szCs w:val="24"/>
              </w:rPr>
              <w:t>Kiszállási díj</w:t>
            </w:r>
          </w:p>
        </w:tc>
        <w:tc>
          <w:tcPr>
            <w:tcW w:w="1956" w:type="dxa"/>
            <w:shd w:val="clear" w:color="auto" w:fill="auto"/>
            <w:vAlign w:val="center"/>
          </w:tcPr>
          <w:p w14:paraId="3EE579D3" w14:textId="77777777" w:rsidR="00EC7466" w:rsidRPr="00D00C7D" w:rsidRDefault="00EC7466" w:rsidP="00CD2C7D">
            <w:pPr>
              <w:jc w:val="center"/>
              <w:rPr>
                <w:b/>
                <w:sz w:val="24"/>
                <w:szCs w:val="24"/>
              </w:rPr>
            </w:pPr>
          </w:p>
        </w:tc>
      </w:tr>
    </w:tbl>
    <w:p w14:paraId="28FB4C83" w14:textId="77777777" w:rsidR="00CA2208" w:rsidRDefault="00CA2208" w:rsidP="000B4C4B">
      <w:pPr>
        <w:spacing w:after="200" w:line="276" w:lineRule="auto"/>
        <w:rPr>
          <w:sz w:val="24"/>
          <w:szCs w:val="24"/>
        </w:rPr>
      </w:pPr>
    </w:p>
    <w:p w14:paraId="4BB3103C" w14:textId="59BABB1F" w:rsidR="000B4C4B" w:rsidRDefault="000B4C4B" w:rsidP="000B4C4B">
      <w:pPr>
        <w:spacing w:after="200" w:line="276" w:lineRule="auto"/>
        <w:rPr>
          <w:sz w:val="24"/>
          <w:szCs w:val="24"/>
        </w:rPr>
      </w:pPr>
      <w:r w:rsidRPr="00FA0612">
        <w:rPr>
          <w:sz w:val="24"/>
          <w:szCs w:val="24"/>
        </w:rPr>
        <w:t>Kelt</w:t>
      </w:r>
      <w:proofErr w:type="gramStart"/>
      <w:r w:rsidRPr="00FA0612">
        <w:rPr>
          <w:sz w:val="24"/>
          <w:szCs w:val="24"/>
        </w:rPr>
        <w:t>.:…………..</w:t>
      </w:r>
      <w:proofErr w:type="gramEnd"/>
      <w:r w:rsidRPr="00FA0612">
        <w:rPr>
          <w:sz w:val="24"/>
          <w:szCs w:val="24"/>
        </w:rPr>
        <w:t>(helység, év/hónap/nap)</w:t>
      </w:r>
    </w:p>
    <w:p w14:paraId="6BA96C4D" w14:textId="5DACB038" w:rsidR="002D7405" w:rsidRDefault="002D7405" w:rsidP="000B4C4B">
      <w:pPr>
        <w:spacing w:after="200" w:line="276" w:lineRule="auto"/>
        <w:rPr>
          <w:sz w:val="24"/>
          <w:szCs w:val="24"/>
        </w:rPr>
      </w:pPr>
    </w:p>
    <w:p w14:paraId="44F14410" w14:textId="76CCECFB" w:rsidR="002D7405" w:rsidRDefault="002D7405" w:rsidP="000B4C4B">
      <w:pPr>
        <w:spacing w:after="200" w:line="276" w:lineRule="auto"/>
        <w:rPr>
          <w:sz w:val="24"/>
          <w:szCs w:val="24"/>
        </w:rPr>
      </w:pPr>
    </w:p>
    <w:p w14:paraId="2EAC4ADA" w14:textId="77777777" w:rsidR="002D7405" w:rsidRPr="00FA0612" w:rsidRDefault="002D7405" w:rsidP="000B4C4B">
      <w:pPr>
        <w:spacing w:after="200" w:line="276" w:lineRule="auto"/>
        <w:rPr>
          <w:sz w:val="24"/>
          <w:szCs w:val="24"/>
        </w:rPr>
      </w:pPr>
    </w:p>
    <w:p w14:paraId="2F82B50D" w14:textId="77777777" w:rsidR="000B4C4B" w:rsidRPr="00FA0612" w:rsidRDefault="000B4C4B" w:rsidP="000B4C4B">
      <w:pPr>
        <w:ind w:left="4253" w:firstLine="425"/>
        <w:rPr>
          <w:sz w:val="24"/>
          <w:szCs w:val="24"/>
        </w:rPr>
      </w:pPr>
      <w:r>
        <w:rPr>
          <w:sz w:val="24"/>
          <w:szCs w:val="24"/>
        </w:rPr>
        <w:t>……………………………………………..</w:t>
      </w:r>
    </w:p>
    <w:p w14:paraId="446872BD" w14:textId="77777777" w:rsidR="000B4C4B" w:rsidRPr="00EB74BA" w:rsidRDefault="000B4C4B" w:rsidP="000B4C4B">
      <w:pPr>
        <w:ind w:left="4678"/>
        <w:jc w:val="center"/>
        <w:rPr>
          <w:sz w:val="24"/>
          <w:szCs w:val="24"/>
        </w:rPr>
      </w:pPr>
      <w:r>
        <w:rPr>
          <w:sz w:val="24"/>
          <w:szCs w:val="24"/>
        </w:rPr>
        <w:t>(cégjegyzésre jogosult vagy</w:t>
      </w:r>
      <w:r w:rsidRPr="00FA0612">
        <w:rPr>
          <w:sz w:val="24"/>
          <w:szCs w:val="24"/>
        </w:rPr>
        <w:t xml:space="preserve"> szabálys</w:t>
      </w:r>
      <w:r>
        <w:rPr>
          <w:sz w:val="24"/>
          <w:szCs w:val="24"/>
        </w:rPr>
        <w:t>zerűen meghatalmazott képviselő</w:t>
      </w:r>
      <w:r w:rsidRPr="00FA0612">
        <w:rPr>
          <w:sz w:val="24"/>
          <w:szCs w:val="24"/>
        </w:rPr>
        <w:t xml:space="preserve"> aláírása)</w:t>
      </w:r>
    </w:p>
    <w:p w14:paraId="76068D48" w14:textId="77777777" w:rsidR="000B4C4B" w:rsidRDefault="000B4C4B" w:rsidP="000B4C4B">
      <w:pPr>
        <w:spacing w:after="200" w:line="276" w:lineRule="auto"/>
        <w:ind w:left="360"/>
        <w:contextualSpacing/>
        <w:jc w:val="right"/>
        <w:rPr>
          <w:i/>
          <w:sz w:val="24"/>
          <w:szCs w:val="24"/>
        </w:rPr>
      </w:pPr>
    </w:p>
    <w:p w14:paraId="7466EE13" w14:textId="77777777" w:rsidR="000B4C4B" w:rsidRDefault="000B4C4B" w:rsidP="000B4C4B">
      <w:pPr>
        <w:spacing w:after="200" w:line="276" w:lineRule="auto"/>
        <w:ind w:left="360"/>
        <w:contextualSpacing/>
        <w:jc w:val="right"/>
        <w:rPr>
          <w:i/>
          <w:sz w:val="24"/>
          <w:szCs w:val="24"/>
        </w:rPr>
      </w:pPr>
    </w:p>
    <w:p w14:paraId="2BC856E6" w14:textId="77777777" w:rsidR="000B4C4B" w:rsidRDefault="000B4C4B" w:rsidP="000B4C4B">
      <w:pPr>
        <w:spacing w:after="200" w:line="276" w:lineRule="auto"/>
        <w:ind w:left="360"/>
        <w:contextualSpacing/>
        <w:jc w:val="right"/>
        <w:rPr>
          <w:i/>
          <w:sz w:val="24"/>
          <w:szCs w:val="24"/>
        </w:rPr>
      </w:pPr>
    </w:p>
    <w:p w14:paraId="3FBA831B" w14:textId="77777777" w:rsidR="00344BA8" w:rsidRDefault="00344BA8" w:rsidP="00344BA8">
      <w:pPr>
        <w:tabs>
          <w:tab w:val="left" w:pos="426"/>
        </w:tabs>
        <w:suppressAutoHyphens/>
        <w:overflowPunct w:val="0"/>
        <w:autoSpaceDE w:val="0"/>
        <w:jc w:val="right"/>
        <w:rPr>
          <w:i/>
          <w:sz w:val="24"/>
          <w:szCs w:val="24"/>
          <w:lang w:eastAsia="ar-SA"/>
        </w:rPr>
      </w:pPr>
    </w:p>
    <w:p w14:paraId="71447C92" w14:textId="77777777" w:rsidR="00344BA8" w:rsidRDefault="00344BA8" w:rsidP="00344BA8">
      <w:pPr>
        <w:tabs>
          <w:tab w:val="left" w:pos="426"/>
        </w:tabs>
        <w:suppressAutoHyphens/>
        <w:overflowPunct w:val="0"/>
        <w:autoSpaceDE w:val="0"/>
        <w:jc w:val="right"/>
        <w:rPr>
          <w:i/>
          <w:sz w:val="24"/>
          <w:szCs w:val="24"/>
          <w:lang w:eastAsia="ar-SA"/>
        </w:rPr>
      </w:pPr>
    </w:p>
    <w:p w14:paraId="6B6BDE1B" w14:textId="77777777" w:rsidR="00344BA8" w:rsidRPr="00595FDB" w:rsidRDefault="00344BA8" w:rsidP="00344BA8">
      <w:pPr>
        <w:tabs>
          <w:tab w:val="left" w:pos="426"/>
        </w:tabs>
        <w:suppressAutoHyphens/>
        <w:overflowPunct w:val="0"/>
        <w:autoSpaceDE w:val="0"/>
        <w:jc w:val="right"/>
        <w:rPr>
          <w:i/>
          <w:sz w:val="24"/>
          <w:szCs w:val="24"/>
          <w:vertAlign w:val="superscript"/>
          <w:lang w:eastAsia="ar-SA"/>
        </w:rPr>
      </w:pPr>
    </w:p>
    <w:p w14:paraId="24348F65" w14:textId="77777777" w:rsidR="00344BA8" w:rsidRDefault="00344BA8" w:rsidP="00344BA8">
      <w:pPr>
        <w:tabs>
          <w:tab w:val="left" w:pos="426"/>
        </w:tabs>
        <w:suppressAutoHyphens/>
        <w:overflowPunct w:val="0"/>
        <w:autoSpaceDE w:val="0"/>
        <w:jc w:val="right"/>
        <w:rPr>
          <w:i/>
          <w:sz w:val="24"/>
          <w:szCs w:val="24"/>
          <w:lang w:eastAsia="ar-SA"/>
        </w:rPr>
      </w:pPr>
    </w:p>
    <w:p w14:paraId="0F6DEA97" w14:textId="74C67AAA" w:rsidR="00344BA8" w:rsidRDefault="00344BA8" w:rsidP="00595FDB">
      <w:pPr>
        <w:tabs>
          <w:tab w:val="left" w:pos="426"/>
        </w:tabs>
        <w:suppressAutoHyphens/>
        <w:overflowPunct w:val="0"/>
        <w:autoSpaceDE w:val="0"/>
        <w:rPr>
          <w:i/>
          <w:sz w:val="24"/>
          <w:szCs w:val="24"/>
          <w:lang w:eastAsia="ar-SA"/>
        </w:rPr>
      </w:pPr>
    </w:p>
    <w:p w14:paraId="06CD4E9E" w14:textId="77777777" w:rsidR="00344BA8" w:rsidRPr="00D00C7D" w:rsidRDefault="00344BA8" w:rsidP="00344BA8">
      <w:pPr>
        <w:tabs>
          <w:tab w:val="left" w:pos="426"/>
        </w:tabs>
        <w:suppressAutoHyphens/>
        <w:overflowPunct w:val="0"/>
        <w:autoSpaceDE w:val="0"/>
        <w:jc w:val="right"/>
        <w:rPr>
          <w:i/>
          <w:sz w:val="24"/>
          <w:szCs w:val="24"/>
          <w:vertAlign w:val="superscript"/>
          <w:lang w:eastAsia="ar-SA"/>
        </w:rPr>
      </w:pPr>
    </w:p>
    <w:p w14:paraId="0D4DB9E0" w14:textId="77777777" w:rsidR="00344BA8" w:rsidRDefault="00344BA8" w:rsidP="00344BA8">
      <w:pPr>
        <w:tabs>
          <w:tab w:val="left" w:pos="426"/>
        </w:tabs>
        <w:suppressAutoHyphens/>
        <w:overflowPunct w:val="0"/>
        <w:autoSpaceDE w:val="0"/>
        <w:jc w:val="right"/>
        <w:rPr>
          <w:i/>
          <w:sz w:val="24"/>
          <w:szCs w:val="24"/>
          <w:lang w:eastAsia="ar-SA"/>
        </w:rPr>
      </w:pPr>
    </w:p>
    <w:p w14:paraId="79E07BDF" w14:textId="77777777" w:rsidR="00344BA8" w:rsidRDefault="00344BA8" w:rsidP="00344BA8">
      <w:pPr>
        <w:tabs>
          <w:tab w:val="left" w:pos="426"/>
        </w:tabs>
        <w:suppressAutoHyphens/>
        <w:overflowPunct w:val="0"/>
        <w:autoSpaceDE w:val="0"/>
        <w:jc w:val="right"/>
        <w:rPr>
          <w:i/>
          <w:sz w:val="24"/>
          <w:szCs w:val="24"/>
          <w:lang w:eastAsia="ar-SA"/>
        </w:rPr>
      </w:pPr>
    </w:p>
    <w:p w14:paraId="33FD0E60" w14:textId="77777777" w:rsidR="00344BA8" w:rsidRDefault="00344BA8" w:rsidP="00344BA8">
      <w:pPr>
        <w:tabs>
          <w:tab w:val="left" w:pos="426"/>
        </w:tabs>
        <w:suppressAutoHyphens/>
        <w:overflowPunct w:val="0"/>
        <w:autoSpaceDE w:val="0"/>
        <w:jc w:val="right"/>
        <w:rPr>
          <w:i/>
          <w:sz w:val="24"/>
          <w:szCs w:val="24"/>
          <w:lang w:eastAsia="ar-SA"/>
        </w:rPr>
      </w:pPr>
    </w:p>
    <w:p w14:paraId="0E1D562A" w14:textId="77777777" w:rsidR="00344BA8" w:rsidRDefault="00344BA8" w:rsidP="00344BA8">
      <w:pPr>
        <w:tabs>
          <w:tab w:val="left" w:pos="426"/>
        </w:tabs>
        <w:suppressAutoHyphens/>
        <w:overflowPunct w:val="0"/>
        <w:autoSpaceDE w:val="0"/>
        <w:jc w:val="right"/>
        <w:rPr>
          <w:i/>
          <w:sz w:val="24"/>
          <w:szCs w:val="24"/>
          <w:lang w:eastAsia="ar-SA"/>
        </w:rPr>
      </w:pPr>
    </w:p>
    <w:p w14:paraId="167F4235" w14:textId="77777777" w:rsidR="00344BA8" w:rsidRDefault="00344BA8" w:rsidP="00344BA8">
      <w:pPr>
        <w:tabs>
          <w:tab w:val="left" w:pos="426"/>
        </w:tabs>
        <w:suppressAutoHyphens/>
        <w:overflowPunct w:val="0"/>
        <w:autoSpaceDE w:val="0"/>
        <w:jc w:val="right"/>
        <w:rPr>
          <w:i/>
          <w:sz w:val="24"/>
          <w:szCs w:val="24"/>
          <w:lang w:eastAsia="ar-SA"/>
        </w:rPr>
      </w:pPr>
    </w:p>
    <w:p w14:paraId="2B1BA088" w14:textId="77777777" w:rsidR="00344BA8" w:rsidRDefault="00344BA8" w:rsidP="00344BA8">
      <w:pPr>
        <w:tabs>
          <w:tab w:val="left" w:pos="426"/>
        </w:tabs>
        <w:suppressAutoHyphens/>
        <w:overflowPunct w:val="0"/>
        <w:autoSpaceDE w:val="0"/>
        <w:jc w:val="right"/>
        <w:rPr>
          <w:i/>
          <w:sz w:val="24"/>
          <w:szCs w:val="24"/>
          <w:lang w:eastAsia="ar-SA"/>
        </w:rPr>
      </w:pPr>
    </w:p>
    <w:p w14:paraId="5DEA3A80" w14:textId="77777777" w:rsidR="00344BA8" w:rsidRDefault="00344BA8" w:rsidP="00344BA8">
      <w:pPr>
        <w:tabs>
          <w:tab w:val="left" w:pos="426"/>
        </w:tabs>
        <w:suppressAutoHyphens/>
        <w:overflowPunct w:val="0"/>
        <w:autoSpaceDE w:val="0"/>
        <w:jc w:val="right"/>
        <w:rPr>
          <w:i/>
          <w:sz w:val="24"/>
          <w:szCs w:val="24"/>
          <w:lang w:eastAsia="ar-SA"/>
        </w:rPr>
      </w:pPr>
    </w:p>
    <w:p w14:paraId="7DD32A12" w14:textId="77777777" w:rsidR="00344BA8" w:rsidRDefault="00344BA8" w:rsidP="00344BA8">
      <w:pPr>
        <w:tabs>
          <w:tab w:val="left" w:pos="426"/>
        </w:tabs>
        <w:suppressAutoHyphens/>
        <w:overflowPunct w:val="0"/>
        <w:autoSpaceDE w:val="0"/>
        <w:jc w:val="right"/>
        <w:rPr>
          <w:i/>
          <w:sz w:val="24"/>
          <w:szCs w:val="24"/>
          <w:lang w:eastAsia="ar-SA"/>
        </w:rPr>
      </w:pPr>
    </w:p>
    <w:p w14:paraId="2901F21F" w14:textId="77777777" w:rsidR="00344BA8" w:rsidRDefault="00344BA8" w:rsidP="00344BA8">
      <w:pPr>
        <w:tabs>
          <w:tab w:val="left" w:pos="426"/>
        </w:tabs>
        <w:suppressAutoHyphens/>
        <w:overflowPunct w:val="0"/>
        <w:autoSpaceDE w:val="0"/>
        <w:jc w:val="right"/>
        <w:rPr>
          <w:i/>
          <w:sz w:val="24"/>
          <w:szCs w:val="24"/>
          <w:lang w:eastAsia="ar-SA"/>
        </w:rPr>
      </w:pPr>
    </w:p>
    <w:p w14:paraId="4AB25339" w14:textId="77777777" w:rsidR="00344BA8" w:rsidRDefault="00344BA8" w:rsidP="00344BA8">
      <w:pPr>
        <w:tabs>
          <w:tab w:val="left" w:pos="426"/>
        </w:tabs>
        <w:suppressAutoHyphens/>
        <w:overflowPunct w:val="0"/>
        <w:autoSpaceDE w:val="0"/>
        <w:jc w:val="right"/>
        <w:rPr>
          <w:i/>
          <w:sz w:val="24"/>
          <w:szCs w:val="24"/>
          <w:lang w:eastAsia="ar-SA"/>
        </w:rPr>
      </w:pPr>
    </w:p>
    <w:p w14:paraId="362F81E2" w14:textId="77777777" w:rsidR="00344BA8" w:rsidRDefault="00344BA8" w:rsidP="00344BA8">
      <w:pPr>
        <w:tabs>
          <w:tab w:val="left" w:pos="426"/>
        </w:tabs>
        <w:suppressAutoHyphens/>
        <w:overflowPunct w:val="0"/>
        <w:autoSpaceDE w:val="0"/>
        <w:jc w:val="right"/>
        <w:rPr>
          <w:i/>
          <w:sz w:val="24"/>
          <w:szCs w:val="24"/>
          <w:lang w:eastAsia="ar-SA"/>
        </w:rPr>
      </w:pPr>
    </w:p>
    <w:p w14:paraId="5B7B3ED5" w14:textId="77777777" w:rsidR="00344BA8" w:rsidRDefault="00344BA8" w:rsidP="008D7725">
      <w:pPr>
        <w:tabs>
          <w:tab w:val="left" w:pos="426"/>
        </w:tabs>
        <w:suppressAutoHyphens/>
        <w:overflowPunct w:val="0"/>
        <w:autoSpaceDE w:val="0"/>
        <w:rPr>
          <w:i/>
          <w:sz w:val="24"/>
          <w:szCs w:val="24"/>
          <w:lang w:eastAsia="ar-SA"/>
        </w:rPr>
      </w:pPr>
    </w:p>
    <w:p w14:paraId="015041EB" w14:textId="77777777" w:rsidR="0039595A" w:rsidRDefault="00C21148" w:rsidP="00C21148">
      <w:pPr>
        <w:tabs>
          <w:tab w:val="left" w:pos="426"/>
        </w:tabs>
        <w:suppressAutoHyphens/>
        <w:overflowPunct w:val="0"/>
        <w:autoSpaceDE w:val="0"/>
        <w:rPr>
          <w:i/>
          <w:sz w:val="24"/>
          <w:szCs w:val="24"/>
          <w:lang w:eastAsia="ar-SA"/>
        </w:rPr>
      </w:pPr>
      <w:r>
        <w:rPr>
          <w:i/>
          <w:sz w:val="24"/>
          <w:szCs w:val="24"/>
          <w:lang w:eastAsia="ar-SA"/>
        </w:rPr>
        <w:tab/>
      </w:r>
      <w:r>
        <w:rPr>
          <w:i/>
          <w:sz w:val="24"/>
          <w:szCs w:val="24"/>
          <w:lang w:eastAsia="ar-SA"/>
        </w:rPr>
        <w:tab/>
      </w:r>
      <w:r>
        <w:rPr>
          <w:i/>
          <w:sz w:val="24"/>
          <w:szCs w:val="24"/>
          <w:lang w:eastAsia="ar-SA"/>
        </w:rPr>
        <w:tab/>
      </w:r>
      <w:r>
        <w:rPr>
          <w:i/>
          <w:sz w:val="24"/>
          <w:szCs w:val="24"/>
          <w:lang w:eastAsia="ar-SA"/>
        </w:rPr>
        <w:tab/>
      </w:r>
      <w:r>
        <w:rPr>
          <w:i/>
          <w:sz w:val="24"/>
          <w:szCs w:val="24"/>
          <w:lang w:eastAsia="ar-SA"/>
        </w:rPr>
        <w:tab/>
      </w:r>
      <w:r>
        <w:rPr>
          <w:i/>
          <w:sz w:val="24"/>
          <w:szCs w:val="24"/>
          <w:lang w:eastAsia="ar-SA"/>
        </w:rPr>
        <w:tab/>
      </w:r>
      <w:r>
        <w:rPr>
          <w:i/>
          <w:sz w:val="24"/>
          <w:szCs w:val="24"/>
          <w:lang w:eastAsia="ar-SA"/>
        </w:rPr>
        <w:tab/>
      </w:r>
      <w:r>
        <w:rPr>
          <w:i/>
          <w:sz w:val="24"/>
          <w:szCs w:val="24"/>
          <w:lang w:eastAsia="ar-SA"/>
        </w:rPr>
        <w:tab/>
      </w:r>
      <w:r>
        <w:rPr>
          <w:i/>
          <w:sz w:val="24"/>
          <w:szCs w:val="24"/>
          <w:lang w:eastAsia="ar-SA"/>
        </w:rPr>
        <w:tab/>
      </w:r>
      <w:r>
        <w:rPr>
          <w:i/>
          <w:sz w:val="24"/>
          <w:szCs w:val="24"/>
          <w:lang w:eastAsia="ar-SA"/>
        </w:rPr>
        <w:tab/>
      </w:r>
      <w:r>
        <w:rPr>
          <w:i/>
          <w:sz w:val="24"/>
          <w:szCs w:val="24"/>
          <w:lang w:eastAsia="ar-SA"/>
        </w:rPr>
        <w:tab/>
      </w:r>
    </w:p>
    <w:p w14:paraId="6348339C" w14:textId="77777777" w:rsidR="0061734D" w:rsidRDefault="0061734D" w:rsidP="00C21148">
      <w:pPr>
        <w:tabs>
          <w:tab w:val="left" w:pos="426"/>
        </w:tabs>
        <w:suppressAutoHyphens/>
        <w:overflowPunct w:val="0"/>
        <w:autoSpaceDE w:val="0"/>
        <w:rPr>
          <w:i/>
          <w:sz w:val="24"/>
          <w:szCs w:val="24"/>
          <w:lang w:eastAsia="ar-SA"/>
        </w:rPr>
      </w:pPr>
    </w:p>
    <w:p w14:paraId="27E5FD20" w14:textId="77777777" w:rsidR="0061734D" w:rsidRDefault="0061734D" w:rsidP="00C21148">
      <w:pPr>
        <w:tabs>
          <w:tab w:val="left" w:pos="426"/>
        </w:tabs>
        <w:suppressAutoHyphens/>
        <w:overflowPunct w:val="0"/>
        <w:autoSpaceDE w:val="0"/>
        <w:rPr>
          <w:i/>
          <w:sz w:val="24"/>
          <w:szCs w:val="24"/>
          <w:lang w:eastAsia="ar-SA"/>
        </w:rPr>
      </w:pPr>
    </w:p>
    <w:p w14:paraId="6C26B92A" w14:textId="77777777" w:rsidR="0061734D" w:rsidRDefault="0061734D" w:rsidP="00C21148">
      <w:pPr>
        <w:tabs>
          <w:tab w:val="left" w:pos="426"/>
        </w:tabs>
        <w:suppressAutoHyphens/>
        <w:overflowPunct w:val="0"/>
        <w:autoSpaceDE w:val="0"/>
        <w:rPr>
          <w:i/>
          <w:sz w:val="24"/>
          <w:szCs w:val="24"/>
          <w:lang w:eastAsia="ar-SA"/>
        </w:rPr>
      </w:pPr>
    </w:p>
    <w:p w14:paraId="5683FD82" w14:textId="77777777" w:rsidR="0061734D" w:rsidRDefault="0061734D" w:rsidP="00C21148">
      <w:pPr>
        <w:tabs>
          <w:tab w:val="left" w:pos="426"/>
        </w:tabs>
        <w:suppressAutoHyphens/>
        <w:overflowPunct w:val="0"/>
        <w:autoSpaceDE w:val="0"/>
        <w:rPr>
          <w:i/>
          <w:sz w:val="24"/>
          <w:szCs w:val="24"/>
          <w:lang w:eastAsia="ar-SA"/>
        </w:rPr>
      </w:pPr>
    </w:p>
    <w:p w14:paraId="310F0C8C" w14:textId="249A8243" w:rsidR="00344BA8" w:rsidRPr="00633330" w:rsidRDefault="00082447" w:rsidP="00C21148">
      <w:pPr>
        <w:tabs>
          <w:tab w:val="left" w:pos="426"/>
        </w:tabs>
        <w:suppressAutoHyphens/>
        <w:overflowPunct w:val="0"/>
        <w:autoSpaceDE w:val="0"/>
        <w:rPr>
          <w:i/>
          <w:sz w:val="24"/>
          <w:szCs w:val="24"/>
          <w:lang w:eastAsia="ar-SA"/>
        </w:rPr>
      </w:pPr>
      <w:bookmarkStart w:id="0" w:name="_GoBack"/>
      <w:bookmarkEnd w:id="0"/>
      <w:r>
        <w:rPr>
          <w:i/>
          <w:sz w:val="24"/>
          <w:szCs w:val="24"/>
          <w:lang w:eastAsia="ar-SA"/>
        </w:rPr>
        <w:t>4</w:t>
      </w:r>
      <w:r w:rsidR="00344BA8" w:rsidRPr="00633330">
        <w:rPr>
          <w:i/>
          <w:sz w:val="24"/>
          <w:szCs w:val="24"/>
          <w:lang w:eastAsia="ar-SA"/>
        </w:rPr>
        <w:t>. számú melléklet</w:t>
      </w:r>
    </w:p>
    <w:p w14:paraId="2AFB881A" w14:textId="77777777" w:rsidR="00A34807" w:rsidRDefault="00A34807" w:rsidP="00344BA8">
      <w:pPr>
        <w:tabs>
          <w:tab w:val="left" w:pos="426"/>
        </w:tabs>
        <w:suppressAutoHyphens/>
        <w:overflowPunct w:val="0"/>
        <w:autoSpaceDE w:val="0"/>
        <w:jc w:val="center"/>
        <w:rPr>
          <w:b/>
          <w:sz w:val="28"/>
          <w:szCs w:val="28"/>
          <w:lang w:eastAsia="ar-SA"/>
        </w:rPr>
      </w:pPr>
    </w:p>
    <w:p w14:paraId="53C0F77B" w14:textId="77777777" w:rsidR="00A34807" w:rsidRDefault="00A34807" w:rsidP="00344BA8">
      <w:pPr>
        <w:tabs>
          <w:tab w:val="left" w:pos="426"/>
        </w:tabs>
        <w:suppressAutoHyphens/>
        <w:overflowPunct w:val="0"/>
        <w:autoSpaceDE w:val="0"/>
        <w:jc w:val="center"/>
        <w:rPr>
          <w:b/>
          <w:sz w:val="28"/>
          <w:szCs w:val="28"/>
          <w:lang w:eastAsia="ar-SA"/>
        </w:rPr>
      </w:pPr>
    </w:p>
    <w:p w14:paraId="29612C48" w14:textId="0EA10EC9" w:rsidR="00344BA8" w:rsidRDefault="00344BA8" w:rsidP="00344BA8">
      <w:pPr>
        <w:tabs>
          <w:tab w:val="left" w:pos="426"/>
        </w:tabs>
        <w:suppressAutoHyphens/>
        <w:overflowPunct w:val="0"/>
        <w:autoSpaceDE w:val="0"/>
        <w:jc w:val="center"/>
        <w:rPr>
          <w:b/>
          <w:sz w:val="28"/>
          <w:szCs w:val="28"/>
          <w:lang w:eastAsia="ar-SA"/>
        </w:rPr>
      </w:pPr>
      <w:r>
        <w:rPr>
          <w:b/>
          <w:sz w:val="28"/>
          <w:szCs w:val="28"/>
          <w:lang w:eastAsia="ar-SA"/>
        </w:rPr>
        <w:t>Tételes ajánlattételi lap</w:t>
      </w:r>
    </w:p>
    <w:p w14:paraId="0FEC7C55" w14:textId="77777777" w:rsidR="000B4C4B" w:rsidRDefault="000B4C4B" w:rsidP="000B4C4B">
      <w:pPr>
        <w:spacing w:after="200" w:line="276" w:lineRule="auto"/>
        <w:ind w:left="360"/>
        <w:contextualSpacing/>
        <w:jc w:val="right"/>
        <w:rPr>
          <w:i/>
          <w:sz w:val="24"/>
          <w:szCs w:val="24"/>
        </w:rPr>
      </w:pPr>
    </w:p>
    <w:p w14:paraId="7E6A88DD" w14:textId="77777777" w:rsidR="00A80E05" w:rsidRDefault="00A80E05" w:rsidP="00A80E05">
      <w:pPr>
        <w:spacing w:line="276" w:lineRule="auto"/>
        <w:ind w:left="1026"/>
        <w:rPr>
          <w:bCs/>
          <w:sz w:val="24"/>
          <w:szCs w:val="24"/>
        </w:rPr>
      </w:pPr>
      <w:r>
        <w:rPr>
          <w:b/>
          <w:bCs/>
          <w:sz w:val="24"/>
          <w:szCs w:val="24"/>
        </w:rPr>
        <w:t xml:space="preserve">Ajánlattétel tárgya: </w:t>
      </w:r>
      <w:r w:rsidRPr="00EC7466">
        <w:rPr>
          <w:bCs/>
          <w:sz w:val="24"/>
          <w:szCs w:val="24"/>
        </w:rPr>
        <w:t>Beépített tűzjelző berendezések, tűzgátló épületszerkezetek, menekülési irányfények időszakos felülvizsgálata karbantartása, eseti javítása, és a menekülési irányfények szükség szerinti cseréje Debrecen régió területén</w:t>
      </w:r>
    </w:p>
    <w:p w14:paraId="10E77DC5" w14:textId="27C28129" w:rsidR="00C21148" w:rsidRPr="00C21148" w:rsidRDefault="00C21148" w:rsidP="00C21148">
      <w:pPr>
        <w:spacing w:after="200" w:line="276" w:lineRule="auto"/>
        <w:jc w:val="both"/>
        <w:rPr>
          <w:rFonts w:eastAsia="Calibri"/>
          <w:b/>
          <w:bCs/>
          <w:sz w:val="24"/>
          <w:szCs w:val="24"/>
        </w:rPr>
      </w:pPr>
    </w:p>
    <w:tbl>
      <w:tblPr>
        <w:tblW w:w="0" w:type="auto"/>
        <w:jc w:val="right"/>
        <w:tblCellMar>
          <w:left w:w="0" w:type="dxa"/>
          <w:right w:w="0" w:type="dxa"/>
        </w:tblCellMar>
        <w:tblLook w:val="04A0" w:firstRow="1" w:lastRow="0" w:firstColumn="1" w:lastColumn="0" w:noHBand="0" w:noVBand="1"/>
      </w:tblPr>
      <w:tblGrid>
        <w:gridCol w:w="6799"/>
        <w:gridCol w:w="1956"/>
      </w:tblGrid>
      <w:tr w:rsidR="00C21148" w:rsidRPr="00C21148" w14:paraId="2256D079" w14:textId="77777777" w:rsidTr="00C21148">
        <w:trPr>
          <w:trHeight w:val="365"/>
          <w:jc w:val="right"/>
        </w:trPr>
        <w:tc>
          <w:tcPr>
            <w:tcW w:w="6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0A8F0" w14:textId="77777777" w:rsidR="00C21148" w:rsidRPr="00C21148" w:rsidRDefault="00C21148" w:rsidP="00C21148">
            <w:pPr>
              <w:spacing w:line="276" w:lineRule="auto"/>
              <w:jc w:val="center"/>
              <w:rPr>
                <w:rFonts w:eastAsia="Calibri"/>
                <w:b/>
                <w:bCs/>
                <w:sz w:val="22"/>
                <w:szCs w:val="22"/>
                <w:lang w:eastAsia="en-US"/>
              </w:rPr>
            </w:pPr>
            <w:r w:rsidRPr="00C21148">
              <w:rPr>
                <w:rFonts w:eastAsia="Calibri"/>
                <w:b/>
                <w:bCs/>
                <w:sz w:val="22"/>
                <w:szCs w:val="22"/>
                <w:u w:val="single"/>
                <w:lang w:eastAsia="en-US"/>
              </w:rPr>
              <w:t>Ajánlat tárgya:</w:t>
            </w:r>
            <w:r w:rsidRPr="00C21148">
              <w:rPr>
                <w:rFonts w:eastAsia="Calibri"/>
                <w:b/>
                <w:bCs/>
                <w:sz w:val="22"/>
                <w:szCs w:val="22"/>
                <w:lang w:eastAsia="en-US"/>
              </w:rPr>
              <w:t xml:space="preserve"> </w:t>
            </w:r>
            <w:r w:rsidRPr="00C21148">
              <w:rPr>
                <w:rFonts w:eastAsia="Calibri"/>
                <w:sz w:val="22"/>
                <w:szCs w:val="22"/>
                <w:lang w:eastAsia="en-US"/>
              </w:rPr>
              <w:t>Beépített tűzjelző berendezések, tűzgátló épületszerkezetek, menekülési irányfények időszakos felülvizsgálata karbantartása, eseti javítása, és a menekülési irányfények szükség szerinti cseréje Debrecen régió területén</w:t>
            </w:r>
          </w:p>
        </w:tc>
        <w:tc>
          <w:tcPr>
            <w:tcW w:w="19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DC5C5" w14:textId="77777777" w:rsidR="00C21148" w:rsidRPr="00C21148" w:rsidRDefault="00C21148" w:rsidP="00C21148">
            <w:pPr>
              <w:spacing w:line="276" w:lineRule="auto"/>
              <w:jc w:val="center"/>
              <w:rPr>
                <w:rFonts w:eastAsia="Calibri"/>
                <w:b/>
                <w:bCs/>
                <w:sz w:val="22"/>
                <w:szCs w:val="22"/>
                <w:lang w:eastAsia="en-US"/>
              </w:rPr>
            </w:pPr>
            <w:r w:rsidRPr="00C21148">
              <w:rPr>
                <w:rFonts w:eastAsia="Calibri"/>
                <w:b/>
                <w:bCs/>
                <w:sz w:val="22"/>
                <w:szCs w:val="22"/>
                <w:lang w:eastAsia="en-US"/>
              </w:rPr>
              <w:t>Nettó ajánlati ár</w:t>
            </w:r>
          </w:p>
          <w:p w14:paraId="72C8F473" w14:textId="77777777" w:rsidR="00C21148" w:rsidRPr="00C21148" w:rsidRDefault="00C21148" w:rsidP="00C21148">
            <w:pPr>
              <w:spacing w:line="276" w:lineRule="auto"/>
              <w:jc w:val="center"/>
              <w:rPr>
                <w:rFonts w:eastAsia="Calibri"/>
                <w:b/>
                <w:bCs/>
                <w:sz w:val="22"/>
                <w:szCs w:val="22"/>
                <w:lang w:eastAsia="en-US"/>
              </w:rPr>
            </w:pPr>
            <w:r w:rsidRPr="00C21148">
              <w:rPr>
                <w:rFonts w:eastAsia="Calibri"/>
                <w:b/>
                <w:bCs/>
                <w:sz w:val="22"/>
                <w:szCs w:val="22"/>
                <w:lang w:eastAsia="en-US"/>
              </w:rPr>
              <w:t>(Ft)</w:t>
            </w:r>
          </w:p>
        </w:tc>
      </w:tr>
      <w:tr w:rsidR="00C21148" w:rsidRPr="00C21148" w14:paraId="0643DDA8" w14:textId="77777777" w:rsidTr="00C21148">
        <w:trPr>
          <w:trHeight w:val="353"/>
          <w:jc w:val="right"/>
        </w:trPr>
        <w:tc>
          <w:tcPr>
            <w:tcW w:w="67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1CDEB" w14:textId="23CD7BC4" w:rsidR="009317E9" w:rsidRPr="00E32C80" w:rsidRDefault="00C21148" w:rsidP="00E32C80">
            <w:pPr>
              <w:pStyle w:val="Listaszerbekezds"/>
              <w:numPr>
                <w:ilvl w:val="0"/>
                <w:numId w:val="56"/>
              </w:numPr>
              <w:spacing w:after="200" w:line="276" w:lineRule="auto"/>
              <w:rPr>
                <w:rFonts w:eastAsia="Calibri"/>
                <w:sz w:val="22"/>
                <w:szCs w:val="22"/>
                <w:lang w:eastAsia="en-US"/>
              </w:rPr>
            </w:pPr>
            <w:r w:rsidRPr="00ED7271">
              <w:rPr>
                <w:rFonts w:eastAsia="Calibri"/>
                <w:sz w:val="22"/>
                <w:szCs w:val="22"/>
                <w:lang w:eastAsia="en-US"/>
              </w:rPr>
              <w:t>Karbabtartás:</w:t>
            </w:r>
          </w:p>
          <w:p w14:paraId="6A547F04" w14:textId="5058DB88" w:rsidR="00C21148" w:rsidRDefault="00C21148" w:rsidP="00E32C80">
            <w:pPr>
              <w:pStyle w:val="Listaszerbekezds"/>
              <w:numPr>
                <w:ilvl w:val="1"/>
                <w:numId w:val="56"/>
              </w:numPr>
              <w:spacing w:after="200" w:line="276" w:lineRule="auto"/>
              <w:rPr>
                <w:rFonts w:eastAsia="Calibri"/>
                <w:sz w:val="22"/>
                <w:szCs w:val="22"/>
                <w:lang w:eastAsia="en-US"/>
              </w:rPr>
            </w:pPr>
            <w:r w:rsidRPr="009317E9">
              <w:rPr>
                <w:rFonts w:eastAsia="Calibri"/>
                <w:sz w:val="22"/>
                <w:szCs w:val="22"/>
                <w:lang w:eastAsia="en-US"/>
              </w:rPr>
              <w:t>Tűzjelző központ karbantartása (létesítmény, vasútállomás/alkalom) (6 havonta)</w:t>
            </w:r>
          </w:p>
          <w:p w14:paraId="7BEAE24B" w14:textId="77777777" w:rsidR="00E32C80" w:rsidRPr="00E32C80" w:rsidRDefault="00E32C80" w:rsidP="00E32C80">
            <w:pPr>
              <w:pStyle w:val="Listaszerbekezds"/>
              <w:spacing w:after="200" w:line="276" w:lineRule="auto"/>
              <w:rPr>
                <w:rFonts w:eastAsia="Calibri"/>
                <w:sz w:val="22"/>
                <w:szCs w:val="22"/>
                <w:lang w:eastAsia="en-US"/>
              </w:rPr>
            </w:pPr>
          </w:p>
          <w:p w14:paraId="1C0BEFCE" w14:textId="0CB2839B" w:rsidR="00E32C80" w:rsidRPr="00E32C80" w:rsidRDefault="00C21148" w:rsidP="00E32C80">
            <w:pPr>
              <w:pStyle w:val="Listaszerbekezds"/>
              <w:numPr>
                <w:ilvl w:val="1"/>
                <w:numId w:val="56"/>
              </w:numPr>
              <w:spacing w:after="200" w:line="276" w:lineRule="auto"/>
              <w:rPr>
                <w:rFonts w:eastAsia="Calibri"/>
                <w:sz w:val="22"/>
                <w:szCs w:val="22"/>
                <w:lang w:eastAsia="en-US"/>
              </w:rPr>
            </w:pPr>
            <w:r w:rsidRPr="009317E9">
              <w:rPr>
                <w:rFonts w:eastAsia="Calibri"/>
                <w:sz w:val="22"/>
                <w:szCs w:val="22"/>
                <w:lang w:eastAsia="en-US"/>
              </w:rPr>
              <w:t>Tűzgátló épületszerkezetek karbantartása (létesítmény, vasútállomás/alkalom) (6 havonta)</w:t>
            </w:r>
          </w:p>
          <w:p w14:paraId="1CE86F8B" w14:textId="77777777" w:rsidR="00E32C80" w:rsidRPr="00E32C80" w:rsidRDefault="00E32C80" w:rsidP="00E32C80">
            <w:pPr>
              <w:pStyle w:val="Listaszerbekezds"/>
              <w:spacing w:after="200" w:line="276" w:lineRule="auto"/>
              <w:ind w:left="1080"/>
              <w:rPr>
                <w:rFonts w:eastAsia="Calibri"/>
                <w:sz w:val="22"/>
                <w:szCs w:val="22"/>
                <w:lang w:eastAsia="en-US"/>
              </w:rPr>
            </w:pPr>
          </w:p>
          <w:p w14:paraId="1607D9AF" w14:textId="19733881" w:rsidR="00C21148" w:rsidRPr="00E32C80" w:rsidRDefault="00C21148" w:rsidP="00E32C80">
            <w:pPr>
              <w:pStyle w:val="Listaszerbekezds"/>
              <w:numPr>
                <w:ilvl w:val="1"/>
                <w:numId w:val="56"/>
              </w:numPr>
              <w:spacing w:after="200" w:line="276" w:lineRule="auto"/>
              <w:rPr>
                <w:rFonts w:eastAsia="Calibri"/>
                <w:sz w:val="22"/>
                <w:szCs w:val="22"/>
                <w:lang w:eastAsia="en-US"/>
              </w:rPr>
            </w:pPr>
            <w:r w:rsidRPr="00E32C80">
              <w:rPr>
                <w:rFonts w:eastAsia="Calibri"/>
                <w:sz w:val="22"/>
                <w:szCs w:val="22"/>
                <w:lang w:eastAsia="en-US"/>
              </w:rPr>
              <w:t>Menekülési irányfények karbantartása (létesítmény/alkalom) (évente)</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AFDB0" w14:textId="77777777" w:rsidR="00C21148" w:rsidRDefault="00C21148" w:rsidP="00C21148">
            <w:pPr>
              <w:spacing w:line="276" w:lineRule="auto"/>
              <w:rPr>
                <w:rFonts w:eastAsia="Calibri"/>
                <w:sz w:val="22"/>
                <w:szCs w:val="22"/>
                <w:lang w:eastAsia="en-US"/>
              </w:rPr>
            </w:pPr>
          </w:p>
          <w:p w14:paraId="77DABAA8" w14:textId="77777777" w:rsidR="00C21148" w:rsidRDefault="00C21148" w:rsidP="00C21148">
            <w:pPr>
              <w:spacing w:line="276" w:lineRule="auto"/>
              <w:rPr>
                <w:rFonts w:eastAsia="Calibri"/>
                <w:sz w:val="22"/>
                <w:szCs w:val="22"/>
                <w:lang w:eastAsia="en-US"/>
              </w:rPr>
            </w:pPr>
          </w:p>
          <w:p w14:paraId="7CC1C8C9" w14:textId="3F5626BD" w:rsidR="00C21148" w:rsidRDefault="00C21148" w:rsidP="00C21148">
            <w:pPr>
              <w:spacing w:line="276" w:lineRule="auto"/>
              <w:rPr>
                <w:rFonts w:eastAsia="Calibri"/>
                <w:sz w:val="22"/>
                <w:szCs w:val="22"/>
                <w:lang w:eastAsia="en-US"/>
              </w:rPr>
            </w:pPr>
            <w:r>
              <w:rPr>
                <w:rFonts w:eastAsia="Calibri"/>
                <w:sz w:val="22"/>
                <w:szCs w:val="22"/>
                <w:lang w:eastAsia="en-US"/>
              </w:rPr>
              <w:t>…………………</w:t>
            </w:r>
          </w:p>
          <w:p w14:paraId="1B1F5EF0" w14:textId="77777777" w:rsidR="00C21148" w:rsidRDefault="00C21148" w:rsidP="00C21148">
            <w:pPr>
              <w:spacing w:line="276" w:lineRule="auto"/>
              <w:rPr>
                <w:rFonts w:eastAsia="Calibri"/>
                <w:sz w:val="22"/>
                <w:szCs w:val="22"/>
                <w:lang w:eastAsia="en-US"/>
              </w:rPr>
            </w:pPr>
          </w:p>
          <w:p w14:paraId="4FA8C6CB" w14:textId="77777777" w:rsidR="00C21148" w:rsidRDefault="00C21148" w:rsidP="00C21148">
            <w:pPr>
              <w:spacing w:line="276" w:lineRule="auto"/>
              <w:rPr>
                <w:rFonts w:eastAsia="Calibri"/>
                <w:sz w:val="22"/>
                <w:szCs w:val="22"/>
                <w:lang w:eastAsia="en-US"/>
              </w:rPr>
            </w:pPr>
          </w:p>
          <w:p w14:paraId="4636C1FA" w14:textId="3D254C53" w:rsidR="00C21148" w:rsidRDefault="00C21148" w:rsidP="00C21148">
            <w:pPr>
              <w:spacing w:line="276" w:lineRule="auto"/>
              <w:rPr>
                <w:rFonts w:eastAsia="Calibri"/>
                <w:sz w:val="22"/>
                <w:szCs w:val="22"/>
                <w:lang w:eastAsia="en-US"/>
              </w:rPr>
            </w:pPr>
            <w:r>
              <w:rPr>
                <w:rFonts w:eastAsia="Calibri"/>
                <w:sz w:val="22"/>
                <w:szCs w:val="22"/>
                <w:lang w:eastAsia="en-US"/>
              </w:rPr>
              <w:t>………………....</w:t>
            </w:r>
          </w:p>
          <w:p w14:paraId="4754A172" w14:textId="77777777" w:rsidR="00C21148" w:rsidRPr="00C21148" w:rsidRDefault="00C21148" w:rsidP="00C21148">
            <w:pPr>
              <w:spacing w:line="276" w:lineRule="auto"/>
              <w:rPr>
                <w:rFonts w:eastAsia="Calibri"/>
                <w:sz w:val="22"/>
                <w:szCs w:val="22"/>
                <w:lang w:eastAsia="en-US"/>
              </w:rPr>
            </w:pPr>
          </w:p>
          <w:p w14:paraId="3DBC5E86" w14:textId="77777777" w:rsidR="00C21148" w:rsidRPr="00C21148" w:rsidRDefault="00C21148" w:rsidP="00C21148">
            <w:pPr>
              <w:spacing w:line="276" w:lineRule="auto"/>
              <w:jc w:val="right"/>
              <w:rPr>
                <w:rFonts w:eastAsia="Calibri"/>
                <w:b/>
                <w:bCs/>
                <w:sz w:val="22"/>
                <w:szCs w:val="22"/>
                <w:lang w:eastAsia="en-US"/>
              </w:rPr>
            </w:pPr>
          </w:p>
          <w:p w14:paraId="7E831830" w14:textId="6150DA3C" w:rsidR="00C21148" w:rsidRPr="00ED7271" w:rsidRDefault="00ED7271" w:rsidP="00ED7271">
            <w:pPr>
              <w:spacing w:line="276" w:lineRule="auto"/>
              <w:rPr>
                <w:rFonts w:eastAsia="Calibri"/>
                <w:bCs/>
                <w:sz w:val="22"/>
                <w:szCs w:val="22"/>
                <w:lang w:eastAsia="en-US"/>
              </w:rPr>
            </w:pPr>
            <w:r w:rsidRPr="00ED7271">
              <w:rPr>
                <w:rFonts w:eastAsia="Calibri"/>
                <w:bCs/>
                <w:sz w:val="22"/>
                <w:szCs w:val="22"/>
                <w:lang w:eastAsia="en-US"/>
              </w:rPr>
              <w:t>……</w:t>
            </w:r>
            <w:r w:rsidR="00C21148" w:rsidRPr="00ED7271">
              <w:rPr>
                <w:rFonts w:eastAsia="Calibri"/>
                <w:bCs/>
                <w:sz w:val="22"/>
                <w:szCs w:val="22"/>
                <w:lang w:eastAsia="en-US"/>
              </w:rPr>
              <w:t>…………</w:t>
            </w:r>
            <w:r w:rsidRPr="00ED7271">
              <w:rPr>
                <w:rFonts w:eastAsia="Calibri"/>
                <w:bCs/>
                <w:sz w:val="22"/>
                <w:szCs w:val="22"/>
                <w:lang w:eastAsia="en-US"/>
              </w:rPr>
              <w:t>....</w:t>
            </w:r>
          </w:p>
        </w:tc>
      </w:tr>
      <w:tr w:rsidR="00C21148" w:rsidRPr="00C21148" w14:paraId="24C93567" w14:textId="77777777" w:rsidTr="00C21148">
        <w:trPr>
          <w:trHeight w:val="457"/>
          <w:jc w:val="right"/>
        </w:trPr>
        <w:tc>
          <w:tcPr>
            <w:tcW w:w="67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B1F04" w14:textId="492C354A" w:rsidR="00C21148" w:rsidRPr="00A34807" w:rsidRDefault="00A34807" w:rsidP="00ED7271">
            <w:pPr>
              <w:pStyle w:val="Listaszerbekezds"/>
              <w:numPr>
                <w:ilvl w:val="0"/>
                <w:numId w:val="56"/>
              </w:numPr>
              <w:spacing w:line="276" w:lineRule="auto"/>
              <w:rPr>
                <w:rFonts w:eastAsia="Calibri"/>
                <w:sz w:val="22"/>
                <w:szCs w:val="22"/>
                <w:lang w:eastAsia="en-US"/>
              </w:rPr>
            </w:pPr>
            <w:r w:rsidRPr="008D7725">
              <w:rPr>
                <w:sz w:val="22"/>
                <w:szCs w:val="22"/>
              </w:rPr>
              <w:t>Javítási óradíj (óra) (minden megkezdett félóra számolható el)</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7B3D3" w14:textId="77777777" w:rsidR="00ED7271" w:rsidRDefault="00ED7271" w:rsidP="00ED7271">
            <w:pPr>
              <w:spacing w:line="276" w:lineRule="auto"/>
              <w:rPr>
                <w:rFonts w:eastAsia="Calibri"/>
                <w:b/>
                <w:bCs/>
                <w:sz w:val="22"/>
                <w:szCs w:val="22"/>
                <w:lang w:eastAsia="en-US"/>
              </w:rPr>
            </w:pPr>
          </w:p>
          <w:p w14:paraId="7E01C400" w14:textId="47A873B0" w:rsidR="00C21148" w:rsidRPr="00ED7271" w:rsidRDefault="00ED7271" w:rsidP="00ED7271">
            <w:pPr>
              <w:spacing w:line="276" w:lineRule="auto"/>
              <w:rPr>
                <w:rFonts w:eastAsia="Calibri"/>
                <w:bCs/>
                <w:sz w:val="22"/>
                <w:szCs w:val="22"/>
                <w:lang w:eastAsia="en-US"/>
              </w:rPr>
            </w:pPr>
            <w:r w:rsidRPr="00ED7271">
              <w:rPr>
                <w:rFonts w:eastAsia="Calibri"/>
                <w:bCs/>
                <w:sz w:val="22"/>
                <w:szCs w:val="22"/>
                <w:lang w:eastAsia="en-US"/>
              </w:rPr>
              <w:t>…………………</w:t>
            </w:r>
          </w:p>
        </w:tc>
      </w:tr>
      <w:tr w:rsidR="00C21148" w:rsidRPr="00C21148" w14:paraId="58CB4DC0" w14:textId="77777777" w:rsidTr="00C21148">
        <w:trPr>
          <w:trHeight w:val="563"/>
          <w:jc w:val="right"/>
        </w:trPr>
        <w:tc>
          <w:tcPr>
            <w:tcW w:w="67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127E91" w14:textId="1FC7B51C" w:rsidR="00C21148" w:rsidRPr="00A34807" w:rsidRDefault="00A34807" w:rsidP="00ED7271">
            <w:pPr>
              <w:pStyle w:val="Listaszerbekezds"/>
              <w:numPr>
                <w:ilvl w:val="0"/>
                <w:numId w:val="56"/>
              </w:numPr>
              <w:spacing w:line="276" w:lineRule="auto"/>
              <w:rPr>
                <w:rFonts w:eastAsia="Calibri"/>
                <w:sz w:val="22"/>
                <w:szCs w:val="22"/>
                <w:lang w:eastAsia="en-US"/>
              </w:rPr>
            </w:pPr>
            <w:r w:rsidRPr="008D7725">
              <w:rPr>
                <w:sz w:val="22"/>
                <w:szCs w:val="22"/>
              </w:rPr>
              <w:t>Kiszállási díj javítás esetén (1 javításra maximum 2 kiszállás számolható el) forint/db</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EA1AE" w14:textId="77777777" w:rsidR="00ED7271" w:rsidRDefault="00ED7271" w:rsidP="00ED7271">
            <w:pPr>
              <w:spacing w:line="276" w:lineRule="auto"/>
              <w:rPr>
                <w:rFonts w:eastAsia="Calibri"/>
                <w:b/>
                <w:bCs/>
                <w:sz w:val="22"/>
                <w:szCs w:val="22"/>
                <w:lang w:eastAsia="en-US"/>
              </w:rPr>
            </w:pPr>
          </w:p>
          <w:p w14:paraId="1E8E6BD3" w14:textId="36493824" w:rsidR="00C21148" w:rsidRPr="00ED7271" w:rsidRDefault="00ED7271" w:rsidP="00ED7271">
            <w:pPr>
              <w:spacing w:line="276" w:lineRule="auto"/>
              <w:rPr>
                <w:rFonts w:eastAsia="Calibri"/>
                <w:bCs/>
                <w:sz w:val="22"/>
                <w:szCs w:val="22"/>
                <w:lang w:eastAsia="en-US"/>
              </w:rPr>
            </w:pPr>
            <w:r w:rsidRPr="00ED7271">
              <w:rPr>
                <w:rFonts w:eastAsia="Calibri"/>
                <w:bCs/>
                <w:sz w:val="22"/>
                <w:szCs w:val="22"/>
                <w:lang w:eastAsia="en-US"/>
              </w:rPr>
              <w:t>………………...</w:t>
            </w:r>
            <w:r w:rsidR="002D7405">
              <w:rPr>
                <w:rFonts w:eastAsia="Calibri"/>
                <w:bCs/>
                <w:sz w:val="22"/>
                <w:szCs w:val="22"/>
                <w:lang w:eastAsia="en-US"/>
              </w:rPr>
              <w:t>.</w:t>
            </w:r>
          </w:p>
        </w:tc>
      </w:tr>
    </w:tbl>
    <w:p w14:paraId="6B5B0279" w14:textId="77777777" w:rsidR="00EC7466" w:rsidRDefault="00EC7466" w:rsidP="008D7725">
      <w:pPr>
        <w:spacing w:after="200" w:line="276" w:lineRule="auto"/>
        <w:contextualSpacing/>
        <w:rPr>
          <w:i/>
          <w:sz w:val="24"/>
          <w:szCs w:val="24"/>
        </w:rPr>
      </w:pPr>
    </w:p>
    <w:p w14:paraId="1CB495B9" w14:textId="77777777" w:rsidR="00A34807" w:rsidRDefault="00A34807" w:rsidP="00344BA8">
      <w:pPr>
        <w:spacing w:after="200" w:line="276" w:lineRule="auto"/>
        <w:rPr>
          <w:sz w:val="24"/>
          <w:szCs w:val="24"/>
        </w:rPr>
      </w:pPr>
    </w:p>
    <w:p w14:paraId="1D7AD4E5" w14:textId="2CE307F2" w:rsidR="00344BA8" w:rsidRPr="00FA0612" w:rsidRDefault="00344BA8" w:rsidP="00344BA8">
      <w:pPr>
        <w:spacing w:after="200" w:line="276" w:lineRule="auto"/>
        <w:rPr>
          <w:sz w:val="24"/>
          <w:szCs w:val="24"/>
        </w:rPr>
      </w:pPr>
      <w:r w:rsidRPr="00FA0612">
        <w:rPr>
          <w:sz w:val="24"/>
          <w:szCs w:val="24"/>
        </w:rPr>
        <w:t>Kelt</w:t>
      </w:r>
      <w:proofErr w:type="gramStart"/>
      <w:r w:rsidRPr="00FA0612">
        <w:rPr>
          <w:sz w:val="24"/>
          <w:szCs w:val="24"/>
        </w:rPr>
        <w:t>.:…………..</w:t>
      </w:r>
      <w:proofErr w:type="gramEnd"/>
      <w:r w:rsidRPr="00FA0612">
        <w:rPr>
          <w:sz w:val="24"/>
          <w:szCs w:val="24"/>
        </w:rPr>
        <w:t>(helység, év/hónap/nap)</w:t>
      </w:r>
    </w:p>
    <w:p w14:paraId="0C460F44" w14:textId="77777777" w:rsidR="00344BA8" w:rsidRPr="00FA0612" w:rsidRDefault="00344BA8" w:rsidP="00344BA8">
      <w:pPr>
        <w:ind w:left="4253" w:firstLine="425"/>
        <w:rPr>
          <w:sz w:val="24"/>
          <w:szCs w:val="24"/>
        </w:rPr>
      </w:pPr>
      <w:r>
        <w:rPr>
          <w:sz w:val="24"/>
          <w:szCs w:val="24"/>
        </w:rPr>
        <w:t>……………………………………………..</w:t>
      </w:r>
    </w:p>
    <w:p w14:paraId="76C44E69" w14:textId="77777777" w:rsidR="00344BA8" w:rsidRPr="00EB74BA" w:rsidRDefault="00344BA8" w:rsidP="00344BA8">
      <w:pPr>
        <w:ind w:left="4678"/>
        <w:jc w:val="center"/>
        <w:rPr>
          <w:sz w:val="24"/>
          <w:szCs w:val="24"/>
        </w:rPr>
      </w:pPr>
      <w:r>
        <w:rPr>
          <w:sz w:val="24"/>
          <w:szCs w:val="24"/>
        </w:rPr>
        <w:t>(cégjegyzésre jogosult vagy</w:t>
      </w:r>
      <w:r w:rsidRPr="00FA0612">
        <w:rPr>
          <w:sz w:val="24"/>
          <w:szCs w:val="24"/>
        </w:rPr>
        <w:t xml:space="preserve"> szabálys</w:t>
      </w:r>
      <w:r>
        <w:rPr>
          <w:sz w:val="24"/>
          <w:szCs w:val="24"/>
        </w:rPr>
        <w:t>zerűen meghatalmazott képviselő</w:t>
      </w:r>
      <w:r w:rsidRPr="00FA0612">
        <w:rPr>
          <w:sz w:val="24"/>
          <w:szCs w:val="24"/>
        </w:rPr>
        <w:t xml:space="preserve"> aláírása)</w:t>
      </w:r>
    </w:p>
    <w:p w14:paraId="64010083" w14:textId="77777777" w:rsidR="00EC7466" w:rsidRDefault="00EC7466" w:rsidP="000B4C4B">
      <w:pPr>
        <w:spacing w:after="200" w:line="276" w:lineRule="auto"/>
        <w:ind w:left="360"/>
        <w:contextualSpacing/>
        <w:jc w:val="right"/>
        <w:rPr>
          <w:i/>
          <w:sz w:val="24"/>
          <w:szCs w:val="24"/>
        </w:rPr>
      </w:pPr>
    </w:p>
    <w:p w14:paraId="157D90DC" w14:textId="77777777" w:rsidR="00EC7466" w:rsidRDefault="00EC7466" w:rsidP="000B4C4B">
      <w:pPr>
        <w:spacing w:after="200" w:line="276" w:lineRule="auto"/>
        <w:ind w:left="360"/>
        <w:contextualSpacing/>
        <w:jc w:val="right"/>
        <w:rPr>
          <w:i/>
          <w:sz w:val="24"/>
          <w:szCs w:val="24"/>
        </w:rPr>
      </w:pPr>
    </w:p>
    <w:p w14:paraId="0D2B17A6" w14:textId="77777777" w:rsidR="00EC7466" w:rsidRDefault="00EC7466" w:rsidP="000B4C4B">
      <w:pPr>
        <w:spacing w:after="200" w:line="276" w:lineRule="auto"/>
        <w:ind w:left="360"/>
        <w:contextualSpacing/>
        <w:jc w:val="right"/>
        <w:rPr>
          <w:i/>
          <w:sz w:val="24"/>
          <w:szCs w:val="24"/>
        </w:rPr>
      </w:pPr>
    </w:p>
    <w:p w14:paraId="4936F8F8" w14:textId="77777777" w:rsidR="00EC7466" w:rsidRDefault="00EC7466" w:rsidP="000B4C4B">
      <w:pPr>
        <w:spacing w:after="200" w:line="276" w:lineRule="auto"/>
        <w:ind w:left="360"/>
        <w:contextualSpacing/>
        <w:jc w:val="right"/>
        <w:rPr>
          <w:i/>
          <w:sz w:val="24"/>
          <w:szCs w:val="24"/>
        </w:rPr>
      </w:pPr>
    </w:p>
    <w:p w14:paraId="5CFA2EBD" w14:textId="77777777" w:rsidR="00EC7466" w:rsidRDefault="00EC7466" w:rsidP="000B4C4B">
      <w:pPr>
        <w:spacing w:after="200" w:line="276" w:lineRule="auto"/>
        <w:ind w:left="360"/>
        <w:contextualSpacing/>
        <w:jc w:val="right"/>
        <w:rPr>
          <w:i/>
          <w:sz w:val="24"/>
          <w:szCs w:val="24"/>
        </w:rPr>
      </w:pPr>
    </w:p>
    <w:p w14:paraId="04DFF10A" w14:textId="77777777" w:rsidR="00DF4544" w:rsidRDefault="00DF4544" w:rsidP="00DF4544">
      <w:pPr>
        <w:spacing w:after="200" w:line="276" w:lineRule="auto"/>
        <w:ind w:left="360"/>
        <w:contextualSpacing/>
        <w:jc w:val="center"/>
        <w:rPr>
          <w:i/>
          <w:sz w:val="24"/>
          <w:szCs w:val="24"/>
        </w:rPr>
      </w:pPr>
    </w:p>
    <w:p w14:paraId="1E2EC116" w14:textId="68F2989D" w:rsidR="000B4C4B" w:rsidRPr="00163AEA" w:rsidRDefault="00082447" w:rsidP="000B4C4B">
      <w:pPr>
        <w:spacing w:after="200" w:line="276" w:lineRule="auto"/>
        <w:ind w:left="360"/>
        <w:contextualSpacing/>
        <w:jc w:val="right"/>
        <w:rPr>
          <w:i/>
          <w:sz w:val="24"/>
          <w:szCs w:val="24"/>
        </w:rPr>
      </w:pPr>
      <w:r>
        <w:rPr>
          <w:i/>
          <w:sz w:val="24"/>
          <w:szCs w:val="24"/>
        </w:rPr>
        <w:t>5</w:t>
      </w:r>
      <w:r w:rsidR="000B4C4B">
        <w:rPr>
          <w:i/>
          <w:sz w:val="24"/>
          <w:szCs w:val="24"/>
        </w:rPr>
        <w:t xml:space="preserve">. </w:t>
      </w:r>
      <w:r w:rsidR="000B4C4B" w:rsidRPr="00163AEA">
        <w:rPr>
          <w:i/>
          <w:sz w:val="24"/>
          <w:szCs w:val="24"/>
        </w:rPr>
        <w:t>számú melléklet</w:t>
      </w:r>
    </w:p>
    <w:p w14:paraId="02B2222B" w14:textId="77777777" w:rsidR="000B4C4B" w:rsidRDefault="000B4C4B" w:rsidP="000B4C4B">
      <w:pPr>
        <w:tabs>
          <w:tab w:val="left" w:pos="426"/>
        </w:tabs>
        <w:suppressAutoHyphens/>
        <w:overflowPunct w:val="0"/>
        <w:autoSpaceDE w:val="0"/>
        <w:spacing w:line="276" w:lineRule="auto"/>
        <w:jc w:val="center"/>
        <w:textAlignment w:val="baseline"/>
        <w:rPr>
          <w:b/>
          <w:sz w:val="28"/>
          <w:szCs w:val="28"/>
          <w:lang w:eastAsia="ar-SA"/>
        </w:rPr>
      </w:pPr>
    </w:p>
    <w:p w14:paraId="06D56F71" w14:textId="77777777" w:rsidR="000B4C4B" w:rsidRPr="00163AEA" w:rsidRDefault="000B4C4B" w:rsidP="000B4C4B">
      <w:pPr>
        <w:tabs>
          <w:tab w:val="left" w:pos="426"/>
        </w:tabs>
        <w:suppressAutoHyphens/>
        <w:overflowPunct w:val="0"/>
        <w:autoSpaceDE w:val="0"/>
        <w:spacing w:line="276" w:lineRule="auto"/>
        <w:jc w:val="center"/>
        <w:textAlignment w:val="baseline"/>
        <w:rPr>
          <w:b/>
          <w:sz w:val="28"/>
          <w:szCs w:val="28"/>
          <w:lang w:eastAsia="ar-SA"/>
        </w:rPr>
      </w:pPr>
      <w:r w:rsidRPr="00163AEA">
        <w:rPr>
          <w:b/>
          <w:sz w:val="28"/>
          <w:szCs w:val="28"/>
          <w:lang w:eastAsia="ar-SA"/>
        </w:rPr>
        <w:t xml:space="preserve">Ajánlattételi nyilatkozat </w:t>
      </w:r>
    </w:p>
    <w:p w14:paraId="4520EEC9" w14:textId="77777777" w:rsidR="000B4C4B" w:rsidRDefault="000B4C4B" w:rsidP="000B4C4B">
      <w:pPr>
        <w:suppressAutoHyphens/>
        <w:overflowPunct w:val="0"/>
        <w:autoSpaceDE w:val="0"/>
        <w:spacing w:line="276" w:lineRule="auto"/>
        <w:jc w:val="both"/>
        <w:textAlignment w:val="baseline"/>
        <w:rPr>
          <w:b/>
          <w:sz w:val="24"/>
          <w:lang w:eastAsia="ar-SA"/>
        </w:rPr>
      </w:pPr>
    </w:p>
    <w:p w14:paraId="1B75705A" w14:textId="77777777" w:rsidR="000B4C4B" w:rsidRPr="00163AEA" w:rsidRDefault="000B4C4B" w:rsidP="000B4C4B">
      <w:pPr>
        <w:suppressAutoHyphens/>
        <w:overflowPunct w:val="0"/>
        <w:autoSpaceDE w:val="0"/>
        <w:spacing w:line="276" w:lineRule="auto"/>
        <w:jc w:val="both"/>
        <w:textAlignment w:val="baseline"/>
        <w:rPr>
          <w:b/>
          <w:sz w:val="24"/>
          <w:lang w:eastAsia="ar-SA"/>
        </w:rPr>
      </w:pPr>
    </w:p>
    <w:p w14:paraId="0363E100" w14:textId="77777777" w:rsidR="000B4C4B" w:rsidRPr="00163AEA" w:rsidRDefault="000B4C4B" w:rsidP="000B4C4B">
      <w:pPr>
        <w:suppressAutoHyphens/>
        <w:overflowPunct w:val="0"/>
        <w:autoSpaceDE w:val="0"/>
        <w:spacing w:line="276" w:lineRule="auto"/>
        <w:jc w:val="both"/>
        <w:textAlignment w:val="baseline"/>
        <w:rPr>
          <w:b/>
          <w:sz w:val="24"/>
          <w:lang w:eastAsia="ar-SA"/>
        </w:rPr>
      </w:pPr>
      <w:r w:rsidRPr="00163AEA">
        <w:rPr>
          <w:sz w:val="24"/>
          <w:lang w:eastAsia="ar-SA"/>
        </w:rPr>
        <w:t xml:space="preserve">Alulírott …………………………, mint a(z) ……….… (cégnév, székhely) cégjegyzésre jogosult képviselője – az ajánlatkérésben foglalt valamennyi formai és tartalmi követelmény gondos áttekintése után – kijelentem, hogy </w:t>
      </w:r>
      <w:r>
        <w:rPr>
          <w:b/>
          <w:sz w:val="24"/>
          <w:lang w:eastAsia="ar-SA"/>
        </w:rPr>
        <w:t>az ajánlatkérésben</w:t>
      </w:r>
      <w:r w:rsidRPr="00163AEA">
        <w:rPr>
          <w:b/>
          <w:sz w:val="24"/>
          <w:lang w:eastAsia="ar-SA"/>
        </w:rPr>
        <w:t xml:space="preserve">   foglalt valamennyi feltételt, szakértőtől elvárható gondossággal megismertük, megértettük, valamint, hogy azokat jelen nyilatkozattal elfogadjuk és nyertességünk esetén a teljesítést </w:t>
      </w:r>
      <w:proofErr w:type="gramStart"/>
      <w:r w:rsidRPr="00163AEA">
        <w:rPr>
          <w:b/>
          <w:sz w:val="24"/>
          <w:lang w:eastAsia="ar-SA"/>
        </w:rPr>
        <w:t>ezen</w:t>
      </w:r>
      <w:proofErr w:type="gramEnd"/>
      <w:r w:rsidRPr="00163AEA">
        <w:rPr>
          <w:b/>
          <w:sz w:val="24"/>
          <w:lang w:eastAsia="ar-SA"/>
        </w:rPr>
        <w:t xml:space="preserve"> dokumentumokban foglaltak szerint vállaljuk.</w:t>
      </w:r>
    </w:p>
    <w:p w14:paraId="29BB683C" w14:textId="77777777" w:rsidR="000B4C4B" w:rsidRPr="00163AEA" w:rsidRDefault="000B4C4B" w:rsidP="000B4C4B">
      <w:pPr>
        <w:suppressAutoHyphens/>
        <w:overflowPunct w:val="0"/>
        <w:autoSpaceDE w:val="0"/>
        <w:spacing w:line="276" w:lineRule="auto"/>
        <w:jc w:val="both"/>
        <w:textAlignment w:val="baseline"/>
        <w:rPr>
          <w:sz w:val="24"/>
          <w:lang w:eastAsia="ar-SA"/>
        </w:rPr>
      </w:pPr>
    </w:p>
    <w:p w14:paraId="159A9839" w14:textId="77777777" w:rsidR="000B4C4B" w:rsidRPr="00163AEA" w:rsidRDefault="000B4C4B" w:rsidP="000B4C4B">
      <w:pPr>
        <w:suppressAutoHyphens/>
        <w:overflowPunct w:val="0"/>
        <w:autoSpaceDE w:val="0"/>
        <w:spacing w:line="276" w:lineRule="auto"/>
        <w:jc w:val="both"/>
        <w:textAlignment w:val="baseline"/>
        <w:rPr>
          <w:sz w:val="24"/>
          <w:lang w:eastAsia="ar-SA"/>
        </w:rPr>
      </w:pPr>
      <w:r w:rsidRPr="00163AEA">
        <w:rPr>
          <w:sz w:val="24"/>
          <w:lang w:eastAsia="ar-SA"/>
        </w:rPr>
        <w:t xml:space="preserve">Kijelentem, hogy </w:t>
      </w:r>
      <w:proofErr w:type="spellStart"/>
      <w:r w:rsidRPr="00163AEA">
        <w:rPr>
          <w:sz w:val="24"/>
          <w:lang w:eastAsia="ar-SA"/>
        </w:rPr>
        <w:t>ajánlatomhoz</w:t>
      </w:r>
      <w:proofErr w:type="spellEnd"/>
      <w:r w:rsidRPr="00163AEA">
        <w:rPr>
          <w:sz w:val="24"/>
          <w:lang w:eastAsia="ar-SA"/>
        </w:rPr>
        <w:t xml:space="preserve"> a szerződéskötésig kötve vagyok.</w:t>
      </w:r>
    </w:p>
    <w:p w14:paraId="66CE6EB0" w14:textId="77777777" w:rsidR="000B4C4B" w:rsidRPr="00163AEA" w:rsidRDefault="000B4C4B" w:rsidP="000B4C4B">
      <w:pPr>
        <w:suppressAutoHyphens/>
        <w:overflowPunct w:val="0"/>
        <w:autoSpaceDE w:val="0"/>
        <w:spacing w:line="276" w:lineRule="auto"/>
        <w:jc w:val="both"/>
        <w:textAlignment w:val="baseline"/>
        <w:rPr>
          <w:sz w:val="24"/>
          <w:lang w:eastAsia="ar-SA"/>
        </w:rPr>
      </w:pPr>
    </w:p>
    <w:p w14:paraId="187947AE" w14:textId="77777777" w:rsidR="000B4C4B" w:rsidRPr="00163AEA" w:rsidRDefault="000B4C4B" w:rsidP="000B4C4B">
      <w:pPr>
        <w:suppressAutoHyphens/>
        <w:overflowPunct w:val="0"/>
        <w:autoSpaceDE w:val="0"/>
        <w:spacing w:line="276" w:lineRule="auto"/>
        <w:jc w:val="both"/>
        <w:textAlignment w:val="baseline"/>
        <w:rPr>
          <w:sz w:val="24"/>
          <w:lang w:eastAsia="ar-SA"/>
        </w:rPr>
      </w:pPr>
      <w:r w:rsidRPr="00163AEA">
        <w:rPr>
          <w:sz w:val="24"/>
          <w:lang w:eastAsia="ar-SA"/>
        </w:rPr>
        <w:t>Jelen nyilatkozatot a</w:t>
      </w:r>
      <w:r w:rsidRPr="00163AEA">
        <w:rPr>
          <w:i/>
          <w:sz w:val="24"/>
          <w:lang w:eastAsia="ar-SA"/>
        </w:rPr>
        <w:t xml:space="preserve"> </w:t>
      </w:r>
      <w:r w:rsidRPr="00AF0B93">
        <w:rPr>
          <w:b/>
          <w:sz w:val="24"/>
          <w:lang w:eastAsia="ar-SA"/>
        </w:rPr>
        <w:t>„</w:t>
      </w:r>
      <w:r w:rsidR="00A80E05" w:rsidRPr="00A80E05">
        <w:rPr>
          <w:b/>
          <w:sz w:val="24"/>
          <w:szCs w:val="24"/>
        </w:rPr>
        <w:t>Beépített tűzjelző berendezések, tűzgátló épületszerkezetek, menekülési irányfények időszakos felülvizsgálata karbantartása, eseti javítása, és a menekülési irányfények szükség szerinti cseréje Debrecen régió területén</w:t>
      </w:r>
      <w:proofErr w:type="gramStart"/>
      <w:r w:rsidRPr="00C54298">
        <w:rPr>
          <w:b/>
          <w:sz w:val="24"/>
          <w:lang w:eastAsia="ar-SA"/>
        </w:rPr>
        <w:t>”</w:t>
      </w:r>
      <w:r>
        <w:rPr>
          <w:sz w:val="24"/>
          <w:lang w:eastAsia="ar-SA"/>
        </w:rPr>
        <w:t xml:space="preserve">  </w:t>
      </w:r>
      <w:r w:rsidRPr="00163AEA">
        <w:rPr>
          <w:sz w:val="24"/>
          <w:lang w:eastAsia="ar-SA"/>
        </w:rPr>
        <w:t>tárgyú</w:t>
      </w:r>
      <w:proofErr w:type="gramEnd"/>
      <w:r w:rsidRPr="00163AEA">
        <w:rPr>
          <w:sz w:val="24"/>
          <w:lang w:eastAsia="ar-SA"/>
        </w:rPr>
        <w:t xml:space="preserve"> ajánlatkérésben, az ajánlat részeként teszem.</w:t>
      </w:r>
    </w:p>
    <w:p w14:paraId="7FBFADB5" w14:textId="77777777" w:rsidR="000B4C4B" w:rsidRPr="00163AEA" w:rsidRDefault="000B4C4B" w:rsidP="000B4C4B">
      <w:pPr>
        <w:suppressAutoHyphens/>
        <w:overflowPunct w:val="0"/>
        <w:autoSpaceDE w:val="0"/>
        <w:spacing w:line="276" w:lineRule="auto"/>
        <w:jc w:val="both"/>
        <w:textAlignment w:val="baseline"/>
        <w:rPr>
          <w:sz w:val="24"/>
          <w:lang w:eastAsia="ar-SA"/>
        </w:rPr>
      </w:pPr>
    </w:p>
    <w:p w14:paraId="7777EE3D" w14:textId="77777777" w:rsidR="000B4C4B" w:rsidRPr="00163AEA" w:rsidRDefault="000B4C4B" w:rsidP="000B4C4B">
      <w:pPr>
        <w:suppressAutoHyphens/>
        <w:overflowPunct w:val="0"/>
        <w:autoSpaceDE w:val="0"/>
        <w:spacing w:line="276" w:lineRule="auto"/>
        <w:jc w:val="both"/>
        <w:textAlignment w:val="baseline"/>
        <w:rPr>
          <w:sz w:val="24"/>
          <w:lang w:eastAsia="ar-SA"/>
        </w:rPr>
      </w:pPr>
    </w:p>
    <w:p w14:paraId="4EFB932B" w14:textId="77777777" w:rsidR="000B4C4B" w:rsidRPr="00163AEA" w:rsidRDefault="000B4C4B" w:rsidP="000B4C4B">
      <w:pPr>
        <w:suppressAutoHyphens/>
        <w:overflowPunct w:val="0"/>
        <w:autoSpaceDE w:val="0"/>
        <w:spacing w:line="276" w:lineRule="auto"/>
        <w:jc w:val="both"/>
        <w:textAlignment w:val="baseline"/>
        <w:rPr>
          <w:sz w:val="24"/>
          <w:lang w:eastAsia="ar-SA"/>
        </w:rPr>
      </w:pPr>
    </w:p>
    <w:p w14:paraId="2449BFF3" w14:textId="77777777" w:rsidR="000B4C4B" w:rsidRPr="00163AEA" w:rsidRDefault="000B4C4B" w:rsidP="000B4C4B">
      <w:pPr>
        <w:suppressAutoHyphens/>
        <w:overflowPunct w:val="0"/>
        <w:autoSpaceDE w:val="0"/>
        <w:spacing w:line="276" w:lineRule="auto"/>
        <w:jc w:val="both"/>
        <w:textAlignment w:val="baseline"/>
        <w:rPr>
          <w:sz w:val="24"/>
          <w:lang w:eastAsia="ar-SA"/>
        </w:rPr>
      </w:pPr>
    </w:p>
    <w:p w14:paraId="3C559343" w14:textId="77777777" w:rsidR="000B4C4B" w:rsidRPr="00163AEA" w:rsidRDefault="000B4C4B" w:rsidP="000B4C4B">
      <w:pPr>
        <w:suppressAutoHyphens/>
        <w:overflowPunct w:val="0"/>
        <w:autoSpaceDE w:val="0"/>
        <w:spacing w:line="276" w:lineRule="auto"/>
        <w:jc w:val="both"/>
        <w:textAlignment w:val="baseline"/>
        <w:rPr>
          <w:sz w:val="24"/>
          <w:lang w:eastAsia="ar-SA"/>
        </w:rPr>
      </w:pPr>
      <w:r>
        <w:rPr>
          <w:sz w:val="24"/>
          <w:lang w:eastAsia="ar-SA"/>
        </w:rPr>
        <w:t>…</w:t>
      </w:r>
      <w:proofErr w:type="gramStart"/>
      <w:r>
        <w:rPr>
          <w:sz w:val="24"/>
          <w:lang w:eastAsia="ar-SA"/>
        </w:rPr>
        <w:t>………………………………</w:t>
      </w:r>
      <w:proofErr w:type="gramEnd"/>
      <w:r w:rsidRPr="00163AEA">
        <w:rPr>
          <w:sz w:val="24"/>
          <w:lang w:eastAsia="ar-SA"/>
        </w:rPr>
        <w:t>(helység, év/hónap/nap)</w:t>
      </w:r>
    </w:p>
    <w:p w14:paraId="39FF3DD8" w14:textId="77777777" w:rsidR="000B4C4B" w:rsidRDefault="000B4C4B" w:rsidP="000B4C4B">
      <w:pPr>
        <w:suppressAutoHyphens/>
        <w:overflowPunct w:val="0"/>
        <w:autoSpaceDE w:val="0"/>
        <w:spacing w:line="276" w:lineRule="auto"/>
        <w:jc w:val="both"/>
        <w:textAlignment w:val="baseline"/>
        <w:rPr>
          <w:sz w:val="24"/>
          <w:lang w:eastAsia="ar-SA"/>
        </w:rPr>
      </w:pPr>
    </w:p>
    <w:p w14:paraId="0FF44C68" w14:textId="77777777" w:rsidR="000B4C4B" w:rsidRDefault="000B4C4B" w:rsidP="000B4C4B">
      <w:pPr>
        <w:suppressAutoHyphens/>
        <w:overflowPunct w:val="0"/>
        <w:autoSpaceDE w:val="0"/>
        <w:spacing w:line="276" w:lineRule="auto"/>
        <w:jc w:val="both"/>
        <w:textAlignment w:val="baseline"/>
        <w:rPr>
          <w:sz w:val="24"/>
          <w:lang w:eastAsia="ar-SA"/>
        </w:rPr>
      </w:pPr>
    </w:p>
    <w:p w14:paraId="2A23E974" w14:textId="77777777" w:rsidR="000B4C4B" w:rsidRDefault="000B4C4B" w:rsidP="000B4C4B">
      <w:pPr>
        <w:suppressAutoHyphens/>
        <w:overflowPunct w:val="0"/>
        <w:autoSpaceDE w:val="0"/>
        <w:spacing w:line="276" w:lineRule="auto"/>
        <w:jc w:val="both"/>
        <w:textAlignment w:val="baseline"/>
        <w:rPr>
          <w:sz w:val="24"/>
          <w:lang w:eastAsia="ar-SA"/>
        </w:rPr>
      </w:pPr>
    </w:p>
    <w:p w14:paraId="3EBFDF68" w14:textId="77777777" w:rsidR="000B4C4B" w:rsidRDefault="000B4C4B" w:rsidP="000B4C4B">
      <w:pPr>
        <w:suppressAutoHyphens/>
        <w:overflowPunct w:val="0"/>
        <w:autoSpaceDE w:val="0"/>
        <w:spacing w:line="276" w:lineRule="auto"/>
        <w:jc w:val="both"/>
        <w:textAlignment w:val="baseline"/>
        <w:rPr>
          <w:sz w:val="24"/>
          <w:lang w:eastAsia="ar-SA"/>
        </w:rPr>
      </w:pPr>
    </w:p>
    <w:p w14:paraId="61EA7192" w14:textId="77777777" w:rsidR="000B4C4B" w:rsidRDefault="000B4C4B" w:rsidP="000B4C4B">
      <w:pPr>
        <w:suppressAutoHyphens/>
        <w:overflowPunct w:val="0"/>
        <w:autoSpaceDE w:val="0"/>
        <w:spacing w:line="276" w:lineRule="auto"/>
        <w:jc w:val="both"/>
        <w:textAlignment w:val="baseline"/>
        <w:rPr>
          <w:sz w:val="24"/>
          <w:lang w:eastAsia="ar-SA"/>
        </w:rPr>
      </w:pPr>
    </w:p>
    <w:p w14:paraId="7A13D13E" w14:textId="77777777" w:rsidR="000B4C4B" w:rsidRPr="00163AEA" w:rsidRDefault="000B4C4B" w:rsidP="000B4C4B">
      <w:pPr>
        <w:suppressAutoHyphens/>
        <w:overflowPunct w:val="0"/>
        <w:autoSpaceDE w:val="0"/>
        <w:spacing w:line="276" w:lineRule="auto"/>
        <w:jc w:val="both"/>
        <w:textAlignment w:val="baseline"/>
        <w:rPr>
          <w:sz w:val="24"/>
          <w:lang w:eastAsia="ar-SA"/>
        </w:rPr>
      </w:pPr>
    </w:p>
    <w:p w14:paraId="654F243E" w14:textId="77777777" w:rsidR="000B4C4B" w:rsidRPr="00163AEA" w:rsidRDefault="000B4C4B" w:rsidP="000B4C4B">
      <w:pPr>
        <w:spacing w:line="276" w:lineRule="auto"/>
        <w:jc w:val="center"/>
        <w:rPr>
          <w:sz w:val="24"/>
          <w:szCs w:val="24"/>
        </w:rPr>
      </w:pPr>
      <w:r w:rsidRPr="00163AEA">
        <w:rPr>
          <w:sz w:val="24"/>
          <w:szCs w:val="24"/>
        </w:rPr>
        <w:t>(cégjegyzésre jogosult vagy</w:t>
      </w:r>
    </w:p>
    <w:p w14:paraId="282E4DF2" w14:textId="77777777" w:rsidR="000B4C4B" w:rsidRPr="00024064" w:rsidRDefault="000B4C4B" w:rsidP="000B4C4B">
      <w:pPr>
        <w:spacing w:line="276" w:lineRule="auto"/>
        <w:jc w:val="center"/>
        <w:rPr>
          <w:sz w:val="24"/>
          <w:szCs w:val="24"/>
        </w:rPr>
      </w:pPr>
      <w:proofErr w:type="gramStart"/>
      <w:r w:rsidRPr="00163AEA">
        <w:rPr>
          <w:sz w:val="24"/>
          <w:szCs w:val="24"/>
        </w:rPr>
        <w:t>szabályszerűen</w:t>
      </w:r>
      <w:proofErr w:type="gramEnd"/>
      <w:r w:rsidRPr="00163AEA">
        <w:rPr>
          <w:sz w:val="24"/>
          <w:szCs w:val="24"/>
        </w:rPr>
        <w:t xml:space="preserve"> meghatalmazott képviselő</w:t>
      </w:r>
      <w:r>
        <w:rPr>
          <w:sz w:val="24"/>
          <w:szCs w:val="24"/>
        </w:rPr>
        <w:t xml:space="preserve"> </w:t>
      </w:r>
      <w:r w:rsidRPr="00163AEA">
        <w:rPr>
          <w:sz w:val="24"/>
          <w:szCs w:val="24"/>
        </w:rPr>
        <w:t>aláírása)</w:t>
      </w:r>
    </w:p>
    <w:p w14:paraId="1370F437" w14:textId="77777777" w:rsidR="000B4C4B" w:rsidRDefault="000B4C4B" w:rsidP="000B4C4B"/>
    <w:p w14:paraId="6F559767" w14:textId="77777777" w:rsidR="000B4C4B" w:rsidRDefault="000B4C4B" w:rsidP="000B4C4B"/>
    <w:p w14:paraId="419E37D0" w14:textId="77777777" w:rsidR="000B4C4B" w:rsidRDefault="000B4C4B" w:rsidP="000B4C4B"/>
    <w:p w14:paraId="6DD007E4" w14:textId="77777777" w:rsidR="000B4C4B" w:rsidRDefault="000B4C4B" w:rsidP="000B4C4B">
      <w:pPr>
        <w:spacing w:after="200" w:line="360" w:lineRule="auto"/>
        <w:ind w:left="360"/>
        <w:contextualSpacing/>
        <w:jc w:val="right"/>
        <w:rPr>
          <w:i/>
          <w:sz w:val="24"/>
          <w:szCs w:val="24"/>
        </w:rPr>
      </w:pPr>
    </w:p>
    <w:p w14:paraId="60CBB428" w14:textId="20E81D75" w:rsidR="000B4C4B" w:rsidRPr="00163AEA" w:rsidRDefault="00082447" w:rsidP="00082447">
      <w:pPr>
        <w:spacing w:after="200" w:line="360" w:lineRule="auto"/>
        <w:contextualSpacing/>
        <w:jc w:val="right"/>
        <w:rPr>
          <w:i/>
          <w:sz w:val="24"/>
          <w:szCs w:val="24"/>
        </w:rPr>
      </w:pPr>
      <w:r>
        <w:rPr>
          <w:i/>
          <w:sz w:val="24"/>
          <w:szCs w:val="24"/>
        </w:rPr>
        <w:t>6</w:t>
      </w:r>
      <w:r w:rsidR="000B4C4B">
        <w:rPr>
          <w:i/>
          <w:sz w:val="24"/>
          <w:szCs w:val="24"/>
        </w:rPr>
        <w:t xml:space="preserve">. </w:t>
      </w:r>
      <w:r w:rsidR="000B4C4B" w:rsidRPr="00163AEA">
        <w:rPr>
          <w:i/>
          <w:sz w:val="24"/>
          <w:szCs w:val="24"/>
        </w:rPr>
        <w:t>számú melléklet</w:t>
      </w:r>
    </w:p>
    <w:p w14:paraId="01CB45F7" w14:textId="77777777" w:rsidR="000B4C4B" w:rsidRDefault="000B4C4B" w:rsidP="000B4C4B">
      <w:pPr>
        <w:spacing w:line="360" w:lineRule="auto"/>
      </w:pPr>
    </w:p>
    <w:p w14:paraId="6E47C9A1" w14:textId="77777777" w:rsidR="000B4C4B" w:rsidRDefault="000B4C4B" w:rsidP="000B4C4B">
      <w:pPr>
        <w:spacing w:line="360" w:lineRule="auto"/>
      </w:pPr>
    </w:p>
    <w:p w14:paraId="530F0878" w14:textId="77777777" w:rsidR="000B4C4B" w:rsidRPr="001077B9" w:rsidRDefault="000B4C4B" w:rsidP="000B4C4B">
      <w:pPr>
        <w:widowControl w:val="0"/>
        <w:overflowPunct w:val="0"/>
        <w:autoSpaceDE w:val="0"/>
        <w:spacing w:before="120" w:line="360" w:lineRule="auto"/>
        <w:ind w:left="360"/>
        <w:jc w:val="center"/>
        <w:textAlignment w:val="baseline"/>
        <w:rPr>
          <w:b/>
          <w:sz w:val="24"/>
          <w:szCs w:val="24"/>
          <w:lang w:eastAsia="ar-SA"/>
        </w:rPr>
      </w:pPr>
      <w:r w:rsidRPr="001077B9">
        <w:rPr>
          <w:b/>
          <w:sz w:val="24"/>
          <w:szCs w:val="24"/>
          <w:lang w:eastAsia="ar-SA"/>
        </w:rPr>
        <w:t>Teljességi nyilatkozat</w:t>
      </w:r>
    </w:p>
    <w:p w14:paraId="02C4D26B" w14:textId="77777777" w:rsidR="000B4C4B" w:rsidRPr="001077B9" w:rsidRDefault="000B4C4B" w:rsidP="000B4C4B">
      <w:pPr>
        <w:widowControl w:val="0"/>
        <w:overflowPunct w:val="0"/>
        <w:autoSpaceDE w:val="0"/>
        <w:spacing w:before="120" w:line="360" w:lineRule="auto"/>
        <w:ind w:left="360"/>
        <w:jc w:val="both"/>
        <w:textAlignment w:val="baseline"/>
        <w:rPr>
          <w:b/>
          <w:sz w:val="24"/>
          <w:szCs w:val="24"/>
          <w:lang w:eastAsia="ar-SA"/>
        </w:rPr>
      </w:pPr>
    </w:p>
    <w:p w14:paraId="53C8F8C9" w14:textId="77777777" w:rsidR="000B4C4B" w:rsidRPr="001077B9" w:rsidRDefault="000B4C4B" w:rsidP="000B4C4B">
      <w:pPr>
        <w:widowControl w:val="0"/>
        <w:overflowPunct w:val="0"/>
        <w:autoSpaceDE w:val="0"/>
        <w:spacing w:before="120" w:line="360" w:lineRule="auto"/>
        <w:ind w:left="360"/>
        <w:jc w:val="both"/>
        <w:textAlignment w:val="baseline"/>
        <w:rPr>
          <w:b/>
          <w:sz w:val="24"/>
          <w:szCs w:val="24"/>
          <w:lang w:eastAsia="ar-SA"/>
        </w:rPr>
      </w:pPr>
    </w:p>
    <w:p w14:paraId="5FFD0D6A" w14:textId="77777777" w:rsidR="000B4C4B" w:rsidRPr="001077B9" w:rsidRDefault="000B4C4B" w:rsidP="000B4C4B">
      <w:pPr>
        <w:widowControl w:val="0"/>
        <w:overflowPunct w:val="0"/>
        <w:autoSpaceDE w:val="0"/>
        <w:spacing w:before="120" w:line="360" w:lineRule="auto"/>
        <w:ind w:left="360"/>
        <w:jc w:val="both"/>
        <w:textAlignment w:val="baseline"/>
        <w:rPr>
          <w:b/>
          <w:sz w:val="24"/>
          <w:szCs w:val="24"/>
          <w:lang w:eastAsia="ar-SA"/>
        </w:rPr>
      </w:pPr>
    </w:p>
    <w:p w14:paraId="09F8768D" w14:textId="77777777" w:rsidR="000B4C4B" w:rsidRPr="001077B9" w:rsidRDefault="000B4C4B" w:rsidP="000B4C4B">
      <w:pPr>
        <w:widowControl w:val="0"/>
        <w:overflowPunct w:val="0"/>
        <w:autoSpaceDE w:val="0"/>
        <w:spacing w:before="120" w:line="360" w:lineRule="auto"/>
        <w:ind w:left="360"/>
        <w:jc w:val="both"/>
        <w:textAlignment w:val="baseline"/>
        <w:rPr>
          <w:sz w:val="24"/>
          <w:szCs w:val="24"/>
          <w:lang w:eastAsia="ar-SA"/>
        </w:rPr>
      </w:pPr>
      <w:proofErr w:type="gramStart"/>
      <w:r w:rsidRPr="001077B9">
        <w:rPr>
          <w:sz w:val="24"/>
          <w:szCs w:val="24"/>
          <w:lang w:eastAsia="ar-SA"/>
        </w:rPr>
        <w:t>melyben a Vállalkozó alulírott ……………………………. (név), cégjegyzésre jogosult képviselője kijelenti, hogy a ………………………………………………-</w:t>
      </w:r>
      <w:proofErr w:type="spellStart"/>
      <w:r w:rsidRPr="001077B9">
        <w:rPr>
          <w:sz w:val="24"/>
          <w:szCs w:val="24"/>
          <w:lang w:eastAsia="ar-SA"/>
        </w:rPr>
        <w:t>ra</w:t>
      </w:r>
      <w:proofErr w:type="spellEnd"/>
      <w:r w:rsidRPr="001077B9">
        <w:rPr>
          <w:sz w:val="24"/>
          <w:szCs w:val="24"/>
          <w:lang w:eastAsia="ar-SA"/>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1077B9">
        <w:rPr>
          <w:sz w:val="24"/>
          <w:szCs w:val="24"/>
          <w:lang w:eastAsia="ar-SA"/>
        </w:rPr>
        <w:t xml:space="preserve"> </w:t>
      </w:r>
    </w:p>
    <w:p w14:paraId="1BE8A6F0" w14:textId="77777777" w:rsidR="000B4C4B" w:rsidRPr="001077B9" w:rsidRDefault="000B4C4B" w:rsidP="000B4C4B">
      <w:pPr>
        <w:widowControl w:val="0"/>
        <w:overflowPunct w:val="0"/>
        <w:autoSpaceDE w:val="0"/>
        <w:spacing w:before="120" w:line="360" w:lineRule="auto"/>
        <w:ind w:left="360"/>
        <w:jc w:val="both"/>
        <w:textAlignment w:val="baseline"/>
        <w:rPr>
          <w:sz w:val="24"/>
          <w:szCs w:val="24"/>
          <w:lang w:eastAsia="ar-SA"/>
        </w:rPr>
      </w:pPr>
    </w:p>
    <w:p w14:paraId="47590301" w14:textId="77777777" w:rsidR="000B4C4B" w:rsidRPr="001077B9" w:rsidRDefault="000B4C4B" w:rsidP="000B4C4B">
      <w:pPr>
        <w:widowControl w:val="0"/>
        <w:overflowPunct w:val="0"/>
        <w:autoSpaceDE w:val="0"/>
        <w:spacing w:before="120" w:line="360" w:lineRule="auto"/>
        <w:ind w:left="360"/>
        <w:jc w:val="both"/>
        <w:textAlignment w:val="baseline"/>
        <w:rPr>
          <w:sz w:val="24"/>
          <w:szCs w:val="24"/>
          <w:lang w:eastAsia="ar-SA"/>
        </w:rPr>
      </w:pPr>
    </w:p>
    <w:p w14:paraId="3CD51195" w14:textId="77777777" w:rsidR="000B4C4B" w:rsidRDefault="000B4C4B" w:rsidP="000B4C4B">
      <w:pPr>
        <w:widowControl w:val="0"/>
        <w:overflowPunct w:val="0"/>
        <w:autoSpaceDE w:val="0"/>
        <w:spacing w:before="120" w:line="360" w:lineRule="auto"/>
        <w:ind w:left="360"/>
        <w:jc w:val="both"/>
        <w:textAlignment w:val="baseline"/>
        <w:rPr>
          <w:sz w:val="24"/>
          <w:szCs w:val="24"/>
          <w:lang w:eastAsia="ar-SA"/>
        </w:rPr>
      </w:pPr>
      <w:proofErr w:type="gramStart"/>
      <w:r w:rsidRPr="001077B9">
        <w:rPr>
          <w:sz w:val="24"/>
          <w:szCs w:val="24"/>
          <w:lang w:eastAsia="ar-SA"/>
        </w:rPr>
        <w:t>Dátum</w:t>
      </w:r>
      <w:proofErr w:type="gramEnd"/>
      <w:r w:rsidRPr="001077B9">
        <w:rPr>
          <w:sz w:val="24"/>
          <w:szCs w:val="24"/>
          <w:lang w:eastAsia="ar-SA"/>
        </w:rPr>
        <w:t>: …………………………</w:t>
      </w:r>
    </w:p>
    <w:p w14:paraId="55106143" w14:textId="77777777" w:rsidR="000B4C4B" w:rsidRDefault="000B4C4B" w:rsidP="000B4C4B">
      <w:pPr>
        <w:widowControl w:val="0"/>
        <w:overflowPunct w:val="0"/>
        <w:autoSpaceDE w:val="0"/>
        <w:spacing w:before="120" w:line="360" w:lineRule="auto"/>
        <w:ind w:left="360"/>
        <w:jc w:val="both"/>
        <w:textAlignment w:val="baseline"/>
        <w:rPr>
          <w:sz w:val="24"/>
          <w:szCs w:val="24"/>
          <w:lang w:eastAsia="ar-SA"/>
        </w:rPr>
      </w:pPr>
    </w:p>
    <w:p w14:paraId="707022E6" w14:textId="77777777" w:rsidR="000B4C4B" w:rsidRPr="001077B9" w:rsidRDefault="000B4C4B" w:rsidP="000B4C4B">
      <w:pPr>
        <w:widowControl w:val="0"/>
        <w:overflowPunct w:val="0"/>
        <w:autoSpaceDE w:val="0"/>
        <w:spacing w:before="120" w:line="360" w:lineRule="auto"/>
        <w:ind w:left="360"/>
        <w:jc w:val="both"/>
        <w:textAlignment w:val="baseline"/>
        <w:rPr>
          <w:sz w:val="24"/>
          <w:szCs w:val="24"/>
          <w:lang w:eastAsia="ar-SA"/>
        </w:rPr>
      </w:pPr>
    </w:p>
    <w:p w14:paraId="18F7D069" w14:textId="77777777" w:rsidR="000B4C4B" w:rsidRPr="001077B9" w:rsidRDefault="000B4C4B" w:rsidP="000B4C4B">
      <w:pPr>
        <w:widowControl w:val="0"/>
        <w:overflowPunct w:val="0"/>
        <w:autoSpaceDE w:val="0"/>
        <w:spacing w:before="120" w:line="360" w:lineRule="auto"/>
        <w:ind w:left="360"/>
        <w:jc w:val="both"/>
        <w:textAlignment w:val="baseline"/>
        <w:rPr>
          <w:sz w:val="24"/>
          <w:szCs w:val="24"/>
          <w:lang w:eastAsia="ar-SA"/>
        </w:rPr>
      </w:pPr>
      <w:r w:rsidRPr="001077B9">
        <w:rPr>
          <w:sz w:val="24"/>
          <w:szCs w:val="24"/>
          <w:lang w:eastAsia="ar-SA"/>
        </w:rPr>
        <w:tab/>
      </w:r>
      <w:r w:rsidRPr="001077B9">
        <w:rPr>
          <w:sz w:val="24"/>
          <w:szCs w:val="24"/>
          <w:lang w:eastAsia="ar-SA"/>
        </w:rPr>
        <w:tab/>
      </w:r>
      <w:r w:rsidRPr="001077B9">
        <w:rPr>
          <w:sz w:val="24"/>
          <w:szCs w:val="24"/>
          <w:lang w:eastAsia="ar-SA"/>
        </w:rPr>
        <w:tab/>
      </w:r>
      <w:r w:rsidRPr="001077B9">
        <w:rPr>
          <w:sz w:val="24"/>
          <w:szCs w:val="24"/>
          <w:lang w:eastAsia="ar-SA"/>
        </w:rPr>
        <w:tab/>
      </w:r>
      <w:r w:rsidRPr="001077B9">
        <w:rPr>
          <w:sz w:val="24"/>
          <w:szCs w:val="24"/>
          <w:lang w:eastAsia="ar-SA"/>
        </w:rPr>
        <w:tab/>
      </w:r>
      <w:r w:rsidRPr="001077B9">
        <w:rPr>
          <w:sz w:val="24"/>
          <w:szCs w:val="24"/>
          <w:lang w:eastAsia="ar-SA"/>
        </w:rPr>
        <w:tab/>
      </w:r>
      <w:r w:rsidRPr="001077B9">
        <w:rPr>
          <w:sz w:val="24"/>
          <w:szCs w:val="24"/>
          <w:lang w:eastAsia="ar-SA"/>
        </w:rPr>
        <w:tab/>
      </w:r>
      <w:r w:rsidRPr="001077B9">
        <w:rPr>
          <w:sz w:val="24"/>
          <w:szCs w:val="24"/>
          <w:lang w:eastAsia="ar-SA"/>
        </w:rPr>
        <w:tab/>
        <w:t>………….………………………</w:t>
      </w:r>
    </w:p>
    <w:p w14:paraId="7603138C" w14:textId="77777777" w:rsidR="000B4C4B" w:rsidRPr="001077B9" w:rsidRDefault="000B4C4B" w:rsidP="000B4C4B">
      <w:pPr>
        <w:widowControl w:val="0"/>
        <w:overflowPunct w:val="0"/>
        <w:autoSpaceDE w:val="0"/>
        <w:spacing w:line="360" w:lineRule="auto"/>
        <w:jc w:val="center"/>
        <w:textAlignment w:val="baseline"/>
        <w:rPr>
          <w:sz w:val="24"/>
          <w:szCs w:val="24"/>
          <w:lang w:eastAsia="ar-SA"/>
        </w:rPr>
        <w:sectPr w:rsidR="000B4C4B" w:rsidRPr="001077B9" w:rsidSect="00C92E96">
          <w:headerReference w:type="default" r:id="rId8"/>
          <w:footerReference w:type="default" r:id="rId9"/>
          <w:pgSz w:w="11906" w:h="16838"/>
          <w:pgMar w:top="851" w:right="1418" w:bottom="1418" w:left="1418" w:header="709" w:footer="709" w:gutter="0"/>
          <w:cols w:space="708"/>
          <w:docGrid w:linePitch="360"/>
        </w:sectPr>
      </w:pPr>
      <w:r w:rsidRPr="001077B9">
        <w:rPr>
          <w:sz w:val="24"/>
          <w:szCs w:val="24"/>
          <w:lang w:eastAsia="ar-SA"/>
        </w:rPr>
        <w:tab/>
      </w:r>
      <w:r w:rsidRPr="001077B9">
        <w:rPr>
          <w:sz w:val="24"/>
          <w:szCs w:val="24"/>
          <w:lang w:eastAsia="ar-SA"/>
        </w:rPr>
        <w:tab/>
      </w:r>
      <w:r w:rsidRPr="001077B9">
        <w:rPr>
          <w:sz w:val="24"/>
          <w:szCs w:val="24"/>
          <w:lang w:eastAsia="ar-SA"/>
        </w:rPr>
        <w:tab/>
      </w:r>
      <w:r w:rsidRPr="001077B9">
        <w:rPr>
          <w:sz w:val="24"/>
          <w:szCs w:val="24"/>
          <w:lang w:eastAsia="ar-SA"/>
        </w:rPr>
        <w:tab/>
      </w:r>
      <w:r w:rsidRPr="001077B9">
        <w:rPr>
          <w:sz w:val="24"/>
          <w:szCs w:val="24"/>
          <w:lang w:eastAsia="ar-SA"/>
        </w:rPr>
        <w:tab/>
      </w:r>
      <w:r w:rsidRPr="001077B9">
        <w:rPr>
          <w:sz w:val="24"/>
          <w:szCs w:val="24"/>
          <w:lang w:eastAsia="ar-SA"/>
        </w:rPr>
        <w:tab/>
      </w:r>
      <w:r w:rsidRPr="001077B9">
        <w:rPr>
          <w:sz w:val="24"/>
          <w:szCs w:val="24"/>
          <w:lang w:eastAsia="ar-SA"/>
        </w:rPr>
        <w:tab/>
      </w:r>
      <w:r w:rsidRPr="001077B9">
        <w:rPr>
          <w:sz w:val="24"/>
          <w:szCs w:val="24"/>
          <w:lang w:eastAsia="ar-SA"/>
        </w:rPr>
        <w:tab/>
        <w:t>(cégszerű aláírás)</w:t>
      </w:r>
    </w:p>
    <w:p w14:paraId="6F11E608" w14:textId="4A93336D" w:rsidR="000B4C4B" w:rsidRPr="00163AEA" w:rsidRDefault="00082447" w:rsidP="000B4C4B">
      <w:pPr>
        <w:spacing w:after="200" w:line="360" w:lineRule="auto"/>
        <w:ind w:left="360"/>
        <w:contextualSpacing/>
        <w:jc w:val="right"/>
        <w:rPr>
          <w:i/>
          <w:sz w:val="24"/>
          <w:szCs w:val="24"/>
        </w:rPr>
      </w:pPr>
      <w:r>
        <w:rPr>
          <w:i/>
          <w:sz w:val="24"/>
          <w:szCs w:val="24"/>
        </w:rPr>
        <w:t>7</w:t>
      </w:r>
      <w:r w:rsidR="000B4C4B">
        <w:rPr>
          <w:i/>
          <w:sz w:val="24"/>
          <w:szCs w:val="24"/>
        </w:rPr>
        <w:t xml:space="preserve">. </w:t>
      </w:r>
      <w:r w:rsidR="000B4C4B" w:rsidRPr="00163AEA">
        <w:rPr>
          <w:i/>
          <w:sz w:val="24"/>
          <w:szCs w:val="24"/>
        </w:rPr>
        <w:t>számú melléklet</w:t>
      </w:r>
    </w:p>
    <w:p w14:paraId="1CB2AAA2" w14:textId="77777777" w:rsidR="000B4C4B" w:rsidRDefault="000B4C4B" w:rsidP="000B4C4B">
      <w:pPr>
        <w:widowControl w:val="0"/>
        <w:shd w:val="clear" w:color="auto" w:fill="FFFFFF"/>
        <w:autoSpaceDN w:val="0"/>
        <w:spacing w:line="360" w:lineRule="auto"/>
        <w:jc w:val="center"/>
        <w:textAlignment w:val="baseline"/>
        <w:rPr>
          <w:b/>
          <w:sz w:val="22"/>
          <w:szCs w:val="22"/>
        </w:rPr>
      </w:pPr>
      <w:r w:rsidRPr="004F397C">
        <w:rPr>
          <w:b/>
          <w:sz w:val="22"/>
          <w:szCs w:val="22"/>
        </w:rPr>
        <w:t>Nyilatkozat kizáró okokról</w:t>
      </w:r>
    </w:p>
    <w:p w14:paraId="0D48C7B8" w14:textId="77777777" w:rsidR="000B4C4B" w:rsidRPr="004F397C" w:rsidRDefault="000B4C4B" w:rsidP="000B4C4B">
      <w:pPr>
        <w:widowControl w:val="0"/>
        <w:shd w:val="clear" w:color="auto" w:fill="FFFFFF"/>
        <w:autoSpaceDN w:val="0"/>
        <w:spacing w:line="360" w:lineRule="auto"/>
        <w:jc w:val="center"/>
        <w:textAlignment w:val="baseline"/>
        <w:rPr>
          <w:b/>
          <w:sz w:val="22"/>
          <w:szCs w:val="22"/>
        </w:rPr>
      </w:pPr>
    </w:p>
    <w:p w14:paraId="3C22A088" w14:textId="77777777" w:rsidR="000B4C4B" w:rsidRPr="004F397C" w:rsidRDefault="000B4C4B" w:rsidP="000B4C4B">
      <w:pPr>
        <w:widowControl w:val="0"/>
        <w:shd w:val="clear" w:color="auto" w:fill="FFFFFF"/>
        <w:autoSpaceDN w:val="0"/>
        <w:spacing w:line="360" w:lineRule="auto"/>
        <w:jc w:val="center"/>
        <w:textAlignment w:val="baseline"/>
      </w:pPr>
      <w:proofErr w:type="gramStart"/>
      <w:r w:rsidRPr="004F397C">
        <w:t>Alulírott …</w:t>
      </w:r>
      <w:proofErr w:type="gramEnd"/>
      <w:r w:rsidRPr="004F397C">
        <w:t xml:space="preserve">……………………………………………………… </w:t>
      </w:r>
    </w:p>
    <w:p w14:paraId="17754E36" w14:textId="77777777" w:rsidR="000B4C4B" w:rsidRPr="004F397C" w:rsidRDefault="000B4C4B" w:rsidP="000B4C4B">
      <w:pPr>
        <w:widowControl w:val="0"/>
        <w:shd w:val="clear" w:color="auto" w:fill="FFFFFF"/>
        <w:autoSpaceDN w:val="0"/>
        <w:spacing w:line="360" w:lineRule="auto"/>
        <w:jc w:val="center"/>
        <w:textAlignment w:val="baseline"/>
        <w:rPr>
          <w:b/>
        </w:rPr>
      </w:pPr>
      <w:proofErr w:type="gramStart"/>
      <w:r w:rsidRPr="004F397C">
        <w:rPr>
          <w:b/>
          <w:spacing w:val="40"/>
        </w:rPr>
        <w:t>az</w:t>
      </w:r>
      <w:proofErr w:type="gramEnd"/>
      <w:r w:rsidRPr="004F397C">
        <w:rPr>
          <w:b/>
          <w:spacing w:val="40"/>
        </w:rPr>
        <w:t xml:space="preserve"> alábbi nyilatkozatot teszem</w:t>
      </w:r>
      <w:r w:rsidRPr="004F397C">
        <w:rPr>
          <w:b/>
        </w:rPr>
        <w:t>:</w:t>
      </w:r>
    </w:p>
    <w:p w14:paraId="0A462811" w14:textId="77777777" w:rsidR="000B4C4B" w:rsidRPr="004F397C" w:rsidRDefault="000B4C4B" w:rsidP="000B4C4B">
      <w:pPr>
        <w:widowControl w:val="0"/>
        <w:shd w:val="clear" w:color="auto" w:fill="FFFFFF"/>
        <w:autoSpaceDN w:val="0"/>
        <w:textAlignment w:val="baseline"/>
      </w:pPr>
      <w:r w:rsidRPr="004F397C">
        <w:t>Az alábbiakban részletezett kizáró okok velem szemben nem állnak fenn:</w:t>
      </w:r>
    </w:p>
    <w:p w14:paraId="407BBB5D" w14:textId="77777777" w:rsidR="000B4C4B" w:rsidRPr="004F397C" w:rsidRDefault="000B4C4B" w:rsidP="000B4C4B">
      <w:pPr>
        <w:widowControl w:val="0"/>
        <w:numPr>
          <w:ilvl w:val="1"/>
          <w:numId w:val="13"/>
        </w:numPr>
        <w:shd w:val="clear" w:color="auto" w:fill="FFFFFF"/>
        <w:suppressAutoHyphens/>
        <w:overflowPunct w:val="0"/>
        <w:autoSpaceDE w:val="0"/>
        <w:jc w:val="both"/>
        <w:textAlignment w:val="baseline"/>
        <w:rPr>
          <w:bCs/>
          <w:lang w:eastAsia="ar-SA"/>
        </w:rPr>
      </w:pPr>
      <w:r w:rsidRPr="004F397C">
        <w:rPr>
          <w:bCs/>
          <w:lang w:eastAsia="ar-SA"/>
        </w:rPr>
        <w:t>végelszámolás alatt áll, vagy az ellene indított csődeljárás vagy felszámolási eljárás folyamatban van;</w:t>
      </w:r>
    </w:p>
    <w:p w14:paraId="65CFB88C" w14:textId="77777777" w:rsidR="000B4C4B" w:rsidRPr="004F397C" w:rsidRDefault="000B4C4B" w:rsidP="000B4C4B">
      <w:pPr>
        <w:widowControl w:val="0"/>
        <w:numPr>
          <w:ilvl w:val="1"/>
          <w:numId w:val="13"/>
        </w:numPr>
        <w:shd w:val="clear" w:color="auto" w:fill="FFFFFF"/>
        <w:suppressAutoHyphens/>
        <w:overflowPunct w:val="0"/>
        <w:autoSpaceDE w:val="0"/>
        <w:jc w:val="both"/>
        <w:textAlignment w:val="baseline"/>
        <w:rPr>
          <w:bCs/>
          <w:lang w:eastAsia="ar-SA"/>
        </w:rPr>
      </w:pPr>
      <w:r w:rsidRPr="004F397C">
        <w:rPr>
          <w:bCs/>
          <w:lang w:eastAsia="ar-SA"/>
        </w:rPr>
        <w:t>tevékenységét felfüggesztette vagy akinek tevékenységét felfüggesztették;</w:t>
      </w:r>
    </w:p>
    <w:p w14:paraId="6CE7C3EC" w14:textId="77777777" w:rsidR="000B4C4B" w:rsidRPr="004F397C" w:rsidRDefault="000B4C4B" w:rsidP="000B4C4B">
      <w:pPr>
        <w:widowControl w:val="0"/>
        <w:numPr>
          <w:ilvl w:val="1"/>
          <w:numId w:val="13"/>
        </w:numPr>
        <w:shd w:val="clear" w:color="auto" w:fill="FFFFFF"/>
        <w:suppressAutoHyphens/>
        <w:overflowPunct w:val="0"/>
        <w:autoSpaceDE w:val="0"/>
        <w:jc w:val="both"/>
        <w:textAlignment w:val="baseline"/>
        <w:rPr>
          <w:bCs/>
          <w:lang w:eastAsia="ar-SA"/>
        </w:rPr>
      </w:pPr>
      <w:r w:rsidRPr="004F397C">
        <w:rPr>
          <w:bCs/>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14:paraId="1254389C" w14:textId="77777777" w:rsidR="000B4C4B" w:rsidRPr="004F397C" w:rsidRDefault="000B4C4B" w:rsidP="000B4C4B">
      <w:pPr>
        <w:widowControl w:val="0"/>
        <w:numPr>
          <w:ilvl w:val="1"/>
          <w:numId w:val="13"/>
        </w:numPr>
        <w:shd w:val="clear" w:color="auto" w:fill="FFFFFF"/>
        <w:suppressAutoHyphens/>
        <w:overflowPunct w:val="0"/>
        <w:autoSpaceDE w:val="0"/>
        <w:jc w:val="both"/>
        <w:textAlignment w:val="baseline"/>
        <w:rPr>
          <w:bCs/>
          <w:lang w:eastAsia="ar-SA"/>
        </w:rPr>
      </w:pPr>
      <w:r w:rsidRPr="004F397C">
        <w:rPr>
          <w:bCs/>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40C8686" w14:textId="77777777" w:rsidR="000B4C4B" w:rsidRPr="004F397C" w:rsidRDefault="000B4C4B" w:rsidP="000B4C4B">
      <w:pPr>
        <w:widowControl w:val="0"/>
        <w:numPr>
          <w:ilvl w:val="1"/>
          <w:numId w:val="13"/>
        </w:numPr>
        <w:shd w:val="clear" w:color="auto" w:fill="FFFFFF"/>
        <w:suppressAutoHyphens/>
        <w:overflowPunct w:val="0"/>
        <w:autoSpaceDE w:val="0"/>
        <w:jc w:val="both"/>
        <w:textAlignment w:val="baseline"/>
        <w:rPr>
          <w:bCs/>
          <w:lang w:eastAsia="ar-SA"/>
        </w:rPr>
      </w:pPr>
      <w:proofErr w:type="gramStart"/>
      <w:r w:rsidRPr="004F397C">
        <w:rPr>
          <w:bCs/>
          <w:lang w:eastAsia="ar-SA"/>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4F397C">
        <w:rPr>
          <w:bCs/>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2F9191F5" w14:textId="77777777" w:rsidR="000B4C4B" w:rsidRPr="004F397C" w:rsidRDefault="000B4C4B" w:rsidP="000B4C4B">
      <w:pPr>
        <w:widowControl w:val="0"/>
        <w:numPr>
          <w:ilvl w:val="1"/>
          <w:numId w:val="13"/>
        </w:numPr>
        <w:shd w:val="clear" w:color="auto" w:fill="FFFFFF"/>
        <w:suppressAutoHyphens/>
        <w:overflowPunct w:val="0"/>
        <w:autoSpaceDE w:val="0"/>
        <w:jc w:val="both"/>
        <w:textAlignment w:val="baseline"/>
        <w:rPr>
          <w:bCs/>
          <w:lang w:eastAsia="ar-SA"/>
        </w:rPr>
      </w:pPr>
      <w:r w:rsidRPr="004F397C">
        <w:rPr>
          <w:bCs/>
          <w:lang w:eastAsia="ar-SA"/>
        </w:rPr>
        <w:t xml:space="preserve">három évnél nem régebben súlyos, jogszabályban meghatározott szakmai kötelezettségszegést vagy külön jogszabályban meghatározott szakmai szervezet </w:t>
      </w:r>
      <w:proofErr w:type="gramStart"/>
      <w:r w:rsidRPr="004F397C">
        <w:rPr>
          <w:bCs/>
          <w:lang w:eastAsia="ar-SA"/>
        </w:rPr>
        <w:t>etikai</w:t>
      </w:r>
      <w:proofErr w:type="gramEnd"/>
      <w:r w:rsidRPr="004F397C">
        <w:rPr>
          <w:bCs/>
          <w:lang w:eastAsia="ar-SA"/>
        </w:rPr>
        <w:t xml:space="preserve"> eljárása által megállapított, szakmai etikai szabályokba ütköző cselekedetet követett el.</w:t>
      </w:r>
    </w:p>
    <w:p w14:paraId="7E991E38" w14:textId="77777777" w:rsidR="000B4C4B" w:rsidRPr="004F397C" w:rsidRDefault="000B4C4B" w:rsidP="000B4C4B">
      <w:pPr>
        <w:widowControl w:val="0"/>
        <w:numPr>
          <w:ilvl w:val="1"/>
          <w:numId w:val="13"/>
        </w:numPr>
        <w:shd w:val="clear" w:color="auto" w:fill="FFFFFF"/>
        <w:suppressAutoHyphens/>
        <w:overflowPunct w:val="0"/>
        <w:autoSpaceDE w:val="0"/>
        <w:jc w:val="both"/>
        <w:textAlignment w:val="baseline"/>
        <w:rPr>
          <w:bCs/>
          <w:lang w:eastAsia="ar-SA"/>
        </w:rPr>
      </w:pPr>
      <w:r w:rsidRPr="004F397C">
        <w:rPr>
          <w:bCs/>
          <w:lang w:eastAsia="ar-SA"/>
        </w:rPr>
        <w:t>korábbi közbeszerzési eljárás alapján vállalt szerződéses kötelezettségének megszegését két éven belül kelt jogerős közigazgatási vagy bírósági határozat megállapította.</w:t>
      </w:r>
    </w:p>
    <w:p w14:paraId="53294FB7" w14:textId="77777777" w:rsidR="000B4C4B" w:rsidRPr="004F397C" w:rsidRDefault="000B4C4B" w:rsidP="000B4C4B">
      <w:pPr>
        <w:widowControl w:val="0"/>
        <w:shd w:val="clear" w:color="auto" w:fill="FFFFFF"/>
        <w:autoSpaceDN w:val="0"/>
        <w:textAlignment w:val="baseline"/>
        <w:rPr>
          <w:bCs/>
          <w:color w:val="000000"/>
        </w:rPr>
      </w:pPr>
    </w:p>
    <w:p w14:paraId="72E4059B" w14:textId="77777777" w:rsidR="000B4C4B" w:rsidRPr="004F397C" w:rsidRDefault="000B4C4B" w:rsidP="000B4C4B">
      <w:pPr>
        <w:widowControl w:val="0"/>
        <w:overflowPunct w:val="0"/>
        <w:autoSpaceDE w:val="0"/>
        <w:jc w:val="both"/>
        <w:textAlignment w:val="baseline"/>
        <w:rPr>
          <w:bCs/>
          <w:lang w:eastAsia="ar-SA"/>
        </w:rPr>
      </w:pPr>
      <w:r w:rsidRPr="004F397C">
        <w:rPr>
          <w:lang w:eastAsia="ar-SA"/>
        </w:rPr>
        <w:t>Jelen nyilatkozatot a MÁV Zrt</w:t>
      </w:r>
      <w:proofErr w:type="gramStart"/>
      <w:r w:rsidRPr="004F397C">
        <w:rPr>
          <w:lang w:eastAsia="ar-SA"/>
        </w:rPr>
        <w:t>.,</w:t>
      </w:r>
      <w:proofErr w:type="gramEnd"/>
      <w:r w:rsidRPr="004F397C">
        <w:rPr>
          <w:lang w:eastAsia="ar-SA"/>
        </w:rPr>
        <w:t xml:space="preserve"> mint Ajánlatkérő által </w:t>
      </w:r>
      <w:r w:rsidRPr="004F397C">
        <w:rPr>
          <w:b/>
          <w:lang w:eastAsia="ar-SA"/>
        </w:rPr>
        <w:t>„</w:t>
      </w:r>
      <w:r w:rsidR="00A80E05" w:rsidRPr="00A80E05">
        <w:rPr>
          <w:b/>
          <w:iCs/>
          <w:lang w:eastAsia="ar-SA"/>
        </w:rPr>
        <w:t>Beépített tűzjelző berendezések, tűzgátló épületszerkezetek, menekülési irányfények időszakos felülvizsgálata karbantartása, eseti javítása, és a menekülési irányfények szükség szerinti cseréje Debrecen régió területén</w:t>
      </w:r>
      <w:r w:rsidRPr="004F397C">
        <w:rPr>
          <w:b/>
          <w:iCs/>
          <w:lang w:eastAsia="ar-SA"/>
        </w:rPr>
        <w:t>”</w:t>
      </w:r>
      <w:r w:rsidRPr="004F397C">
        <w:rPr>
          <w:b/>
          <w:lang w:eastAsia="ar-SA"/>
        </w:rPr>
        <w:t xml:space="preserve"> </w:t>
      </w:r>
      <w:r w:rsidRPr="004F397C">
        <w:rPr>
          <w:lang w:eastAsia="ar-SA"/>
        </w:rPr>
        <w:t>tárgyú ajánlatkérésben, az ajánlat részeként teszem.</w:t>
      </w:r>
    </w:p>
    <w:p w14:paraId="30B7FB41" w14:textId="77777777" w:rsidR="000B4C4B" w:rsidRPr="004F397C" w:rsidRDefault="000B4C4B" w:rsidP="000B4C4B">
      <w:pPr>
        <w:widowControl w:val="0"/>
        <w:overflowPunct w:val="0"/>
        <w:autoSpaceDE w:val="0"/>
        <w:spacing w:line="360" w:lineRule="auto"/>
        <w:jc w:val="both"/>
        <w:textAlignment w:val="baseline"/>
        <w:rPr>
          <w:lang w:eastAsia="ar-SA"/>
        </w:rPr>
      </w:pPr>
    </w:p>
    <w:p w14:paraId="1D2EAE7A" w14:textId="77777777" w:rsidR="000B4C4B" w:rsidRPr="00A57896" w:rsidRDefault="000B4C4B" w:rsidP="000B4C4B">
      <w:pPr>
        <w:widowControl w:val="0"/>
        <w:overflowPunct w:val="0"/>
        <w:autoSpaceDE w:val="0"/>
        <w:spacing w:line="360" w:lineRule="auto"/>
        <w:jc w:val="both"/>
        <w:textAlignment w:val="baseline"/>
        <w:rPr>
          <w:lang w:eastAsia="ar-SA"/>
        </w:rPr>
      </w:pPr>
      <w:r w:rsidRPr="004F397C">
        <w:rPr>
          <w:lang w:eastAsia="ar-SA"/>
        </w:rPr>
        <w:t>Keltezés (helység, év, hónap, nap)</w:t>
      </w:r>
    </w:p>
    <w:p w14:paraId="22E84B33" w14:textId="77777777" w:rsidR="000B4C4B" w:rsidRPr="004F397C" w:rsidRDefault="000B4C4B" w:rsidP="000B4C4B">
      <w:pPr>
        <w:widowControl w:val="0"/>
        <w:overflowPunct w:val="0"/>
        <w:autoSpaceDE w:val="0"/>
        <w:spacing w:line="360" w:lineRule="auto"/>
        <w:jc w:val="center"/>
        <w:textAlignment w:val="baseline"/>
        <w:rPr>
          <w:sz w:val="22"/>
          <w:szCs w:val="22"/>
          <w:lang w:eastAsia="ar-SA"/>
        </w:rPr>
      </w:pPr>
      <w:r w:rsidRPr="004F397C">
        <w:rPr>
          <w:sz w:val="22"/>
          <w:szCs w:val="22"/>
          <w:lang w:eastAsia="ar-SA"/>
        </w:rPr>
        <w:t>………………………….</w:t>
      </w:r>
    </w:p>
    <w:p w14:paraId="4499A4F1" w14:textId="77777777" w:rsidR="000B4C4B" w:rsidRPr="004F397C" w:rsidRDefault="000B4C4B" w:rsidP="000B4C4B">
      <w:pPr>
        <w:widowControl w:val="0"/>
        <w:overflowPunct w:val="0"/>
        <w:autoSpaceDE w:val="0"/>
        <w:spacing w:line="360" w:lineRule="auto"/>
        <w:jc w:val="center"/>
        <w:textAlignment w:val="baseline"/>
        <w:rPr>
          <w:sz w:val="22"/>
          <w:szCs w:val="22"/>
          <w:lang w:eastAsia="ar-SA"/>
        </w:rPr>
      </w:pPr>
      <w:r w:rsidRPr="004F397C">
        <w:rPr>
          <w:sz w:val="22"/>
          <w:szCs w:val="22"/>
          <w:lang w:eastAsia="ar-SA"/>
        </w:rPr>
        <w:t>(cégszerű aláírás)</w:t>
      </w:r>
    </w:p>
    <w:p w14:paraId="55597AFB" w14:textId="77777777" w:rsidR="000B4C4B" w:rsidRDefault="000B4C4B" w:rsidP="000B4C4B">
      <w:pPr>
        <w:spacing w:after="200" w:line="360" w:lineRule="auto"/>
      </w:pPr>
      <w:r>
        <w:br w:type="page"/>
      </w:r>
    </w:p>
    <w:p w14:paraId="64CFC952" w14:textId="6715361D" w:rsidR="000B4C4B" w:rsidRPr="00163AEA" w:rsidRDefault="00082447" w:rsidP="000B4C4B">
      <w:pPr>
        <w:spacing w:after="200" w:line="360" w:lineRule="auto"/>
        <w:ind w:left="360"/>
        <w:contextualSpacing/>
        <w:jc w:val="right"/>
        <w:rPr>
          <w:i/>
          <w:sz w:val="24"/>
          <w:szCs w:val="24"/>
        </w:rPr>
      </w:pPr>
      <w:r>
        <w:rPr>
          <w:i/>
          <w:sz w:val="24"/>
          <w:szCs w:val="24"/>
        </w:rPr>
        <w:t>8</w:t>
      </w:r>
      <w:r w:rsidR="000B4C4B">
        <w:rPr>
          <w:i/>
          <w:sz w:val="24"/>
          <w:szCs w:val="24"/>
        </w:rPr>
        <w:t xml:space="preserve">. </w:t>
      </w:r>
      <w:r w:rsidR="000B4C4B" w:rsidRPr="00163AEA">
        <w:rPr>
          <w:i/>
          <w:sz w:val="24"/>
          <w:szCs w:val="24"/>
        </w:rPr>
        <w:t>számú melléklet</w:t>
      </w:r>
    </w:p>
    <w:p w14:paraId="126B3C56" w14:textId="77777777" w:rsidR="000B4C4B" w:rsidRDefault="000B4C4B" w:rsidP="000B4C4B">
      <w:pPr>
        <w:spacing w:line="360" w:lineRule="auto"/>
      </w:pPr>
    </w:p>
    <w:p w14:paraId="36F67826" w14:textId="77777777" w:rsidR="000B4C4B" w:rsidRDefault="000B4C4B" w:rsidP="000B4C4B">
      <w:pPr>
        <w:spacing w:line="360" w:lineRule="auto"/>
      </w:pPr>
    </w:p>
    <w:p w14:paraId="286C1988" w14:textId="77777777" w:rsidR="000B4C4B" w:rsidRDefault="000B4C4B" w:rsidP="000B4C4B">
      <w:pPr>
        <w:spacing w:line="360" w:lineRule="auto"/>
      </w:pPr>
    </w:p>
    <w:p w14:paraId="561C3412" w14:textId="77777777" w:rsidR="000B4C4B" w:rsidRPr="00B3023A" w:rsidRDefault="000B4C4B" w:rsidP="000B4C4B">
      <w:pPr>
        <w:widowControl w:val="0"/>
        <w:overflowPunct w:val="0"/>
        <w:autoSpaceDE w:val="0"/>
        <w:spacing w:line="360" w:lineRule="auto"/>
        <w:jc w:val="center"/>
        <w:textAlignment w:val="baseline"/>
        <w:rPr>
          <w:b/>
          <w:caps/>
          <w:sz w:val="24"/>
          <w:szCs w:val="24"/>
          <w:lang w:eastAsia="ar-SA"/>
        </w:rPr>
      </w:pPr>
      <w:r w:rsidRPr="00B3023A">
        <w:rPr>
          <w:b/>
          <w:caps/>
          <w:sz w:val="24"/>
          <w:szCs w:val="24"/>
          <w:lang w:eastAsia="ar-SA"/>
        </w:rPr>
        <w:t>Ajánlattevői nyilatkozat az összeférhetetlenségről</w:t>
      </w:r>
    </w:p>
    <w:p w14:paraId="13068330" w14:textId="77777777" w:rsidR="000B4C4B" w:rsidRPr="00B3023A" w:rsidRDefault="000B4C4B" w:rsidP="000B4C4B">
      <w:pPr>
        <w:widowControl w:val="0"/>
        <w:overflowPunct w:val="0"/>
        <w:autoSpaceDE w:val="0"/>
        <w:spacing w:line="360" w:lineRule="auto"/>
        <w:jc w:val="center"/>
        <w:textAlignment w:val="baseline"/>
        <w:rPr>
          <w:b/>
          <w:caps/>
          <w:sz w:val="24"/>
          <w:szCs w:val="24"/>
          <w:lang w:eastAsia="ar-SA"/>
        </w:rPr>
      </w:pPr>
    </w:p>
    <w:p w14:paraId="7BE38A72" w14:textId="77777777" w:rsidR="000B4C4B" w:rsidRPr="00B3023A" w:rsidRDefault="000B4C4B" w:rsidP="000B4C4B">
      <w:pPr>
        <w:widowControl w:val="0"/>
        <w:overflowPunct w:val="0"/>
        <w:autoSpaceDE w:val="0"/>
        <w:spacing w:line="360" w:lineRule="auto"/>
        <w:ind w:left="720"/>
        <w:jc w:val="both"/>
        <w:textAlignment w:val="baseline"/>
        <w:rPr>
          <w:sz w:val="24"/>
          <w:szCs w:val="24"/>
          <w:lang w:eastAsia="ar-SA"/>
        </w:rPr>
      </w:pPr>
    </w:p>
    <w:p w14:paraId="63433897" w14:textId="77777777" w:rsidR="000B4C4B" w:rsidRPr="00B3023A" w:rsidRDefault="000B4C4B" w:rsidP="000B4C4B">
      <w:pPr>
        <w:widowControl w:val="0"/>
        <w:overflowPunct w:val="0"/>
        <w:autoSpaceDE w:val="0"/>
        <w:spacing w:line="360" w:lineRule="auto"/>
        <w:jc w:val="center"/>
        <w:textAlignment w:val="baseline"/>
        <w:rPr>
          <w:sz w:val="24"/>
          <w:szCs w:val="24"/>
          <w:lang w:eastAsia="ar-SA"/>
        </w:rPr>
      </w:pPr>
    </w:p>
    <w:p w14:paraId="24DED864" w14:textId="77777777" w:rsidR="000B4C4B" w:rsidRPr="00B3023A" w:rsidRDefault="000B4C4B" w:rsidP="000B4C4B">
      <w:pPr>
        <w:widowControl w:val="0"/>
        <w:overflowPunct w:val="0"/>
        <w:autoSpaceDE w:val="0"/>
        <w:spacing w:line="360" w:lineRule="auto"/>
        <w:jc w:val="both"/>
        <w:textAlignment w:val="baseline"/>
        <w:rPr>
          <w:sz w:val="24"/>
          <w:szCs w:val="24"/>
          <w:lang w:eastAsia="ar-SA"/>
        </w:rPr>
      </w:pPr>
      <w:r w:rsidRPr="00B3023A">
        <w:rPr>
          <w:sz w:val="24"/>
          <w:szCs w:val="24"/>
          <w:lang w:eastAsia="ar-SA"/>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proofErr w:type="spellStart"/>
      <w:r w:rsidRPr="00B3023A">
        <w:rPr>
          <w:sz w:val="24"/>
          <w:szCs w:val="24"/>
          <w:lang w:eastAsia="ar-SA"/>
        </w:rPr>
        <w:t>os</w:t>
      </w:r>
      <w:proofErr w:type="spellEnd"/>
      <w:r w:rsidRPr="00B3023A">
        <w:rPr>
          <w:sz w:val="24"/>
          <w:szCs w:val="24"/>
          <w:lang w:eastAsia="ar-SA"/>
        </w:rPr>
        <w:t xml:space="preserve"> tisztségviselővel, az ügyletben érintett alkalmazottal, vagy annak Törvény (Ptk. 685.§ (b)) szerint értelmezett közeli hozzátartozójával. </w:t>
      </w:r>
    </w:p>
    <w:p w14:paraId="14203E83" w14:textId="77777777" w:rsidR="000B4C4B" w:rsidRPr="00B3023A" w:rsidRDefault="000B4C4B" w:rsidP="000B4C4B">
      <w:pPr>
        <w:widowControl w:val="0"/>
        <w:overflowPunct w:val="0"/>
        <w:autoSpaceDE w:val="0"/>
        <w:spacing w:line="360" w:lineRule="auto"/>
        <w:jc w:val="center"/>
        <w:textAlignment w:val="baseline"/>
        <w:rPr>
          <w:sz w:val="24"/>
          <w:szCs w:val="24"/>
          <w:lang w:eastAsia="ar-SA"/>
        </w:rPr>
      </w:pPr>
    </w:p>
    <w:p w14:paraId="340AD453" w14:textId="77777777" w:rsidR="000B4C4B" w:rsidRPr="00B3023A" w:rsidRDefault="000B4C4B" w:rsidP="000B4C4B">
      <w:pPr>
        <w:widowControl w:val="0"/>
        <w:overflowPunct w:val="0"/>
        <w:autoSpaceDE w:val="0"/>
        <w:spacing w:line="360" w:lineRule="auto"/>
        <w:jc w:val="both"/>
        <w:textAlignment w:val="baseline"/>
        <w:rPr>
          <w:bCs/>
          <w:sz w:val="24"/>
          <w:szCs w:val="24"/>
          <w:lang w:eastAsia="ar-SA"/>
        </w:rPr>
      </w:pPr>
      <w:r w:rsidRPr="00B3023A">
        <w:rPr>
          <w:sz w:val="24"/>
          <w:szCs w:val="24"/>
          <w:lang w:eastAsia="ar-SA"/>
        </w:rPr>
        <w:t>Jelen nyilatkozatot a MÁV Zrt</w:t>
      </w:r>
      <w:proofErr w:type="gramStart"/>
      <w:r w:rsidRPr="00B3023A">
        <w:rPr>
          <w:sz w:val="24"/>
          <w:szCs w:val="24"/>
          <w:lang w:eastAsia="ar-SA"/>
        </w:rPr>
        <w:t>.,</w:t>
      </w:r>
      <w:proofErr w:type="gramEnd"/>
      <w:r w:rsidRPr="00B3023A">
        <w:rPr>
          <w:sz w:val="24"/>
          <w:szCs w:val="24"/>
          <w:lang w:eastAsia="ar-SA"/>
        </w:rPr>
        <w:t xml:space="preserve"> mint Ajánlatkérő által </w:t>
      </w:r>
      <w:r w:rsidR="00A80E05">
        <w:rPr>
          <w:sz w:val="24"/>
          <w:szCs w:val="24"/>
          <w:lang w:eastAsia="ar-SA"/>
        </w:rPr>
        <w:t xml:space="preserve">  </w:t>
      </w:r>
      <w:r w:rsidRPr="00B3023A">
        <w:rPr>
          <w:b/>
          <w:sz w:val="24"/>
          <w:szCs w:val="24"/>
          <w:lang w:eastAsia="ar-SA"/>
        </w:rPr>
        <w:t>„</w:t>
      </w:r>
      <w:r>
        <w:rPr>
          <w:b/>
          <w:sz w:val="24"/>
          <w:szCs w:val="24"/>
          <w:lang w:eastAsia="ar-SA"/>
        </w:rPr>
        <w:t xml:space="preserve"> </w:t>
      </w:r>
      <w:r w:rsidRPr="00AF0B93">
        <w:rPr>
          <w:b/>
          <w:iCs/>
          <w:sz w:val="24"/>
          <w:szCs w:val="24"/>
          <w:lang w:eastAsia="ar-SA"/>
        </w:rPr>
        <w:tab/>
      </w:r>
      <w:r w:rsidR="00A80E05" w:rsidRPr="00A80E05">
        <w:rPr>
          <w:b/>
          <w:iCs/>
          <w:sz w:val="24"/>
          <w:szCs w:val="24"/>
          <w:lang w:eastAsia="ar-SA"/>
        </w:rPr>
        <w:t>Beépített tűzjelző berendezések, tűzgátló épületszerkezetek, menekülési irányfények időszakos felülvizsgálata karbantartása, eseti javítása, és a menekülési irányfények szükség szerinti cseréje Debrecen régió területén</w:t>
      </w:r>
      <w:r w:rsidRPr="00B3023A">
        <w:rPr>
          <w:b/>
          <w:iCs/>
          <w:sz w:val="24"/>
          <w:szCs w:val="24"/>
          <w:lang w:eastAsia="ar-SA"/>
        </w:rPr>
        <w:t>”</w:t>
      </w:r>
      <w:r w:rsidRPr="00B3023A">
        <w:rPr>
          <w:b/>
          <w:sz w:val="24"/>
          <w:szCs w:val="24"/>
          <w:lang w:eastAsia="ar-SA"/>
        </w:rPr>
        <w:t xml:space="preserve"> </w:t>
      </w:r>
      <w:r w:rsidRPr="00B3023A">
        <w:rPr>
          <w:sz w:val="24"/>
          <w:szCs w:val="24"/>
          <w:lang w:eastAsia="ar-SA"/>
        </w:rPr>
        <w:t>tárgyú ajánlatkérésben, az ajánlat részeként teszem.</w:t>
      </w:r>
    </w:p>
    <w:p w14:paraId="1E80387D" w14:textId="77777777" w:rsidR="000B4C4B" w:rsidRDefault="000B4C4B" w:rsidP="000B4C4B">
      <w:pPr>
        <w:widowControl w:val="0"/>
        <w:overflowPunct w:val="0"/>
        <w:autoSpaceDE w:val="0"/>
        <w:spacing w:line="360" w:lineRule="auto"/>
        <w:jc w:val="both"/>
        <w:textAlignment w:val="baseline"/>
        <w:rPr>
          <w:sz w:val="24"/>
          <w:szCs w:val="24"/>
          <w:lang w:eastAsia="ar-SA"/>
        </w:rPr>
      </w:pPr>
    </w:p>
    <w:p w14:paraId="3803E010" w14:textId="77777777" w:rsidR="000B4C4B" w:rsidRPr="00B3023A" w:rsidRDefault="000B4C4B" w:rsidP="000B4C4B">
      <w:pPr>
        <w:widowControl w:val="0"/>
        <w:overflowPunct w:val="0"/>
        <w:autoSpaceDE w:val="0"/>
        <w:spacing w:line="360" w:lineRule="auto"/>
        <w:jc w:val="both"/>
        <w:textAlignment w:val="baseline"/>
        <w:rPr>
          <w:sz w:val="24"/>
          <w:szCs w:val="24"/>
          <w:lang w:eastAsia="ar-SA"/>
        </w:rPr>
      </w:pPr>
    </w:p>
    <w:p w14:paraId="07B798B0" w14:textId="77777777" w:rsidR="000B4C4B" w:rsidRDefault="000B4C4B" w:rsidP="000B4C4B">
      <w:pPr>
        <w:widowControl w:val="0"/>
        <w:overflowPunct w:val="0"/>
        <w:autoSpaceDE w:val="0"/>
        <w:spacing w:line="360" w:lineRule="auto"/>
        <w:jc w:val="both"/>
        <w:textAlignment w:val="baseline"/>
        <w:rPr>
          <w:sz w:val="24"/>
          <w:szCs w:val="24"/>
          <w:lang w:eastAsia="ar-SA"/>
        </w:rPr>
      </w:pPr>
      <w:r w:rsidRPr="00B3023A">
        <w:rPr>
          <w:sz w:val="24"/>
          <w:szCs w:val="24"/>
          <w:lang w:eastAsia="ar-SA"/>
        </w:rPr>
        <w:t>Keltezés (helység, év, hónap, nap)</w:t>
      </w:r>
    </w:p>
    <w:p w14:paraId="2969475E" w14:textId="77777777" w:rsidR="000B4C4B" w:rsidRDefault="000B4C4B" w:rsidP="000B4C4B">
      <w:pPr>
        <w:widowControl w:val="0"/>
        <w:overflowPunct w:val="0"/>
        <w:autoSpaceDE w:val="0"/>
        <w:spacing w:line="360" w:lineRule="auto"/>
        <w:jc w:val="both"/>
        <w:textAlignment w:val="baseline"/>
        <w:rPr>
          <w:sz w:val="24"/>
          <w:szCs w:val="24"/>
          <w:lang w:eastAsia="ar-SA"/>
        </w:rPr>
      </w:pPr>
    </w:p>
    <w:p w14:paraId="46E3BA2A" w14:textId="77777777" w:rsidR="000B4C4B" w:rsidRPr="00B3023A" w:rsidRDefault="000B4C4B" w:rsidP="000B4C4B">
      <w:pPr>
        <w:widowControl w:val="0"/>
        <w:overflowPunct w:val="0"/>
        <w:autoSpaceDE w:val="0"/>
        <w:spacing w:line="360" w:lineRule="auto"/>
        <w:jc w:val="both"/>
        <w:textAlignment w:val="baseline"/>
        <w:rPr>
          <w:sz w:val="24"/>
          <w:szCs w:val="24"/>
          <w:lang w:eastAsia="ar-SA"/>
        </w:rPr>
      </w:pPr>
    </w:p>
    <w:p w14:paraId="2969AF02" w14:textId="77777777" w:rsidR="000B4C4B" w:rsidRPr="00B3023A" w:rsidRDefault="000B4C4B" w:rsidP="000B4C4B">
      <w:pPr>
        <w:widowControl w:val="0"/>
        <w:overflowPunct w:val="0"/>
        <w:autoSpaceDE w:val="0"/>
        <w:spacing w:line="360" w:lineRule="auto"/>
        <w:jc w:val="both"/>
        <w:textAlignment w:val="baseline"/>
        <w:rPr>
          <w:sz w:val="24"/>
          <w:szCs w:val="24"/>
          <w:lang w:eastAsia="ar-SA"/>
        </w:rPr>
      </w:pPr>
    </w:p>
    <w:p w14:paraId="566B99B8" w14:textId="77777777" w:rsidR="000B4C4B" w:rsidRPr="00B3023A" w:rsidRDefault="000B4C4B" w:rsidP="000B4C4B">
      <w:pPr>
        <w:widowControl w:val="0"/>
        <w:overflowPunct w:val="0"/>
        <w:autoSpaceDE w:val="0"/>
        <w:spacing w:line="360" w:lineRule="auto"/>
        <w:jc w:val="center"/>
        <w:textAlignment w:val="baseline"/>
        <w:rPr>
          <w:sz w:val="24"/>
          <w:szCs w:val="24"/>
          <w:lang w:eastAsia="ar-SA"/>
        </w:rPr>
      </w:pPr>
      <w:r w:rsidRPr="00B3023A">
        <w:rPr>
          <w:sz w:val="24"/>
          <w:szCs w:val="24"/>
          <w:lang w:eastAsia="ar-SA"/>
        </w:rPr>
        <w:t>………………………….</w:t>
      </w:r>
    </w:p>
    <w:p w14:paraId="78F5184F" w14:textId="77777777" w:rsidR="000B4C4B" w:rsidRPr="00B3023A" w:rsidRDefault="000B4C4B" w:rsidP="000B4C4B">
      <w:pPr>
        <w:widowControl w:val="0"/>
        <w:overflowPunct w:val="0"/>
        <w:autoSpaceDE w:val="0"/>
        <w:spacing w:line="360" w:lineRule="auto"/>
        <w:jc w:val="center"/>
        <w:textAlignment w:val="baseline"/>
        <w:rPr>
          <w:sz w:val="24"/>
          <w:szCs w:val="24"/>
          <w:lang w:eastAsia="ar-SA"/>
        </w:rPr>
      </w:pPr>
      <w:r w:rsidRPr="00B3023A">
        <w:rPr>
          <w:sz w:val="24"/>
          <w:szCs w:val="24"/>
          <w:lang w:eastAsia="ar-SA"/>
        </w:rPr>
        <w:t>(cégszerű aláírás)</w:t>
      </w:r>
    </w:p>
    <w:p w14:paraId="6DB28130" w14:textId="77777777" w:rsidR="000B4C4B" w:rsidRDefault="000B4C4B" w:rsidP="000B4C4B">
      <w:pPr>
        <w:spacing w:after="200" w:line="360" w:lineRule="auto"/>
      </w:pPr>
      <w:r>
        <w:br w:type="page"/>
      </w:r>
    </w:p>
    <w:p w14:paraId="7412FD41" w14:textId="5175CBB1" w:rsidR="000B4C4B" w:rsidRPr="00A57896" w:rsidRDefault="00082447" w:rsidP="000B4C4B">
      <w:pPr>
        <w:spacing w:after="200" w:line="360" w:lineRule="auto"/>
        <w:ind w:left="360"/>
        <w:contextualSpacing/>
        <w:jc w:val="right"/>
        <w:rPr>
          <w:i/>
          <w:sz w:val="24"/>
          <w:szCs w:val="24"/>
        </w:rPr>
      </w:pPr>
      <w:r>
        <w:rPr>
          <w:i/>
          <w:sz w:val="24"/>
          <w:szCs w:val="24"/>
        </w:rPr>
        <w:t>9</w:t>
      </w:r>
      <w:r w:rsidR="000B4C4B">
        <w:rPr>
          <w:i/>
          <w:sz w:val="24"/>
          <w:szCs w:val="24"/>
        </w:rPr>
        <w:t xml:space="preserve">. </w:t>
      </w:r>
      <w:r w:rsidR="000B4C4B" w:rsidRPr="00163AEA">
        <w:rPr>
          <w:i/>
          <w:sz w:val="24"/>
          <w:szCs w:val="24"/>
        </w:rPr>
        <w:t>számú melléklet</w:t>
      </w:r>
    </w:p>
    <w:p w14:paraId="178A9955" w14:textId="77777777" w:rsidR="000B4C4B" w:rsidRPr="00B3023A" w:rsidRDefault="000B4C4B" w:rsidP="000B4C4B">
      <w:pPr>
        <w:widowControl w:val="0"/>
        <w:overflowPunct w:val="0"/>
        <w:autoSpaceDE w:val="0"/>
        <w:spacing w:line="360" w:lineRule="auto"/>
        <w:jc w:val="center"/>
        <w:textAlignment w:val="baseline"/>
        <w:rPr>
          <w:b/>
          <w:smallCaps/>
          <w:sz w:val="24"/>
          <w:szCs w:val="24"/>
          <w:lang w:eastAsia="ar-SA"/>
        </w:rPr>
      </w:pPr>
      <w:r w:rsidRPr="00B3023A">
        <w:rPr>
          <w:b/>
          <w:smallCaps/>
          <w:sz w:val="24"/>
          <w:szCs w:val="24"/>
          <w:lang w:eastAsia="ar-SA"/>
        </w:rPr>
        <w:t>R e f e r e n c i a n y i l a t k o z a t</w:t>
      </w:r>
    </w:p>
    <w:p w14:paraId="3B2908F4" w14:textId="77777777" w:rsidR="000B4C4B" w:rsidRPr="00B3023A" w:rsidRDefault="000B4C4B" w:rsidP="000B4C4B">
      <w:pPr>
        <w:widowControl w:val="0"/>
        <w:overflowPunct w:val="0"/>
        <w:autoSpaceDE w:val="0"/>
        <w:spacing w:line="360" w:lineRule="auto"/>
        <w:jc w:val="both"/>
        <w:textAlignment w:val="baseline"/>
        <w:rPr>
          <w:sz w:val="24"/>
          <w:szCs w:val="24"/>
          <w:lang w:eastAsia="ar-SA"/>
        </w:rPr>
      </w:pPr>
    </w:p>
    <w:p w14:paraId="30493F86" w14:textId="77777777" w:rsidR="000B4C4B" w:rsidRPr="00A57896" w:rsidRDefault="000B4C4B" w:rsidP="000B4C4B">
      <w:pPr>
        <w:widowControl w:val="0"/>
        <w:overflowPunct w:val="0"/>
        <w:autoSpaceDE w:val="0"/>
        <w:spacing w:line="360" w:lineRule="auto"/>
        <w:jc w:val="both"/>
        <w:textAlignment w:val="baseline"/>
        <w:rPr>
          <w:sz w:val="24"/>
          <w:szCs w:val="24"/>
          <w:lang w:eastAsia="ar-SA"/>
        </w:rPr>
      </w:pPr>
      <w:proofErr w:type="gramStart"/>
      <w:r w:rsidRPr="00B3023A">
        <w:rPr>
          <w:sz w:val="24"/>
          <w:szCs w:val="24"/>
          <w:lang w:eastAsia="ar-SA"/>
        </w:rPr>
        <w:t xml:space="preserve">Alulírott &lt;képviselő / meghatalmazott neve&gt; a(z) &lt;cégnév&gt; (&lt;székhely&gt;) mint ajánlattevő képviseletében a MÁV Zrt. mint ajánlatkérő által </w:t>
      </w:r>
      <w:r w:rsidRPr="00B3023A">
        <w:rPr>
          <w:b/>
          <w:sz w:val="24"/>
          <w:szCs w:val="24"/>
          <w:lang w:eastAsia="ar-SA"/>
        </w:rPr>
        <w:t>„</w:t>
      </w:r>
      <w:r w:rsidR="00A80E05">
        <w:rPr>
          <w:b/>
          <w:sz w:val="24"/>
          <w:szCs w:val="24"/>
          <w:lang w:eastAsia="ar-SA"/>
        </w:rPr>
        <w:t xml:space="preserve"> </w:t>
      </w:r>
      <w:r w:rsidR="00A80E05" w:rsidRPr="00A80E05">
        <w:rPr>
          <w:b/>
          <w:iCs/>
          <w:sz w:val="24"/>
          <w:szCs w:val="24"/>
          <w:lang w:eastAsia="ar-SA"/>
        </w:rPr>
        <w:t>Beépített tűzjelző berendezések, tűzgátló épületszerkezetek, menekülési irányfények időszakos felülvizsgálata karbantartása, eseti javítása, és a menekülési irányfények szükség szerinti cseréje Debrecen régió területén</w:t>
      </w:r>
      <w:r w:rsidRPr="00B3023A">
        <w:rPr>
          <w:b/>
          <w:iCs/>
          <w:sz w:val="24"/>
          <w:szCs w:val="24"/>
          <w:lang w:eastAsia="ar-SA"/>
        </w:rPr>
        <w:t>”</w:t>
      </w:r>
      <w:r w:rsidRPr="00B3023A">
        <w:rPr>
          <w:b/>
          <w:sz w:val="24"/>
          <w:szCs w:val="24"/>
          <w:lang w:eastAsia="ar-SA"/>
        </w:rPr>
        <w:t xml:space="preserve"> </w:t>
      </w:r>
      <w:r w:rsidRPr="00B3023A">
        <w:rPr>
          <w:sz w:val="24"/>
          <w:szCs w:val="24"/>
          <w:lang w:eastAsia="ar-SA"/>
        </w:rPr>
        <w:t>tárgyú eljárásban ezúton nyilatkozom, hogy az ajánlatkérés tárgyából származó</w:t>
      </w:r>
      <w:r>
        <w:rPr>
          <w:sz w:val="24"/>
          <w:szCs w:val="24"/>
          <w:lang w:eastAsia="ar-SA"/>
        </w:rPr>
        <w:t xml:space="preserve">,  </w:t>
      </w:r>
      <w:r w:rsidR="00A80E05" w:rsidRPr="00A80E05">
        <w:rPr>
          <w:b/>
          <w:sz w:val="24"/>
          <w:szCs w:val="24"/>
          <w:lang w:eastAsia="ar-SA"/>
        </w:rPr>
        <w:t>2018/</w:t>
      </w:r>
      <w:r w:rsidRPr="00A80E05">
        <w:rPr>
          <w:b/>
          <w:sz w:val="24"/>
          <w:szCs w:val="24"/>
          <w:lang w:eastAsia="ar-SA"/>
        </w:rPr>
        <w:t>2019</w:t>
      </w:r>
      <w:r w:rsidRPr="00B3023A">
        <w:rPr>
          <w:b/>
          <w:sz w:val="24"/>
          <w:szCs w:val="24"/>
          <w:lang w:eastAsia="ar-SA"/>
        </w:rPr>
        <w:t>. évben</w:t>
      </w:r>
      <w:r w:rsidRPr="00B3023A">
        <w:rPr>
          <w:sz w:val="24"/>
          <w:szCs w:val="24"/>
          <w:lang w:eastAsia="ar-SA"/>
        </w:rPr>
        <w:t xml:space="preserve"> megvalósult legjelentősebb szolgáltatásai az alábbiak:</w:t>
      </w:r>
      <w:proofErr w:type="gramEnd"/>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7"/>
        <w:gridCol w:w="3260"/>
        <w:gridCol w:w="1701"/>
        <w:gridCol w:w="1134"/>
        <w:gridCol w:w="1560"/>
      </w:tblGrid>
      <w:tr w:rsidR="000B4C4B" w:rsidRPr="00B3023A" w14:paraId="25348E75" w14:textId="77777777" w:rsidTr="00CD2C7D">
        <w:trPr>
          <w:trHeight w:val="1343"/>
        </w:trPr>
        <w:tc>
          <w:tcPr>
            <w:tcW w:w="425" w:type="dxa"/>
            <w:vAlign w:val="center"/>
          </w:tcPr>
          <w:p w14:paraId="0516CB14" w14:textId="77777777" w:rsidR="000B4C4B" w:rsidRPr="00B3023A" w:rsidRDefault="000B4C4B" w:rsidP="00CD2C7D">
            <w:pPr>
              <w:widowControl w:val="0"/>
              <w:overflowPunct w:val="0"/>
              <w:autoSpaceDE w:val="0"/>
              <w:autoSpaceDN w:val="0"/>
              <w:adjustRightInd w:val="0"/>
              <w:spacing w:line="360" w:lineRule="auto"/>
              <w:jc w:val="center"/>
              <w:textAlignment w:val="baseline"/>
              <w:rPr>
                <w:b/>
                <w:sz w:val="24"/>
                <w:szCs w:val="24"/>
                <w:lang w:eastAsia="ar-SA"/>
              </w:rPr>
            </w:pPr>
          </w:p>
        </w:tc>
        <w:tc>
          <w:tcPr>
            <w:tcW w:w="2127" w:type="dxa"/>
            <w:vAlign w:val="center"/>
          </w:tcPr>
          <w:p w14:paraId="5679781C" w14:textId="77777777" w:rsidR="000B4C4B" w:rsidRPr="00B3023A" w:rsidRDefault="000B4C4B" w:rsidP="00CD2C7D">
            <w:pPr>
              <w:widowControl w:val="0"/>
              <w:overflowPunct w:val="0"/>
              <w:autoSpaceDE w:val="0"/>
              <w:autoSpaceDN w:val="0"/>
              <w:adjustRightInd w:val="0"/>
              <w:spacing w:line="360" w:lineRule="auto"/>
              <w:jc w:val="center"/>
              <w:textAlignment w:val="baseline"/>
              <w:rPr>
                <w:b/>
                <w:lang w:eastAsia="ar-SA"/>
              </w:rPr>
            </w:pPr>
            <w:r w:rsidRPr="00B3023A">
              <w:rPr>
                <w:b/>
                <w:lang w:eastAsia="ar-SA"/>
              </w:rPr>
              <w:t>A szerződést kötő másik fél megnevezése</w:t>
            </w:r>
          </w:p>
        </w:tc>
        <w:tc>
          <w:tcPr>
            <w:tcW w:w="3260" w:type="dxa"/>
            <w:vAlign w:val="center"/>
          </w:tcPr>
          <w:p w14:paraId="0D01ACB5" w14:textId="77777777" w:rsidR="000B4C4B" w:rsidRPr="00B3023A" w:rsidRDefault="000B4C4B" w:rsidP="00CD2C7D">
            <w:pPr>
              <w:widowControl w:val="0"/>
              <w:overflowPunct w:val="0"/>
              <w:autoSpaceDE w:val="0"/>
              <w:autoSpaceDN w:val="0"/>
              <w:adjustRightInd w:val="0"/>
              <w:spacing w:line="360" w:lineRule="auto"/>
              <w:jc w:val="center"/>
              <w:textAlignment w:val="baseline"/>
              <w:rPr>
                <w:b/>
                <w:lang w:eastAsia="ar-SA"/>
              </w:rPr>
            </w:pPr>
            <w:r w:rsidRPr="00B3023A">
              <w:rPr>
                <w:b/>
                <w:lang w:eastAsia="ar-SA"/>
              </w:rPr>
              <w:t>Referencia megnevezése, melyből az alkalmasság egyértelműen megállapítható</w:t>
            </w:r>
          </w:p>
          <w:p w14:paraId="144B49C3" w14:textId="77777777" w:rsidR="000B4C4B" w:rsidRPr="00B3023A" w:rsidRDefault="000B4C4B" w:rsidP="00CD2C7D">
            <w:pPr>
              <w:widowControl w:val="0"/>
              <w:overflowPunct w:val="0"/>
              <w:autoSpaceDE w:val="0"/>
              <w:autoSpaceDN w:val="0"/>
              <w:adjustRightInd w:val="0"/>
              <w:spacing w:line="360" w:lineRule="auto"/>
              <w:jc w:val="center"/>
              <w:textAlignment w:val="baseline"/>
              <w:rPr>
                <w:lang w:eastAsia="ar-SA"/>
              </w:rPr>
            </w:pPr>
            <w:r w:rsidRPr="00B3023A">
              <w:rPr>
                <w:lang w:eastAsia="ar-SA"/>
              </w:rPr>
              <w:t>(</w:t>
            </w:r>
            <w:proofErr w:type="spellStart"/>
            <w:r w:rsidRPr="00B3023A">
              <w:rPr>
                <w:lang w:eastAsia="ar-SA"/>
              </w:rPr>
              <w:t>pl</w:t>
            </w:r>
            <w:proofErr w:type="spellEnd"/>
            <w:r w:rsidRPr="00B3023A">
              <w:rPr>
                <w:lang w:eastAsia="ar-SA"/>
              </w:rPr>
              <w:t>:</w:t>
            </w:r>
            <w:r w:rsidRPr="00B3023A">
              <w:rPr>
                <w:color w:val="000000"/>
                <w:lang w:eastAsia="ar-SA"/>
              </w:rPr>
              <w:t>)</w:t>
            </w:r>
          </w:p>
        </w:tc>
        <w:tc>
          <w:tcPr>
            <w:tcW w:w="1701" w:type="dxa"/>
            <w:vAlign w:val="center"/>
          </w:tcPr>
          <w:p w14:paraId="2759858C" w14:textId="77777777" w:rsidR="000B4C4B" w:rsidRPr="00B3023A" w:rsidRDefault="000B4C4B" w:rsidP="00CD2C7D">
            <w:pPr>
              <w:widowControl w:val="0"/>
              <w:overflowPunct w:val="0"/>
              <w:autoSpaceDE w:val="0"/>
              <w:autoSpaceDN w:val="0"/>
              <w:adjustRightInd w:val="0"/>
              <w:spacing w:line="360" w:lineRule="auto"/>
              <w:jc w:val="center"/>
              <w:textAlignment w:val="baseline"/>
              <w:rPr>
                <w:b/>
                <w:lang w:eastAsia="ar-SA"/>
              </w:rPr>
            </w:pPr>
            <w:r w:rsidRPr="00B3023A">
              <w:rPr>
                <w:b/>
                <w:lang w:eastAsia="ar-SA"/>
              </w:rPr>
              <w:t>Ellenszolgáltatás nettó összege</w:t>
            </w:r>
          </w:p>
        </w:tc>
        <w:tc>
          <w:tcPr>
            <w:tcW w:w="1134" w:type="dxa"/>
            <w:vAlign w:val="center"/>
          </w:tcPr>
          <w:p w14:paraId="30651F2E" w14:textId="77777777" w:rsidR="000B4C4B" w:rsidRPr="00B3023A" w:rsidRDefault="000B4C4B" w:rsidP="00CD2C7D">
            <w:pPr>
              <w:widowControl w:val="0"/>
              <w:overflowPunct w:val="0"/>
              <w:autoSpaceDE w:val="0"/>
              <w:autoSpaceDN w:val="0"/>
              <w:adjustRightInd w:val="0"/>
              <w:spacing w:line="360" w:lineRule="auto"/>
              <w:jc w:val="center"/>
              <w:textAlignment w:val="baseline"/>
              <w:rPr>
                <w:b/>
                <w:lang w:eastAsia="ar-SA"/>
              </w:rPr>
            </w:pPr>
            <w:r w:rsidRPr="00B3023A">
              <w:rPr>
                <w:b/>
                <w:lang w:eastAsia="ar-SA"/>
              </w:rPr>
              <w:t>Teljesítés ideje (év)</w:t>
            </w:r>
          </w:p>
        </w:tc>
        <w:tc>
          <w:tcPr>
            <w:tcW w:w="1560" w:type="dxa"/>
            <w:vAlign w:val="center"/>
          </w:tcPr>
          <w:p w14:paraId="326A00F4" w14:textId="77777777" w:rsidR="000B4C4B" w:rsidRPr="00B3023A" w:rsidRDefault="000B4C4B" w:rsidP="00CD2C7D">
            <w:pPr>
              <w:widowControl w:val="0"/>
              <w:spacing w:line="360" w:lineRule="auto"/>
              <w:jc w:val="center"/>
              <w:rPr>
                <w:b/>
              </w:rPr>
            </w:pPr>
            <w:r w:rsidRPr="00B3023A">
              <w:rPr>
                <w:b/>
              </w:rPr>
              <w:t>A teljesítés az előírásoknak és a szerződésnek megfelelően történt-e</w:t>
            </w:r>
          </w:p>
          <w:p w14:paraId="27B350EE" w14:textId="77777777" w:rsidR="000B4C4B" w:rsidRPr="00B3023A" w:rsidRDefault="000B4C4B" w:rsidP="00CD2C7D">
            <w:pPr>
              <w:widowControl w:val="0"/>
              <w:overflowPunct w:val="0"/>
              <w:autoSpaceDE w:val="0"/>
              <w:autoSpaceDN w:val="0"/>
              <w:adjustRightInd w:val="0"/>
              <w:spacing w:line="360" w:lineRule="auto"/>
              <w:jc w:val="center"/>
              <w:textAlignment w:val="baseline"/>
              <w:rPr>
                <w:b/>
                <w:sz w:val="24"/>
                <w:szCs w:val="24"/>
                <w:lang w:eastAsia="ar-SA"/>
              </w:rPr>
            </w:pPr>
            <w:r w:rsidRPr="00B3023A">
              <w:rPr>
                <w:b/>
              </w:rPr>
              <w:t>(igen / nem</w:t>
            </w:r>
            <w:r w:rsidRPr="00B3023A">
              <w:rPr>
                <w:b/>
                <w:sz w:val="24"/>
                <w:szCs w:val="24"/>
              </w:rPr>
              <w:t>)</w:t>
            </w:r>
            <w:r w:rsidRPr="00B3023A">
              <w:rPr>
                <w:b/>
                <w:sz w:val="24"/>
                <w:szCs w:val="24"/>
                <w:lang w:eastAsia="ar-SA"/>
              </w:rPr>
              <w:t xml:space="preserve"> </w:t>
            </w:r>
          </w:p>
        </w:tc>
      </w:tr>
      <w:tr w:rsidR="000B4C4B" w:rsidRPr="00B3023A" w14:paraId="20EB15DF" w14:textId="77777777" w:rsidTr="00CD2C7D">
        <w:trPr>
          <w:trHeight w:val="420"/>
        </w:trPr>
        <w:tc>
          <w:tcPr>
            <w:tcW w:w="425" w:type="dxa"/>
          </w:tcPr>
          <w:p w14:paraId="6C49E9BB"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r w:rsidRPr="00B3023A">
              <w:rPr>
                <w:b/>
                <w:sz w:val="24"/>
                <w:szCs w:val="24"/>
                <w:lang w:eastAsia="ar-SA"/>
              </w:rPr>
              <w:t>1.</w:t>
            </w:r>
          </w:p>
        </w:tc>
        <w:tc>
          <w:tcPr>
            <w:tcW w:w="2127" w:type="dxa"/>
          </w:tcPr>
          <w:p w14:paraId="6A9892DB"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3260" w:type="dxa"/>
          </w:tcPr>
          <w:p w14:paraId="7A46D95C"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1701" w:type="dxa"/>
          </w:tcPr>
          <w:p w14:paraId="0B0D9DA7"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1134" w:type="dxa"/>
          </w:tcPr>
          <w:p w14:paraId="2465D3A1"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1560" w:type="dxa"/>
          </w:tcPr>
          <w:p w14:paraId="717497A9"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r>
      <w:tr w:rsidR="000B4C4B" w:rsidRPr="00B3023A" w14:paraId="0388E246" w14:textId="77777777" w:rsidTr="00CD2C7D">
        <w:trPr>
          <w:trHeight w:val="404"/>
        </w:trPr>
        <w:tc>
          <w:tcPr>
            <w:tcW w:w="425" w:type="dxa"/>
          </w:tcPr>
          <w:p w14:paraId="75B2E001"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r w:rsidRPr="00B3023A">
              <w:rPr>
                <w:b/>
                <w:sz w:val="24"/>
                <w:szCs w:val="24"/>
                <w:lang w:eastAsia="ar-SA"/>
              </w:rPr>
              <w:t>2.</w:t>
            </w:r>
          </w:p>
        </w:tc>
        <w:tc>
          <w:tcPr>
            <w:tcW w:w="2127" w:type="dxa"/>
          </w:tcPr>
          <w:p w14:paraId="6A4877F4"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3260" w:type="dxa"/>
          </w:tcPr>
          <w:p w14:paraId="792EB390"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1701" w:type="dxa"/>
          </w:tcPr>
          <w:p w14:paraId="0FAB990C"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1134" w:type="dxa"/>
          </w:tcPr>
          <w:p w14:paraId="451B0D0B"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1560" w:type="dxa"/>
          </w:tcPr>
          <w:p w14:paraId="39D034DD"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r>
      <w:tr w:rsidR="000B4C4B" w:rsidRPr="00B3023A" w14:paraId="1B1D7FBA" w14:textId="77777777" w:rsidTr="00CD2C7D">
        <w:trPr>
          <w:trHeight w:val="420"/>
        </w:trPr>
        <w:tc>
          <w:tcPr>
            <w:tcW w:w="425" w:type="dxa"/>
          </w:tcPr>
          <w:p w14:paraId="355D3EB1"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r w:rsidRPr="00B3023A">
              <w:rPr>
                <w:b/>
                <w:sz w:val="24"/>
                <w:szCs w:val="24"/>
                <w:lang w:eastAsia="ar-SA"/>
              </w:rPr>
              <w:t>3.</w:t>
            </w:r>
          </w:p>
        </w:tc>
        <w:tc>
          <w:tcPr>
            <w:tcW w:w="2127" w:type="dxa"/>
          </w:tcPr>
          <w:p w14:paraId="553AED08"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3260" w:type="dxa"/>
          </w:tcPr>
          <w:p w14:paraId="50A438DA"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1701" w:type="dxa"/>
          </w:tcPr>
          <w:p w14:paraId="4725E115"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1134" w:type="dxa"/>
          </w:tcPr>
          <w:p w14:paraId="1338ACF6"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c>
          <w:tcPr>
            <w:tcW w:w="1560" w:type="dxa"/>
          </w:tcPr>
          <w:p w14:paraId="0050140A" w14:textId="77777777" w:rsidR="000B4C4B" w:rsidRPr="00B3023A" w:rsidRDefault="000B4C4B" w:rsidP="00CD2C7D">
            <w:pPr>
              <w:widowControl w:val="0"/>
              <w:overflowPunct w:val="0"/>
              <w:autoSpaceDE w:val="0"/>
              <w:autoSpaceDN w:val="0"/>
              <w:adjustRightInd w:val="0"/>
              <w:spacing w:line="360" w:lineRule="auto"/>
              <w:jc w:val="both"/>
              <w:textAlignment w:val="baseline"/>
              <w:rPr>
                <w:b/>
                <w:sz w:val="24"/>
                <w:szCs w:val="24"/>
                <w:lang w:eastAsia="ar-SA"/>
              </w:rPr>
            </w:pPr>
          </w:p>
        </w:tc>
      </w:tr>
    </w:tbl>
    <w:p w14:paraId="55B9CFF9" w14:textId="77777777" w:rsidR="000B4C4B" w:rsidRDefault="000B4C4B" w:rsidP="000B4C4B">
      <w:pPr>
        <w:widowControl w:val="0"/>
        <w:overflowPunct w:val="0"/>
        <w:autoSpaceDE w:val="0"/>
        <w:spacing w:line="360" w:lineRule="auto"/>
        <w:jc w:val="both"/>
        <w:textAlignment w:val="baseline"/>
        <w:rPr>
          <w:sz w:val="24"/>
          <w:szCs w:val="24"/>
          <w:lang w:eastAsia="ar-SA"/>
        </w:rPr>
      </w:pPr>
    </w:p>
    <w:p w14:paraId="546C5DAB" w14:textId="77777777" w:rsidR="000B4C4B" w:rsidRDefault="000B4C4B" w:rsidP="000B4C4B">
      <w:pPr>
        <w:widowControl w:val="0"/>
        <w:overflowPunct w:val="0"/>
        <w:autoSpaceDE w:val="0"/>
        <w:spacing w:line="360" w:lineRule="auto"/>
        <w:jc w:val="both"/>
        <w:textAlignment w:val="baseline"/>
        <w:rPr>
          <w:sz w:val="24"/>
          <w:szCs w:val="24"/>
          <w:lang w:eastAsia="ar-SA"/>
        </w:rPr>
      </w:pPr>
      <w:r w:rsidRPr="00B3023A">
        <w:rPr>
          <w:sz w:val="24"/>
          <w:szCs w:val="24"/>
          <w:lang w:eastAsia="ar-SA"/>
        </w:rPr>
        <w:t>Jelen nyilatkozatot a MÁV Zrt</w:t>
      </w:r>
      <w:proofErr w:type="gramStart"/>
      <w:r w:rsidRPr="00B3023A">
        <w:rPr>
          <w:sz w:val="24"/>
          <w:szCs w:val="24"/>
          <w:lang w:eastAsia="ar-SA"/>
        </w:rPr>
        <w:t>.,</w:t>
      </w:r>
      <w:proofErr w:type="gramEnd"/>
      <w:r w:rsidRPr="00B3023A">
        <w:rPr>
          <w:sz w:val="24"/>
          <w:szCs w:val="24"/>
          <w:lang w:eastAsia="ar-SA"/>
        </w:rPr>
        <w:t xml:space="preserve"> mint Ajánlatkérő által </w:t>
      </w:r>
      <w:r w:rsidRPr="00B3023A">
        <w:rPr>
          <w:b/>
          <w:sz w:val="24"/>
          <w:szCs w:val="24"/>
          <w:lang w:eastAsia="ar-SA"/>
        </w:rPr>
        <w:t>„</w:t>
      </w:r>
      <w:r w:rsidR="00A80E05">
        <w:rPr>
          <w:b/>
          <w:iCs/>
          <w:sz w:val="24"/>
          <w:szCs w:val="24"/>
          <w:lang w:eastAsia="ar-SA"/>
        </w:rPr>
        <w:t xml:space="preserve"> </w:t>
      </w:r>
      <w:r w:rsidR="00A80E05" w:rsidRPr="00A80E05">
        <w:rPr>
          <w:b/>
          <w:iCs/>
          <w:sz w:val="24"/>
          <w:szCs w:val="24"/>
          <w:lang w:eastAsia="ar-SA"/>
        </w:rPr>
        <w:t>Beépített tűzjelző berendezések, tűzgátló épületszerkezetek, menekülési irányfények időszakos felülvizsgálata karbantartása, eseti javítása, és a menekülési irányfények szükség szerinti cseréje Debrecen régió területén</w:t>
      </w:r>
      <w:r w:rsidRPr="00B3023A">
        <w:rPr>
          <w:b/>
          <w:iCs/>
          <w:sz w:val="24"/>
          <w:szCs w:val="24"/>
          <w:lang w:eastAsia="ar-SA"/>
        </w:rPr>
        <w:t>”</w:t>
      </w:r>
      <w:r w:rsidRPr="00B3023A">
        <w:rPr>
          <w:sz w:val="24"/>
          <w:szCs w:val="24"/>
          <w:lang w:eastAsia="ar-SA"/>
        </w:rPr>
        <w:t xml:space="preserve"> tárgyú ajánlatkérésben, az ajánlat részeként teszem.</w:t>
      </w:r>
    </w:p>
    <w:p w14:paraId="5C525DA2" w14:textId="77777777" w:rsidR="00A80E05" w:rsidRDefault="00A80E05" w:rsidP="000B4C4B">
      <w:pPr>
        <w:widowControl w:val="0"/>
        <w:overflowPunct w:val="0"/>
        <w:autoSpaceDE w:val="0"/>
        <w:spacing w:line="360" w:lineRule="auto"/>
        <w:jc w:val="both"/>
        <w:textAlignment w:val="baseline"/>
        <w:rPr>
          <w:sz w:val="24"/>
          <w:szCs w:val="24"/>
          <w:lang w:eastAsia="ar-SA"/>
        </w:rPr>
      </w:pPr>
    </w:p>
    <w:p w14:paraId="2B4FFF1A" w14:textId="56E0A6A2" w:rsidR="000B4C4B" w:rsidRDefault="000B4C4B" w:rsidP="000B4C4B">
      <w:pPr>
        <w:widowControl w:val="0"/>
        <w:overflowPunct w:val="0"/>
        <w:autoSpaceDE w:val="0"/>
        <w:spacing w:line="360" w:lineRule="auto"/>
        <w:jc w:val="both"/>
        <w:textAlignment w:val="baseline"/>
        <w:rPr>
          <w:sz w:val="24"/>
          <w:szCs w:val="24"/>
          <w:lang w:eastAsia="ar-SA"/>
        </w:rPr>
      </w:pPr>
      <w:r w:rsidRPr="00B3023A">
        <w:rPr>
          <w:sz w:val="24"/>
          <w:szCs w:val="24"/>
          <w:lang w:eastAsia="ar-SA"/>
        </w:rPr>
        <w:t>Keltezés (helység, év, hónap, nap)</w:t>
      </w:r>
    </w:p>
    <w:p w14:paraId="0365792F" w14:textId="77777777" w:rsidR="00A34807" w:rsidRPr="00B3023A" w:rsidRDefault="00A34807" w:rsidP="000B4C4B">
      <w:pPr>
        <w:widowControl w:val="0"/>
        <w:overflowPunct w:val="0"/>
        <w:autoSpaceDE w:val="0"/>
        <w:spacing w:line="360" w:lineRule="auto"/>
        <w:jc w:val="both"/>
        <w:textAlignment w:val="baseline"/>
        <w:rPr>
          <w:sz w:val="24"/>
          <w:szCs w:val="24"/>
          <w:lang w:eastAsia="ar-SA"/>
        </w:rPr>
      </w:pPr>
    </w:p>
    <w:p w14:paraId="36FA4297" w14:textId="77777777" w:rsidR="000B4C4B" w:rsidRPr="00B3023A" w:rsidRDefault="000B4C4B" w:rsidP="000B4C4B">
      <w:pPr>
        <w:widowControl w:val="0"/>
        <w:tabs>
          <w:tab w:val="center" w:pos="4536"/>
          <w:tab w:val="left" w:pos="6826"/>
        </w:tabs>
        <w:overflowPunct w:val="0"/>
        <w:autoSpaceDE w:val="0"/>
        <w:spacing w:line="360" w:lineRule="auto"/>
        <w:textAlignment w:val="baseline"/>
        <w:rPr>
          <w:sz w:val="24"/>
          <w:szCs w:val="24"/>
          <w:lang w:eastAsia="ar-SA"/>
        </w:rPr>
      </w:pPr>
      <w:r>
        <w:rPr>
          <w:sz w:val="24"/>
          <w:szCs w:val="24"/>
          <w:lang w:eastAsia="ar-SA"/>
        </w:rPr>
        <w:tab/>
      </w:r>
      <w:r w:rsidRPr="00B3023A">
        <w:rPr>
          <w:sz w:val="24"/>
          <w:szCs w:val="24"/>
          <w:lang w:eastAsia="ar-SA"/>
        </w:rPr>
        <w:t>………………………….</w:t>
      </w:r>
      <w:r>
        <w:rPr>
          <w:sz w:val="24"/>
          <w:szCs w:val="24"/>
          <w:lang w:eastAsia="ar-SA"/>
        </w:rPr>
        <w:tab/>
      </w:r>
    </w:p>
    <w:p w14:paraId="6619A570" w14:textId="4B7BB0D6" w:rsidR="000B4C4B" w:rsidRPr="000B4C4B" w:rsidRDefault="000B4C4B" w:rsidP="008D7725">
      <w:pPr>
        <w:widowControl w:val="0"/>
        <w:overflowPunct w:val="0"/>
        <w:autoSpaceDE w:val="0"/>
        <w:spacing w:line="360" w:lineRule="auto"/>
        <w:jc w:val="center"/>
        <w:textAlignment w:val="baseline"/>
        <w:rPr>
          <w:sz w:val="24"/>
          <w:szCs w:val="24"/>
        </w:rPr>
      </w:pPr>
      <w:r w:rsidRPr="00B3023A">
        <w:rPr>
          <w:sz w:val="24"/>
          <w:szCs w:val="24"/>
          <w:lang w:eastAsia="ar-SA"/>
        </w:rPr>
        <w:t>(cégszerű aláírás)</w:t>
      </w:r>
    </w:p>
    <w:sectPr w:rsidR="000B4C4B" w:rsidRPr="000B4C4B" w:rsidSect="006F1240">
      <w:headerReference w:type="default" r:id="rId10"/>
      <w:footerReference w:type="default" r:id="rId1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15787" w14:textId="77777777" w:rsidR="008365CD" w:rsidRDefault="008365CD" w:rsidP="000F5D70">
      <w:r>
        <w:separator/>
      </w:r>
    </w:p>
  </w:endnote>
  <w:endnote w:type="continuationSeparator" w:id="0">
    <w:p w14:paraId="55D68411" w14:textId="77777777" w:rsidR="008365CD" w:rsidRDefault="008365CD" w:rsidP="000F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E48D" w14:textId="77777777" w:rsidR="00C21148" w:rsidRPr="00752261" w:rsidRDefault="00C21148" w:rsidP="00752261">
    <w:pPr>
      <w:jc w:val="center"/>
      <w:outlineLvl w:val="0"/>
      <w:rPr>
        <w:rFonts w:ascii="Arial" w:hAnsi="Arial" w:cs="Arial"/>
        <w:sz w:val="18"/>
        <w:szCs w:val="18"/>
      </w:rPr>
    </w:pPr>
    <w:r w:rsidRPr="00752261">
      <w:rPr>
        <w:rFonts w:ascii="Arial" w:hAnsi="Arial" w:cs="Arial"/>
        <w:sz w:val="18"/>
        <w:szCs w:val="18"/>
      </w:rPr>
      <w:t>MÁV MAGYAR ÁLLAMVASUTAK ZÁRTKÖRŰEN MŰKÖDŐ RÉSZVÉNYTÁRSASÁG</w:t>
    </w:r>
  </w:p>
  <w:p w14:paraId="61B8BCC7" w14:textId="77777777" w:rsidR="00C21148" w:rsidRPr="00752261" w:rsidRDefault="00C21148" w:rsidP="00752261">
    <w:pPr>
      <w:jc w:val="center"/>
      <w:rPr>
        <w:rFonts w:ascii="Arial" w:hAnsi="Arial" w:cs="Arial"/>
        <w:caps/>
        <w:sz w:val="16"/>
        <w:szCs w:val="16"/>
      </w:rPr>
    </w:pPr>
    <w:r w:rsidRPr="00752261">
      <w:rPr>
        <w:rFonts w:ascii="Arial" w:hAnsi="Arial" w:cs="Arial"/>
        <w:caps/>
        <w:sz w:val="16"/>
        <w:szCs w:val="16"/>
      </w:rPr>
      <w:t>pályavasúti területi igazgatóság</w:t>
    </w:r>
  </w:p>
  <w:p w14:paraId="072F0A0B" w14:textId="77777777" w:rsidR="00C21148" w:rsidRPr="00752261" w:rsidRDefault="00C21148" w:rsidP="00752261">
    <w:pPr>
      <w:jc w:val="center"/>
      <w:rPr>
        <w:rFonts w:ascii="Arial" w:hAnsi="Arial" w:cs="Arial"/>
        <w:sz w:val="12"/>
        <w:szCs w:val="12"/>
      </w:rPr>
    </w:pPr>
  </w:p>
  <w:p w14:paraId="32A1031E" w14:textId="77777777" w:rsidR="00C21148" w:rsidRDefault="00C21148" w:rsidP="00752261">
    <w:pPr>
      <w:suppressAutoHyphens/>
      <w:overflowPunct w:val="0"/>
      <w:autoSpaceDE w:val="0"/>
      <w:ind w:left="284"/>
      <w:jc w:val="center"/>
      <w:textAlignment w:val="baseline"/>
      <w:rPr>
        <w:sz w:val="18"/>
        <w:szCs w:val="18"/>
        <w:lang w:eastAsia="ar-SA"/>
      </w:rPr>
    </w:pPr>
  </w:p>
  <w:p w14:paraId="66015570" w14:textId="77777777" w:rsidR="00C21148" w:rsidRPr="005B557D" w:rsidRDefault="00C21148" w:rsidP="005B557D">
    <w:pPr>
      <w:suppressAutoHyphens/>
      <w:overflowPunct w:val="0"/>
      <w:autoSpaceDE w:val="0"/>
      <w:ind w:left="1026"/>
      <w:jc w:val="both"/>
      <w:textAlignment w:val="baseline"/>
      <w:rPr>
        <w:bCs/>
        <w:sz w:val="18"/>
        <w:szCs w:val="18"/>
        <w:lang w:eastAsia="ar-SA"/>
      </w:rPr>
    </w:pPr>
    <w:r w:rsidRPr="00B3023A">
      <w:rPr>
        <w:sz w:val="18"/>
        <w:szCs w:val="18"/>
        <w:lang w:eastAsia="ar-SA"/>
      </w:rPr>
      <w:t xml:space="preserve">Az eljárás tárgya: </w:t>
    </w:r>
    <w:r>
      <w:rPr>
        <w:sz w:val="18"/>
        <w:szCs w:val="18"/>
        <w:lang w:eastAsia="ar-SA"/>
      </w:rPr>
      <w:t>„</w:t>
    </w:r>
    <w:r w:rsidRPr="00A80E05">
      <w:rPr>
        <w:bCs/>
        <w:sz w:val="18"/>
        <w:szCs w:val="18"/>
        <w:lang w:eastAsia="ar-SA"/>
      </w:rPr>
      <w:t>Beépített tűzjelző berendezések, tűzgátló épületszerkezetek, menekülési irányfények időszakos felülvizsgálata karbantartása, eseti javítása, és a menekülési irányfények szükség szerinti cseréje Debrecen régió területén</w:t>
    </w:r>
    <w:r>
      <w:rPr>
        <w:bCs/>
        <w:sz w:val="18"/>
        <w:szCs w:val="18"/>
        <w:lang w:eastAsia="ar-SA"/>
      </w:rPr>
      <w:t>”</w:t>
    </w:r>
  </w:p>
  <w:p w14:paraId="5C3784B9" w14:textId="77777777" w:rsidR="00C21148" w:rsidRPr="00B3023A" w:rsidRDefault="00C21148" w:rsidP="00C92E96">
    <w:pPr>
      <w:suppressAutoHyphens/>
      <w:overflowPunct w:val="0"/>
      <w:autoSpaceDE w:val="0"/>
      <w:ind w:left="284"/>
      <w:jc w:val="both"/>
      <w:textAlignment w:val="baseline"/>
      <w:rPr>
        <w:bCs/>
        <w:sz w:val="18"/>
        <w:szCs w:val="18"/>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3537" w14:textId="77777777" w:rsidR="00C21148" w:rsidRPr="00752261" w:rsidRDefault="00C21148" w:rsidP="00752261">
    <w:pPr>
      <w:jc w:val="center"/>
      <w:outlineLvl w:val="0"/>
      <w:rPr>
        <w:rFonts w:ascii="Arial" w:hAnsi="Arial" w:cs="Arial"/>
        <w:sz w:val="18"/>
        <w:szCs w:val="18"/>
      </w:rPr>
    </w:pPr>
    <w:r w:rsidRPr="00752261">
      <w:rPr>
        <w:rFonts w:ascii="Arial" w:hAnsi="Arial" w:cs="Arial"/>
        <w:sz w:val="18"/>
        <w:szCs w:val="18"/>
      </w:rPr>
      <w:t>MÁV MAGYAR ÁLLAMVASUTAK ZÁRTKÖRŰEN MŰKÖDŐ RÉSZVÉNYTÁRSASÁG</w:t>
    </w:r>
  </w:p>
  <w:p w14:paraId="00D74019" w14:textId="77777777" w:rsidR="00C21148" w:rsidRPr="00752261" w:rsidRDefault="00C21148" w:rsidP="00752261">
    <w:pPr>
      <w:jc w:val="center"/>
      <w:rPr>
        <w:rFonts w:ascii="Arial" w:hAnsi="Arial" w:cs="Arial"/>
        <w:caps/>
        <w:sz w:val="16"/>
        <w:szCs w:val="16"/>
      </w:rPr>
    </w:pPr>
    <w:r w:rsidRPr="00752261">
      <w:rPr>
        <w:rFonts w:ascii="Arial" w:hAnsi="Arial" w:cs="Arial"/>
        <w:caps/>
        <w:sz w:val="16"/>
        <w:szCs w:val="16"/>
      </w:rPr>
      <w:t>pályavasúti területi igazgatóság</w:t>
    </w:r>
  </w:p>
  <w:p w14:paraId="5CC2ACA3" w14:textId="77777777" w:rsidR="00C21148" w:rsidRPr="00996512" w:rsidRDefault="00C21148" w:rsidP="00996512">
    <w:pPr>
      <w:jc w:val="center"/>
      <w:rPr>
        <w:rFonts w:ascii="Arial" w:hAnsi="Arial" w:cs="Arial"/>
        <w:caps/>
        <w:sz w:val="16"/>
        <w:szCs w:val="16"/>
      </w:rPr>
    </w:pPr>
  </w:p>
  <w:p w14:paraId="3365D3D7" w14:textId="18F3B8BB" w:rsidR="00C21148" w:rsidRPr="00942E1A" w:rsidRDefault="00C21148" w:rsidP="00942E1A">
    <w:pPr>
      <w:suppressAutoHyphens/>
      <w:overflowPunct w:val="0"/>
      <w:autoSpaceDE w:val="0"/>
      <w:ind w:left="1026"/>
      <w:jc w:val="both"/>
      <w:textAlignment w:val="baseline"/>
      <w:rPr>
        <w:sz w:val="18"/>
        <w:szCs w:val="18"/>
        <w:lang w:eastAsia="ar-SA"/>
      </w:rPr>
    </w:pPr>
    <w:r w:rsidRPr="00B3023A">
      <w:rPr>
        <w:sz w:val="18"/>
        <w:szCs w:val="18"/>
        <w:lang w:eastAsia="ar-SA"/>
      </w:rPr>
      <w:t xml:space="preserve">Az eljárás tárgya: </w:t>
    </w:r>
    <w:r>
      <w:rPr>
        <w:sz w:val="18"/>
        <w:szCs w:val="18"/>
        <w:lang w:eastAsia="ar-SA"/>
      </w:rPr>
      <w:t>„</w:t>
    </w:r>
    <w:r w:rsidR="00942E1A" w:rsidRPr="00942E1A">
      <w:rPr>
        <w:sz w:val="18"/>
        <w:szCs w:val="18"/>
        <w:lang w:eastAsia="ar-SA"/>
      </w:rPr>
      <w:t>Beépített tűzjelző berendezések, tűzgátló épületszerkezetek, menekülési irányfények időszakos felülvizsgálata karbantartása, eseti javítása, és a menekülési irányfények szükség szerinti cseréje Debrecen régió területén</w:t>
    </w:r>
    <w:r w:rsidRPr="00E53955">
      <w:rPr>
        <w:bCs/>
        <w:sz w:val="18"/>
        <w:szCs w:val="18"/>
        <w:lang w:eastAsia="ar-SA"/>
      </w:rPr>
      <w:t>”</w:t>
    </w:r>
  </w:p>
  <w:p w14:paraId="647CB040" w14:textId="77777777" w:rsidR="00C21148" w:rsidRPr="00996512" w:rsidRDefault="00C21148" w:rsidP="00996512">
    <w:pP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E66D5" w14:textId="77777777" w:rsidR="008365CD" w:rsidRDefault="008365CD" w:rsidP="000F5D70">
      <w:r>
        <w:separator/>
      </w:r>
    </w:p>
  </w:footnote>
  <w:footnote w:type="continuationSeparator" w:id="0">
    <w:p w14:paraId="67D6DCE7" w14:textId="77777777" w:rsidR="008365CD" w:rsidRDefault="008365CD" w:rsidP="000F5D70">
      <w:r>
        <w:continuationSeparator/>
      </w:r>
    </w:p>
  </w:footnote>
  <w:footnote w:id="1">
    <w:p w14:paraId="6C1F25A7" w14:textId="0D4E4273" w:rsidR="00D00C7D" w:rsidRDefault="00D00C7D">
      <w:pPr>
        <w:pStyle w:val="Lbjegyzetszveg"/>
      </w:pPr>
      <w:r>
        <w:rPr>
          <w:rStyle w:val="Lbjegyzet-hivatkozs"/>
        </w:rPr>
        <w:footnoteRef/>
      </w:r>
      <w:r>
        <w:t xml:space="preserve"> A 4. számú melléklet 1. pontjában megadott karbantartási árak </w:t>
      </w:r>
      <w:r w:rsidR="00367693">
        <w:t xml:space="preserve">(1.1 - 1.3.) </w:t>
      </w:r>
      <w:r>
        <w:t>összesítve</w:t>
      </w:r>
    </w:p>
    <w:p w14:paraId="5045D508" w14:textId="77777777" w:rsidR="00D00C7D" w:rsidRDefault="00D00C7D">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9603" w14:textId="77777777" w:rsidR="00C21148" w:rsidRPr="00B87F09" w:rsidRDefault="00C21148" w:rsidP="00CD2C7D">
    <w:pPr>
      <w:tabs>
        <w:tab w:val="center" w:pos="4536"/>
        <w:tab w:val="right" w:pos="9072"/>
      </w:tabs>
      <w:jc w:val="center"/>
      <w:rPr>
        <w:sz w:val="22"/>
        <w:szCs w:val="22"/>
      </w:rPr>
    </w:pPr>
    <w:r w:rsidRPr="00B87F09">
      <w:rPr>
        <w:sz w:val="22"/>
        <w:szCs w:val="22"/>
      </w:rPr>
      <w:object w:dxaOrig="1351" w:dyaOrig="1351" w14:anchorId="05FB9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1pt" o:bordertopcolor="this" o:borderleftcolor="this" o:borderbottomcolor="this" o:borderrightcolor="this" fillcolor="window">
          <v:imagedata r:id="rId1" o:title=""/>
          <w10:bordertop type="single" width="4"/>
          <w10:borderleft type="single" width="4"/>
          <w10:borderbottom type="single" width="4"/>
          <w10:borderright type="single" width="4"/>
        </v:shape>
        <o:OLEObject Type="Embed" ProgID="Word.Picture.8" ShapeID="_x0000_i1025" DrawAspect="Content" ObjectID="_1669711361" r:id="rId2"/>
      </w:object>
    </w:r>
    <w:r>
      <w:rPr>
        <w:sz w:val="22"/>
        <w:szCs w:val="22"/>
      </w:rPr>
      <w:t xml:space="preserve">                    </w:t>
    </w:r>
  </w:p>
  <w:p w14:paraId="4584B773" w14:textId="77777777" w:rsidR="00C21148" w:rsidRPr="00B87F09" w:rsidRDefault="00C21148" w:rsidP="00CD2C7D">
    <w:pPr>
      <w:tabs>
        <w:tab w:val="center" w:pos="4536"/>
        <w:tab w:val="right" w:pos="9072"/>
      </w:tabs>
      <w:jc w:val="center"/>
      <w:rPr>
        <w:sz w:val="16"/>
        <w:szCs w:val="16"/>
      </w:rPr>
    </w:pPr>
  </w:p>
  <w:p w14:paraId="0F7E7FC3" w14:textId="77777777" w:rsidR="00C21148" w:rsidRDefault="00C21148" w:rsidP="00CD2C7D">
    <w:pPr>
      <w:tabs>
        <w:tab w:val="center" w:pos="4536"/>
        <w:tab w:val="right" w:pos="8505"/>
      </w:tabs>
      <w:jc w:val="center"/>
      <w:rPr>
        <w:rFonts w:ascii="Arial" w:hAnsi="Arial" w:cs="Arial"/>
        <w:caps/>
      </w:rPr>
    </w:pPr>
    <w:r w:rsidRPr="00C23446">
      <w:rPr>
        <w:rFonts w:ascii="Arial" w:hAnsi="Arial" w:cs="Arial"/>
        <w:caps/>
      </w:rPr>
      <w:t>Pályaműködtetési Vezérigazgató-helyettesi Szervezet</w:t>
    </w:r>
  </w:p>
  <w:p w14:paraId="02F80C2C" w14:textId="77777777" w:rsidR="00C21148" w:rsidRDefault="00C21148" w:rsidP="00CD2C7D">
    <w:pPr>
      <w:tabs>
        <w:tab w:val="center" w:pos="4536"/>
        <w:tab w:val="right" w:pos="8505"/>
      </w:tabs>
      <w:jc w:val="center"/>
      <w:rPr>
        <w:rFonts w:ascii="Arial" w:hAnsi="Arial" w:cs="Arial"/>
        <w:caps/>
      </w:rPr>
    </w:pPr>
    <w:r w:rsidRPr="00D20668">
      <w:rPr>
        <w:rFonts w:ascii="Arial" w:hAnsi="Arial" w:cs="Arial"/>
        <w:caps/>
      </w:rPr>
      <w:t>Pályavasúti Területi Igazgatóság Debrecen</w:t>
    </w:r>
  </w:p>
  <w:p w14:paraId="00F7AD89" w14:textId="77777777" w:rsidR="00C21148" w:rsidRPr="00E4441B" w:rsidRDefault="00C21148" w:rsidP="00CD2C7D">
    <w:pPr>
      <w:tabs>
        <w:tab w:val="center" w:pos="4536"/>
        <w:tab w:val="right" w:pos="8505"/>
      </w:tabs>
      <w:jc w:val="center"/>
      <w:rPr>
        <w:rFonts w:ascii="Arial" w:hAnsi="Arial" w:cs="Arial"/>
        <w:b/>
        <w:caps/>
        <w:sz w:val="16"/>
        <w:szCs w:val="16"/>
      </w:rPr>
    </w:pPr>
  </w:p>
  <w:p w14:paraId="38C90111" w14:textId="77777777" w:rsidR="00C21148" w:rsidRDefault="00C21148" w:rsidP="00CD2C7D">
    <w:pPr>
      <w:tabs>
        <w:tab w:val="center" w:pos="4536"/>
        <w:tab w:val="right" w:pos="9072"/>
      </w:tabs>
      <w:jc w:val="center"/>
    </w:pPr>
    <w:r>
      <w:rPr>
        <w:noProof/>
      </w:rPr>
      <w:drawing>
        <wp:inline distT="0" distB="0" distL="0" distR="0" wp14:anchorId="1EEF1378" wp14:editId="54CA93E5">
          <wp:extent cx="986155" cy="365760"/>
          <wp:effectExtent l="0" t="0" r="444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6155" cy="365760"/>
                  </a:xfrm>
                  <a:prstGeom prst="rect">
                    <a:avLst/>
                  </a:prstGeom>
                  <a:noFill/>
                  <a:ln>
                    <a:noFill/>
                  </a:ln>
                </pic:spPr>
              </pic:pic>
            </a:graphicData>
          </a:graphic>
        </wp:inline>
      </w:drawing>
    </w:r>
  </w:p>
  <w:p w14:paraId="123ABEAB" w14:textId="77777777" w:rsidR="00C21148" w:rsidRPr="005624FC" w:rsidRDefault="00C21148" w:rsidP="005624FC">
    <w:pPr>
      <w:tabs>
        <w:tab w:val="center" w:pos="4536"/>
        <w:tab w:val="right"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52710514"/>
  <w:bookmarkEnd w:id="1"/>
  <w:p w14:paraId="62A51B1E" w14:textId="77777777" w:rsidR="00C21148" w:rsidRPr="00B87F09" w:rsidRDefault="00C21148" w:rsidP="004157C2">
    <w:pPr>
      <w:tabs>
        <w:tab w:val="center" w:pos="4536"/>
        <w:tab w:val="right" w:pos="9072"/>
      </w:tabs>
      <w:jc w:val="center"/>
      <w:rPr>
        <w:sz w:val="22"/>
        <w:szCs w:val="22"/>
      </w:rPr>
    </w:pPr>
    <w:r w:rsidRPr="00B87F09">
      <w:rPr>
        <w:sz w:val="22"/>
        <w:szCs w:val="22"/>
      </w:rPr>
      <w:object w:dxaOrig="1351" w:dyaOrig="1351" w14:anchorId="7A98A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1pt" o:bordertopcolor="this" o:borderleftcolor="this" o:borderbottomcolor="this" o:borderrightcolor="this" fillcolor="window">
          <v:imagedata r:id="rId1" o:title=""/>
          <w10:bordertop type="single" width="4"/>
          <w10:borderleft type="single" width="4"/>
          <w10:borderbottom type="single" width="4"/>
          <w10:borderright type="single" width="4"/>
        </v:shape>
        <o:OLEObject Type="Embed" ProgID="Word.Picture.8" ShapeID="_x0000_i1026" DrawAspect="Content" ObjectID="_1669711362" r:id="rId2"/>
      </w:object>
    </w:r>
    <w:r>
      <w:rPr>
        <w:sz w:val="22"/>
        <w:szCs w:val="22"/>
      </w:rPr>
      <w:t xml:space="preserve">                    </w:t>
    </w:r>
  </w:p>
  <w:p w14:paraId="730E487A" w14:textId="77777777" w:rsidR="00C21148" w:rsidRPr="00B87F09" w:rsidRDefault="00C21148" w:rsidP="004157C2">
    <w:pPr>
      <w:tabs>
        <w:tab w:val="center" w:pos="4536"/>
        <w:tab w:val="right" w:pos="9072"/>
      </w:tabs>
      <w:jc w:val="center"/>
      <w:rPr>
        <w:sz w:val="16"/>
        <w:szCs w:val="16"/>
      </w:rPr>
    </w:pPr>
  </w:p>
  <w:p w14:paraId="05FF76D2" w14:textId="77777777" w:rsidR="00C21148" w:rsidRDefault="00C21148" w:rsidP="00EE2423">
    <w:pPr>
      <w:tabs>
        <w:tab w:val="center" w:pos="4536"/>
        <w:tab w:val="right" w:pos="8505"/>
      </w:tabs>
      <w:jc w:val="center"/>
      <w:rPr>
        <w:rFonts w:ascii="Arial" w:hAnsi="Arial" w:cs="Arial"/>
        <w:caps/>
      </w:rPr>
    </w:pPr>
    <w:r w:rsidRPr="00C23446">
      <w:rPr>
        <w:rFonts w:ascii="Arial" w:hAnsi="Arial" w:cs="Arial"/>
        <w:caps/>
      </w:rPr>
      <w:t>Pályaműködtetési Vezérigazgató-helyettesi Szervezet</w:t>
    </w:r>
  </w:p>
  <w:p w14:paraId="347E0B90" w14:textId="77777777" w:rsidR="00C21148" w:rsidRDefault="00C21148" w:rsidP="00EE2423">
    <w:pPr>
      <w:tabs>
        <w:tab w:val="center" w:pos="4536"/>
        <w:tab w:val="right" w:pos="8505"/>
      </w:tabs>
      <w:jc w:val="center"/>
      <w:rPr>
        <w:rFonts w:ascii="Arial" w:hAnsi="Arial" w:cs="Arial"/>
        <w:caps/>
      </w:rPr>
    </w:pPr>
    <w:r w:rsidRPr="00D20668">
      <w:rPr>
        <w:rFonts w:ascii="Arial" w:hAnsi="Arial" w:cs="Arial"/>
        <w:caps/>
      </w:rPr>
      <w:t>Pályavasúti Területi Igazgatóság Debrecen</w:t>
    </w:r>
  </w:p>
  <w:p w14:paraId="628E72C5" w14:textId="77777777" w:rsidR="00C21148" w:rsidRPr="00E4441B" w:rsidRDefault="00C21148" w:rsidP="00EE2423">
    <w:pPr>
      <w:tabs>
        <w:tab w:val="center" w:pos="4536"/>
        <w:tab w:val="right" w:pos="8505"/>
      </w:tabs>
      <w:jc w:val="center"/>
      <w:rPr>
        <w:rFonts w:ascii="Arial" w:hAnsi="Arial" w:cs="Arial"/>
        <w:b/>
        <w:caps/>
        <w:sz w:val="16"/>
        <w:szCs w:val="16"/>
      </w:rPr>
    </w:pPr>
  </w:p>
  <w:p w14:paraId="0DD5D925" w14:textId="77777777" w:rsidR="00C21148" w:rsidRDefault="00C21148" w:rsidP="004157C2">
    <w:pPr>
      <w:tabs>
        <w:tab w:val="center" w:pos="4536"/>
        <w:tab w:val="right" w:pos="9072"/>
      </w:tabs>
      <w:jc w:val="center"/>
    </w:pPr>
    <w:r>
      <w:rPr>
        <w:noProof/>
      </w:rPr>
      <w:drawing>
        <wp:inline distT="0" distB="0" distL="0" distR="0" wp14:anchorId="4D23AC2D" wp14:editId="6C912412">
          <wp:extent cx="986155" cy="365760"/>
          <wp:effectExtent l="0" t="0" r="444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6155" cy="365760"/>
                  </a:xfrm>
                  <a:prstGeom prst="rect">
                    <a:avLst/>
                  </a:prstGeom>
                  <a:noFill/>
                  <a:ln>
                    <a:noFill/>
                  </a:ln>
                </pic:spPr>
              </pic:pic>
            </a:graphicData>
          </a:graphic>
        </wp:inline>
      </w:drawing>
    </w:r>
  </w:p>
  <w:p w14:paraId="5FF8114B" w14:textId="77777777" w:rsidR="00C21148" w:rsidRDefault="00C21148" w:rsidP="00B87F09">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8F"/>
    <w:multiLevelType w:val="hybridMultilevel"/>
    <w:tmpl w:val="31641940"/>
    <w:lvl w:ilvl="0" w:tplc="89C82A88">
      <w:start w:val="10"/>
      <w:numFmt w:val="none"/>
      <w:lvlText w:val="-"/>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 w15:restartNumberingAfterBreak="0">
    <w:nsid w:val="05537B69"/>
    <w:multiLevelType w:val="hybridMultilevel"/>
    <w:tmpl w:val="E2E8641A"/>
    <w:lvl w:ilvl="0" w:tplc="22CC4134">
      <w:start w:val="8"/>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2" w15:restartNumberingAfterBreak="0">
    <w:nsid w:val="07853B25"/>
    <w:multiLevelType w:val="hybridMultilevel"/>
    <w:tmpl w:val="D97E4860"/>
    <w:lvl w:ilvl="0" w:tplc="040E000B">
      <w:start w:val="1"/>
      <w:numFmt w:val="bullet"/>
      <w:lvlText w:val=""/>
      <w:lvlJc w:val="left"/>
      <w:pPr>
        <w:ind w:left="644" w:hanging="360"/>
      </w:pPr>
      <w:rPr>
        <w:rFonts w:ascii="Wingdings" w:hAnsi="Wingding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07C94C6E"/>
    <w:multiLevelType w:val="hybridMultilevel"/>
    <w:tmpl w:val="D1705586"/>
    <w:lvl w:ilvl="0" w:tplc="89C82A88">
      <w:start w:val="10"/>
      <w:numFmt w:val="none"/>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236C5D"/>
    <w:multiLevelType w:val="hybridMultilevel"/>
    <w:tmpl w:val="ECE4AE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6A2561"/>
    <w:multiLevelType w:val="hybridMultilevel"/>
    <w:tmpl w:val="EB3E6874"/>
    <w:lvl w:ilvl="0" w:tplc="89C82A88">
      <w:start w:val="10"/>
      <w:numFmt w:val="none"/>
      <w:lvlText w:val="-"/>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0BDC3162"/>
    <w:multiLevelType w:val="hybridMultilevel"/>
    <w:tmpl w:val="2C32EB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E85443"/>
    <w:multiLevelType w:val="hybridMultilevel"/>
    <w:tmpl w:val="98EE59C6"/>
    <w:lvl w:ilvl="0" w:tplc="040E000F">
      <w:start w:val="1"/>
      <w:numFmt w:val="decimal"/>
      <w:lvlText w:val="%1."/>
      <w:lvlJc w:val="left"/>
      <w:pPr>
        <w:ind w:left="1506" w:hanging="360"/>
      </w:pPr>
    </w:lvl>
    <w:lvl w:ilvl="1" w:tplc="040E0019" w:tentative="1">
      <w:start w:val="1"/>
      <w:numFmt w:val="lowerLetter"/>
      <w:lvlText w:val="%2."/>
      <w:lvlJc w:val="left"/>
      <w:pPr>
        <w:ind w:left="2226" w:hanging="360"/>
      </w:pPr>
    </w:lvl>
    <w:lvl w:ilvl="2" w:tplc="040E001B" w:tentative="1">
      <w:start w:val="1"/>
      <w:numFmt w:val="lowerRoman"/>
      <w:lvlText w:val="%3."/>
      <w:lvlJc w:val="right"/>
      <w:pPr>
        <w:ind w:left="2946" w:hanging="180"/>
      </w:pPr>
    </w:lvl>
    <w:lvl w:ilvl="3" w:tplc="040E000F" w:tentative="1">
      <w:start w:val="1"/>
      <w:numFmt w:val="decimal"/>
      <w:lvlText w:val="%4."/>
      <w:lvlJc w:val="left"/>
      <w:pPr>
        <w:ind w:left="3666" w:hanging="360"/>
      </w:pPr>
    </w:lvl>
    <w:lvl w:ilvl="4" w:tplc="040E0019" w:tentative="1">
      <w:start w:val="1"/>
      <w:numFmt w:val="lowerLetter"/>
      <w:lvlText w:val="%5."/>
      <w:lvlJc w:val="left"/>
      <w:pPr>
        <w:ind w:left="4386" w:hanging="360"/>
      </w:pPr>
    </w:lvl>
    <w:lvl w:ilvl="5" w:tplc="040E001B" w:tentative="1">
      <w:start w:val="1"/>
      <w:numFmt w:val="lowerRoman"/>
      <w:lvlText w:val="%6."/>
      <w:lvlJc w:val="right"/>
      <w:pPr>
        <w:ind w:left="5106" w:hanging="180"/>
      </w:pPr>
    </w:lvl>
    <w:lvl w:ilvl="6" w:tplc="040E000F" w:tentative="1">
      <w:start w:val="1"/>
      <w:numFmt w:val="decimal"/>
      <w:lvlText w:val="%7."/>
      <w:lvlJc w:val="left"/>
      <w:pPr>
        <w:ind w:left="5826" w:hanging="360"/>
      </w:pPr>
    </w:lvl>
    <w:lvl w:ilvl="7" w:tplc="040E0019" w:tentative="1">
      <w:start w:val="1"/>
      <w:numFmt w:val="lowerLetter"/>
      <w:lvlText w:val="%8."/>
      <w:lvlJc w:val="left"/>
      <w:pPr>
        <w:ind w:left="6546" w:hanging="360"/>
      </w:pPr>
    </w:lvl>
    <w:lvl w:ilvl="8" w:tplc="040E001B" w:tentative="1">
      <w:start w:val="1"/>
      <w:numFmt w:val="lowerRoman"/>
      <w:lvlText w:val="%9."/>
      <w:lvlJc w:val="right"/>
      <w:pPr>
        <w:ind w:left="7266" w:hanging="180"/>
      </w:pPr>
    </w:lvl>
  </w:abstractNum>
  <w:abstractNum w:abstractNumId="8" w15:restartNumberingAfterBreak="0">
    <w:nsid w:val="11FB7DA7"/>
    <w:multiLevelType w:val="hybridMultilevel"/>
    <w:tmpl w:val="B0788954"/>
    <w:lvl w:ilvl="0" w:tplc="040E0001">
      <w:start w:val="1"/>
      <w:numFmt w:val="bullet"/>
      <w:lvlText w:val=""/>
      <w:lvlJc w:val="left"/>
      <w:pPr>
        <w:ind w:left="1070"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12201640"/>
    <w:multiLevelType w:val="hybridMultilevel"/>
    <w:tmpl w:val="9056B174"/>
    <w:lvl w:ilvl="0" w:tplc="89C82A88">
      <w:start w:val="10"/>
      <w:numFmt w:val="none"/>
      <w:lvlText w:val="-"/>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 w15:restartNumberingAfterBreak="0">
    <w:nsid w:val="1567565E"/>
    <w:multiLevelType w:val="hybridMultilevel"/>
    <w:tmpl w:val="49C0C924"/>
    <w:lvl w:ilvl="0" w:tplc="89C82A88">
      <w:start w:val="10"/>
      <w:numFmt w:val="none"/>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7EF60D0"/>
    <w:multiLevelType w:val="hybridMultilevel"/>
    <w:tmpl w:val="C542121E"/>
    <w:lvl w:ilvl="0" w:tplc="89C82A88">
      <w:start w:val="10"/>
      <w:numFmt w:val="none"/>
      <w:lvlText w:val="-"/>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8B03F35"/>
    <w:multiLevelType w:val="hybridMultilevel"/>
    <w:tmpl w:val="1834D7F8"/>
    <w:lvl w:ilvl="0" w:tplc="080C35A2">
      <w:start w:val="1"/>
      <w:numFmt w:val="bullet"/>
      <w:lvlText w:val=""/>
      <w:lvlJc w:val="left"/>
      <w:pPr>
        <w:ind w:left="1080" w:hanging="360"/>
      </w:pPr>
      <w:rPr>
        <w:rFonts w:ascii="Symbol" w:hAnsi="Symbol" w:hint="default"/>
        <w:b w:val="0"/>
        <w:color w:val="auto"/>
        <w:sz w:val="24"/>
        <w:szCs w:val="24"/>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1C7A1C35"/>
    <w:multiLevelType w:val="hybridMultilevel"/>
    <w:tmpl w:val="98207812"/>
    <w:lvl w:ilvl="0" w:tplc="89C82A88">
      <w:start w:val="10"/>
      <w:numFmt w:val="none"/>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E53155D"/>
    <w:multiLevelType w:val="hybridMultilevel"/>
    <w:tmpl w:val="79841E3C"/>
    <w:lvl w:ilvl="0" w:tplc="89C82A88">
      <w:start w:val="10"/>
      <w:numFmt w:val="none"/>
      <w:lvlText w:val="-"/>
      <w:lvlJc w:val="left"/>
      <w:pPr>
        <w:ind w:left="57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EAC6C04"/>
    <w:multiLevelType w:val="multilevel"/>
    <w:tmpl w:val="65B401AC"/>
    <w:lvl w:ilvl="0">
      <w:start w:val="4"/>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upperLetter"/>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09C458C"/>
    <w:multiLevelType w:val="hybridMultilevel"/>
    <w:tmpl w:val="4BB26F3A"/>
    <w:lvl w:ilvl="0" w:tplc="89C82A88">
      <w:start w:val="10"/>
      <w:numFmt w:val="none"/>
      <w:lvlText w:val="-"/>
      <w:lvlJc w:val="left"/>
      <w:pPr>
        <w:ind w:left="926" w:hanging="360"/>
      </w:pPr>
      <w:rPr>
        <w:rFonts w:hint="default"/>
      </w:rPr>
    </w:lvl>
    <w:lvl w:ilvl="1" w:tplc="EB66477A">
      <w:start w:val="1"/>
      <w:numFmt w:val="lowerRoman"/>
      <w:lvlText w:val="%2)"/>
      <w:lvlJc w:val="left"/>
      <w:pPr>
        <w:ind w:left="2006" w:hanging="720"/>
      </w:pPr>
      <w:rPr>
        <w:rFonts w:hint="default"/>
      </w:rPr>
    </w:lvl>
    <w:lvl w:ilvl="2" w:tplc="040E001B" w:tentative="1">
      <w:start w:val="1"/>
      <w:numFmt w:val="lowerRoman"/>
      <w:lvlText w:val="%3."/>
      <w:lvlJc w:val="right"/>
      <w:pPr>
        <w:ind w:left="2366" w:hanging="180"/>
      </w:pPr>
    </w:lvl>
    <w:lvl w:ilvl="3" w:tplc="040E000F" w:tentative="1">
      <w:start w:val="1"/>
      <w:numFmt w:val="decimal"/>
      <w:lvlText w:val="%4."/>
      <w:lvlJc w:val="left"/>
      <w:pPr>
        <w:ind w:left="3086" w:hanging="360"/>
      </w:pPr>
    </w:lvl>
    <w:lvl w:ilvl="4" w:tplc="040E0019" w:tentative="1">
      <w:start w:val="1"/>
      <w:numFmt w:val="lowerLetter"/>
      <w:lvlText w:val="%5."/>
      <w:lvlJc w:val="left"/>
      <w:pPr>
        <w:ind w:left="3806" w:hanging="360"/>
      </w:pPr>
    </w:lvl>
    <w:lvl w:ilvl="5" w:tplc="040E001B" w:tentative="1">
      <w:start w:val="1"/>
      <w:numFmt w:val="lowerRoman"/>
      <w:lvlText w:val="%6."/>
      <w:lvlJc w:val="right"/>
      <w:pPr>
        <w:ind w:left="4526" w:hanging="180"/>
      </w:pPr>
    </w:lvl>
    <w:lvl w:ilvl="6" w:tplc="040E000F" w:tentative="1">
      <w:start w:val="1"/>
      <w:numFmt w:val="decimal"/>
      <w:lvlText w:val="%7."/>
      <w:lvlJc w:val="left"/>
      <w:pPr>
        <w:ind w:left="5246" w:hanging="360"/>
      </w:pPr>
    </w:lvl>
    <w:lvl w:ilvl="7" w:tplc="040E0019" w:tentative="1">
      <w:start w:val="1"/>
      <w:numFmt w:val="lowerLetter"/>
      <w:lvlText w:val="%8."/>
      <w:lvlJc w:val="left"/>
      <w:pPr>
        <w:ind w:left="5966" w:hanging="360"/>
      </w:pPr>
    </w:lvl>
    <w:lvl w:ilvl="8" w:tplc="040E001B" w:tentative="1">
      <w:start w:val="1"/>
      <w:numFmt w:val="lowerRoman"/>
      <w:lvlText w:val="%9."/>
      <w:lvlJc w:val="right"/>
      <w:pPr>
        <w:ind w:left="6686" w:hanging="180"/>
      </w:pPr>
    </w:lvl>
  </w:abstractNum>
  <w:abstractNum w:abstractNumId="17" w15:restartNumberingAfterBreak="0">
    <w:nsid w:val="21F01F66"/>
    <w:multiLevelType w:val="hybridMultilevel"/>
    <w:tmpl w:val="27E25BF0"/>
    <w:lvl w:ilvl="0" w:tplc="89C82A88">
      <w:start w:val="10"/>
      <w:numFmt w:val="none"/>
      <w:lvlText w:val="-"/>
      <w:lvlJc w:val="left"/>
      <w:pPr>
        <w:ind w:left="862" w:hanging="360"/>
      </w:pPr>
      <w:rPr>
        <w:rFonts w:hint="default"/>
      </w:rPr>
    </w:lvl>
    <w:lvl w:ilvl="1" w:tplc="8F46EC5C">
      <w:start w:val="1"/>
      <w:numFmt w:val="lowerLetter"/>
      <w:lvlText w:val="%2)"/>
      <w:lvlJc w:val="left"/>
      <w:pPr>
        <w:ind w:left="1582" w:hanging="360"/>
      </w:pPr>
      <w:rPr>
        <w:rFonts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8" w15:restartNumberingAfterBreak="0">
    <w:nsid w:val="22A12E5A"/>
    <w:multiLevelType w:val="hybridMultilevel"/>
    <w:tmpl w:val="0720D15A"/>
    <w:lvl w:ilvl="0" w:tplc="89C82A88">
      <w:start w:val="10"/>
      <w:numFmt w:val="none"/>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7C150C7"/>
    <w:multiLevelType w:val="hybridMultilevel"/>
    <w:tmpl w:val="CF14AD3E"/>
    <w:lvl w:ilvl="0" w:tplc="D57473B2">
      <w:start w:val="1"/>
      <w:numFmt w:val="decimal"/>
      <w:lvlText w:val="%1."/>
      <w:lvlJc w:val="left"/>
      <w:pPr>
        <w:ind w:left="1080" w:hanging="360"/>
      </w:pPr>
      <w:rPr>
        <w:rFonts w:asciiTheme="minorHAnsi" w:hAnsiTheme="minorHAnsi" w:cstheme="minorBidi"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29986B33"/>
    <w:multiLevelType w:val="hybridMultilevel"/>
    <w:tmpl w:val="DC9CD2D6"/>
    <w:lvl w:ilvl="0" w:tplc="F29CD914">
      <w:start w:val="1"/>
      <w:numFmt w:val="bullet"/>
      <w:lvlText w:val=""/>
      <w:lvlJc w:val="left"/>
      <w:pPr>
        <w:ind w:left="1337" w:hanging="360"/>
      </w:pPr>
      <w:rPr>
        <w:rFonts w:ascii="Symbol" w:hAnsi="Symbol" w:hint="default"/>
        <w:color w:val="auto"/>
      </w:rPr>
    </w:lvl>
    <w:lvl w:ilvl="1" w:tplc="040E0019" w:tentative="1">
      <w:start w:val="1"/>
      <w:numFmt w:val="lowerLetter"/>
      <w:lvlText w:val="%2."/>
      <w:lvlJc w:val="left"/>
      <w:pPr>
        <w:ind w:left="2057" w:hanging="360"/>
      </w:pPr>
    </w:lvl>
    <w:lvl w:ilvl="2" w:tplc="040E001B" w:tentative="1">
      <w:start w:val="1"/>
      <w:numFmt w:val="lowerRoman"/>
      <w:lvlText w:val="%3."/>
      <w:lvlJc w:val="right"/>
      <w:pPr>
        <w:ind w:left="2777" w:hanging="180"/>
      </w:pPr>
    </w:lvl>
    <w:lvl w:ilvl="3" w:tplc="040E000F" w:tentative="1">
      <w:start w:val="1"/>
      <w:numFmt w:val="decimal"/>
      <w:lvlText w:val="%4."/>
      <w:lvlJc w:val="left"/>
      <w:pPr>
        <w:ind w:left="3497" w:hanging="360"/>
      </w:pPr>
    </w:lvl>
    <w:lvl w:ilvl="4" w:tplc="040E0019" w:tentative="1">
      <w:start w:val="1"/>
      <w:numFmt w:val="lowerLetter"/>
      <w:lvlText w:val="%5."/>
      <w:lvlJc w:val="left"/>
      <w:pPr>
        <w:ind w:left="4217" w:hanging="360"/>
      </w:pPr>
    </w:lvl>
    <w:lvl w:ilvl="5" w:tplc="040E001B" w:tentative="1">
      <w:start w:val="1"/>
      <w:numFmt w:val="lowerRoman"/>
      <w:lvlText w:val="%6."/>
      <w:lvlJc w:val="right"/>
      <w:pPr>
        <w:ind w:left="4937" w:hanging="180"/>
      </w:pPr>
    </w:lvl>
    <w:lvl w:ilvl="6" w:tplc="040E000F" w:tentative="1">
      <w:start w:val="1"/>
      <w:numFmt w:val="decimal"/>
      <w:lvlText w:val="%7."/>
      <w:lvlJc w:val="left"/>
      <w:pPr>
        <w:ind w:left="5657" w:hanging="360"/>
      </w:pPr>
    </w:lvl>
    <w:lvl w:ilvl="7" w:tplc="040E0019" w:tentative="1">
      <w:start w:val="1"/>
      <w:numFmt w:val="lowerLetter"/>
      <w:lvlText w:val="%8."/>
      <w:lvlJc w:val="left"/>
      <w:pPr>
        <w:ind w:left="6377" w:hanging="360"/>
      </w:pPr>
    </w:lvl>
    <w:lvl w:ilvl="8" w:tplc="040E001B" w:tentative="1">
      <w:start w:val="1"/>
      <w:numFmt w:val="lowerRoman"/>
      <w:lvlText w:val="%9."/>
      <w:lvlJc w:val="right"/>
      <w:pPr>
        <w:ind w:left="7097" w:hanging="180"/>
      </w:pPr>
    </w:lvl>
  </w:abstractNum>
  <w:abstractNum w:abstractNumId="21" w15:restartNumberingAfterBreak="0">
    <w:nsid w:val="2C8F1CFF"/>
    <w:multiLevelType w:val="hybridMultilevel"/>
    <w:tmpl w:val="6FD6E162"/>
    <w:lvl w:ilvl="0" w:tplc="89C82A88">
      <w:start w:val="10"/>
      <w:numFmt w:val="none"/>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2CD17FC"/>
    <w:multiLevelType w:val="hybridMultilevel"/>
    <w:tmpl w:val="E604E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C2A6FA04">
      <w:start w:val="1"/>
      <w:numFmt w:val="bullet"/>
      <w:lvlText w:val=""/>
      <w:lvlJc w:val="left"/>
      <w:pPr>
        <w:ind w:left="2880" w:hanging="360"/>
      </w:pPr>
      <w:rPr>
        <w:rFonts w:ascii="Symbol" w:hAnsi="Symbol" w:hint="default"/>
        <w:color w:val="auto"/>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4376CB8"/>
    <w:multiLevelType w:val="hybridMultilevel"/>
    <w:tmpl w:val="570E46F2"/>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49F7D65"/>
    <w:multiLevelType w:val="hybridMultilevel"/>
    <w:tmpl w:val="3E386D6A"/>
    <w:lvl w:ilvl="0" w:tplc="89C82A88">
      <w:start w:val="10"/>
      <w:numFmt w:val="none"/>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5B05254"/>
    <w:multiLevelType w:val="hybridMultilevel"/>
    <w:tmpl w:val="24E01F78"/>
    <w:lvl w:ilvl="0" w:tplc="89C82A88">
      <w:start w:val="10"/>
      <w:numFmt w:val="none"/>
      <w:lvlText w:val="-"/>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6" w15:restartNumberingAfterBreak="0">
    <w:nsid w:val="3766755D"/>
    <w:multiLevelType w:val="hybridMultilevel"/>
    <w:tmpl w:val="5B728D8C"/>
    <w:lvl w:ilvl="0" w:tplc="89C82A88">
      <w:start w:val="10"/>
      <w:numFmt w:val="none"/>
      <w:lvlText w:val="-"/>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7" w15:restartNumberingAfterBreak="0">
    <w:nsid w:val="37C25697"/>
    <w:multiLevelType w:val="hybridMultilevel"/>
    <w:tmpl w:val="6DD2A20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39775A26"/>
    <w:multiLevelType w:val="hybridMultilevel"/>
    <w:tmpl w:val="616CFB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B933C4D"/>
    <w:multiLevelType w:val="multilevel"/>
    <w:tmpl w:val="285498F0"/>
    <w:lvl w:ilvl="0">
      <w:start w:val="1"/>
      <w:numFmt w:val="decimal"/>
      <w:lvlText w:val="%1."/>
      <w:lvlJc w:val="left"/>
      <w:pPr>
        <w:ind w:left="644" w:hanging="360"/>
      </w:pPr>
    </w:lvl>
    <w:lvl w:ilvl="1">
      <w:start w:val="1"/>
      <w:numFmt w:val="decimal"/>
      <w:lvlText w:val="4.%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E5A41BF"/>
    <w:multiLevelType w:val="hybridMultilevel"/>
    <w:tmpl w:val="F202D2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432F240D"/>
    <w:multiLevelType w:val="hybridMultilevel"/>
    <w:tmpl w:val="0EAE8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33170EA"/>
    <w:multiLevelType w:val="hybridMultilevel"/>
    <w:tmpl w:val="83AAA632"/>
    <w:lvl w:ilvl="0" w:tplc="89C82A88">
      <w:start w:val="10"/>
      <w:numFmt w:val="none"/>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3A8435A"/>
    <w:multiLevelType w:val="hybridMultilevel"/>
    <w:tmpl w:val="FE222746"/>
    <w:lvl w:ilvl="0" w:tplc="6A5CCFAE">
      <w:start w:val="1"/>
      <w:numFmt w:val="lowerLetter"/>
      <w:lvlText w:val="%1)"/>
      <w:lvlJc w:val="left"/>
      <w:pPr>
        <w:ind w:left="360" w:hanging="360"/>
      </w:pPr>
      <w:rPr>
        <w:rFonts w:hint="default"/>
      </w:rPr>
    </w:lvl>
    <w:lvl w:ilvl="1" w:tplc="040E0019" w:tentative="1">
      <w:start w:val="1"/>
      <w:numFmt w:val="lowerLetter"/>
      <w:lvlText w:val="%2."/>
      <w:lvlJc w:val="left"/>
      <w:pPr>
        <w:ind w:left="1118" w:hanging="360"/>
      </w:pPr>
    </w:lvl>
    <w:lvl w:ilvl="2" w:tplc="040E001B" w:tentative="1">
      <w:start w:val="1"/>
      <w:numFmt w:val="lowerRoman"/>
      <w:lvlText w:val="%3."/>
      <w:lvlJc w:val="right"/>
      <w:pPr>
        <w:ind w:left="1838" w:hanging="180"/>
      </w:pPr>
    </w:lvl>
    <w:lvl w:ilvl="3" w:tplc="040E000F" w:tentative="1">
      <w:start w:val="1"/>
      <w:numFmt w:val="decimal"/>
      <w:lvlText w:val="%4."/>
      <w:lvlJc w:val="left"/>
      <w:pPr>
        <w:ind w:left="2558" w:hanging="360"/>
      </w:pPr>
    </w:lvl>
    <w:lvl w:ilvl="4" w:tplc="040E0019" w:tentative="1">
      <w:start w:val="1"/>
      <w:numFmt w:val="lowerLetter"/>
      <w:lvlText w:val="%5."/>
      <w:lvlJc w:val="left"/>
      <w:pPr>
        <w:ind w:left="3278" w:hanging="360"/>
      </w:pPr>
    </w:lvl>
    <w:lvl w:ilvl="5" w:tplc="040E001B" w:tentative="1">
      <w:start w:val="1"/>
      <w:numFmt w:val="lowerRoman"/>
      <w:lvlText w:val="%6."/>
      <w:lvlJc w:val="right"/>
      <w:pPr>
        <w:ind w:left="3998" w:hanging="180"/>
      </w:pPr>
    </w:lvl>
    <w:lvl w:ilvl="6" w:tplc="040E000F" w:tentative="1">
      <w:start w:val="1"/>
      <w:numFmt w:val="decimal"/>
      <w:lvlText w:val="%7."/>
      <w:lvlJc w:val="left"/>
      <w:pPr>
        <w:ind w:left="4718" w:hanging="360"/>
      </w:pPr>
    </w:lvl>
    <w:lvl w:ilvl="7" w:tplc="040E0019" w:tentative="1">
      <w:start w:val="1"/>
      <w:numFmt w:val="lowerLetter"/>
      <w:lvlText w:val="%8."/>
      <w:lvlJc w:val="left"/>
      <w:pPr>
        <w:ind w:left="5438" w:hanging="360"/>
      </w:pPr>
    </w:lvl>
    <w:lvl w:ilvl="8" w:tplc="040E001B" w:tentative="1">
      <w:start w:val="1"/>
      <w:numFmt w:val="lowerRoman"/>
      <w:lvlText w:val="%9."/>
      <w:lvlJc w:val="right"/>
      <w:pPr>
        <w:ind w:left="6158" w:hanging="180"/>
      </w:pPr>
    </w:lvl>
  </w:abstractNum>
  <w:abstractNum w:abstractNumId="35" w15:restartNumberingAfterBreak="0">
    <w:nsid w:val="45E22B83"/>
    <w:multiLevelType w:val="hybridMultilevel"/>
    <w:tmpl w:val="9B9E95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6211E48"/>
    <w:multiLevelType w:val="hybridMultilevel"/>
    <w:tmpl w:val="0C8C9CF6"/>
    <w:lvl w:ilvl="0" w:tplc="09BCC288">
      <w:start w:val="1"/>
      <w:numFmt w:val="decimal"/>
      <w:lvlText w:val="%1."/>
      <w:lvlJc w:val="left"/>
      <w:pPr>
        <w:ind w:left="786"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47A41AD8"/>
    <w:multiLevelType w:val="hybridMultilevel"/>
    <w:tmpl w:val="F844C9C4"/>
    <w:lvl w:ilvl="0" w:tplc="89C82A88">
      <w:start w:val="10"/>
      <w:numFmt w:val="none"/>
      <w:lvlText w:val="-"/>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49550D29"/>
    <w:multiLevelType w:val="hybridMultilevel"/>
    <w:tmpl w:val="B3B22C26"/>
    <w:lvl w:ilvl="0" w:tplc="AE42C298">
      <w:start w:val="1"/>
      <w:numFmt w:val="decimal"/>
      <w:lvlText w:val="%1."/>
      <w:lvlJc w:val="left"/>
      <w:pPr>
        <w:ind w:left="720" w:hanging="360"/>
      </w:pPr>
      <w:rPr>
        <w:rFonts w:eastAsiaTheme="minorHAns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C20326C"/>
    <w:multiLevelType w:val="hybridMultilevel"/>
    <w:tmpl w:val="819A4EB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525E2483"/>
    <w:multiLevelType w:val="hybridMultilevel"/>
    <w:tmpl w:val="A2D0737E"/>
    <w:lvl w:ilvl="0" w:tplc="6F081792">
      <w:start w:val="1"/>
      <w:numFmt w:val="decimal"/>
      <w:lvlText w:val="%1."/>
      <w:lvlJc w:val="left"/>
      <w:pPr>
        <w:ind w:left="1211" w:hanging="360"/>
      </w:pPr>
      <w:rPr>
        <w:rFonts w:hint="default"/>
        <w:b/>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41" w15:restartNumberingAfterBreak="0">
    <w:nsid w:val="54381FA7"/>
    <w:multiLevelType w:val="hybridMultilevel"/>
    <w:tmpl w:val="09B8562E"/>
    <w:lvl w:ilvl="0" w:tplc="7C740ACE">
      <w:start w:val="1"/>
      <w:numFmt w:val="lowerLetter"/>
      <w:lvlText w:val="%1.)"/>
      <w:lvlJc w:val="left"/>
      <w:pPr>
        <w:ind w:left="720" w:hanging="360"/>
      </w:pPr>
      <w:rPr>
        <w:rFonts w:hint="default"/>
      </w:rPr>
    </w:lvl>
    <w:lvl w:ilvl="1" w:tplc="7C740AC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A1A5993"/>
    <w:multiLevelType w:val="hybridMultilevel"/>
    <w:tmpl w:val="16CCD04C"/>
    <w:name w:val="WW8Num82"/>
    <w:lvl w:ilvl="0" w:tplc="A020932C">
      <w:start w:val="1"/>
      <w:numFmt w:val="decimal"/>
      <w:lvlText w:val="%1."/>
      <w:lvlJc w:val="left"/>
      <w:pPr>
        <w:tabs>
          <w:tab w:val="num" w:pos="1026"/>
        </w:tabs>
        <w:ind w:left="1026" w:hanging="360"/>
      </w:pPr>
      <w:rPr>
        <w:rFonts w:cs="Times New Roman"/>
        <w:b/>
        <w:bCs/>
      </w:rPr>
    </w:lvl>
    <w:lvl w:ilvl="1" w:tplc="040E0019">
      <w:start w:val="1"/>
      <w:numFmt w:val="lowerLetter"/>
      <w:lvlText w:val="%2."/>
      <w:lvlJc w:val="left"/>
      <w:pPr>
        <w:ind w:left="1746" w:hanging="360"/>
      </w:pPr>
      <w:rPr>
        <w:rFonts w:cs="Times New Roman"/>
      </w:rPr>
    </w:lvl>
    <w:lvl w:ilvl="2" w:tplc="040E001B">
      <w:start w:val="1"/>
      <w:numFmt w:val="lowerRoman"/>
      <w:lvlText w:val="%3."/>
      <w:lvlJc w:val="right"/>
      <w:pPr>
        <w:ind w:left="2466" w:hanging="180"/>
      </w:pPr>
      <w:rPr>
        <w:rFonts w:cs="Times New Roman"/>
      </w:rPr>
    </w:lvl>
    <w:lvl w:ilvl="3" w:tplc="040E000F">
      <w:start w:val="1"/>
      <w:numFmt w:val="decimal"/>
      <w:lvlText w:val="%4."/>
      <w:lvlJc w:val="left"/>
      <w:pPr>
        <w:ind w:left="3186" w:hanging="360"/>
      </w:pPr>
      <w:rPr>
        <w:rFonts w:cs="Times New Roman"/>
      </w:rPr>
    </w:lvl>
    <w:lvl w:ilvl="4" w:tplc="040E0019">
      <w:start w:val="1"/>
      <w:numFmt w:val="lowerLetter"/>
      <w:lvlText w:val="%5."/>
      <w:lvlJc w:val="left"/>
      <w:pPr>
        <w:ind w:left="3906" w:hanging="360"/>
      </w:pPr>
      <w:rPr>
        <w:rFonts w:cs="Times New Roman"/>
      </w:rPr>
    </w:lvl>
    <w:lvl w:ilvl="5" w:tplc="040E001B">
      <w:start w:val="1"/>
      <w:numFmt w:val="lowerRoman"/>
      <w:lvlText w:val="%6."/>
      <w:lvlJc w:val="right"/>
      <w:pPr>
        <w:ind w:left="4626" w:hanging="180"/>
      </w:pPr>
      <w:rPr>
        <w:rFonts w:cs="Times New Roman"/>
      </w:rPr>
    </w:lvl>
    <w:lvl w:ilvl="6" w:tplc="040E000F">
      <w:start w:val="1"/>
      <w:numFmt w:val="decimal"/>
      <w:lvlText w:val="%7."/>
      <w:lvlJc w:val="left"/>
      <w:pPr>
        <w:ind w:left="5346" w:hanging="360"/>
      </w:pPr>
      <w:rPr>
        <w:rFonts w:cs="Times New Roman"/>
      </w:rPr>
    </w:lvl>
    <w:lvl w:ilvl="7" w:tplc="040E0019">
      <w:start w:val="1"/>
      <w:numFmt w:val="lowerLetter"/>
      <w:lvlText w:val="%8."/>
      <w:lvlJc w:val="left"/>
      <w:pPr>
        <w:ind w:left="6066" w:hanging="360"/>
      </w:pPr>
      <w:rPr>
        <w:rFonts w:cs="Times New Roman"/>
      </w:rPr>
    </w:lvl>
    <w:lvl w:ilvl="8" w:tplc="040E001B">
      <w:start w:val="1"/>
      <w:numFmt w:val="lowerRoman"/>
      <w:lvlText w:val="%9."/>
      <w:lvlJc w:val="right"/>
      <w:pPr>
        <w:ind w:left="6786" w:hanging="180"/>
      </w:pPr>
      <w:rPr>
        <w:rFonts w:cs="Times New Roman"/>
      </w:rPr>
    </w:lvl>
  </w:abstractNum>
  <w:abstractNum w:abstractNumId="43" w15:restartNumberingAfterBreak="0">
    <w:nsid w:val="5DBA0222"/>
    <w:multiLevelType w:val="multilevel"/>
    <w:tmpl w:val="EC00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2A0122"/>
    <w:multiLevelType w:val="multilevel"/>
    <w:tmpl w:val="B4B6598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0CF2AD5"/>
    <w:multiLevelType w:val="hybridMultilevel"/>
    <w:tmpl w:val="E020E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9B22C7"/>
    <w:multiLevelType w:val="hybridMultilevel"/>
    <w:tmpl w:val="EFFE71A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15:restartNumberingAfterBreak="0">
    <w:nsid w:val="645B3EF1"/>
    <w:multiLevelType w:val="hybridMultilevel"/>
    <w:tmpl w:val="8852447A"/>
    <w:lvl w:ilvl="0" w:tplc="75BE5C7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4D03CFF"/>
    <w:multiLevelType w:val="multilevel"/>
    <w:tmpl w:val="9F04F52C"/>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724" w:hanging="720"/>
      </w:pPr>
      <w:rPr>
        <w:rFonts w:hint="default"/>
      </w:rPr>
    </w:lvl>
    <w:lvl w:ilvl="3">
      <w:start w:val="1"/>
      <w:numFmt w:val="upperLetter"/>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9" w15:restartNumberingAfterBreak="0">
    <w:nsid w:val="69F94537"/>
    <w:multiLevelType w:val="hybridMultilevel"/>
    <w:tmpl w:val="FEA239E4"/>
    <w:lvl w:ilvl="0" w:tplc="89C82A88">
      <w:start w:val="10"/>
      <w:numFmt w:val="none"/>
      <w:lvlText w:val="-"/>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50" w15:restartNumberingAfterBreak="0">
    <w:nsid w:val="6D524410"/>
    <w:multiLevelType w:val="hybridMultilevel"/>
    <w:tmpl w:val="C3FAE306"/>
    <w:lvl w:ilvl="0" w:tplc="89C82A88">
      <w:start w:val="10"/>
      <w:numFmt w:val="none"/>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DC90267"/>
    <w:multiLevelType w:val="hybridMultilevel"/>
    <w:tmpl w:val="CB02983A"/>
    <w:lvl w:ilvl="0" w:tplc="89C82A88">
      <w:start w:val="10"/>
      <w:numFmt w:val="none"/>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E6E459D"/>
    <w:multiLevelType w:val="hybridMultilevel"/>
    <w:tmpl w:val="9B22E0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EDD70D3"/>
    <w:multiLevelType w:val="hybridMultilevel"/>
    <w:tmpl w:val="3FD073BA"/>
    <w:lvl w:ilvl="0" w:tplc="040E0001">
      <w:start w:val="1"/>
      <w:numFmt w:val="bullet"/>
      <w:lvlText w:val=""/>
      <w:lvlJc w:val="left"/>
      <w:pPr>
        <w:ind w:left="644" w:hanging="360"/>
      </w:pPr>
      <w:rPr>
        <w:rFonts w:ascii="Symbol" w:hAnsi="Symbol" w:hint="default"/>
      </w:rPr>
    </w:lvl>
    <w:lvl w:ilvl="1" w:tplc="89C82A88">
      <w:start w:val="10"/>
      <w:numFmt w:val="none"/>
      <w:lvlText w:val="-"/>
      <w:lvlJc w:val="left"/>
      <w:pPr>
        <w:ind w:left="1440" w:hanging="360"/>
      </w:pPr>
      <w:rPr>
        <w:rFonts w:hint="default"/>
      </w:rPr>
    </w:lvl>
    <w:lvl w:ilvl="2" w:tplc="275C7A10">
      <w:start w:val="9"/>
      <w:numFmt w:val="decimal"/>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8314077"/>
    <w:multiLevelType w:val="hybridMultilevel"/>
    <w:tmpl w:val="5B6E0208"/>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9BD1069"/>
    <w:multiLevelType w:val="multilevel"/>
    <w:tmpl w:val="06066F1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7B9A075E"/>
    <w:multiLevelType w:val="multilevel"/>
    <w:tmpl w:val="AD96D22E"/>
    <w:lvl w:ilvl="0">
      <w:start w:val="1"/>
      <w:numFmt w:val="decimal"/>
      <w:lvlText w:val="%1."/>
      <w:lvlJc w:val="left"/>
      <w:pPr>
        <w:ind w:left="360" w:hanging="360"/>
      </w:pPr>
      <w:rPr>
        <w:rFonts w:cs="Times New Roman" w:hint="default"/>
        <w:b/>
        <w:sz w:val="24"/>
        <w:szCs w:val="24"/>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2160" w:hanging="1080"/>
      </w:pPr>
      <w:rPr>
        <w:rFonts w:cs="Times New Roman" w:hint="default"/>
        <w:b/>
      </w:rPr>
    </w:lvl>
    <w:lvl w:ilvl="4">
      <w:start w:val="1"/>
      <w:numFmt w:val="decimal"/>
      <w:isLgl/>
      <w:lvlText w:val="%1.%2.%3.%4.%5."/>
      <w:lvlJc w:val="left"/>
      <w:pPr>
        <w:ind w:left="2880" w:hanging="1440"/>
      </w:pPr>
      <w:rPr>
        <w:rFonts w:cs="Times New Roman" w:hint="default"/>
        <w:b/>
      </w:rPr>
    </w:lvl>
    <w:lvl w:ilvl="5">
      <w:start w:val="1"/>
      <w:numFmt w:val="decimal"/>
      <w:isLgl/>
      <w:lvlText w:val="%1.%2.%3.%4.%5.%6."/>
      <w:lvlJc w:val="left"/>
      <w:pPr>
        <w:ind w:left="3240" w:hanging="1440"/>
      </w:pPr>
      <w:rPr>
        <w:rFonts w:cs="Times New Roman" w:hint="default"/>
        <w:b/>
      </w:rPr>
    </w:lvl>
    <w:lvl w:ilvl="6">
      <w:start w:val="1"/>
      <w:numFmt w:val="decimal"/>
      <w:isLgl/>
      <w:lvlText w:val="%1.%2.%3.%4.%5.%6.%7."/>
      <w:lvlJc w:val="left"/>
      <w:pPr>
        <w:ind w:left="3960" w:hanging="1800"/>
      </w:pPr>
      <w:rPr>
        <w:rFonts w:cs="Times New Roman" w:hint="default"/>
        <w:b/>
      </w:rPr>
    </w:lvl>
    <w:lvl w:ilvl="7">
      <w:start w:val="1"/>
      <w:numFmt w:val="decimal"/>
      <w:isLgl/>
      <w:lvlText w:val="%1.%2.%3.%4.%5.%6.%7.%8."/>
      <w:lvlJc w:val="left"/>
      <w:pPr>
        <w:ind w:left="4320" w:hanging="1800"/>
      </w:pPr>
      <w:rPr>
        <w:rFonts w:cs="Times New Roman" w:hint="default"/>
        <w:b/>
      </w:rPr>
    </w:lvl>
    <w:lvl w:ilvl="8">
      <w:start w:val="1"/>
      <w:numFmt w:val="decimal"/>
      <w:isLgl/>
      <w:lvlText w:val="%1.%2.%3.%4.%5.%6.%7.%8.%9."/>
      <w:lvlJc w:val="left"/>
      <w:pPr>
        <w:ind w:left="5040" w:hanging="2160"/>
      </w:pPr>
      <w:rPr>
        <w:rFonts w:cs="Times New Roman" w:hint="default"/>
        <w:b/>
      </w:rPr>
    </w:lvl>
  </w:abstractNum>
  <w:abstractNum w:abstractNumId="57" w15:restartNumberingAfterBreak="0">
    <w:nsid w:val="7D156F7C"/>
    <w:multiLevelType w:val="hybridMultilevel"/>
    <w:tmpl w:val="958486D4"/>
    <w:lvl w:ilvl="0" w:tplc="89C82A88">
      <w:start w:val="10"/>
      <w:numFmt w:val="none"/>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6"/>
  </w:num>
  <w:num w:numId="2">
    <w:abstractNumId w:val="8"/>
  </w:num>
  <w:num w:numId="3">
    <w:abstractNumId w:val="44"/>
  </w:num>
  <w:num w:numId="4">
    <w:abstractNumId w:val="39"/>
  </w:num>
  <w:num w:numId="5">
    <w:abstractNumId w:val="54"/>
  </w:num>
  <w:num w:numId="6">
    <w:abstractNumId w:val="23"/>
  </w:num>
  <w:num w:numId="7">
    <w:abstractNumId w:val="36"/>
  </w:num>
  <w:num w:numId="8">
    <w:abstractNumId w:val="42"/>
  </w:num>
  <w:num w:numId="9">
    <w:abstractNumId w:val="1"/>
  </w:num>
  <w:num w:numId="10">
    <w:abstractNumId w:val="46"/>
  </w:num>
  <w:num w:numId="11">
    <w:abstractNumId w:val="41"/>
  </w:num>
  <w:num w:numId="12">
    <w:abstractNumId w:val="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34"/>
  </w:num>
  <w:num w:numId="16">
    <w:abstractNumId w:val="17"/>
  </w:num>
  <w:num w:numId="17">
    <w:abstractNumId w:val="29"/>
  </w:num>
  <w:num w:numId="18">
    <w:abstractNumId w:val="49"/>
  </w:num>
  <w:num w:numId="19">
    <w:abstractNumId w:val="0"/>
  </w:num>
  <w:num w:numId="20">
    <w:abstractNumId w:val="26"/>
  </w:num>
  <w:num w:numId="21">
    <w:abstractNumId w:val="25"/>
  </w:num>
  <w:num w:numId="22">
    <w:abstractNumId w:val="14"/>
  </w:num>
  <w:num w:numId="23">
    <w:abstractNumId w:val="10"/>
  </w:num>
  <w:num w:numId="24">
    <w:abstractNumId w:val="11"/>
  </w:num>
  <w:num w:numId="25">
    <w:abstractNumId w:val="33"/>
  </w:num>
  <w:num w:numId="26">
    <w:abstractNumId w:val="24"/>
  </w:num>
  <w:num w:numId="27">
    <w:abstractNumId w:val="21"/>
  </w:num>
  <w:num w:numId="28">
    <w:abstractNumId w:val="3"/>
  </w:num>
  <w:num w:numId="29">
    <w:abstractNumId w:val="13"/>
  </w:num>
  <w:num w:numId="30">
    <w:abstractNumId w:val="50"/>
  </w:num>
  <w:num w:numId="31">
    <w:abstractNumId w:val="53"/>
  </w:num>
  <w:num w:numId="32">
    <w:abstractNumId w:val="18"/>
  </w:num>
  <w:num w:numId="33">
    <w:abstractNumId w:val="16"/>
  </w:num>
  <w:num w:numId="34">
    <w:abstractNumId w:val="9"/>
  </w:num>
  <w:num w:numId="35">
    <w:abstractNumId w:val="51"/>
  </w:num>
  <w:num w:numId="36">
    <w:abstractNumId w:val="47"/>
  </w:num>
  <w:num w:numId="37">
    <w:abstractNumId w:val="28"/>
  </w:num>
  <w:num w:numId="38">
    <w:abstractNumId w:val="45"/>
  </w:num>
  <w:num w:numId="39">
    <w:abstractNumId w:val="15"/>
  </w:num>
  <w:num w:numId="40">
    <w:abstractNumId w:val="48"/>
  </w:num>
  <w:num w:numId="41">
    <w:abstractNumId w:val="20"/>
  </w:num>
  <w:num w:numId="42">
    <w:abstractNumId w:val="52"/>
  </w:num>
  <w:num w:numId="43">
    <w:abstractNumId w:val="6"/>
  </w:num>
  <w:num w:numId="44">
    <w:abstractNumId w:val="2"/>
  </w:num>
  <w:num w:numId="45">
    <w:abstractNumId w:val="57"/>
  </w:num>
  <w:num w:numId="46">
    <w:abstractNumId w:val="5"/>
  </w:num>
  <w:num w:numId="47">
    <w:abstractNumId w:val="22"/>
  </w:num>
  <w:num w:numId="48">
    <w:abstractNumId w:val="12"/>
  </w:num>
  <w:num w:numId="49">
    <w:abstractNumId w:val="35"/>
  </w:num>
  <w:num w:numId="50">
    <w:abstractNumId w:val="43"/>
  </w:num>
  <w:num w:numId="51">
    <w:abstractNumId w:val="32"/>
  </w:num>
  <w:num w:numId="52">
    <w:abstractNumId w:val="37"/>
  </w:num>
  <w:num w:numId="53">
    <w:abstractNumId w:val="19"/>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30"/>
  </w:num>
  <w:num w:numId="58">
    <w:abstractNumId w:val="7"/>
  </w:num>
  <w:num w:numId="59">
    <w:abstractNumId w:val="40"/>
  </w:num>
  <w:num w:numId="60">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DF"/>
    <w:rsid w:val="000119B5"/>
    <w:rsid w:val="0001542C"/>
    <w:rsid w:val="00017F72"/>
    <w:rsid w:val="00027B66"/>
    <w:rsid w:val="00027E63"/>
    <w:rsid w:val="00036999"/>
    <w:rsid w:val="000374B9"/>
    <w:rsid w:val="00082447"/>
    <w:rsid w:val="00082F05"/>
    <w:rsid w:val="000B2837"/>
    <w:rsid w:val="000B4C4B"/>
    <w:rsid w:val="000E5474"/>
    <w:rsid w:val="000E7998"/>
    <w:rsid w:val="000F2392"/>
    <w:rsid w:val="000F345D"/>
    <w:rsid w:val="000F452E"/>
    <w:rsid w:val="000F5D70"/>
    <w:rsid w:val="00104348"/>
    <w:rsid w:val="00110839"/>
    <w:rsid w:val="00110EE7"/>
    <w:rsid w:val="0011465F"/>
    <w:rsid w:val="001159B6"/>
    <w:rsid w:val="001433DF"/>
    <w:rsid w:val="001450F0"/>
    <w:rsid w:val="00147B38"/>
    <w:rsid w:val="00151F78"/>
    <w:rsid w:val="00153C07"/>
    <w:rsid w:val="00155604"/>
    <w:rsid w:val="00171071"/>
    <w:rsid w:val="00186B21"/>
    <w:rsid w:val="00193B62"/>
    <w:rsid w:val="0019627B"/>
    <w:rsid w:val="00197F2B"/>
    <w:rsid w:val="001B4AFF"/>
    <w:rsid w:val="001C2DCB"/>
    <w:rsid w:val="001D3CA1"/>
    <w:rsid w:val="001E588D"/>
    <w:rsid w:val="001F49D1"/>
    <w:rsid w:val="001F7CE7"/>
    <w:rsid w:val="0021344C"/>
    <w:rsid w:val="002149A7"/>
    <w:rsid w:val="00220ECB"/>
    <w:rsid w:val="00221F3D"/>
    <w:rsid w:val="002347C6"/>
    <w:rsid w:val="0024035C"/>
    <w:rsid w:val="0024414B"/>
    <w:rsid w:val="00252608"/>
    <w:rsid w:val="00261D56"/>
    <w:rsid w:val="0026635B"/>
    <w:rsid w:val="002665E9"/>
    <w:rsid w:val="00266A46"/>
    <w:rsid w:val="00267D8F"/>
    <w:rsid w:val="00272644"/>
    <w:rsid w:val="002749A9"/>
    <w:rsid w:val="0028036F"/>
    <w:rsid w:val="00296E55"/>
    <w:rsid w:val="002A4B1E"/>
    <w:rsid w:val="002A4B85"/>
    <w:rsid w:val="002A6B0D"/>
    <w:rsid w:val="002C0758"/>
    <w:rsid w:val="002C0B1D"/>
    <w:rsid w:val="002C5DBC"/>
    <w:rsid w:val="002C5EB5"/>
    <w:rsid w:val="002D1B85"/>
    <w:rsid w:val="002D5CCF"/>
    <w:rsid w:val="002D7405"/>
    <w:rsid w:val="002F4751"/>
    <w:rsid w:val="003004AA"/>
    <w:rsid w:val="003012C1"/>
    <w:rsid w:val="00311284"/>
    <w:rsid w:val="00323541"/>
    <w:rsid w:val="00333F8C"/>
    <w:rsid w:val="00334318"/>
    <w:rsid w:val="00344BA8"/>
    <w:rsid w:val="0035312E"/>
    <w:rsid w:val="003573AB"/>
    <w:rsid w:val="003605B7"/>
    <w:rsid w:val="00367693"/>
    <w:rsid w:val="00372045"/>
    <w:rsid w:val="00374633"/>
    <w:rsid w:val="00393152"/>
    <w:rsid w:val="0039595A"/>
    <w:rsid w:val="003A0E91"/>
    <w:rsid w:val="003A2C2D"/>
    <w:rsid w:val="003B0A61"/>
    <w:rsid w:val="003B2C5A"/>
    <w:rsid w:val="003B6CD1"/>
    <w:rsid w:val="003C4D9A"/>
    <w:rsid w:val="003E0163"/>
    <w:rsid w:val="003F2286"/>
    <w:rsid w:val="00414380"/>
    <w:rsid w:val="004157C2"/>
    <w:rsid w:val="0043133C"/>
    <w:rsid w:val="00434CCA"/>
    <w:rsid w:val="00437C08"/>
    <w:rsid w:val="00451B64"/>
    <w:rsid w:val="00455871"/>
    <w:rsid w:val="00457C13"/>
    <w:rsid w:val="0046773B"/>
    <w:rsid w:val="00495836"/>
    <w:rsid w:val="004A79B4"/>
    <w:rsid w:val="004D00F5"/>
    <w:rsid w:val="004D6B8E"/>
    <w:rsid w:val="004D77FE"/>
    <w:rsid w:val="004E30DA"/>
    <w:rsid w:val="00501991"/>
    <w:rsid w:val="00510012"/>
    <w:rsid w:val="0051626C"/>
    <w:rsid w:val="005324F4"/>
    <w:rsid w:val="005451D0"/>
    <w:rsid w:val="00550B3A"/>
    <w:rsid w:val="005624FC"/>
    <w:rsid w:val="00565524"/>
    <w:rsid w:val="005738C6"/>
    <w:rsid w:val="00576A75"/>
    <w:rsid w:val="00595FDB"/>
    <w:rsid w:val="005A49D8"/>
    <w:rsid w:val="005B2266"/>
    <w:rsid w:val="005B4114"/>
    <w:rsid w:val="005B557D"/>
    <w:rsid w:val="005D0BA0"/>
    <w:rsid w:val="005D0CDF"/>
    <w:rsid w:val="005D200C"/>
    <w:rsid w:val="005D71E9"/>
    <w:rsid w:val="005E0652"/>
    <w:rsid w:val="005E2FB0"/>
    <w:rsid w:val="005E4DBC"/>
    <w:rsid w:val="00605D3D"/>
    <w:rsid w:val="00607865"/>
    <w:rsid w:val="0061734D"/>
    <w:rsid w:val="00622790"/>
    <w:rsid w:val="00622A5E"/>
    <w:rsid w:val="00633330"/>
    <w:rsid w:val="00643175"/>
    <w:rsid w:val="00652EB8"/>
    <w:rsid w:val="00655692"/>
    <w:rsid w:val="006613DB"/>
    <w:rsid w:val="0067115C"/>
    <w:rsid w:val="006934D5"/>
    <w:rsid w:val="006954CC"/>
    <w:rsid w:val="006A677D"/>
    <w:rsid w:val="006A7596"/>
    <w:rsid w:val="006B00DC"/>
    <w:rsid w:val="006E6481"/>
    <w:rsid w:val="006F1227"/>
    <w:rsid w:val="006F1240"/>
    <w:rsid w:val="007156D1"/>
    <w:rsid w:val="00731482"/>
    <w:rsid w:val="00740F73"/>
    <w:rsid w:val="00752261"/>
    <w:rsid w:val="00754AF2"/>
    <w:rsid w:val="007615C3"/>
    <w:rsid w:val="007722EC"/>
    <w:rsid w:val="00774E43"/>
    <w:rsid w:val="007849AB"/>
    <w:rsid w:val="0079474B"/>
    <w:rsid w:val="007A03DC"/>
    <w:rsid w:val="007A7A78"/>
    <w:rsid w:val="007A7E9C"/>
    <w:rsid w:val="007C3822"/>
    <w:rsid w:val="007E694F"/>
    <w:rsid w:val="007E6A5D"/>
    <w:rsid w:val="007F35A1"/>
    <w:rsid w:val="007F6F00"/>
    <w:rsid w:val="008229CF"/>
    <w:rsid w:val="00823904"/>
    <w:rsid w:val="00824673"/>
    <w:rsid w:val="00830A1A"/>
    <w:rsid w:val="008365CD"/>
    <w:rsid w:val="00837345"/>
    <w:rsid w:val="00873CFF"/>
    <w:rsid w:val="00873DA4"/>
    <w:rsid w:val="00894618"/>
    <w:rsid w:val="008C7B3F"/>
    <w:rsid w:val="008D1EFF"/>
    <w:rsid w:val="008D3475"/>
    <w:rsid w:val="008D3B50"/>
    <w:rsid w:val="008D5853"/>
    <w:rsid w:val="008D598D"/>
    <w:rsid w:val="008D7725"/>
    <w:rsid w:val="008E1882"/>
    <w:rsid w:val="008E2C42"/>
    <w:rsid w:val="008F10FF"/>
    <w:rsid w:val="008F3888"/>
    <w:rsid w:val="008F5B14"/>
    <w:rsid w:val="0090019A"/>
    <w:rsid w:val="009051B7"/>
    <w:rsid w:val="009074C5"/>
    <w:rsid w:val="00921651"/>
    <w:rsid w:val="00930111"/>
    <w:rsid w:val="009317E9"/>
    <w:rsid w:val="00936CF6"/>
    <w:rsid w:val="00942E1A"/>
    <w:rsid w:val="00943D8D"/>
    <w:rsid w:val="00955612"/>
    <w:rsid w:val="00955FE4"/>
    <w:rsid w:val="00964A11"/>
    <w:rsid w:val="0096766B"/>
    <w:rsid w:val="00967E05"/>
    <w:rsid w:val="0097206A"/>
    <w:rsid w:val="009833DB"/>
    <w:rsid w:val="00983F78"/>
    <w:rsid w:val="00986D9B"/>
    <w:rsid w:val="0099088B"/>
    <w:rsid w:val="00994591"/>
    <w:rsid w:val="00995568"/>
    <w:rsid w:val="00996512"/>
    <w:rsid w:val="009A1888"/>
    <w:rsid w:val="009C211D"/>
    <w:rsid w:val="009C518F"/>
    <w:rsid w:val="009D1689"/>
    <w:rsid w:val="009D32D5"/>
    <w:rsid w:val="009D55D2"/>
    <w:rsid w:val="009E4942"/>
    <w:rsid w:val="009E6AC6"/>
    <w:rsid w:val="009F41EC"/>
    <w:rsid w:val="00A021C5"/>
    <w:rsid w:val="00A204D0"/>
    <w:rsid w:val="00A22498"/>
    <w:rsid w:val="00A2612B"/>
    <w:rsid w:val="00A2667E"/>
    <w:rsid w:val="00A34807"/>
    <w:rsid w:val="00A34900"/>
    <w:rsid w:val="00A41798"/>
    <w:rsid w:val="00A550D2"/>
    <w:rsid w:val="00A57896"/>
    <w:rsid w:val="00A578BA"/>
    <w:rsid w:val="00A63A29"/>
    <w:rsid w:val="00A80E05"/>
    <w:rsid w:val="00A9295B"/>
    <w:rsid w:val="00AA4891"/>
    <w:rsid w:val="00AA6529"/>
    <w:rsid w:val="00AA70A3"/>
    <w:rsid w:val="00AC4B0C"/>
    <w:rsid w:val="00AC59EA"/>
    <w:rsid w:val="00AF0B93"/>
    <w:rsid w:val="00AF29EC"/>
    <w:rsid w:val="00AF3EE2"/>
    <w:rsid w:val="00B01A9D"/>
    <w:rsid w:val="00B35F9C"/>
    <w:rsid w:val="00B55C16"/>
    <w:rsid w:val="00B6662F"/>
    <w:rsid w:val="00B73795"/>
    <w:rsid w:val="00B73D82"/>
    <w:rsid w:val="00B80455"/>
    <w:rsid w:val="00B805A0"/>
    <w:rsid w:val="00B87F09"/>
    <w:rsid w:val="00B971A0"/>
    <w:rsid w:val="00BA6BC5"/>
    <w:rsid w:val="00BB0AF9"/>
    <w:rsid w:val="00BC68F4"/>
    <w:rsid w:val="00BD0D67"/>
    <w:rsid w:val="00BD24A8"/>
    <w:rsid w:val="00BE3873"/>
    <w:rsid w:val="00BE6331"/>
    <w:rsid w:val="00BF11E9"/>
    <w:rsid w:val="00BF1256"/>
    <w:rsid w:val="00BF6F87"/>
    <w:rsid w:val="00C05096"/>
    <w:rsid w:val="00C14399"/>
    <w:rsid w:val="00C21148"/>
    <w:rsid w:val="00C2212E"/>
    <w:rsid w:val="00C42B67"/>
    <w:rsid w:val="00C558D2"/>
    <w:rsid w:val="00C62F1B"/>
    <w:rsid w:val="00C73280"/>
    <w:rsid w:val="00C74EC7"/>
    <w:rsid w:val="00C816BB"/>
    <w:rsid w:val="00C92E96"/>
    <w:rsid w:val="00C941CE"/>
    <w:rsid w:val="00CA2208"/>
    <w:rsid w:val="00CA4275"/>
    <w:rsid w:val="00CA497B"/>
    <w:rsid w:val="00CB6DA0"/>
    <w:rsid w:val="00CC0F50"/>
    <w:rsid w:val="00CC333E"/>
    <w:rsid w:val="00CC72D3"/>
    <w:rsid w:val="00CD2C7D"/>
    <w:rsid w:val="00CD3EB3"/>
    <w:rsid w:val="00CD7DA9"/>
    <w:rsid w:val="00CE2E5C"/>
    <w:rsid w:val="00CE7E5B"/>
    <w:rsid w:val="00CF5280"/>
    <w:rsid w:val="00D00C7D"/>
    <w:rsid w:val="00D12C2D"/>
    <w:rsid w:val="00D20668"/>
    <w:rsid w:val="00D26856"/>
    <w:rsid w:val="00D51B39"/>
    <w:rsid w:val="00D53D4C"/>
    <w:rsid w:val="00D55DD8"/>
    <w:rsid w:val="00D65470"/>
    <w:rsid w:val="00D7760A"/>
    <w:rsid w:val="00D85E96"/>
    <w:rsid w:val="00D913DF"/>
    <w:rsid w:val="00D92B6A"/>
    <w:rsid w:val="00D94933"/>
    <w:rsid w:val="00DA4C5B"/>
    <w:rsid w:val="00DA5461"/>
    <w:rsid w:val="00DB68D7"/>
    <w:rsid w:val="00DD5758"/>
    <w:rsid w:val="00DE6E9B"/>
    <w:rsid w:val="00DF4544"/>
    <w:rsid w:val="00E02306"/>
    <w:rsid w:val="00E172CE"/>
    <w:rsid w:val="00E22C94"/>
    <w:rsid w:val="00E31413"/>
    <w:rsid w:val="00E32BF8"/>
    <w:rsid w:val="00E32C80"/>
    <w:rsid w:val="00E35607"/>
    <w:rsid w:val="00E4223D"/>
    <w:rsid w:val="00E45679"/>
    <w:rsid w:val="00E53955"/>
    <w:rsid w:val="00E54782"/>
    <w:rsid w:val="00E616F9"/>
    <w:rsid w:val="00E63D0B"/>
    <w:rsid w:val="00E717BD"/>
    <w:rsid w:val="00E7241D"/>
    <w:rsid w:val="00E73B0E"/>
    <w:rsid w:val="00E811F8"/>
    <w:rsid w:val="00E812DB"/>
    <w:rsid w:val="00E82FF8"/>
    <w:rsid w:val="00E830EA"/>
    <w:rsid w:val="00E8587A"/>
    <w:rsid w:val="00E91DD5"/>
    <w:rsid w:val="00E9265B"/>
    <w:rsid w:val="00E929D0"/>
    <w:rsid w:val="00EA1C64"/>
    <w:rsid w:val="00EB74BA"/>
    <w:rsid w:val="00EC6D88"/>
    <w:rsid w:val="00EC7466"/>
    <w:rsid w:val="00ED7271"/>
    <w:rsid w:val="00ED7B2E"/>
    <w:rsid w:val="00EE0D0A"/>
    <w:rsid w:val="00EE1543"/>
    <w:rsid w:val="00EE23BE"/>
    <w:rsid w:val="00EE2423"/>
    <w:rsid w:val="00F06C65"/>
    <w:rsid w:val="00F15322"/>
    <w:rsid w:val="00F17E6D"/>
    <w:rsid w:val="00F461EE"/>
    <w:rsid w:val="00F66B52"/>
    <w:rsid w:val="00F77776"/>
    <w:rsid w:val="00F8285B"/>
    <w:rsid w:val="00F926D2"/>
    <w:rsid w:val="00F939A8"/>
    <w:rsid w:val="00FA41E4"/>
    <w:rsid w:val="00FB1560"/>
    <w:rsid w:val="00FB1B25"/>
    <w:rsid w:val="00FB538D"/>
    <w:rsid w:val="00FD17E1"/>
    <w:rsid w:val="00FD7AB2"/>
    <w:rsid w:val="00FF47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613848B6"/>
  <w15:docId w15:val="{B8058E08-3528-49D6-A09B-76C7CC42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2261"/>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433DF"/>
    <w:pPr>
      <w:ind w:left="720"/>
      <w:contextualSpacing/>
    </w:pPr>
  </w:style>
  <w:style w:type="character" w:styleId="Hiperhivatkozs">
    <w:name w:val="Hyperlink"/>
    <w:basedOn w:val="Bekezdsalapbettpusa"/>
    <w:uiPriority w:val="99"/>
    <w:rsid w:val="0035312E"/>
    <w:rPr>
      <w:rFonts w:cs="Times New Roman"/>
      <w:color w:val="0000FF"/>
      <w:u w:val="single"/>
    </w:rPr>
  </w:style>
  <w:style w:type="paragraph" w:styleId="lfej">
    <w:name w:val="header"/>
    <w:basedOn w:val="Norml"/>
    <w:link w:val="lfejChar"/>
    <w:uiPriority w:val="99"/>
    <w:unhideWhenUsed/>
    <w:rsid w:val="000F5D70"/>
    <w:pPr>
      <w:tabs>
        <w:tab w:val="center" w:pos="4536"/>
        <w:tab w:val="right" w:pos="9072"/>
      </w:tabs>
    </w:pPr>
  </w:style>
  <w:style w:type="character" w:customStyle="1" w:styleId="lfejChar">
    <w:name w:val="Élőfej Char"/>
    <w:basedOn w:val="Bekezdsalapbettpusa"/>
    <w:link w:val="lfej"/>
    <w:uiPriority w:val="99"/>
    <w:rsid w:val="000F5D70"/>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0F5D70"/>
    <w:pPr>
      <w:tabs>
        <w:tab w:val="center" w:pos="4536"/>
        <w:tab w:val="right" w:pos="9072"/>
      </w:tabs>
    </w:pPr>
  </w:style>
  <w:style w:type="character" w:customStyle="1" w:styleId="llbChar">
    <w:name w:val="Élőláb Char"/>
    <w:basedOn w:val="Bekezdsalapbettpusa"/>
    <w:link w:val="llb"/>
    <w:uiPriority w:val="99"/>
    <w:rsid w:val="000F5D70"/>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87F09"/>
    <w:rPr>
      <w:rFonts w:ascii="Tahoma" w:hAnsi="Tahoma" w:cs="Tahoma"/>
      <w:sz w:val="16"/>
      <w:szCs w:val="16"/>
    </w:rPr>
  </w:style>
  <w:style w:type="character" w:customStyle="1" w:styleId="BuborkszvegChar">
    <w:name w:val="Buborékszöveg Char"/>
    <w:basedOn w:val="Bekezdsalapbettpusa"/>
    <w:link w:val="Buborkszveg"/>
    <w:uiPriority w:val="99"/>
    <w:semiHidden/>
    <w:rsid w:val="00B87F09"/>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457C13"/>
    <w:rPr>
      <w:sz w:val="16"/>
      <w:szCs w:val="16"/>
    </w:rPr>
  </w:style>
  <w:style w:type="paragraph" w:styleId="Jegyzetszveg">
    <w:name w:val="annotation text"/>
    <w:basedOn w:val="Norml"/>
    <w:link w:val="JegyzetszvegChar"/>
    <w:uiPriority w:val="99"/>
    <w:unhideWhenUsed/>
    <w:rsid w:val="00457C13"/>
  </w:style>
  <w:style w:type="character" w:customStyle="1" w:styleId="JegyzetszvegChar">
    <w:name w:val="Jegyzetszöveg Char"/>
    <w:basedOn w:val="Bekezdsalapbettpusa"/>
    <w:link w:val="Jegyzetszveg"/>
    <w:uiPriority w:val="99"/>
    <w:rsid w:val="00457C1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57C13"/>
    <w:rPr>
      <w:b/>
      <w:bCs/>
    </w:rPr>
  </w:style>
  <w:style w:type="character" w:customStyle="1" w:styleId="MegjegyzstrgyaChar">
    <w:name w:val="Megjegyzés tárgya Char"/>
    <w:basedOn w:val="JegyzetszvegChar"/>
    <w:link w:val="Megjegyzstrgya"/>
    <w:uiPriority w:val="99"/>
    <w:semiHidden/>
    <w:rsid w:val="00457C13"/>
    <w:rPr>
      <w:rFonts w:ascii="Times New Roman" w:eastAsia="Times New Roman" w:hAnsi="Times New Roman" w:cs="Times New Roman"/>
      <w:b/>
      <w:bCs/>
      <w:sz w:val="20"/>
      <w:szCs w:val="20"/>
      <w:lang w:eastAsia="hu-HU"/>
    </w:rPr>
  </w:style>
  <w:style w:type="paragraph" w:styleId="Nincstrkz">
    <w:name w:val="No Spacing"/>
    <w:link w:val="NincstrkzChar"/>
    <w:uiPriority w:val="1"/>
    <w:qFormat/>
    <w:rsid w:val="005D0BA0"/>
    <w:pPr>
      <w:spacing w:after="0" w:line="240" w:lineRule="auto"/>
    </w:pPr>
    <w:rPr>
      <w:rFonts w:ascii="Times New Roman" w:eastAsia="Times New Roman" w:hAnsi="Times New Roman" w:cs="Times New Roman"/>
      <w:sz w:val="20"/>
      <w:szCs w:val="20"/>
      <w:lang w:eastAsia="hu-HU"/>
    </w:rPr>
  </w:style>
  <w:style w:type="character" w:styleId="Kiemels2">
    <w:name w:val="Strong"/>
    <w:uiPriority w:val="22"/>
    <w:qFormat/>
    <w:rsid w:val="00C92E96"/>
    <w:rPr>
      <w:b/>
      <w:bCs/>
    </w:rPr>
  </w:style>
  <w:style w:type="character" w:customStyle="1" w:styleId="NincstrkzChar">
    <w:name w:val="Nincs térköz Char"/>
    <w:basedOn w:val="Bekezdsalapbettpusa"/>
    <w:link w:val="Nincstrkz"/>
    <w:uiPriority w:val="1"/>
    <w:rsid w:val="00C92E96"/>
    <w:rPr>
      <w:rFonts w:ascii="Times New Roman" w:eastAsia="Times New Roman" w:hAnsi="Times New Roman" w:cs="Times New Roman"/>
      <w:sz w:val="20"/>
      <w:szCs w:val="20"/>
      <w:lang w:eastAsia="hu-HU"/>
    </w:rPr>
  </w:style>
  <w:style w:type="character" w:customStyle="1" w:styleId="apple-converted-space">
    <w:name w:val="apple-converted-space"/>
    <w:basedOn w:val="Bekezdsalapbettpusa"/>
    <w:rsid w:val="00C92E96"/>
  </w:style>
  <w:style w:type="paragraph" w:customStyle="1" w:styleId="Default">
    <w:name w:val="Default"/>
    <w:rsid w:val="00C92E96"/>
    <w:pPr>
      <w:autoSpaceDE w:val="0"/>
      <w:autoSpaceDN w:val="0"/>
      <w:adjustRightInd w:val="0"/>
      <w:spacing w:after="0" w:line="240" w:lineRule="auto"/>
    </w:pPr>
    <w:rPr>
      <w:rFonts w:ascii="Arial" w:hAnsi="Arial" w:cs="Arial"/>
      <w:color w:val="000000"/>
      <w:sz w:val="24"/>
      <w:szCs w:val="24"/>
    </w:rPr>
  </w:style>
  <w:style w:type="paragraph" w:styleId="Szvegtrzs">
    <w:name w:val="Body Text"/>
    <w:basedOn w:val="Norml"/>
    <w:link w:val="SzvegtrzsChar"/>
    <w:uiPriority w:val="99"/>
    <w:unhideWhenUsed/>
    <w:rsid w:val="008D598D"/>
    <w:rPr>
      <w:sz w:val="24"/>
      <w:szCs w:val="24"/>
    </w:rPr>
  </w:style>
  <w:style w:type="character" w:customStyle="1" w:styleId="SzvegtrzsChar">
    <w:name w:val="Szövegtörzs Char"/>
    <w:basedOn w:val="Bekezdsalapbettpusa"/>
    <w:link w:val="Szvegtrzs"/>
    <w:uiPriority w:val="99"/>
    <w:rsid w:val="008D598D"/>
    <w:rPr>
      <w:rFonts w:ascii="Times New Roman" w:eastAsia="Times New Roman" w:hAnsi="Times New Roman" w:cs="Times New Roman"/>
      <w:sz w:val="24"/>
      <w:szCs w:val="24"/>
      <w:lang w:eastAsia="hu-HU"/>
    </w:rPr>
  </w:style>
  <w:style w:type="table" w:styleId="Rcsostblzat">
    <w:name w:val="Table Grid"/>
    <w:basedOn w:val="Normltblzat"/>
    <w:uiPriority w:val="59"/>
    <w:rsid w:val="007A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D00C7D"/>
  </w:style>
  <w:style w:type="character" w:customStyle="1" w:styleId="LbjegyzetszvegChar">
    <w:name w:val="Lábjegyzetszöveg Char"/>
    <w:basedOn w:val="Bekezdsalapbettpusa"/>
    <w:link w:val="Lbjegyzetszveg"/>
    <w:uiPriority w:val="99"/>
    <w:semiHidden/>
    <w:rsid w:val="00D00C7D"/>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D00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756">
      <w:bodyDiv w:val="1"/>
      <w:marLeft w:val="0"/>
      <w:marRight w:val="0"/>
      <w:marTop w:val="0"/>
      <w:marBottom w:val="0"/>
      <w:divBdr>
        <w:top w:val="none" w:sz="0" w:space="0" w:color="auto"/>
        <w:left w:val="none" w:sz="0" w:space="0" w:color="auto"/>
        <w:bottom w:val="none" w:sz="0" w:space="0" w:color="auto"/>
        <w:right w:val="none" w:sz="0" w:space="0" w:color="auto"/>
      </w:divBdr>
    </w:div>
    <w:div w:id="15692853">
      <w:bodyDiv w:val="1"/>
      <w:marLeft w:val="0"/>
      <w:marRight w:val="0"/>
      <w:marTop w:val="0"/>
      <w:marBottom w:val="0"/>
      <w:divBdr>
        <w:top w:val="none" w:sz="0" w:space="0" w:color="auto"/>
        <w:left w:val="none" w:sz="0" w:space="0" w:color="auto"/>
        <w:bottom w:val="none" w:sz="0" w:space="0" w:color="auto"/>
        <w:right w:val="none" w:sz="0" w:space="0" w:color="auto"/>
      </w:divBdr>
    </w:div>
    <w:div w:id="280964682">
      <w:bodyDiv w:val="1"/>
      <w:marLeft w:val="0"/>
      <w:marRight w:val="0"/>
      <w:marTop w:val="0"/>
      <w:marBottom w:val="0"/>
      <w:divBdr>
        <w:top w:val="none" w:sz="0" w:space="0" w:color="auto"/>
        <w:left w:val="none" w:sz="0" w:space="0" w:color="auto"/>
        <w:bottom w:val="none" w:sz="0" w:space="0" w:color="auto"/>
        <w:right w:val="none" w:sz="0" w:space="0" w:color="auto"/>
      </w:divBdr>
    </w:div>
    <w:div w:id="635260473">
      <w:bodyDiv w:val="1"/>
      <w:marLeft w:val="0"/>
      <w:marRight w:val="0"/>
      <w:marTop w:val="0"/>
      <w:marBottom w:val="0"/>
      <w:divBdr>
        <w:top w:val="none" w:sz="0" w:space="0" w:color="auto"/>
        <w:left w:val="none" w:sz="0" w:space="0" w:color="auto"/>
        <w:bottom w:val="none" w:sz="0" w:space="0" w:color="auto"/>
        <w:right w:val="none" w:sz="0" w:space="0" w:color="auto"/>
      </w:divBdr>
    </w:div>
    <w:div w:id="893393766">
      <w:bodyDiv w:val="1"/>
      <w:marLeft w:val="0"/>
      <w:marRight w:val="0"/>
      <w:marTop w:val="0"/>
      <w:marBottom w:val="0"/>
      <w:divBdr>
        <w:top w:val="none" w:sz="0" w:space="0" w:color="auto"/>
        <w:left w:val="none" w:sz="0" w:space="0" w:color="auto"/>
        <w:bottom w:val="none" w:sz="0" w:space="0" w:color="auto"/>
        <w:right w:val="none" w:sz="0" w:space="0" w:color="auto"/>
      </w:divBdr>
    </w:div>
    <w:div w:id="894047958">
      <w:bodyDiv w:val="1"/>
      <w:marLeft w:val="0"/>
      <w:marRight w:val="0"/>
      <w:marTop w:val="0"/>
      <w:marBottom w:val="0"/>
      <w:divBdr>
        <w:top w:val="none" w:sz="0" w:space="0" w:color="auto"/>
        <w:left w:val="none" w:sz="0" w:space="0" w:color="auto"/>
        <w:bottom w:val="none" w:sz="0" w:space="0" w:color="auto"/>
        <w:right w:val="none" w:sz="0" w:space="0" w:color="auto"/>
      </w:divBdr>
    </w:div>
    <w:div w:id="913079448">
      <w:bodyDiv w:val="1"/>
      <w:marLeft w:val="0"/>
      <w:marRight w:val="0"/>
      <w:marTop w:val="0"/>
      <w:marBottom w:val="0"/>
      <w:divBdr>
        <w:top w:val="none" w:sz="0" w:space="0" w:color="auto"/>
        <w:left w:val="none" w:sz="0" w:space="0" w:color="auto"/>
        <w:bottom w:val="none" w:sz="0" w:space="0" w:color="auto"/>
        <w:right w:val="none" w:sz="0" w:space="0" w:color="auto"/>
      </w:divBdr>
    </w:div>
    <w:div w:id="1303845192">
      <w:bodyDiv w:val="1"/>
      <w:marLeft w:val="0"/>
      <w:marRight w:val="0"/>
      <w:marTop w:val="0"/>
      <w:marBottom w:val="0"/>
      <w:divBdr>
        <w:top w:val="none" w:sz="0" w:space="0" w:color="auto"/>
        <w:left w:val="none" w:sz="0" w:space="0" w:color="auto"/>
        <w:bottom w:val="none" w:sz="0" w:space="0" w:color="auto"/>
        <w:right w:val="none" w:sz="0" w:space="0" w:color="auto"/>
      </w:divBdr>
    </w:div>
    <w:div w:id="1343164051">
      <w:bodyDiv w:val="1"/>
      <w:marLeft w:val="0"/>
      <w:marRight w:val="0"/>
      <w:marTop w:val="0"/>
      <w:marBottom w:val="0"/>
      <w:divBdr>
        <w:top w:val="none" w:sz="0" w:space="0" w:color="auto"/>
        <w:left w:val="none" w:sz="0" w:space="0" w:color="auto"/>
        <w:bottom w:val="none" w:sz="0" w:space="0" w:color="auto"/>
        <w:right w:val="none" w:sz="0" w:space="0" w:color="auto"/>
      </w:divBdr>
    </w:div>
    <w:div w:id="1640307259">
      <w:bodyDiv w:val="1"/>
      <w:marLeft w:val="0"/>
      <w:marRight w:val="0"/>
      <w:marTop w:val="0"/>
      <w:marBottom w:val="0"/>
      <w:divBdr>
        <w:top w:val="none" w:sz="0" w:space="0" w:color="auto"/>
        <w:left w:val="none" w:sz="0" w:space="0" w:color="auto"/>
        <w:bottom w:val="none" w:sz="0" w:space="0" w:color="auto"/>
        <w:right w:val="none" w:sz="0" w:space="0" w:color="auto"/>
      </w:divBdr>
    </w:div>
    <w:div w:id="1644768204">
      <w:bodyDiv w:val="1"/>
      <w:marLeft w:val="0"/>
      <w:marRight w:val="0"/>
      <w:marTop w:val="0"/>
      <w:marBottom w:val="0"/>
      <w:divBdr>
        <w:top w:val="none" w:sz="0" w:space="0" w:color="auto"/>
        <w:left w:val="none" w:sz="0" w:space="0" w:color="auto"/>
        <w:bottom w:val="none" w:sz="0" w:space="0" w:color="auto"/>
        <w:right w:val="none" w:sz="0" w:space="0" w:color="auto"/>
      </w:divBdr>
    </w:div>
    <w:div w:id="1981416502">
      <w:bodyDiv w:val="1"/>
      <w:marLeft w:val="0"/>
      <w:marRight w:val="0"/>
      <w:marTop w:val="0"/>
      <w:marBottom w:val="0"/>
      <w:divBdr>
        <w:top w:val="none" w:sz="0" w:space="0" w:color="auto"/>
        <w:left w:val="none" w:sz="0" w:space="0" w:color="auto"/>
        <w:bottom w:val="none" w:sz="0" w:space="0" w:color="auto"/>
        <w:right w:val="none" w:sz="0" w:space="0" w:color="auto"/>
      </w:divBdr>
    </w:div>
    <w:div w:id="20664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B4D49-4549-408E-8610-A27FE35F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12</Pages>
  <Words>2138</Words>
  <Characters>14754</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Fekete 3 László</dc:creator>
  <cp:lastModifiedBy>Ujjné Detári Beatrix</cp:lastModifiedBy>
  <cp:revision>15</cp:revision>
  <cp:lastPrinted>2020-08-11T09:36:00Z</cp:lastPrinted>
  <dcterms:created xsi:type="dcterms:W3CDTF">2020-11-24T11:30:00Z</dcterms:created>
  <dcterms:modified xsi:type="dcterms:W3CDTF">2020-12-17T10:56:00Z</dcterms:modified>
</cp:coreProperties>
</file>