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33" w:rsidRDefault="00475033" w:rsidP="00475033">
      <w:pPr>
        <w:jc w:val="center"/>
        <w:rPr>
          <w:b/>
          <w:szCs w:val="24"/>
        </w:rPr>
      </w:pPr>
    </w:p>
    <w:p w:rsidR="00475033" w:rsidRPr="004A3021" w:rsidRDefault="00475033" w:rsidP="00475033">
      <w:pPr>
        <w:jc w:val="center"/>
        <w:rPr>
          <w:b/>
          <w:szCs w:val="24"/>
        </w:rPr>
      </w:pPr>
      <w:r w:rsidRPr="004A3021">
        <w:rPr>
          <w:b/>
          <w:szCs w:val="24"/>
        </w:rPr>
        <w:t>Kivonat a</w:t>
      </w:r>
      <w:r>
        <w:rPr>
          <w:b/>
          <w:szCs w:val="24"/>
        </w:rPr>
        <w:t>z</w:t>
      </w:r>
      <w:r w:rsidRPr="004A3021">
        <w:rPr>
          <w:b/>
          <w:szCs w:val="24"/>
        </w:rPr>
        <w:t xml:space="preserve"> „</w:t>
      </w:r>
      <w:r w:rsidR="00AE167B">
        <w:rPr>
          <w:b/>
          <w:szCs w:val="24"/>
        </w:rPr>
        <w:t>Klímagázok</w:t>
      </w:r>
      <w:r>
        <w:rPr>
          <w:b/>
          <w:szCs w:val="24"/>
        </w:rPr>
        <w:t xml:space="preserve"> beszerzése</w:t>
      </w:r>
      <w:r w:rsidRPr="004A3021">
        <w:rPr>
          <w:b/>
          <w:szCs w:val="24"/>
        </w:rPr>
        <w:t>” tárgyú eljárás anyagaiból</w:t>
      </w:r>
    </w:p>
    <w:p w:rsidR="00475033" w:rsidRPr="004A3021" w:rsidRDefault="00475033" w:rsidP="00475033">
      <w:pPr>
        <w:jc w:val="center"/>
        <w:rPr>
          <w:b/>
          <w:szCs w:val="24"/>
        </w:rPr>
      </w:pPr>
    </w:p>
    <w:p w:rsidR="00475033" w:rsidRPr="004A3021" w:rsidRDefault="00475033" w:rsidP="00475033">
      <w:pPr>
        <w:jc w:val="center"/>
        <w:rPr>
          <w:b/>
          <w:szCs w:val="24"/>
        </w:rPr>
      </w:pPr>
    </w:p>
    <w:p w:rsidR="00475033" w:rsidRPr="004A3021" w:rsidRDefault="00475033" w:rsidP="00475033">
      <w:pPr>
        <w:jc w:val="both"/>
        <w:rPr>
          <w:b/>
          <w:szCs w:val="24"/>
        </w:rPr>
      </w:pPr>
    </w:p>
    <w:p w:rsidR="00475033" w:rsidRPr="004A3021" w:rsidRDefault="00475033" w:rsidP="00475033">
      <w:pPr>
        <w:numPr>
          <w:ilvl w:val="0"/>
          <w:numId w:val="1"/>
        </w:numPr>
        <w:ind w:left="0" w:firstLine="0"/>
        <w:jc w:val="both"/>
        <w:rPr>
          <w:b/>
          <w:szCs w:val="24"/>
        </w:rPr>
      </w:pPr>
      <w:r>
        <w:rPr>
          <w:b/>
          <w:szCs w:val="24"/>
        </w:rPr>
        <w:t>A beszerzés tárgya:</w:t>
      </w:r>
    </w:p>
    <w:p w:rsidR="00475033" w:rsidRDefault="00AE167B" w:rsidP="00AE167B">
      <w:pPr>
        <w:tabs>
          <w:tab w:val="right" w:pos="9072"/>
        </w:tabs>
        <w:ind w:left="720"/>
        <w:jc w:val="both"/>
        <w:rPr>
          <w:szCs w:val="24"/>
        </w:rPr>
      </w:pPr>
      <w:r w:rsidRPr="00F92BAD">
        <w:rPr>
          <w:b/>
          <w:sz w:val="22"/>
          <w:szCs w:val="22"/>
        </w:rPr>
        <w:t xml:space="preserve">Klímagázok beszerzése a MÁV-START </w:t>
      </w:r>
      <w:proofErr w:type="spellStart"/>
      <w:r w:rsidRPr="00F92BAD">
        <w:rPr>
          <w:b/>
          <w:sz w:val="22"/>
          <w:szCs w:val="22"/>
        </w:rPr>
        <w:t>Zrt</w:t>
      </w:r>
      <w:proofErr w:type="spellEnd"/>
      <w:r w:rsidRPr="00F92BAD">
        <w:rPr>
          <w:b/>
          <w:sz w:val="22"/>
          <w:szCs w:val="22"/>
        </w:rPr>
        <w:t>. részére</w:t>
      </w:r>
      <w:r w:rsidRPr="00F92BAD">
        <w:rPr>
          <w:sz w:val="22"/>
          <w:szCs w:val="22"/>
        </w:rPr>
        <w:t>, Ajánlattevő által tisztított saját palackjaiban történő szállítással, a klímagázok felhasználása során keletkezett hulladék átvétele és elszállítása, ártalmatlanítása</w:t>
      </w:r>
      <w:r>
        <w:rPr>
          <w:sz w:val="22"/>
          <w:szCs w:val="22"/>
        </w:rPr>
        <w:t>.</w:t>
      </w:r>
      <w:r>
        <w:rPr>
          <w:szCs w:val="24"/>
        </w:rPr>
        <w:tab/>
      </w:r>
    </w:p>
    <w:p w:rsidR="00475033" w:rsidRPr="004A3021" w:rsidRDefault="00475033" w:rsidP="00475033">
      <w:pPr>
        <w:pStyle w:val="Szvegtrzs21"/>
        <w:spacing w:line="240" w:lineRule="auto"/>
        <w:rPr>
          <w:b/>
          <w:i w:val="0"/>
          <w:smallCaps w:val="0"/>
          <w:spacing w:val="0"/>
          <w:szCs w:val="24"/>
        </w:rPr>
      </w:pPr>
      <w:r>
        <w:rPr>
          <w:b/>
          <w:i w:val="0"/>
          <w:smallCaps w:val="0"/>
          <w:spacing w:val="0"/>
          <w:szCs w:val="24"/>
        </w:rPr>
        <w:tab/>
      </w:r>
    </w:p>
    <w:p w:rsidR="00475033" w:rsidRPr="00BC3A8A" w:rsidRDefault="00475033" w:rsidP="00475033">
      <w:pPr>
        <w:widowControl w:val="0"/>
        <w:numPr>
          <w:ilvl w:val="0"/>
          <w:numId w:val="1"/>
        </w:numPr>
        <w:overflowPunct/>
        <w:autoSpaceDE/>
        <w:autoSpaceDN/>
        <w:ind w:hanging="720"/>
        <w:jc w:val="both"/>
        <w:rPr>
          <w:szCs w:val="24"/>
        </w:rPr>
      </w:pPr>
      <w:r w:rsidRPr="009418F5">
        <w:rPr>
          <w:b/>
          <w:szCs w:val="24"/>
        </w:rPr>
        <w:t xml:space="preserve">A szerződés hatálya: </w:t>
      </w:r>
    </w:p>
    <w:p w:rsidR="00475033" w:rsidRPr="00FE6BC4" w:rsidRDefault="00475033" w:rsidP="00475033">
      <w:pPr>
        <w:widowControl w:val="0"/>
        <w:overflowPunct/>
        <w:autoSpaceDE/>
        <w:autoSpaceDN/>
        <w:ind w:left="720"/>
        <w:jc w:val="both"/>
        <w:rPr>
          <w:szCs w:val="24"/>
        </w:rPr>
      </w:pPr>
      <w:r w:rsidRPr="009418F5">
        <w:rPr>
          <w:szCs w:val="24"/>
        </w:rPr>
        <w:t xml:space="preserve">A szerződés a mindkét Fél részéről történő aláírása napján lép hatályba és a Szerződésből eredő kötelezettségek maradéktalan teljesítésével szűnik </w:t>
      </w:r>
      <w:r w:rsidRPr="00FE6BC4">
        <w:rPr>
          <w:szCs w:val="24"/>
        </w:rPr>
        <w:t xml:space="preserve">meg. Felek rögzítik, hogy a jelen Szerződés alapján Megrendelő legfeljebb a szerződés mindkét fél általi aláírásától számított </w:t>
      </w:r>
      <w:r>
        <w:rPr>
          <w:szCs w:val="24"/>
        </w:rPr>
        <w:t>24</w:t>
      </w:r>
      <w:r w:rsidRPr="00FE6BC4">
        <w:rPr>
          <w:szCs w:val="24"/>
        </w:rPr>
        <w:t>. hónap utolsó napjáig jogosult Lehívások leadására</w:t>
      </w:r>
      <w:r>
        <w:rPr>
          <w:szCs w:val="24"/>
        </w:rPr>
        <w:t>.</w:t>
      </w:r>
    </w:p>
    <w:p w:rsidR="00475033" w:rsidRPr="009418F5" w:rsidRDefault="00475033" w:rsidP="00475033">
      <w:pPr>
        <w:widowControl w:val="0"/>
        <w:overflowPunct/>
        <w:autoSpaceDE/>
        <w:autoSpaceDN/>
        <w:jc w:val="both"/>
        <w:rPr>
          <w:szCs w:val="24"/>
        </w:rPr>
      </w:pPr>
    </w:p>
    <w:p w:rsidR="00475033" w:rsidRPr="00461895" w:rsidRDefault="00475033" w:rsidP="00475033">
      <w:pPr>
        <w:numPr>
          <w:ilvl w:val="0"/>
          <w:numId w:val="1"/>
        </w:numPr>
        <w:overflowPunct/>
        <w:autoSpaceDE/>
        <w:autoSpaceDN/>
        <w:adjustRightInd/>
        <w:ind w:hanging="720"/>
        <w:jc w:val="both"/>
        <w:textAlignment w:val="auto"/>
        <w:rPr>
          <w:b/>
          <w:szCs w:val="24"/>
        </w:rPr>
      </w:pPr>
      <w:r w:rsidRPr="004A3021">
        <w:rPr>
          <w:b/>
          <w:szCs w:val="24"/>
        </w:rPr>
        <w:t xml:space="preserve">Az ajánlat benyújtásának módja: </w:t>
      </w:r>
    </w:p>
    <w:p w:rsidR="00475033" w:rsidRPr="0001709B" w:rsidRDefault="00475033" w:rsidP="00475033">
      <w:pPr>
        <w:overflowPunct/>
        <w:autoSpaceDE/>
        <w:autoSpaceDN/>
        <w:adjustRightInd/>
        <w:ind w:left="720"/>
        <w:jc w:val="both"/>
        <w:textAlignment w:val="auto"/>
        <w:rPr>
          <w:b/>
          <w:szCs w:val="24"/>
        </w:rPr>
      </w:pPr>
      <w:r>
        <w:rPr>
          <w:szCs w:val="24"/>
        </w:rPr>
        <w:t>K</w:t>
      </w:r>
      <w:r w:rsidRPr="0001709B">
        <w:rPr>
          <w:szCs w:val="24"/>
        </w:rPr>
        <w:t>özvetlenül személyesen, postai úton, futár útján</w:t>
      </w:r>
      <w:r>
        <w:rPr>
          <w:szCs w:val="24"/>
        </w:rPr>
        <w:t>.</w:t>
      </w:r>
    </w:p>
    <w:p w:rsidR="00475033" w:rsidRDefault="00475033" w:rsidP="00475033">
      <w:pPr>
        <w:spacing w:line="200" w:lineRule="atLeast"/>
        <w:ind w:left="708"/>
        <w:rPr>
          <w:szCs w:val="24"/>
        </w:rPr>
      </w:pPr>
    </w:p>
    <w:p w:rsidR="00475033" w:rsidRPr="0001709B" w:rsidRDefault="00475033" w:rsidP="00475033">
      <w:pPr>
        <w:spacing w:line="200" w:lineRule="atLeast"/>
        <w:ind w:left="708"/>
        <w:jc w:val="both"/>
        <w:rPr>
          <w:szCs w:val="24"/>
        </w:rPr>
      </w:pPr>
      <w:r w:rsidRPr="0001709B">
        <w:rPr>
          <w:szCs w:val="24"/>
        </w:rPr>
        <w:t xml:space="preserve">Az Ajánlatkérő az ajánlatok bontását követően fenntartja a </w:t>
      </w:r>
      <w:smartTag w:uri="urn:schemas-microsoft-com:office:smarttags" w:element="PersonName">
        <w:r w:rsidRPr="0001709B">
          <w:rPr>
            <w:szCs w:val="24"/>
          </w:rPr>
          <w:t>jog</w:t>
        </w:r>
      </w:smartTag>
      <w:r w:rsidRPr="0001709B">
        <w:rPr>
          <w:szCs w:val="24"/>
        </w:rPr>
        <w:t>ot e-</w:t>
      </w:r>
      <w:r>
        <w:rPr>
          <w:szCs w:val="24"/>
        </w:rPr>
        <w:t>aukció</w:t>
      </w:r>
      <w:r w:rsidRPr="0001709B">
        <w:rPr>
          <w:szCs w:val="24"/>
        </w:rPr>
        <w:t xml:space="preserve"> vagy ártárgyalás tartására, melynek időpontjáról az érvényes ajánlatot tevők részére írásban (email vagy fax útján) értesítést küld. </w:t>
      </w:r>
    </w:p>
    <w:p w:rsidR="00475033" w:rsidRDefault="00475033" w:rsidP="00475033">
      <w:pPr>
        <w:jc w:val="both"/>
      </w:pPr>
    </w:p>
    <w:p w:rsidR="00475033" w:rsidRPr="0001709B" w:rsidRDefault="00475033" w:rsidP="00475033">
      <w:pPr>
        <w:numPr>
          <w:ilvl w:val="0"/>
          <w:numId w:val="1"/>
        </w:numPr>
        <w:overflowPunct/>
        <w:autoSpaceDE/>
        <w:autoSpaceDN/>
        <w:adjustRightInd/>
        <w:ind w:hanging="720"/>
        <w:jc w:val="both"/>
        <w:textAlignment w:val="auto"/>
        <w:rPr>
          <w:b/>
        </w:rPr>
      </w:pPr>
      <w:r w:rsidRPr="0001709B">
        <w:rPr>
          <w:b/>
          <w:szCs w:val="24"/>
        </w:rPr>
        <w:t xml:space="preserve">Az ajánlati dokumentáció beszerzésének határideje: </w:t>
      </w:r>
    </w:p>
    <w:p w:rsidR="00475033" w:rsidRDefault="00475033" w:rsidP="00475033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475033" w:rsidRDefault="00475033" w:rsidP="00475033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>
        <w:rPr>
          <w:szCs w:val="24"/>
        </w:rPr>
        <w:t>Ajánlattételi határidő: 201</w:t>
      </w:r>
      <w:r w:rsidR="00AE167B">
        <w:rPr>
          <w:szCs w:val="24"/>
        </w:rPr>
        <w:t>6. január 27. (szerda</w:t>
      </w:r>
      <w:r>
        <w:rPr>
          <w:szCs w:val="24"/>
        </w:rPr>
        <w:t>) 10 óra</w:t>
      </w:r>
    </w:p>
    <w:p w:rsidR="00475033" w:rsidRDefault="00475033" w:rsidP="00475033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</w:p>
    <w:p w:rsidR="00475033" w:rsidRDefault="00475033" w:rsidP="00475033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>
        <w:rPr>
          <w:szCs w:val="24"/>
        </w:rPr>
        <w:t>Az eredményhirdetés várható időpontja: 201</w:t>
      </w:r>
      <w:r w:rsidR="00AE167B">
        <w:rPr>
          <w:szCs w:val="24"/>
        </w:rPr>
        <w:t>6</w:t>
      </w:r>
      <w:r>
        <w:rPr>
          <w:szCs w:val="24"/>
        </w:rPr>
        <w:t>.</w:t>
      </w:r>
      <w:r w:rsidR="00AE167B">
        <w:rPr>
          <w:szCs w:val="24"/>
        </w:rPr>
        <w:t xml:space="preserve"> március</w:t>
      </w:r>
      <w:r>
        <w:rPr>
          <w:szCs w:val="24"/>
        </w:rPr>
        <w:t xml:space="preserve"> </w:t>
      </w:r>
      <w:bookmarkStart w:id="0" w:name="_GoBack"/>
      <w:bookmarkEnd w:id="0"/>
    </w:p>
    <w:p w:rsidR="00475033" w:rsidRDefault="00475033" w:rsidP="00475033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</w:p>
    <w:p w:rsidR="00475033" w:rsidRDefault="00475033" w:rsidP="00475033">
      <w:pPr>
        <w:overflowPunct/>
        <w:autoSpaceDE/>
        <w:autoSpaceDN/>
        <w:adjustRightInd/>
        <w:ind w:left="720"/>
        <w:jc w:val="both"/>
        <w:textAlignment w:val="auto"/>
      </w:pPr>
    </w:p>
    <w:p w:rsidR="00475033" w:rsidRDefault="00475033" w:rsidP="00475033">
      <w:pPr>
        <w:overflowPunct/>
        <w:autoSpaceDE/>
        <w:autoSpaceDN/>
        <w:adjustRightInd/>
        <w:ind w:left="720"/>
        <w:jc w:val="both"/>
        <w:textAlignment w:val="auto"/>
      </w:pPr>
    </w:p>
    <w:p w:rsidR="00475033" w:rsidRPr="000F412E" w:rsidRDefault="00475033" w:rsidP="00475033">
      <w:pPr>
        <w:rPr>
          <w:rFonts w:ascii="Verdana" w:hAnsi="Verdana" w:cs="Calibri"/>
          <w:b/>
          <w:bCs/>
          <w:noProof/>
          <w:color w:val="002060"/>
          <w:sz w:val="20"/>
        </w:rPr>
      </w:pPr>
      <w:bookmarkStart w:id="1" w:name="_MailAutoSig"/>
      <w:r w:rsidRPr="000F412E">
        <w:rPr>
          <w:rFonts w:ascii="Verdana" w:hAnsi="Verdana"/>
          <w:b/>
          <w:bCs/>
          <w:noProof/>
          <w:color w:val="002060"/>
          <w:sz w:val="20"/>
        </w:rPr>
        <w:t xml:space="preserve">Katona Réka </w:t>
      </w:r>
    </w:p>
    <w:p w:rsidR="00475033" w:rsidRPr="000F412E" w:rsidRDefault="00475033" w:rsidP="00475033">
      <w:pPr>
        <w:rPr>
          <w:rFonts w:ascii="Verdana" w:hAnsi="Verdana"/>
          <w:noProof/>
          <w:color w:val="002060"/>
          <w:sz w:val="16"/>
          <w:szCs w:val="16"/>
        </w:rPr>
      </w:pPr>
      <w:r w:rsidRPr="000F412E">
        <w:rPr>
          <w:rFonts w:ascii="Verdana" w:hAnsi="Verdana"/>
          <w:noProof/>
          <w:color w:val="002060"/>
          <w:sz w:val="16"/>
          <w:szCs w:val="16"/>
        </w:rPr>
        <w:t>beszerzési szakértő</w:t>
      </w:r>
    </w:p>
    <w:p w:rsidR="00475033" w:rsidRPr="000F412E" w:rsidRDefault="00475033" w:rsidP="00475033">
      <w:pPr>
        <w:rPr>
          <w:rFonts w:ascii="Verdana" w:hAnsi="Verdana"/>
          <w:noProof/>
          <w:color w:val="002060"/>
          <w:sz w:val="22"/>
          <w:szCs w:val="22"/>
        </w:rPr>
      </w:pPr>
      <w:r>
        <w:rPr>
          <w:rFonts w:ascii="Verdana" w:hAnsi="Verdana"/>
          <w:noProof/>
          <w:color w:val="002060"/>
        </w:rPr>
        <w:drawing>
          <wp:inline distT="0" distB="0" distL="0" distR="0">
            <wp:extent cx="840105" cy="414655"/>
            <wp:effectExtent l="0" t="0" r="0" b="4445"/>
            <wp:docPr id="1" name="Kép 1" descr="Leírás: Leírás: Leírás: cid:image004.jpg@01CF6C56.29415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eírás: Leírás: Leírás: cid:image004.jpg@01CF6C56.29415B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33" w:rsidRPr="000F412E" w:rsidRDefault="00475033" w:rsidP="00475033">
      <w:pPr>
        <w:rPr>
          <w:rFonts w:ascii="Verdana" w:hAnsi="Verdana"/>
          <w:b/>
          <w:bCs/>
          <w:noProof/>
          <w:color w:val="002060"/>
          <w:sz w:val="16"/>
          <w:szCs w:val="16"/>
        </w:rPr>
      </w:pPr>
      <w:r w:rsidRPr="000F412E">
        <w:rPr>
          <w:rFonts w:ascii="Verdana" w:hAnsi="Verdana"/>
          <w:b/>
          <w:bCs/>
          <w:noProof/>
          <w:color w:val="002060"/>
          <w:sz w:val="16"/>
          <w:szCs w:val="16"/>
        </w:rPr>
        <w:t>MÁV Szolgáltató Központ Zrt.</w:t>
      </w:r>
    </w:p>
    <w:p w:rsidR="00475033" w:rsidRPr="000F412E" w:rsidRDefault="00475033" w:rsidP="00475033">
      <w:pPr>
        <w:rPr>
          <w:rFonts w:ascii="Verdana" w:hAnsi="Verdana"/>
          <w:noProof/>
          <w:color w:val="002060"/>
          <w:sz w:val="16"/>
          <w:szCs w:val="16"/>
        </w:rPr>
      </w:pPr>
      <w:r w:rsidRPr="000F412E">
        <w:rPr>
          <w:rFonts w:ascii="Verdana" w:hAnsi="Verdana"/>
          <w:noProof/>
          <w:color w:val="002060"/>
          <w:sz w:val="16"/>
          <w:szCs w:val="16"/>
        </w:rPr>
        <w:t>Beszerzési és Logisztikai Üzletág</w:t>
      </w:r>
    </w:p>
    <w:p w:rsidR="00475033" w:rsidRPr="000F412E" w:rsidRDefault="00475033" w:rsidP="00475033">
      <w:pPr>
        <w:rPr>
          <w:rFonts w:ascii="Verdana" w:hAnsi="Verdana"/>
          <w:noProof/>
          <w:color w:val="002060"/>
          <w:sz w:val="16"/>
          <w:szCs w:val="16"/>
        </w:rPr>
      </w:pPr>
    </w:p>
    <w:p w:rsidR="00475033" w:rsidRPr="000F412E" w:rsidRDefault="00475033" w:rsidP="00475033">
      <w:pPr>
        <w:rPr>
          <w:rFonts w:ascii="Verdana" w:hAnsi="Verdana"/>
          <w:noProof/>
          <w:color w:val="002060"/>
          <w:sz w:val="16"/>
          <w:szCs w:val="16"/>
        </w:rPr>
      </w:pPr>
      <w:r w:rsidRPr="000F412E">
        <w:rPr>
          <w:rFonts w:ascii="Verdana" w:hAnsi="Verdana"/>
          <w:noProof/>
          <w:color w:val="002060"/>
          <w:sz w:val="16"/>
          <w:szCs w:val="16"/>
        </w:rPr>
        <w:t>1087 Budapest, Könyves Kálmán krt. 54-60.</w:t>
      </w:r>
    </w:p>
    <w:p w:rsidR="00475033" w:rsidRPr="000F412E" w:rsidRDefault="00475033" w:rsidP="00475033">
      <w:pPr>
        <w:rPr>
          <w:rFonts w:ascii="Verdana" w:hAnsi="Verdana"/>
          <w:noProof/>
          <w:color w:val="002060"/>
          <w:sz w:val="16"/>
          <w:szCs w:val="16"/>
        </w:rPr>
      </w:pPr>
      <w:r w:rsidRPr="000F412E">
        <w:rPr>
          <w:rFonts w:ascii="Verdana" w:hAnsi="Verdana"/>
          <w:noProof/>
          <w:color w:val="002060"/>
          <w:sz w:val="16"/>
          <w:szCs w:val="16"/>
        </w:rPr>
        <w:t>Tel.: 00361 511 8327; Fax: 00361 511 4337</w:t>
      </w:r>
    </w:p>
    <w:p w:rsidR="00475033" w:rsidRPr="000F412E" w:rsidRDefault="00475033" w:rsidP="00475033">
      <w:pPr>
        <w:rPr>
          <w:rFonts w:ascii="Verdana" w:hAnsi="Verdana"/>
          <w:noProof/>
          <w:color w:val="002060"/>
          <w:sz w:val="16"/>
          <w:szCs w:val="16"/>
        </w:rPr>
      </w:pPr>
      <w:r w:rsidRPr="000F412E">
        <w:rPr>
          <w:rFonts w:ascii="Verdana" w:hAnsi="Verdana"/>
          <w:noProof/>
          <w:color w:val="002060"/>
          <w:sz w:val="16"/>
          <w:szCs w:val="16"/>
        </w:rPr>
        <w:t>Mobil: 003630 680 9442</w:t>
      </w:r>
    </w:p>
    <w:p w:rsidR="00475033" w:rsidRPr="000F412E" w:rsidRDefault="00475033" w:rsidP="00475033">
      <w:pPr>
        <w:rPr>
          <w:rFonts w:ascii="Verdana" w:hAnsi="Verdana"/>
          <w:noProof/>
          <w:color w:val="002060"/>
          <w:sz w:val="16"/>
          <w:szCs w:val="16"/>
        </w:rPr>
      </w:pPr>
      <w:r w:rsidRPr="000F412E">
        <w:rPr>
          <w:rFonts w:ascii="Verdana" w:hAnsi="Verdana"/>
          <w:noProof/>
          <w:color w:val="002060"/>
          <w:sz w:val="16"/>
          <w:szCs w:val="16"/>
        </w:rPr>
        <w:t xml:space="preserve">Email: </w:t>
      </w:r>
      <w:hyperlink r:id="rId9" w:history="1">
        <w:r w:rsidRPr="000F412E">
          <w:rPr>
            <w:rStyle w:val="Hiperhivatkozs"/>
            <w:rFonts w:ascii="Verdana" w:hAnsi="Verdana"/>
            <w:noProof/>
            <w:sz w:val="16"/>
            <w:szCs w:val="16"/>
          </w:rPr>
          <w:t>katona.reka@mav-szk.hu</w:t>
        </w:r>
      </w:hyperlink>
    </w:p>
    <w:p w:rsidR="00475033" w:rsidRPr="000F412E" w:rsidRDefault="00475033" w:rsidP="00475033">
      <w:pPr>
        <w:rPr>
          <w:rFonts w:ascii="Calibri" w:hAnsi="Calibri"/>
          <w:noProof/>
          <w:color w:val="1F497D"/>
          <w:sz w:val="22"/>
          <w:szCs w:val="22"/>
        </w:rPr>
      </w:pPr>
      <w:r w:rsidRPr="000F412E">
        <w:rPr>
          <w:rFonts w:ascii="Verdana" w:hAnsi="Verdana"/>
          <w:noProof/>
          <w:color w:val="002060"/>
          <w:sz w:val="16"/>
          <w:szCs w:val="16"/>
        </w:rPr>
        <w:t xml:space="preserve">Honlap: </w:t>
      </w:r>
      <w:hyperlink r:id="rId10" w:history="1">
        <w:r w:rsidRPr="000F412E">
          <w:rPr>
            <w:rStyle w:val="Hiperhivatkozs"/>
            <w:rFonts w:ascii="Verdana" w:hAnsi="Verdana"/>
            <w:noProof/>
            <w:sz w:val="16"/>
            <w:szCs w:val="16"/>
          </w:rPr>
          <w:t>www.mav-szk.hu</w:t>
        </w:r>
      </w:hyperlink>
    </w:p>
    <w:p w:rsidR="00475033" w:rsidRPr="000F412E" w:rsidRDefault="00475033" w:rsidP="00475033">
      <w:pPr>
        <w:rPr>
          <w:rFonts w:ascii="Calibri" w:hAnsi="Calibri"/>
          <w:noProof/>
          <w:color w:val="1F497D"/>
        </w:rPr>
      </w:pPr>
    </w:p>
    <w:bookmarkEnd w:id="1"/>
    <w:p w:rsidR="003A4252" w:rsidRDefault="003A4252"/>
    <w:sectPr w:rsidR="003A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7B" w:rsidRDefault="00AE167B" w:rsidP="00AE167B">
      <w:r>
        <w:separator/>
      </w:r>
    </w:p>
  </w:endnote>
  <w:endnote w:type="continuationSeparator" w:id="0">
    <w:p w:rsidR="00AE167B" w:rsidRDefault="00AE167B" w:rsidP="00AE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7B" w:rsidRDefault="00AE167B" w:rsidP="00AE167B">
      <w:r>
        <w:separator/>
      </w:r>
    </w:p>
  </w:footnote>
  <w:footnote w:type="continuationSeparator" w:id="0">
    <w:p w:rsidR="00AE167B" w:rsidRDefault="00AE167B" w:rsidP="00AE1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893"/>
    <w:multiLevelType w:val="hybridMultilevel"/>
    <w:tmpl w:val="0CC8C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33"/>
    <w:rsid w:val="003A4252"/>
    <w:rsid w:val="00475033"/>
    <w:rsid w:val="00AE167B"/>
    <w:rsid w:val="00E1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50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475033"/>
    <w:rPr>
      <w:color w:val="0000FF"/>
      <w:u w:val="single"/>
    </w:rPr>
  </w:style>
  <w:style w:type="paragraph" w:customStyle="1" w:styleId="Szvegtrzs21">
    <w:name w:val="Szövegtörzs 21"/>
    <w:basedOn w:val="Norml"/>
    <w:rsid w:val="00475033"/>
    <w:pPr>
      <w:overflowPunct/>
      <w:autoSpaceDE/>
      <w:autoSpaceDN/>
      <w:adjustRightInd/>
      <w:spacing w:line="360" w:lineRule="auto"/>
      <w:jc w:val="both"/>
      <w:textAlignment w:val="auto"/>
    </w:pPr>
    <w:rPr>
      <w:i/>
      <w:smallCaps/>
      <w:spacing w:val="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50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503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E16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167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E16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167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50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475033"/>
    <w:rPr>
      <w:color w:val="0000FF"/>
      <w:u w:val="single"/>
    </w:rPr>
  </w:style>
  <w:style w:type="paragraph" w:customStyle="1" w:styleId="Szvegtrzs21">
    <w:name w:val="Szövegtörzs 21"/>
    <w:basedOn w:val="Norml"/>
    <w:rsid w:val="00475033"/>
    <w:pPr>
      <w:overflowPunct/>
      <w:autoSpaceDE/>
      <w:autoSpaceDN/>
      <w:adjustRightInd/>
      <w:spacing w:line="360" w:lineRule="auto"/>
      <w:jc w:val="both"/>
      <w:textAlignment w:val="auto"/>
    </w:pPr>
    <w:rPr>
      <w:i/>
      <w:smallCaps/>
      <w:spacing w:val="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50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503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E16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167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E16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167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v-szk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ona.reka@mav-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 Réka</dc:creator>
  <cp:lastModifiedBy>Katona Réka</cp:lastModifiedBy>
  <cp:revision>3</cp:revision>
  <dcterms:created xsi:type="dcterms:W3CDTF">2015-09-14T11:29:00Z</dcterms:created>
  <dcterms:modified xsi:type="dcterms:W3CDTF">2016-01-11T10:22:00Z</dcterms:modified>
</cp:coreProperties>
</file>