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6B" w:rsidRPr="007F7E6B" w:rsidRDefault="007F7E6B" w:rsidP="008F797C">
      <w:pPr>
        <w:keepNext/>
        <w:keepLines/>
        <w:rPr>
          <w:rFonts w:eastAsia="Calibri"/>
          <w:b/>
          <w:sz w:val="22"/>
          <w:szCs w:val="22"/>
          <w:lang w:eastAsia="en-US"/>
        </w:rPr>
      </w:pPr>
    </w:p>
    <w:p w:rsidR="007F7E6B" w:rsidRDefault="007F7E6B" w:rsidP="007F7E6B">
      <w:pPr>
        <w:keepNext/>
        <w:keepLines/>
        <w:jc w:val="center"/>
        <w:rPr>
          <w:rFonts w:eastAsia="Calibri"/>
          <w:b/>
          <w:sz w:val="22"/>
          <w:szCs w:val="22"/>
          <w:lang w:eastAsia="en-US"/>
        </w:rPr>
      </w:pPr>
    </w:p>
    <w:p w:rsidR="00937539" w:rsidRDefault="00937539" w:rsidP="007F7E6B">
      <w:pPr>
        <w:keepNext/>
        <w:keepLines/>
        <w:jc w:val="center"/>
        <w:rPr>
          <w:rFonts w:eastAsia="Calibri"/>
          <w:b/>
          <w:sz w:val="22"/>
          <w:szCs w:val="22"/>
          <w:lang w:eastAsia="en-US"/>
        </w:rPr>
      </w:pPr>
    </w:p>
    <w:p w:rsidR="00937539" w:rsidRDefault="00937539" w:rsidP="007F7E6B">
      <w:pPr>
        <w:keepNext/>
        <w:keepLines/>
        <w:jc w:val="center"/>
        <w:rPr>
          <w:rFonts w:eastAsia="Calibri"/>
          <w:b/>
          <w:sz w:val="22"/>
          <w:szCs w:val="22"/>
          <w:lang w:eastAsia="en-US"/>
        </w:rPr>
      </w:pPr>
    </w:p>
    <w:p w:rsidR="008F797C" w:rsidRPr="007F7E6B" w:rsidRDefault="008F797C" w:rsidP="007F7E6B">
      <w:pPr>
        <w:keepNext/>
        <w:keepLines/>
        <w:jc w:val="center"/>
        <w:rPr>
          <w:rFonts w:eastAsia="Calibri"/>
          <w:b/>
          <w:sz w:val="22"/>
          <w:szCs w:val="22"/>
          <w:lang w:eastAsia="en-US"/>
        </w:rPr>
      </w:pPr>
    </w:p>
    <w:p w:rsidR="007F7E6B" w:rsidRDefault="007F7E6B" w:rsidP="007F7E6B">
      <w:pPr>
        <w:keepNext/>
        <w:keepLines/>
        <w:jc w:val="center"/>
        <w:rPr>
          <w:rFonts w:eastAsia="Calibri"/>
          <w:b/>
          <w:sz w:val="22"/>
          <w:szCs w:val="22"/>
          <w:lang w:eastAsia="en-US"/>
        </w:rPr>
      </w:pPr>
    </w:p>
    <w:p w:rsidR="00937539" w:rsidRDefault="00937539" w:rsidP="007F7E6B">
      <w:pPr>
        <w:keepNext/>
        <w:keepLines/>
        <w:jc w:val="center"/>
        <w:rPr>
          <w:rFonts w:eastAsia="Calibri"/>
          <w:b/>
          <w:sz w:val="22"/>
          <w:szCs w:val="22"/>
          <w:lang w:eastAsia="en-US"/>
        </w:rPr>
      </w:pPr>
    </w:p>
    <w:p w:rsidR="00937539" w:rsidRDefault="00937539" w:rsidP="007F7E6B">
      <w:pPr>
        <w:keepNext/>
        <w:keepLines/>
        <w:jc w:val="center"/>
        <w:rPr>
          <w:rFonts w:eastAsia="Calibri"/>
          <w:b/>
          <w:sz w:val="22"/>
          <w:szCs w:val="22"/>
          <w:lang w:eastAsia="en-US"/>
        </w:rPr>
      </w:pPr>
    </w:p>
    <w:p w:rsidR="00937539" w:rsidRDefault="00937539" w:rsidP="007F7E6B">
      <w:pPr>
        <w:keepNext/>
        <w:keepLines/>
        <w:jc w:val="center"/>
        <w:rPr>
          <w:rFonts w:eastAsia="Calibri"/>
          <w:b/>
          <w:sz w:val="22"/>
          <w:szCs w:val="22"/>
          <w:lang w:eastAsia="en-US"/>
        </w:rPr>
      </w:pPr>
    </w:p>
    <w:p w:rsidR="00937539" w:rsidRPr="007F7E6B" w:rsidRDefault="00937539" w:rsidP="007F7E6B">
      <w:pPr>
        <w:keepNext/>
        <w:keepLines/>
        <w:jc w:val="center"/>
        <w:rPr>
          <w:rFonts w:eastAsia="Calibri"/>
          <w:b/>
          <w:sz w:val="22"/>
          <w:szCs w:val="22"/>
          <w:lang w:eastAsia="en-US"/>
        </w:rPr>
      </w:pPr>
    </w:p>
    <w:p w:rsidR="007F7E6B" w:rsidRPr="007F7E6B" w:rsidRDefault="007F7E6B" w:rsidP="007F7E6B">
      <w:pPr>
        <w:keepNext/>
        <w:keepLines/>
        <w:jc w:val="center"/>
        <w:rPr>
          <w:rFonts w:eastAsia="Calibri"/>
          <w:b/>
          <w:sz w:val="22"/>
          <w:szCs w:val="22"/>
          <w:lang w:eastAsia="en-US"/>
        </w:rPr>
      </w:pPr>
    </w:p>
    <w:p w:rsidR="007F7E6B" w:rsidRPr="007F7E6B" w:rsidRDefault="007F7E6B" w:rsidP="007F7E6B">
      <w:pPr>
        <w:keepNext/>
        <w:keepLines/>
        <w:jc w:val="center"/>
        <w:rPr>
          <w:rFonts w:eastAsia="Calibri"/>
          <w:b/>
          <w:sz w:val="32"/>
          <w:szCs w:val="32"/>
          <w:lang w:eastAsia="en-US"/>
        </w:rPr>
      </w:pPr>
      <w:r w:rsidRPr="007F7E6B">
        <w:rPr>
          <w:rFonts w:eastAsia="Calibri"/>
          <w:b/>
          <w:sz w:val="32"/>
          <w:szCs w:val="32"/>
          <w:lang w:eastAsia="en-US"/>
        </w:rPr>
        <w:t>Közbeszerzési dokumentumok</w:t>
      </w:r>
    </w:p>
    <w:p w:rsidR="007F7E6B" w:rsidRPr="007F7E6B" w:rsidRDefault="007F7E6B" w:rsidP="007F7E6B">
      <w:pPr>
        <w:keepNext/>
        <w:keepLines/>
        <w:jc w:val="center"/>
        <w:rPr>
          <w:rFonts w:eastAsia="Calibri"/>
          <w:b/>
          <w:sz w:val="32"/>
          <w:szCs w:val="32"/>
          <w:lang w:eastAsia="en-US"/>
        </w:rPr>
      </w:pPr>
    </w:p>
    <w:p w:rsidR="007F7E6B" w:rsidRPr="007F7E6B" w:rsidRDefault="007F7E6B" w:rsidP="007F7E6B">
      <w:pPr>
        <w:keepNext/>
        <w:keepLines/>
        <w:jc w:val="center"/>
        <w:rPr>
          <w:rFonts w:eastAsia="Calibri"/>
          <w:b/>
          <w:sz w:val="22"/>
          <w:szCs w:val="22"/>
          <w:lang w:eastAsia="en-US"/>
        </w:rPr>
      </w:pPr>
    </w:p>
    <w:p w:rsidR="007F7E6B" w:rsidRPr="007F7E6B" w:rsidRDefault="007F7E6B" w:rsidP="007F7E6B">
      <w:pPr>
        <w:keepNext/>
        <w:keepLines/>
        <w:jc w:val="center"/>
        <w:rPr>
          <w:rFonts w:eastAsia="Calibri"/>
          <w:b/>
          <w:sz w:val="22"/>
          <w:szCs w:val="22"/>
          <w:lang w:eastAsia="en-US"/>
        </w:rPr>
      </w:pPr>
    </w:p>
    <w:p w:rsidR="007F7E6B" w:rsidRPr="00CD52F4" w:rsidRDefault="008F797C" w:rsidP="007F7E6B">
      <w:pPr>
        <w:spacing w:after="200" w:line="276" w:lineRule="auto"/>
        <w:jc w:val="center"/>
        <w:rPr>
          <w:rFonts w:eastAsia="Calibri"/>
          <w:b/>
          <w:bCs/>
          <w:szCs w:val="24"/>
          <w:lang w:eastAsia="en-US"/>
        </w:rPr>
      </w:pPr>
      <w:r w:rsidRPr="00CD52F4">
        <w:rPr>
          <w:rFonts w:eastAsia="Calibri"/>
          <w:b/>
          <w:szCs w:val="24"/>
          <w:lang w:eastAsia="en-US"/>
        </w:rPr>
        <w:t>„</w:t>
      </w:r>
      <w:r w:rsidR="00144AA1" w:rsidRPr="00CD52F4">
        <w:rPr>
          <w:b/>
          <w:szCs w:val="24"/>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7F7E6B" w:rsidRPr="00CD52F4">
        <w:rPr>
          <w:rFonts w:eastAsia="Calibri"/>
          <w:b/>
          <w:bCs/>
          <w:szCs w:val="24"/>
          <w:lang w:eastAsia="en-US"/>
        </w:rPr>
        <w:t>”</w:t>
      </w:r>
    </w:p>
    <w:p w:rsidR="007F7E6B" w:rsidRPr="007F7E6B" w:rsidRDefault="007F7E6B" w:rsidP="007F7E6B">
      <w:pPr>
        <w:spacing w:after="200" w:line="276" w:lineRule="auto"/>
        <w:jc w:val="center"/>
        <w:rPr>
          <w:rFonts w:eastAsia="Calibri"/>
          <w:b/>
          <w:bCs/>
          <w:sz w:val="22"/>
          <w:szCs w:val="22"/>
          <w:lang w:eastAsia="en-US"/>
        </w:rPr>
      </w:pPr>
      <w:proofErr w:type="gramStart"/>
      <w:r w:rsidRPr="007F7E6B">
        <w:rPr>
          <w:rFonts w:eastAsia="Calibri"/>
          <w:sz w:val="22"/>
          <w:szCs w:val="22"/>
          <w:lang w:eastAsia="en-US"/>
        </w:rPr>
        <w:t>tárgyában</w:t>
      </w:r>
      <w:proofErr w:type="gramEnd"/>
      <w:r w:rsidRPr="007F7E6B">
        <w:rPr>
          <w:rFonts w:eastAsia="Calibri"/>
          <w:sz w:val="22"/>
          <w:szCs w:val="22"/>
          <w:lang w:eastAsia="en-US"/>
        </w:rPr>
        <w:t>,</w:t>
      </w:r>
    </w:p>
    <w:p w:rsidR="007F7E6B" w:rsidRPr="007F7E6B" w:rsidRDefault="007F7E6B" w:rsidP="007F7E6B">
      <w:pPr>
        <w:keepNext/>
        <w:keepLines/>
        <w:jc w:val="center"/>
        <w:rPr>
          <w:rFonts w:eastAsia="Calibri"/>
          <w:sz w:val="22"/>
          <w:szCs w:val="22"/>
          <w:lang w:eastAsia="en-US"/>
        </w:rPr>
      </w:pPr>
      <w:proofErr w:type="gramStart"/>
      <w:r w:rsidRPr="007F7E6B">
        <w:rPr>
          <w:rFonts w:eastAsia="Calibri"/>
          <w:sz w:val="22"/>
          <w:szCs w:val="22"/>
          <w:lang w:eastAsia="en-US"/>
        </w:rPr>
        <w:t>a</w:t>
      </w:r>
      <w:proofErr w:type="gramEnd"/>
      <w:r w:rsidRPr="007F7E6B">
        <w:rPr>
          <w:rFonts w:eastAsia="Calibri"/>
          <w:sz w:val="22"/>
          <w:szCs w:val="22"/>
          <w:lang w:eastAsia="en-US"/>
        </w:rPr>
        <w:t xml:space="preserve"> 2015. évi CXLIII. törvény (továbbiakban: Kbt.) </w:t>
      </w:r>
      <w:r>
        <w:rPr>
          <w:rFonts w:eastAsia="Calibri"/>
          <w:sz w:val="22"/>
          <w:szCs w:val="22"/>
          <w:lang w:eastAsia="en-US"/>
        </w:rPr>
        <w:t xml:space="preserve">Harmadik rész 112. § (1) bekezdés b) pontja szerinti </w:t>
      </w:r>
      <w:r w:rsidRPr="007F7E6B">
        <w:rPr>
          <w:rFonts w:eastAsia="Calibri"/>
          <w:sz w:val="22"/>
          <w:szCs w:val="22"/>
          <w:lang w:eastAsia="en-US"/>
        </w:rPr>
        <w:t>– figyelemmel a</w:t>
      </w:r>
      <w:r w:rsidRPr="007F7E6B">
        <w:rPr>
          <w:rFonts w:eastAsia="Calibri"/>
          <w:sz w:val="22"/>
          <w:szCs w:val="22"/>
          <w:lang w:eastAsia="en-US"/>
        </w:rPr>
        <w:br/>
        <w:t>307/2015. (X. 27.) Korm. rend</w:t>
      </w:r>
      <w:r w:rsidR="0029013D">
        <w:rPr>
          <w:rFonts w:eastAsia="Calibri"/>
          <w:sz w:val="22"/>
          <w:szCs w:val="22"/>
          <w:lang w:eastAsia="en-US"/>
        </w:rPr>
        <w:t>eletben foglaltakra – nyílt</w:t>
      </w:r>
      <w:r w:rsidRPr="007F7E6B">
        <w:rPr>
          <w:rFonts w:eastAsia="Calibri"/>
          <w:sz w:val="22"/>
          <w:szCs w:val="22"/>
          <w:lang w:eastAsia="en-US"/>
        </w:rPr>
        <w:t xml:space="preserve"> közbeszerzési eljáráshoz</w:t>
      </w:r>
    </w:p>
    <w:p w:rsidR="007F7E6B" w:rsidRPr="007F7E6B" w:rsidRDefault="007F7E6B" w:rsidP="007F7E6B">
      <w:pPr>
        <w:keepNext/>
        <w:keepLines/>
        <w:jc w:val="center"/>
        <w:rPr>
          <w:rFonts w:eastAsia="Calibri"/>
          <w:sz w:val="22"/>
          <w:szCs w:val="22"/>
          <w:lang w:eastAsia="en-US"/>
        </w:rPr>
      </w:pPr>
    </w:p>
    <w:p w:rsidR="007F7E6B" w:rsidRPr="007F7E6B" w:rsidRDefault="007F7E6B" w:rsidP="007F7E6B">
      <w:pPr>
        <w:keepNext/>
        <w:keepLines/>
        <w:jc w:val="center"/>
        <w:rPr>
          <w:rFonts w:eastAsia="Calibri"/>
          <w:sz w:val="22"/>
          <w:szCs w:val="22"/>
          <w:lang w:eastAsia="en-US"/>
        </w:rPr>
      </w:pPr>
    </w:p>
    <w:p w:rsidR="007F7E6B" w:rsidRPr="007F7E6B" w:rsidRDefault="007F7E6B" w:rsidP="007F7E6B">
      <w:pPr>
        <w:keepNext/>
        <w:keepLines/>
        <w:jc w:val="center"/>
        <w:rPr>
          <w:rFonts w:eastAsia="Calibri"/>
          <w:sz w:val="22"/>
          <w:szCs w:val="22"/>
          <w:lang w:eastAsia="en-US"/>
        </w:rPr>
      </w:pPr>
    </w:p>
    <w:p w:rsidR="007F7E6B" w:rsidRPr="007F7E6B" w:rsidRDefault="007F7E6B" w:rsidP="007F7E6B">
      <w:pPr>
        <w:keepNext/>
        <w:keepLines/>
        <w:jc w:val="center"/>
        <w:rPr>
          <w:rFonts w:eastAsia="Calibri"/>
          <w:sz w:val="22"/>
          <w:szCs w:val="22"/>
          <w:lang w:eastAsia="en-US"/>
        </w:rPr>
      </w:pPr>
    </w:p>
    <w:p w:rsidR="007F7E6B" w:rsidRPr="007F7E6B" w:rsidRDefault="007F7E6B" w:rsidP="007F7E6B">
      <w:pPr>
        <w:keepNext/>
        <w:keepLines/>
        <w:jc w:val="center"/>
        <w:rPr>
          <w:rFonts w:eastAsia="Calibri"/>
          <w:sz w:val="22"/>
          <w:szCs w:val="22"/>
          <w:lang w:eastAsia="en-US"/>
        </w:rPr>
      </w:pPr>
    </w:p>
    <w:p w:rsidR="007F7E6B" w:rsidRPr="007F7E6B" w:rsidRDefault="007F7E6B" w:rsidP="007F7E6B">
      <w:pPr>
        <w:keepNext/>
        <w:keepLines/>
        <w:jc w:val="center"/>
        <w:rPr>
          <w:rFonts w:eastAsia="Calibri"/>
          <w:sz w:val="22"/>
          <w:szCs w:val="22"/>
          <w:lang w:eastAsia="en-US"/>
        </w:rPr>
      </w:pPr>
    </w:p>
    <w:p w:rsidR="007F7E6B" w:rsidRPr="007F7E6B" w:rsidRDefault="007F7E6B" w:rsidP="007F7E6B">
      <w:pPr>
        <w:keepNext/>
        <w:keepLines/>
        <w:jc w:val="center"/>
        <w:rPr>
          <w:rFonts w:eastAsia="Calibri"/>
          <w:sz w:val="22"/>
          <w:szCs w:val="22"/>
          <w:lang w:eastAsia="en-US"/>
        </w:rPr>
      </w:pPr>
    </w:p>
    <w:p w:rsidR="007F7E6B" w:rsidRPr="007F7E6B" w:rsidRDefault="007F7E6B" w:rsidP="007F7E6B">
      <w:pPr>
        <w:keepNext/>
        <w:keepLines/>
        <w:jc w:val="center"/>
        <w:rPr>
          <w:rFonts w:eastAsia="Calibri"/>
          <w:sz w:val="22"/>
          <w:szCs w:val="22"/>
          <w:lang w:eastAsia="en-US"/>
        </w:rPr>
      </w:pPr>
    </w:p>
    <w:p w:rsidR="007F7E6B" w:rsidRDefault="007F7E6B"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937539" w:rsidRDefault="00937539"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Default="008F797C" w:rsidP="007F7E6B">
      <w:pPr>
        <w:keepNext/>
        <w:keepLines/>
        <w:jc w:val="center"/>
        <w:rPr>
          <w:rFonts w:eastAsia="Calibri"/>
          <w:sz w:val="22"/>
          <w:szCs w:val="22"/>
          <w:lang w:eastAsia="en-US"/>
        </w:rPr>
      </w:pPr>
    </w:p>
    <w:p w:rsidR="008F797C" w:rsidRPr="007F7E6B" w:rsidRDefault="008F797C" w:rsidP="007F7E6B">
      <w:pPr>
        <w:keepNext/>
        <w:keepLines/>
        <w:jc w:val="center"/>
        <w:rPr>
          <w:rFonts w:eastAsia="Calibri"/>
          <w:sz w:val="22"/>
          <w:szCs w:val="22"/>
          <w:lang w:eastAsia="en-US"/>
        </w:rPr>
      </w:pPr>
    </w:p>
    <w:p w:rsidR="007F7E6B" w:rsidRPr="007F7E6B" w:rsidRDefault="007F7E6B" w:rsidP="007F7E6B">
      <w:pPr>
        <w:keepNext/>
        <w:keepLines/>
        <w:jc w:val="center"/>
        <w:rPr>
          <w:rFonts w:eastAsia="Calibri"/>
          <w:sz w:val="22"/>
          <w:szCs w:val="22"/>
          <w:lang w:eastAsia="en-US"/>
        </w:rPr>
      </w:pPr>
    </w:p>
    <w:p w:rsidR="007F7E6B" w:rsidRPr="007F7E6B" w:rsidRDefault="007F7E6B" w:rsidP="007F7E6B">
      <w:pPr>
        <w:keepNext/>
        <w:keepLines/>
        <w:jc w:val="center"/>
        <w:rPr>
          <w:rFonts w:eastAsia="Calibri"/>
          <w:b/>
          <w:sz w:val="22"/>
          <w:szCs w:val="22"/>
          <w:lang w:eastAsia="en-US"/>
        </w:rPr>
      </w:pPr>
      <w:r w:rsidRPr="007F7E6B">
        <w:rPr>
          <w:rFonts w:eastAsia="Calibri"/>
          <w:b/>
          <w:sz w:val="22"/>
          <w:szCs w:val="22"/>
          <w:lang w:eastAsia="en-US"/>
        </w:rPr>
        <w:t xml:space="preserve">2017. </w:t>
      </w:r>
    </w:p>
    <w:p w:rsidR="007F7E6B" w:rsidRPr="007F7E6B" w:rsidRDefault="007F7E6B" w:rsidP="007F7E6B">
      <w:pPr>
        <w:keepNext/>
        <w:keepLines/>
        <w:jc w:val="center"/>
        <w:rPr>
          <w:rFonts w:eastAsia="Calibri"/>
          <w:b/>
          <w:sz w:val="22"/>
          <w:szCs w:val="22"/>
          <w:lang w:eastAsia="en-US"/>
        </w:rPr>
        <w:sectPr w:rsidR="007F7E6B" w:rsidRPr="007F7E6B" w:rsidSect="003F1252">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7F7E6B" w:rsidRPr="007F7E6B" w:rsidRDefault="007F7E6B" w:rsidP="007F7E6B">
      <w:pPr>
        <w:keepNext/>
        <w:keepLines/>
        <w:rPr>
          <w:rFonts w:eastAsia="Calibri"/>
          <w:sz w:val="22"/>
          <w:szCs w:val="22"/>
          <w:lang w:eastAsia="en-US"/>
        </w:rPr>
      </w:pPr>
    </w:p>
    <w:p w:rsidR="007F7E6B" w:rsidRPr="007F7E6B" w:rsidRDefault="007F7E6B" w:rsidP="007F7E6B">
      <w:pPr>
        <w:keepNext/>
        <w:keepLines/>
        <w:jc w:val="center"/>
        <w:rPr>
          <w:rFonts w:eastAsia="Calibri"/>
          <w:b/>
          <w:sz w:val="22"/>
          <w:szCs w:val="22"/>
          <w:lang w:eastAsia="en-US"/>
        </w:rPr>
      </w:pPr>
      <w:r w:rsidRPr="007F7E6B">
        <w:rPr>
          <w:rFonts w:eastAsia="Calibri"/>
          <w:b/>
          <w:sz w:val="22"/>
          <w:szCs w:val="22"/>
          <w:lang w:eastAsia="en-US"/>
        </w:rPr>
        <w:t>Tartalomjegyzék</w:t>
      </w:r>
      <w:r w:rsidRPr="007F7E6B">
        <w:rPr>
          <w:rFonts w:eastAsia="Calibri"/>
          <w:sz w:val="22"/>
          <w:szCs w:val="22"/>
          <w:lang w:eastAsia="en-US"/>
        </w:rPr>
        <w:t>:</w:t>
      </w:r>
    </w:p>
    <w:p w:rsidR="007F7E6B" w:rsidRPr="007F7E6B" w:rsidRDefault="007F7E6B" w:rsidP="007F7E6B">
      <w:pPr>
        <w:keepNext/>
        <w:keepLines/>
        <w:rPr>
          <w:rFonts w:eastAsia="Calibri"/>
          <w:sz w:val="22"/>
          <w:szCs w:val="22"/>
          <w:lang w:eastAsia="en-US"/>
        </w:rPr>
      </w:pPr>
    </w:p>
    <w:p w:rsidR="00FC7B24" w:rsidRPr="00510A0E" w:rsidRDefault="00B57866">
      <w:pPr>
        <w:pStyle w:val="TJ1"/>
        <w:tabs>
          <w:tab w:val="left" w:pos="480"/>
          <w:tab w:val="right" w:leader="dot" w:pos="9062"/>
        </w:tabs>
        <w:rPr>
          <w:noProof/>
          <w:szCs w:val="24"/>
          <w:lang w:eastAsia="hu-HU"/>
        </w:rPr>
      </w:pPr>
      <w:r w:rsidRPr="00FC7B24">
        <w:rPr>
          <w:szCs w:val="24"/>
        </w:rPr>
        <w:fldChar w:fldCharType="begin"/>
      </w:r>
      <w:r w:rsidRPr="00FC7B24">
        <w:rPr>
          <w:szCs w:val="24"/>
        </w:rPr>
        <w:instrText xml:space="preserve"> TOC \o "1-3" \h \z \u </w:instrText>
      </w:r>
      <w:r w:rsidRPr="00FC7B24">
        <w:rPr>
          <w:szCs w:val="24"/>
        </w:rPr>
        <w:fldChar w:fldCharType="separate"/>
      </w:r>
      <w:hyperlink w:anchor="_Toc494815404" w:history="1">
        <w:r w:rsidR="00FC7B24" w:rsidRPr="00FC7B24">
          <w:rPr>
            <w:rStyle w:val="Hiperhivatkozs"/>
            <w:noProof/>
            <w:szCs w:val="24"/>
          </w:rPr>
          <w:t>I.</w:t>
        </w:r>
        <w:r w:rsidR="00FC7B24" w:rsidRPr="00510A0E">
          <w:rPr>
            <w:noProof/>
            <w:szCs w:val="24"/>
            <w:lang w:eastAsia="hu-HU"/>
          </w:rPr>
          <w:tab/>
        </w:r>
        <w:r w:rsidR="00FC7B24" w:rsidRPr="00FC7B24">
          <w:rPr>
            <w:rStyle w:val="Hiperhivatkozs"/>
            <w:noProof/>
            <w:szCs w:val="24"/>
          </w:rPr>
          <w:t>Útmutató az ajánlattevők részére</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_Toc494815404 \h </w:instrText>
        </w:r>
        <w:r w:rsidR="00FC7B24" w:rsidRPr="00FC7B24">
          <w:rPr>
            <w:noProof/>
            <w:webHidden/>
            <w:szCs w:val="24"/>
          </w:rPr>
        </w:r>
        <w:r w:rsidR="00FC7B24" w:rsidRPr="00FC7B24">
          <w:rPr>
            <w:noProof/>
            <w:webHidden/>
            <w:szCs w:val="24"/>
          </w:rPr>
          <w:fldChar w:fldCharType="separate"/>
        </w:r>
        <w:r w:rsidR="00CF1855">
          <w:rPr>
            <w:noProof/>
            <w:webHidden/>
            <w:szCs w:val="24"/>
          </w:rPr>
          <w:t>4</w:t>
        </w:r>
        <w:r w:rsidR="00FC7B24" w:rsidRPr="00FC7B24">
          <w:rPr>
            <w:noProof/>
            <w:webHidden/>
            <w:szCs w:val="24"/>
          </w:rPr>
          <w:fldChar w:fldCharType="end"/>
        </w:r>
      </w:hyperlink>
    </w:p>
    <w:p w:rsidR="00FC7B24" w:rsidRPr="00510A0E" w:rsidRDefault="008F2CB5">
      <w:pPr>
        <w:pStyle w:val="TJ1"/>
        <w:tabs>
          <w:tab w:val="right" w:leader="dot" w:pos="9062"/>
        </w:tabs>
        <w:rPr>
          <w:noProof/>
          <w:szCs w:val="24"/>
          <w:lang w:eastAsia="hu-HU"/>
        </w:rPr>
      </w:pPr>
      <w:hyperlink w:anchor="_Toc494815405" w:history="1">
        <w:r w:rsidR="00FC7B24" w:rsidRPr="00FC7B24">
          <w:rPr>
            <w:rStyle w:val="Hiperhivatkozs"/>
            <w:i/>
            <w:noProof/>
            <w:szCs w:val="24"/>
          </w:rPr>
          <w:t>A közbeszerzési eljárás rendjére és az ajánlattételre vonatkozó általános követelmények és információk az ajánlattevők részére</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_Toc494815405 \h </w:instrText>
        </w:r>
        <w:r w:rsidR="00FC7B24" w:rsidRPr="00FC7B24">
          <w:rPr>
            <w:noProof/>
            <w:webHidden/>
            <w:szCs w:val="24"/>
          </w:rPr>
        </w:r>
        <w:r w:rsidR="00FC7B24" w:rsidRPr="00FC7B24">
          <w:rPr>
            <w:noProof/>
            <w:webHidden/>
            <w:szCs w:val="24"/>
          </w:rPr>
          <w:fldChar w:fldCharType="separate"/>
        </w:r>
        <w:r w:rsidR="00CF1855">
          <w:rPr>
            <w:noProof/>
            <w:webHidden/>
            <w:szCs w:val="24"/>
          </w:rPr>
          <w:t>4</w:t>
        </w:r>
        <w:r w:rsidR="00FC7B24" w:rsidRPr="00FC7B24">
          <w:rPr>
            <w:noProof/>
            <w:webHidden/>
            <w:szCs w:val="24"/>
          </w:rPr>
          <w:fldChar w:fldCharType="end"/>
        </w:r>
      </w:hyperlink>
    </w:p>
    <w:p w:rsidR="00FC7B24" w:rsidRPr="00510A0E" w:rsidRDefault="008F2CB5">
      <w:pPr>
        <w:pStyle w:val="TJ2"/>
        <w:tabs>
          <w:tab w:val="left" w:pos="660"/>
          <w:tab w:val="right" w:leader="dot" w:pos="9062"/>
        </w:tabs>
        <w:rPr>
          <w:rFonts w:ascii="Times New Roman" w:hAnsi="Times New Roman"/>
          <w:noProof/>
          <w:sz w:val="24"/>
          <w:szCs w:val="24"/>
        </w:rPr>
      </w:pPr>
      <w:hyperlink w:anchor="_Toc494815406" w:history="1">
        <w:r w:rsidR="00FC7B24" w:rsidRPr="00FC7B24">
          <w:rPr>
            <w:rStyle w:val="Hiperhivatkozs"/>
            <w:rFonts w:ascii="Times New Roman" w:hAnsi="Times New Roman"/>
            <w:noProof/>
            <w:sz w:val="24"/>
            <w:szCs w:val="24"/>
          </w:rPr>
          <w:t>1.</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Ajánlatkérő által fontosnak tartott fogalom meghatározások</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_Toc494815406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4</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660"/>
          <w:tab w:val="right" w:leader="dot" w:pos="9062"/>
        </w:tabs>
        <w:rPr>
          <w:rFonts w:ascii="Times New Roman" w:hAnsi="Times New Roman"/>
          <w:noProof/>
          <w:sz w:val="24"/>
          <w:szCs w:val="24"/>
        </w:rPr>
      </w:pPr>
      <w:hyperlink w:anchor="_Toc494815407" w:history="1">
        <w:r w:rsidR="00FC7B24" w:rsidRPr="00FC7B24">
          <w:rPr>
            <w:rStyle w:val="Hiperhivatkozs"/>
            <w:rFonts w:ascii="Times New Roman" w:hAnsi="Times New Roman"/>
            <w:noProof/>
            <w:sz w:val="24"/>
            <w:szCs w:val="24"/>
          </w:rPr>
          <w:t>2.</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Általános tudnivalók</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_Toc494815407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5</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660"/>
          <w:tab w:val="right" w:leader="dot" w:pos="9062"/>
        </w:tabs>
        <w:rPr>
          <w:rFonts w:ascii="Times New Roman" w:hAnsi="Times New Roman"/>
          <w:noProof/>
          <w:sz w:val="24"/>
          <w:szCs w:val="24"/>
        </w:rPr>
      </w:pPr>
      <w:hyperlink w:anchor="_Toc494815408" w:history="1">
        <w:r w:rsidR="00FC7B24" w:rsidRPr="00FC7B24">
          <w:rPr>
            <w:rStyle w:val="Hiperhivatkozs"/>
            <w:rFonts w:ascii="Times New Roman" w:hAnsi="Times New Roman"/>
            <w:noProof/>
            <w:sz w:val="24"/>
            <w:szCs w:val="24"/>
          </w:rPr>
          <w:t>3.</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Előzetes kikötések</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_Toc494815408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5</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660"/>
          <w:tab w:val="right" w:leader="dot" w:pos="9062"/>
        </w:tabs>
        <w:rPr>
          <w:rFonts w:ascii="Times New Roman" w:hAnsi="Times New Roman"/>
          <w:noProof/>
          <w:sz w:val="24"/>
          <w:szCs w:val="24"/>
        </w:rPr>
      </w:pPr>
      <w:hyperlink w:anchor="_Toc494815409" w:history="1">
        <w:r w:rsidR="00FC7B24" w:rsidRPr="00FC7B24">
          <w:rPr>
            <w:rStyle w:val="Hiperhivatkozs"/>
            <w:rFonts w:ascii="Times New Roman" w:hAnsi="Times New Roman"/>
            <w:noProof/>
            <w:sz w:val="24"/>
            <w:szCs w:val="24"/>
          </w:rPr>
          <w:t>4.</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Az ajánlati felhívás és az ajánlat visszavonása</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_Toc494815409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6</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660"/>
          <w:tab w:val="right" w:leader="dot" w:pos="9062"/>
        </w:tabs>
        <w:rPr>
          <w:rFonts w:ascii="Times New Roman" w:hAnsi="Times New Roman"/>
          <w:noProof/>
          <w:sz w:val="24"/>
          <w:szCs w:val="24"/>
        </w:rPr>
      </w:pPr>
      <w:hyperlink w:anchor="_Toc494815410" w:history="1">
        <w:r w:rsidR="00FC7B24" w:rsidRPr="00FC7B24">
          <w:rPr>
            <w:rStyle w:val="Hiperhivatkozs"/>
            <w:rFonts w:ascii="Times New Roman" w:hAnsi="Times New Roman"/>
            <w:noProof/>
            <w:sz w:val="24"/>
            <w:szCs w:val="24"/>
          </w:rPr>
          <w:t>5.</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Az ajánlati felhívás és egyéb Közbeszerzési Dokumentumok, az ajánlat módosítása</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_Toc494815410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6</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660"/>
          <w:tab w:val="right" w:leader="dot" w:pos="9062"/>
        </w:tabs>
        <w:rPr>
          <w:rFonts w:ascii="Times New Roman" w:hAnsi="Times New Roman"/>
          <w:noProof/>
          <w:sz w:val="24"/>
          <w:szCs w:val="24"/>
        </w:rPr>
      </w:pPr>
      <w:hyperlink w:anchor="_Toc494815411" w:history="1">
        <w:r w:rsidR="00FC7B24" w:rsidRPr="00FC7B24">
          <w:rPr>
            <w:rStyle w:val="Hiperhivatkozs"/>
            <w:rFonts w:ascii="Times New Roman" w:hAnsi="Times New Roman"/>
            <w:noProof/>
            <w:sz w:val="24"/>
            <w:szCs w:val="24"/>
          </w:rPr>
          <w:t>6.</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Kapcsolattartásra vonatkozó szabályok</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_Toc494815411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6</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660"/>
          <w:tab w:val="right" w:leader="dot" w:pos="9062"/>
        </w:tabs>
        <w:rPr>
          <w:rFonts w:ascii="Times New Roman" w:hAnsi="Times New Roman"/>
          <w:noProof/>
          <w:sz w:val="24"/>
          <w:szCs w:val="24"/>
        </w:rPr>
      </w:pPr>
      <w:hyperlink w:anchor="_Toc494815412" w:history="1">
        <w:r w:rsidR="00FC7B24" w:rsidRPr="00FC7B24">
          <w:rPr>
            <w:rStyle w:val="Hiperhivatkozs"/>
            <w:rFonts w:ascii="Times New Roman" w:hAnsi="Times New Roman"/>
            <w:noProof/>
            <w:sz w:val="24"/>
            <w:szCs w:val="24"/>
          </w:rPr>
          <w:t>7.</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Kiegészítő tájékoztatás</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_Toc494815412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6</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660"/>
          <w:tab w:val="right" w:leader="dot" w:pos="9062"/>
        </w:tabs>
        <w:rPr>
          <w:rFonts w:ascii="Times New Roman" w:hAnsi="Times New Roman"/>
          <w:noProof/>
          <w:sz w:val="24"/>
          <w:szCs w:val="24"/>
        </w:rPr>
      </w:pPr>
      <w:hyperlink w:anchor="_Toc494815413" w:history="1">
        <w:r w:rsidR="00FC7B24" w:rsidRPr="00FC7B24">
          <w:rPr>
            <w:rStyle w:val="Hiperhivatkozs"/>
            <w:rFonts w:ascii="Times New Roman" w:hAnsi="Times New Roman"/>
            <w:noProof/>
            <w:sz w:val="24"/>
            <w:szCs w:val="24"/>
          </w:rPr>
          <w:t>8.</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Közös ajánlattételre vonatkozó szabályok</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_Toc494815413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7</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660"/>
          <w:tab w:val="right" w:leader="dot" w:pos="9062"/>
        </w:tabs>
        <w:rPr>
          <w:rFonts w:ascii="Times New Roman" w:hAnsi="Times New Roman"/>
          <w:noProof/>
          <w:sz w:val="24"/>
          <w:szCs w:val="24"/>
        </w:rPr>
      </w:pPr>
      <w:hyperlink w:anchor="_Toc494815414" w:history="1">
        <w:r w:rsidR="00FC7B24" w:rsidRPr="00FC7B24">
          <w:rPr>
            <w:rStyle w:val="Hiperhivatkozs"/>
            <w:rFonts w:ascii="Times New Roman" w:hAnsi="Times New Roman"/>
            <w:noProof/>
            <w:sz w:val="24"/>
            <w:szCs w:val="24"/>
          </w:rPr>
          <w:t>9.</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Az ajánlat költsége</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_Toc494815414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8</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880"/>
          <w:tab w:val="right" w:leader="dot" w:pos="9062"/>
        </w:tabs>
        <w:rPr>
          <w:rFonts w:ascii="Times New Roman" w:hAnsi="Times New Roman"/>
          <w:noProof/>
          <w:sz w:val="24"/>
          <w:szCs w:val="24"/>
        </w:rPr>
      </w:pPr>
      <w:hyperlink w:anchor="_Toc494815415" w:history="1">
        <w:r w:rsidR="00FC7B24" w:rsidRPr="00FC7B24">
          <w:rPr>
            <w:rStyle w:val="Hiperhivatkozs"/>
            <w:rFonts w:ascii="Times New Roman" w:hAnsi="Times New Roman"/>
            <w:noProof/>
            <w:sz w:val="24"/>
            <w:szCs w:val="24"/>
          </w:rPr>
          <w:t>10.</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Az ajánlat formája, benyújtásának helye és határideje</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_Toc494815415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8</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880"/>
          <w:tab w:val="right" w:leader="dot" w:pos="9062"/>
        </w:tabs>
        <w:rPr>
          <w:rFonts w:ascii="Times New Roman" w:hAnsi="Times New Roman"/>
          <w:noProof/>
          <w:sz w:val="24"/>
          <w:szCs w:val="24"/>
        </w:rPr>
      </w:pPr>
      <w:hyperlink w:anchor="_Toc494815416" w:history="1">
        <w:r w:rsidR="00FC7B24" w:rsidRPr="00FC7B24">
          <w:rPr>
            <w:rStyle w:val="Hiperhivatkozs"/>
            <w:rFonts w:ascii="Times New Roman" w:hAnsi="Times New Roman"/>
            <w:noProof/>
            <w:sz w:val="24"/>
            <w:szCs w:val="24"/>
          </w:rPr>
          <w:t>11.</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Az ajánlat felépítése</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_Toc494815416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10</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880"/>
          <w:tab w:val="right" w:leader="dot" w:pos="9062"/>
        </w:tabs>
        <w:rPr>
          <w:rFonts w:ascii="Times New Roman" w:hAnsi="Times New Roman"/>
          <w:noProof/>
          <w:sz w:val="24"/>
          <w:szCs w:val="24"/>
        </w:rPr>
      </w:pPr>
      <w:hyperlink w:anchor="_Toc494815417" w:history="1">
        <w:r w:rsidR="00FC7B24" w:rsidRPr="00FC7B24">
          <w:rPr>
            <w:rStyle w:val="Hiperhivatkozs"/>
            <w:rFonts w:ascii="Times New Roman" w:hAnsi="Times New Roman"/>
            <w:noProof/>
            <w:sz w:val="24"/>
            <w:szCs w:val="24"/>
          </w:rPr>
          <w:t>12.</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Ajánlati kötöttség</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_Toc494815417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10</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880"/>
          <w:tab w:val="right" w:leader="dot" w:pos="9062"/>
        </w:tabs>
        <w:rPr>
          <w:rFonts w:ascii="Times New Roman" w:hAnsi="Times New Roman"/>
          <w:noProof/>
          <w:sz w:val="24"/>
          <w:szCs w:val="24"/>
        </w:rPr>
      </w:pPr>
      <w:hyperlink w:anchor="_Toc494815418" w:history="1">
        <w:r w:rsidR="00FC7B24" w:rsidRPr="00FC7B24">
          <w:rPr>
            <w:rStyle w:val="Hiperhivatkozs"/>
            <w:rFonts w:ascii="Times New Roman" w:hAnsi="Times New Roman"/>
            <w:noProof/>
            <w:sz w:val="24"/>
            <w:szCs w:val="24"/>
          </w:rPr>
          <w:t>13.</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Üzleti titok</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_Toc494815418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10</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880"/>
          <w:tab w:val="right" w:leader="dot" w:pos="9062"/>
        </w:tabs>
        <w:rPr>
          <w:rFonts w:ascii="Times New Roman" w:hAnsi="Times New Roman"/>
          <w:noProof/>
          <w:sz w:val="24"/>
          <w:szCs w:val="24"/>
        </w:rPr>
      </w:pPr>
      <w:hyperlink w:anchor="_Toc494815419" w:history="1">
        <w:r w:rsidR="00FC7B24" w:rsidRPr="00FC7B24">
          <w:rPr>
            <w:rStyle w:val="Hiperhivatkozs"/>
            <w:rFonts w:ascii="Times New Roman" w:hAnsi="Times New Roman"/>
            <w:noProof/>
            <w:sz w:val="24"/>
            <w:szCs w:val="24"/>
          </w:rPr>
          <w:t>14.</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Kapacitást nyújtó szervezet igénybe vétele</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_Toc494815419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11</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880"/>
          <w:tab w:val="right" w:leader="dot" w:pos="9062"/>
        </w:tabs>
        <w:rPr>
          <w:rFonts w:ascii="Times New Roman" w:hAnsi="Times New Roman"/>
          <w:noProof/>
          <w:sz w:val="24"/>
          <w:szCs w:val="24"/>
        </w:rPr>
      </w:pPr>
      <w:hyperlink w:anchor="_Toc494815420" w:history="1">
        <w:r w:rsidR="00FC7B24" w:rsidRPr="00FC7B24">
          <w:rPr>
            <w:rStyle w:val="Hiperhivatkozs"/>
            <w:rFonts w:ascii="Times New Roman" w:hAnsi="Times New Roman"/>
            <w:noProof/>
            <w:sz w:val="24"/>
            <w:szCs w:val="24"/>
          </w:rPr>
          <w:t>15.</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Az ajánlatok bírálata</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_Toc494815420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12</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1100"/>
          <w:tab w:val="right" w:leader="dot" w:pos="9062"/>
        </w:tabs>
        <w:rPr>
          <w:rFonts w:ascii="Times New Roman" w:hAnsi="Times New Roman"/>
          <w:noProof/>
          <w:sz w:val="24"/>
          <w:szCs w:val="24"/>
        </w:rPr>
      </w:pPr>
      <w:hyperlink w:anchor="_Toc494815421" w:history="1">
        <w:r w:rsidR="00FC7B24" w:rsidRPr="00FC7B24">
          <w:rPr>
            <w:rStyle w:val="Hiperhivatkozs"/>
            <w:rFonts w:ascii="Times New Roman" w:hAnsi="Times New Roman"/>
            <w:noProof/>
            <w:sz w:val="24"/>
            <w:szCs w:val="24"/>
          </w:rPr>
          <w:t>15.1.</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A bírálat első szakaszában, az ajánlat részeként benyújtandó dokumentumok:</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_Toc494815421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14</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1100"/>
          <w:tab w:val="right" w:leader="dot" w:pos="9062"/>
        </w:tabs>
        <w:rPr>
          <w:rFonts w:ascii="Times New Roman" w:hAnsi="Times New Roman"/>
          <w:noProof/>
          <w:sz w:val="24"/>
          <w:szCs w:val="24"/>
        </w:rPr>
      </w:pPr>
      <w:hyperlink w:anchor="_Toc494815422" w:history="1">
        <w:r w:rsidR="00FC7B24" w:rsidRPr="00FC7B24">
          <w:rPr>
            <w:rStyle w:val="Hiperhivatkozs"/>
            <w:rFonts w:ascii="Times New Roman" w:hAnsi="Times New Roman"/>
            <w:noProof/>
            <w:sz w:val="24"/>
            <w:szCs w:val="24"/>
          </w:rPr>
          <w:t>15.2.</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A bírálat második szakaszában, a Kbt. 69. § (4) bekezdése alapján benyújtandó dokumentumok</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_Toc494815422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17</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880"/>
          <w:tab w:val="right" w:leader="dot" w:pos="9062"/>
        </w:tabs>
        <w:rPr>
          <w:rFonts w:ascii="Times New Roman" w:hAnsi="Times New Roman"/>
          <w:noProof/>
          <w:sz w:val="24"/>
          <w:szCs w:val="24"/>
        </w:rPr>
      </w:pPr>
      <w:hyperlink w:anchor="_Toc494815423" w:history="1">
        <w:r w:rsidR="00FC7B24" w:rsidRPr="00FC7B24">
          <w:rPr>
            <w:rStyle w:val="Hiperhivatkozs"/>
            <w:rFonts w:ascii="Times New Roman" w:hAnsi="Times New Roman"/>
            <w:noProof/>
            <w:sz w:val="24"/>
            <w:szCs w:val="24"/>
          </w:rPr>
          <w:t>16.</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Hiánypótlás, felvilágosítás kérés, aránytalanul alacsony ár</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_Toc494815423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19</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880"/>
          <w:tab w:val="right" w:leader="dot" w:pos="9062"/>
        </w:tabs>
        <w:rPr>
          <w:rFonts w:ascii="Times New Roman" w:hAnsi="Times New Roman"/>
          <w:noProof/>
          <w:sz w:val="24"/>
          <w:szCs w:val="24"/>
        </w:rPr>
      </w:pPr>
      <w:hyperlink w:anchor="_Toc494815424" w:history="1">
        <w:r w:rsidR="00FC7B24" w:rsidRPr="00FC7B24">
          <w:rPr>
            <w:rStyle w:val="Hiperhivatkozs"/>
            <w:rFonts w:ascii="Times New Roman" w:eastAsia="Calibri" w:hAnsi="Times New Roman"/>
            <w:noProof/>
            <w:sz w:val="24"/>
            <w:szCs w:val="24"/>
            <w:lang w:eastAsia="en-US"/>
          </w:rPr>
          <w:t>17.</w:t>
        </w:r>
        <w:r w:rsidR="00FC7B24" w:rsidRPr="00510A0E">
          <w:rPr>
            <w:rFonts w:ascii="Times New Roman" w:hAnsi="Times New Roman"/>
            <w:noProof/>
            <w:sz w:val="24"/>
            <w:szCs w:val="24"/>
          </w:rPr>
          <w:tab/>
        </w:r>
        <w:r w:rsidR="00FC7B24" w:rsidRPr="00FC7B24">
          <w:rPr>
            <w:rStyle w:val="Hiperhivatkozs"/>
            <w:rFonts w:ascii="Times New Roman" w:eastAsia="Calibri" w:hAnsi="Times New Roman"/>
            <w:noProof/>
            <w:sz w:val="24"/>
            <w:szCs w:val="24"/>
            <w:lang w:eastAsia="en-US"/>
          </w:rPr>
          <w:t>Az ajánlatok értékelésének módszere</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_Toc494815424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21</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880"/>
          <w:tab w:val="right" w:leader="dot" w:pos="9062"/>
        </w:tabs>
        <w:rPr>
          <w:rFonts w:ascii="Times New Roman" w:hAnsi="Times New Roman"/>
          <w:noProof/>
          <w:sz w:val="24"/>
          <w:szCs w:val="24"/>
        </w:rPr>
      </w:pPr>
      <w:hyperlink w:anchor="_Toc494815425" w:history="1">
        <w:r w:rsidR="00FC7B24" w:rsidRPr="00FC7B24">
          <w:rPr>
            <w:rStyle w:val="Hiperhivatkozs"/>
            <w:rFonts w:ascii="Times New Roman" w:hAnsi="Times New Roman"/>
            <w:noProof/>
            <w:sz w:val="24"/>
            <w:szCs w:val="24"/>
          </w:rPr>
          <w:t>18.</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Ajánlatkérő tájékoztatása a Kbt. 73. § (5) bekezdése alapján</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_Toc494815425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27</w:t>
        </w:r>
        <w:r w:rsidR="00FC7B24" w:rsidRPr="00FC7B24">
          <w:rPr>
            <w:rFonts w:ascii="Times New Roman" w:hAnsi="Times New Roman"/>
            <w:noProof/>
            <w:webHidden/>
            <w:sz w:val="24"/>
            <w:szCs w:val="24"/>
          </w:rPr>
          <w:fldChar w:fldCharType="end"/>
        </w:r>
      </w:hyperlink>
    </w:p>
    <w:p w:rsidR="00FC7B24" w:rsidRPr="00510A0E" w:rsidRDefault="008F2CB5">
      <w:pPr>
        <w:pStyle w:val="TJ2"/>
        <w:tabs>
          <w:tab w:val="left" w:pos="880"/>
          <w:tab w:val="right" w:leader="dot" w:pos="9062"/>
        </w:tabs>
        <w:rPr>
          <w:rFonts w:ascii="Times New Roman" w:hAnsi="Times New Roman"/>
          <w:noProof/>
          <w:sz w:val="24"/>
          <w:szCs w:val="24"/>
        </w:rPr>
      </w:pPr>
      <w:hyperlink w:anchor="_Toc494815426" w:history="1">
        <w:r w:rsidR="00FC7B24" w:rsidRPr="00FC7B24">
          <w:rPr>
            <w:rStyle w:val="Hiperhivatkozs"/>
            <w:rFonts w:ascii="Times New Roman" w:hAnsi="Times New Roman"/>
            <w:noProof/>
            <w:sz w:val="24"/>
            <w:szCs w:val="24"/>
          </w:rPr>
          <w:t>19.</w:t>
        </w:r>
        <w:r w:rsidR="00FC7B24" w:rsidRPr="00510A0E">
          <w:rPr>
            <w:rFonts w:ascii="Times New Roman" w:hAnsi="Times New Roman"/>
            <w:noProof/>
            <w:sz w:val="24"/>
            <w:szCs w:val="24"/>
          </w:rPr>
          <w:tab/>
        </w:r>
        <w:r w:rsidR="00FC7B24" w:rsidRPr="00FC7B24">
          <w:rPr>
            <w:rStyle w:val="Hiperhivatkozs"/>
            <w:rFonts w:ascii="Times New Roman" w:hAnsi="Times New Roman"/>
            <w:noProof/>
            <w:sz w:val="24"/>
            <w:szCs w:val="24"/>
          </w:rPr>
          <w:t>További információk</w:t>
        </w:r>
        <w:r w:rsidR="00FC7B24" w:rsidRPr="00FC7B24">
          <w:rPr>
            <w:rFonts w:ascii="Times New Roman" w:hAnsi="Times New Roman"/>
            <w:noProof/>
            <w:webHidden/>
            <w:sz w:val="24"/>
            <w:szCs w:val="24"/>
          </w:rPr>
          <w:tab/>
        </w:r>
        <w:r w:rsidR="00FC7B24" w:rsidRPr="00FC7B24">
          <w:rPr>
            <w:rFonts w:ascii="Times New Roman" w:hAnsi="Times New Roman"/>
            <w:noProof/>
            <w:webHidden/>
            <w:sz w:val="24"/>
            <w:szCs w:val="24"/>
          </w:rPr>
          <w:fldChar w:fldCharType="begin"/>
        </w:r>
        <w:r w:rsidR="00FC7B24" w:rsidRPr="00FC7B24">
          <w:rPr>
            <w:rFonts w:ascii="Times New Roman" w:hAnsi="Times New Roman"/>
            <w:noProof/>
            <w:webHidden/>
            <w:sz w:val="24"/>
            <w:szCs w:val="24"/>
          </w:rPr>
          <w:instrText xml:space="preserve"> PAGEREF _Toc494815426 \h </w:instrText>
        </w:r>
        <w:r w:rsidR="00FC7B24" w:rsidRPr="00FC7B24">
          <w:rPr>
            <w:rFonts w:ascii="Times New Roman" w:hAnsi="Times New Roman"/>
            <w:noProof/>
            <w:webHidden/>
            <w:sz w:val="24"/>
            <w:szCs w:val="24"/>
          </w:rPr>
        </w:r>
        <w:r w:rsidR="00FC7B24" w:rsidRPr="00FC7B24">
          <w:rPr>
            <w:rFonts w:ascii="Times New Roman" w:hAnsi="Times New Roman"/>
            <w:noProof/>
            <w:webHidden/>
            <w:sz w:val="24"/>
            <w:szCs w:val="24"/>
          </w:rPr>
          <w:fldChar w:fldCharType="separate"/>
        </w:r>
        <w:r w:rsidR="00CF1855">
          <w:rPr>
            <w:rFonts w:ascii="Times New Roman" w:hAnsi="Times New Roman"/>
            <w:noProof/>
            <w:webHidden/>
            <w:sz w:val="24"/>
            <w:szCs w:val="24"/>
          </w:rPr>
          <w:t>28</w:t>
        </w:r>
        <w:r w:rsidR="00FC7B24" w:rsidRPr="00FC7B24">
          <w:rPr>
            <w:rFonts w:ascii="Times New Roman" w:hAnsi="Times New Roman"/>
            <w:noProof/>
            <w:webHidden/>
            <w:sz w:val="24"/>
            <w:szCs w:val="24"/>
          </w:rPr>
          <w:fldChar w:fldCharType="end"/>
        </w:r>
      </w:hyperlink>
    </w:p>
    <w:p w:rsidR="00FC7B24" w:rsidRPr="00510A0E" w:rsidRDefault="008F2CB5">
      <w:pPr>
        <w:pStyle w:val="TJ1"/>
        <w:tabs>
          <w:tab w:val="left" w:pos="480"/>
          <w:tab w:val="right" w:leader="dot" w:pos="9062"/>
        </w:tabs>
        <w:rPr>
          <w:noProof/>
          <w:szCs w:val="24"/>
          <w:lang w:eastAsia="hu-HU"/>
        </w:rPr>
      </w:pPr>
      <w:hyperlink w:anchor="_Toc494815427" w:history="1">
        <w:r w:rsidR="00FC7B24" w:rsidRPr="00FC7B24">
          <w:rPr>
            <w:rStyle w:val="Hiperhivatkozs"/>
            <w:noProof/>
            <w:szCs w:val="24"/>
          </w:rPr>
          <w:t>II.</w:t>
        </w:r>
        <w:r w:rsidR="00FC7B24" w:rsidRPr="00510A0E">
          <w:rPr>
            <w:noProof/>
            <w:szCs w:val="24"/>
            <w:lang w:eastAsia="hu-HU"/>
          </w:rPr>
          <w:tab/>
        </w:r>
        <w:r w:rsidR="00FC7B24" w:rsidRPr="00FC7B24">
          <w:rPr>
            <w:rStyle w:val="Hiperhivatkozs"/>
            <w:noProof/>
            <w:szCs w:val="24"/>
          </w:rPr>
          <w:t>Műszaki leírás</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_Toc494815427 \h </w:instrText>
        </w:r>
        <w:r w:rsidR="00FC7B24" w:rsidRPr="00FC7B24">
          <w:rPr>
            <w:noProof/>
            <w:webHidden/>
            <w:szCs w:val="24"/>
          </w:rPr>
        </w:r>
        <w:r w:rsidR="00FC7B24" w:rsidRPr="00FC7B24">
          <w:rPr>
            <w:noProof/>
            <w:webHidden/>
            <w:szCs w:val="24"/>
          </w:rPr>
          <w:fldChar w:fldCharType="separate"/>
        </w:r>
        <w:r w:rsidR="00CF1855">
          <w:rPr>
            <w:noProof/>
            <w:webHidden/>
            <w:szCs w:val="24"/>
          </w:rPr>
          <w:t>29</w:t>
        </w:r>
        <w:r w:rsidR="00FC7B24" w:rsidRPr="00FC7B24">
          <w:rPr>
            <w:noProof/>
            <w:webHidden/>
            <w:szCs w:val="24"/>
          </w:rPr>
          <w:fldChar w:fldCharType="end"/>
        </w:r>
      </w:hyperlink>
    </w:p>
    <w:p w:rsidR="00FC7B24" w:rsidRPr="00510A0E" w:rsidRDefault="008F2CB5">
      <w:pPr>
        <w:pStyle w:val="TJ1"/>
        <w:tabs>
          <w:tab w:val="left" w:pos="660"/>
          <w:tab w:val="right" w:leader="dot" w:pos="9062"/>
        </w:tabs>
        <w:rPr>
          <w:noProof/>
          <w:szCs w:val="24"/>
          <w:lang w:eastAsia="hu-HU"/>
        </w:rPr>
      </w:pPr>
      <w:hyperlink w:anchor="_Toc494815428" w:history="1">
        <w:r w:rsidR="00FC7B24" w:rsidRPr="00FC7B24">
          <w:rPr>
            <w:rStyle w:val="Hiperhivatkozs"/>
            <w:noProof/>
            <w:szCs w:val="24"/>
          </w:rPr>
          <w:t>III.</w:t>
        </w:r>
        <w:r w:rsidR="00FC7B24" w:rsidRPr="00510A0E">
          <w:rPr>
            <w:noProof/>
            <w:szCs w:val="24"/>
            <w:lang w:eastAsia="hu-HU"/>
          </w:rPr>
          <w:tab/>
        </w:r>
        <w:r w:rsidR="00FC7B24" w:rsidRPr="00FC7B24">
          <w:rPr>
            <w:rStyle w:val="Hiperhivatkozs"/>
            <w:noProof/>
            <w:szCs w:val="24"/>
          </w:rPr>
          <w:t>Szerződéstervezet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_Toc494815428 \h </w:instrText>
        </w:r>
        <w:r w:rsidR="00FC7B24" w:rsidRPr="00FC7B24">
          <w:rPr>
            <w:noProof/>
            <w:webHidden/>
            <w:szCs w:val="24"/>
          </w:rPr>
        </w:r>
        <w:r w:rsidR="00FC7B24" w:rsidRPr="00FC7B24">
          <w:rPr>
            <w:noProof/>
            <w:webHidden/>
            <w:szCs w:val="24"/>
          </w:rPr>
          <w:fldChar w:fldCharType="separate"/>
        </w:r>
        <w:r w:rsidR="00CF1855">
          <w:rPr>
            <w:noProof/>
            <w:webHidden/>
            <w:szCs w:val="24"/>
          </w:rPr>
          <w:t>30</w:t>
        </w:r>
        <w:r w:rsidR="00FC7B24" w:rsidRPr="00FC7B24">
          <w:rPr>
            <w:noProof/>
            <w:webHidden/>
            <w:szCs w:val="24"/>
          </w:rPr>
          <w:fldChar w:fldCharType="end"/>
        </w:r>
      </w:hyperlink>
    </w:p>
    <w:p w:rsidR="00FC7B24" w:rsidRPr="00510A0E" w:rsidRDefault="008F2CB5">
      <w:pPr>
        <w:pStyle w:val="TJ1"/>
        <w:tabs>
          <w:tab w:val="left" w:pos="660"/>
          <w:tab w:val="right" w:leader="dot" w:pos="9062"/>
        </w:tabs>
        <w:rPr>
          <w:noProof/>
          <w:szCs w:val="24"/>
          <w:lang w:eastAsia="hu-HU"/>
        </w:rPr>
      </w:pPr>
      <w:hyperlink w:anchor="_Toc494815429" w:history="1">
        <w:r w:rsidR="00FC7B24" w:rsidRPr="00FC7B24">
          <w:rPr>
            <w:rStyle w:val="Hiperhivatkozs"/>
            <w:noProof/>
            <w:szCs w:val="24"/>
          </w:rPr>
          <w:t>IV.</w:t>
        </w:r>
        <w:r w:rsidR="00FC7B24" w:rsidRPr="00510A0E">
          <w:rPr>
            <w:noProof/>
            <w:szCs w:val="24"/>
            <w:lang w:eastAsia="hu-HU"/>
          </w:rPr>
          <w:tab/>
        </w:r>
        <w:r w:rsidR="00FC7B24" w:rsidRPr="00FC7B24">
          <w:rPr>
            <w:rStyle w:val="Hiperhivatkozs"/>
            <w:noProof/>
            <w:szCs w:val="24"/>
          </w:rPr>
          <w:t>Igazolások-és nyilatkozatok jegyzéke, minták</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_Toc494815429 \h </w:instrText>
        </w:r>
        <w:r w:rsidR="00FC7B24" w:rsidRPr="00FC7B24">
          <w:rPr>
            <w:noProof/>
            <w:webHidden/>
            <w:szCs w:val="24"/>
          </w:rPr>
        </w:r>
        <w:r w:rsidR="00FC7B24" w:rsidRPr="00FC7B24">
          <w:rPr>
            <w:noProof/>
            <w:webHidden/>
            <w:szCs w:val="24"/>
          </w:rPr>
          <w:fldChar w:fldCharType="separate"/>
        </w:r>
        <w:r w:rsidR="00CF1855">
          <w:rPr>
            <w:noProof/>
            <w:webHidden/>
            <w:szCs w:val="24"/>
          </w:rPr>
          <w:t>31</w:t>
        </w:r>
        <w:r w:rsidR="00FC7B24" w:rsidRPr="00FC7B24">
          <w:rPr>
            <w:noProof/>
            <w:webHidden/>
            <w:szCs w:val="24"/>
          </w:rPr>
          <w:fldChar w:fldCharType="end"/>
        </w:r>
      </w:hyperlink>
    </w:p>
    <w:p w:rsidR="00FC7B24" w:rsidRPr="00510A0E" w:rsidRDefault="008F2CB5">
      <w:pPr>
        <w:pStyle w:val="TJ1"/>
        <w:tabs>
          <w:tab w:val="right" w:leader="dot" w:pos="9062"/>
        </w:tabs>
        <w:rPr>
          <w:noProof/>
          <w:szCs w:val="24"/>
          <w:lang w:eastAsia="hu-HU"/>
        </w:rPr>
      </w:pPr>
      <w:hyperlink w:anchor="_Toc494815430" w:history="1">
        <w:r w:rsidR="00FC7B24" w:rsidRPr="00FC7B24">
          <w:rPr>
            <w:rStyle w:val="Hiperhivatkozs"/>
            <w:noProof/>
            <w:szCs w:val="24"/>
          </w:rPr>
          <w:t>Nyilatkozatminták</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_Toc494815430 \h </w:instrText>
        </w:r>
        <w:r w:rsidR="00FC7B24" w:rsidRPr="00FC7B24">
          <w:rPr>
            <w:noProof/>
            <w:webHidden/>
            <w:szCs w:val="24"/>
          </w:rPr>
        </w:r>
        <w:r w:rsidR="00FC7B24" w:rsidRPr="00FC7B24">
          <w:rPr>
            <w:noProof/>
            <w:webHidden/>
            <w:szCs w:val="24"/>
          </w:rPr>
          <w:fldChar w:fldCharType="separate"/>
        </w:r>
        <w:r w:rsidR="00CF1855">
          <w:rPr>
            <w:noProof/>
            <w:webHidden/>
            <w:szCs w:val="24"/>
          </w:rPr>
          <w:t>34</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31" w:history="1">
        <w:r w:rsidR="00FC7B24" w:rsidRPr="00FC7B24">
          <w:rPr>
            <w:rStyle w:val="Hiperhivatkozs"/>
            <w:noProof/>
            <w:szCs w:val="24"/>
          </w:rPr>
          <w:t>1.</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_Toc494815431 \h </w:instrText>
        </w:r>
        <w:r w:rsidR="00FC7B24" w:rsidRPr="00FC7B24">
          <w:rPr>
            <w:noProof/>
            <w:webHidden/>
            <w:szCs w:val="24"/>
          </w:rPr>
        </w:r>
        <w:r w:rsidR="00FC7B24" w:rsidRPr="00FC7B24">
          <w:rPr>
            <w:noProof/>
            <w:webHidden/>
            <w:szCs w:val="24"/>
          </w:rPr>
          <w:fldChar w:fldCharType="separate"/>
        </w:r>
        <w:r w:rsidR="00CF1855">
          <w:rPr>
            <w:noProof/>
            <w:webHidden/>
            <w:szCs w:val="24"/>
          </w:rPr>
          <w:t>35</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32" w:history="1">
        <w:r w:rsidR="00FC7B24" w:rsidRPr="00FC7B24">
          <w:rPr>
            <w:rStyle w:val="Hiperhivatkozs"/>
            <w:noProof/>
            <w:szCs w:val="24"/>
          </w:rPr>
          <w:t>Felolvasólap</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_Toc494815432 \h </w:instrText>
        </w:r>
        <w:r w:rsidR="00FC7B24" w:rsidRPr="00FC7B24">
          <w:rPr>
            <w:noProof/>
            <w:webHidden/>
            <w:szCs w:val="24"/>
          </w:rPr>
        </w:r>
        <w:r w:rsidR="00FC7B24" w:rsidRPr="00FC7B24">
          <w:rPr>
            <w:noProof/>
            <w:webHidden/>
            <w:szCs w:val="24"/>
          </w:rPr>
          <w:fldChar w:fldCharType="separate"/>
        </w:r>
        <w:r w:rsidR="00CF1855">
          <w:rPr>
            <w:noProof/>
            <w:webHidden/>
            <w:szCs w:val="24"/>
          </w:rPr>
          <w:t>35</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33" w:history="1">
        <w:r w:rsidR="00FC7B24" w:rsidRPr="00FC7B24">
          <w:rPr>
            <w:rStyle w:val="Hiperhivatkozs"/>
            <w:noProof/>
            <w:szCs w:val="24"/>
          </w:rPr>
          <w:t>2.</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_Toc494815433 \h </w:instrText>
        </w:r>
        <w:r w:rsidR="00FC7B24" w:rsidRPr="00FC7B24">
          <w:rPr>
            <w:noProof/>
            <w:webHidden/>
            <w:szCs w:val="24"/>
          </w:rPr>
        </w:r>
        <w:r w:rsidR="00FC7B24" w:rsidRPr="00FC7B24">
          <w:rPr>
            <w:noProof/>
            <w:webHidden/>
            <w:szCs w:val="24"/>
          </w:rPr>
          <w:fldChar w:fldCharType="separate"/>
        </w:r>
        <w:r w:rsidR="00CF1855">
          <w:rPr>
            <w:noProof/>
            <w:webHidden/>
            <w:szCs w:val="24"/>
          </w:rPr>
          <w:t>41</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34" w:history="1">
        <w:r w:rsidR="00FC7B24" w:rsidRPr="00FC7B24">
          <w:rPr>
            <w:rStyle w:val="Hiperhivatkozs"/>
            <w:noProof/>
            <w:szCs w:val="24"/>
          </w:rPr>
          <w:t>3.</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_Toc494815434 \h </w:instrText>
        </w:r>
        <w:r w:rsidR="00FC7B24" w:rsidRPr="00FC7B24">
          <w:rPr>
            <w:noProof/>
            <w:webHidden/>
            <w:szCs w:val="24"/>
          </w:rPr>
        </w:r>
        <w:r w:rsidR="00FC7B24" w:rsidRPr="00FC7B24">
          <w:rPr>
            <w:noProof/>
            <w:webHidden/>
            <w:szCs w:val="24"/>
          </w:rPr>
          <w:fldChar w:fldCharType="separate"/>
        </w:r>
        <w:r w:rsidR="00CF1855">
          <w:rPr>
            <w:noProof/>
            <w:webHidden/>
            <w:szCs w:val="24"/>
          </w:rPr>
          <w:t>42</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35" w:history="1">
        <w:r w:rsidR="00FC7B24" w:rsidRPr="00FC7B24">
          <w:rPr>
            <w:rStyle w:val="Hiperhivatkozs"/>
            <w:noProof/>
            <w:szCs w:val="24"/>
          </w:rPr>
          <w:t>Nyilatkozat közös ajánlattételről</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_Toc494815435 \h </w:instrText>
        </w:r>
        <w:r w:rsidR="00FC7B24" w:rsidRPr="00FC7B24">
          <w:rPr>
            <w:noProof/>
            <w:webHidden/>
            <w:szCs w:val="24"/>
          </w:rPr>
        </w:r>
        <w:r w:rsidR="00FC7B24" w:rsidRPr="00FC7B24">
          <w:rPr>
            <w:noProof/>
            <w:webHidden/>
            <w:szCs w:val="24"/>
          </w:rPr>
          <w:fldChar w:fldCharType="separate"/>
        </w:r>
        <w:r w:rsidR="00CF1855">
          <w:rPr>
            <w:noProof/>
            <w:webHidden/>
            <w:szCs w:val="24"/>
          </w:rPr>
          <w:t>42</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36" w:history="1">
        <w:r w:rsidR="00FC7B24" w:rsidRPr="00FC7B24">
          <w:rPr>
            <w:rStyle w:val="Hiperhivatkozs"/>
            <w:noProof/>
            <w:szCs w:val="24"/>
          </w:rPr>
          <w:t>4.</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_Toc494815436 \h </w:instrText>
        </w:r>
        <w:r w:rsidR="00FC7B24" w:rsidRPr="00FC7B24">
          <w:rPr>
            <w:noProof/>
            <w:webHidden/>
            <w:szCs w:val="24"/>
          </w:rPr>
        </w:r>
        <w:r w:rsidR="00FC7B24" w:rsidRPr="00FC7B24">
          <w:rPr>
            <w:noProof/>
            <w:webHidden/>
            <w:szCs w:val="24"/>
          </w:rPr>
          <w:fldChar w:fldCharType="separate"/>
        </w:r>
        <w:r w:rsidR="00CF1855">
          <w:rPr>
            <w:noProof/>
            <w:webHidden/>
            <w:szCs w:val="24"/>
          </w:rPr>
          <w:t>43</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37" w:history="1">
        <w:r w:rsidR="00FC7B24" w:rsidRPr="00FC7B24">
          <w:rPr>
            <w:rStyle w:val="Hiperhivatkozs"/>
            <w:noProof/>
            <w:szCs w:val="24"/>
          </w:rPr>
          <w:t>Ajánlattevő nyilatkozata a Kbt. 67. § (1) bekezdése szerint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_Toc494815437 \h </w:instrText>
        </w:r>
        <w:r w:rsidR="00FC7B24" w:rsidRPr="00FC7B24">
          <w:rPr>
            <w:noProof/>
            <w:webHidden/>
            <w:szCs w:val="24"/>
          </w:rPr>
        </w:r>
        <w:r w:rsidR="00FC7B24" w:rsidRPr="00FC7B24">
          <w:rPr>
            <w:noProof/>
            <w:webHidden/>
            <w:szCs w:val="24"/>
          </w:rPr>
          <w:fldChar w:fldCharType="separate"/>
        </w:r>
        <w:r w:rsidR="00CF1855">
          <w:rPr>
            <w:noProof/>
            <w:webHidden/>
            <w:szCs w:val="24"/>
          </w:rPr>
          <w:t>43</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38" w:history="1">
        <w:r w:rsidR="00FC7B24" w:rsidRPr="00FC7B24">
          <w:rPr>
            <w:rStyle w:val="Hiperhivatkozs"/>
            <w:noProof/>
            <w:szCs w:val="24"/>
          </w:rPr>
          <w:t>5.</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_Toc494815438 \h </w:instrText>
        </w:r>
        <w:r w:rsidR="00FC7B24" w:rsidRPr="00FC7B24">
          <w:rPr>
            <w:noProof/>
            <w:webHidden/>
            <w:szCs w:val="24"/>
          </w:rPr>
        </w:r>
        <w:r w:rsidR="00FC7B24" w:rsidRPr="00FC7B24">
          <w:rPr>
            <w:noProof/>
            <w:webHidden/>
            <w:szCs w:val="24"/>
          </w:rPr>
          <w:fldChar w:fldCharType="separate"/>
        </w:r>
        <w:r w:rsidR="00CF1855">
          <w:rPr>
            <w:noProof/>
            <w:webHidden/>
            <w:szCs w:val="24"/>
          </w:rPr>
          <w:t>48</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39" w:history="1">
        <w:r w:rsidR="00FC7B24" w:rsidRPr="00FC7B24">
          <w:rPr>
            <w:rStyle w:val="Hiperhivatkozs"/>
            <w:noProof/>
            <w:szCs w:val="24"/>
          </w:rPr>
          <w:t>Ajánlattevő nyilatkozata a Kbt. 66. § (6) bekezdés a)-b) pontja tekintetében</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_Toc494815439 \h </w:instrText>
        </w:r>
        <w:r w:rsidR="00FC7B24" w:rsidRPr="00FC7B24">
          <w:rPr>
            <w:noProof/>
            <w:webHidden/>
            <w:szCs w:val="24"/>
          </w:rPr>
        </w:r>
        <w:r w:rsidR="00FC7B24" w:rsidRPr="00FC7B24">
          <w:rPr>
            <w:noProof/>
            <w:webHidden/>
            <w:szCs w:val="24"/>
          </w:rPr>
          <w:fldChar w:fldCharType="separate"/>
        </w:r>
        <w:r w:rsidR="00CF1855">
          <w:rPr>
            <w:noProof/>
            <w:webHidden/>
            <w:szCs w:val="24"/>
          </w:rPr>
          <w:t>48</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40" w:history="1">
        <w:r w:rsidR="00FC7B24" w:rsidRPr="00FC7B24">
          <w:rPr>
            <w:rStyle w:val="Hiperhivatkozs"/>
            <w:noProof/>
            <w:szCs w:val="24"/>
          </w:rPr>
          <w:t>6.</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_Toc494815440 \h </w:instrText>
        </w:r>
        <w:r w:rsidR="00FC7B24" w:rsidRPr="00FC7B24">
          <w:rPr>
            <w:noProof/>
            <w:webHidden/>
            <w:szCs w:val="24"/>
          </w:rPr>
        </w:r>
        <w:r w:rsidR="00FC7B24" w:rsidRPr="00FC7B24">
          <w:rPr>
            <w:noProof/>
            <w:webHidden/>
            <w:szCs w:val="24"/>
          </w:rPr>
          <w:fldChar w:fldCharType="separate"/>
        </w:r>
        <w:r w:rsidR="00CF1855">
          <w:rPr>
            <w:noProof/>
            <w:webHidden/>
            <w:szCs w:val="24"/>
          </w:rPr>
          <w:t>49</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41" w:history="1">
        <w:r w:rsidR="00FC7B24" w:rsidRPr="00FC7B24">
          <w:rPr>
            <w:rStyle w:val="Hiperhivatkozs"/>
            <w:noProof/>
            <w:szCs w:val="24"/>
          </w:rPr>
          <w:t>Nyilatkozat a Kbt. 65. § (7) bekezdése tekintetében</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_Toc494815441 \h </w:instrText>
        </w:r>
        <w:r w:rsidR="00FC7B24" w:rsidRPr="00FC7B24">
          <w:rPr>
            <w:noProof/>
            <w:webHidden/>
            <w:szCs w:val="24"/>
          </w:rPr>
        </w:r>
        <w:r w:rsidR="00FC7B24" w:rsidRPr="00FC7B24">
          <w:rPr>
            <w:noProof/>
            <w:webHidden/>
            <w:szCs w:val="24"/>
          </w:rPr>
          <w:fldChar w:fldCharType="separate"/>
        </w:r>
        <w:r w:rsidR="00CF1855">
          <w:rPr>
            <w:noProof/>
            <w:webHidden/>
            <w:szCs w:val="24"/>
          </w:rPr>
          <w:t>49</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42" w:history="1">
        <w:r w:rsidR="00FC7B24" w:rsidRPr="00FC7B24">
          <w:rPr>
            <w:rStyle w:val="Hiperhivatkozs"/>
            <w:noProof/>
            <w:szCs w:val="24"/>
          </w:rPr>
          <w:t>7.</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_Toc494815442 \h </w:instrText>
        </w:r>
        <w:r w:rsidR="00FC7B24" w:rsidRPr="00FC7B24">
          <w:rPr>
            <w:noProof/>
            <w:webHidden/>
            <w:szCs w:val="24"/>
          </w:rPr>
        </w:r>
        <w:r w:rsidR="00FC7B24" w:rsidRPr="00FC7B24">
          <w:rPr>
            <w:noProof/>
            <w:webHidden/>
            <w:szCs w:val="24"/>
          </w:rPr>
          <w:fldChar w:fldCharType="separate"/>
        </w:r>
        <w:r w:rsidR="00CF1855">
          <w:rPr>
            <w:noProof/>
            <w:webHidden/>
            <w:szCs w:val="24"/>
          </w:rPr>
          <w:t>50</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43" w:history="1">
        <w:r w:rsidR="00FC7B24" w:rsidRPr="00FC7B24">
          <w:rPr>
            <w:rStyle w:val="Hiperhivatkozs"/>
            <w:noProof/>
            <w:szCs w:val="24"/>
          </w:rPr>
          <w:t>Ajánlattevő nyilatkozata a Kbt. 65. § (8) bekezdése tekintetében</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_Toc494815443 \h </w:instrText>
        </w:r>
        <w:r w:rsidR="00FC7B24" w:rsidRPr="00FC7B24">
          <w:rPr>
            <w:noProof/>
            <w:webHidden/>
            <w:szCs w:val="24"/>
          </w:rPr>
        </w:r>
        <w:r w:rsidR="00FC7B24" w:rsidRPr="00FC7B24">
          <w:rPr>
            <w:noProof/>
            <w:webHidden/>
            <w:szCs w:val="24"/>
          </w:rPr>
          <w:fldChar w:fldCharType="separate"/>
        </w:r>
        <w:r w:rsidR="00CF1855">
          <w:rPr>
            <w:noProof/>
            <w:webHidden/>
            <w:szCs w:val="24"/>
          </w:rPr>
          <w:t>50</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44" w:history="1">
        <w:r w:rsidR="00FC7B24" w:rsidRPr="00FC7B24">
          <w:rPr>
            <w:rStyle w:val="Hiperhivatkozs"/>
            <w:noProof/>
            <w:szCs w:val="24"/>
          </w:rPr>
          <w:t>8.</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_Toc494815444 \h </w:instrText>
        </w:r>
        <w:r w:rsidR="00FC7B24" w:rsidRPr="00FC7B24">
          <w:rPr>
            <w:noProof/>
            <w:webHidden/>
            <w:szCs w:val="24"/>
          </w:rPr>
        </w:r>
        <w:r w:rsidR="00FC7B24" w:rsidRPr="00FC7B24">
          <w:rPr>
            <w:noProof/>
            <w:webHidden/>
            <w:szCs w:val="24"/>
          </w:rPr>
          <w:fldChar w:fldCharType="separate"/>
        </w:r>
        <w:r w:rsidR="00CF1855">
          <w:rPr>
            <w:noProof/>
            <w:webHidden/>
            <w:szCs w:val="24"/>
          </w:rPr>
          <w:t>51</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45" w:history="1">
        <w:r w:rsidR="00FC7B24" w:rsidRPr="00FC7B24">
          <w:rPr>
            <w:rStyle w:val="Hiperhivatkozs"/>
            <w:noProof/>
            <w:szCs w:val="24"/>
          </w:rPr>
          <w:t>Nyilatkozat üzleti titokról</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_Toc494815445 \h </w:instrText>
        </w:r>
        <w:r w:rsidR="00FC7B24" w:rsidRPr="00FC7B24">
          <w:rPr>
            <w:noProof/>
            <w:webHidden/>
            <w:szCs w:val="24"/>
          </w:rPr>
        </w:r>
        <w:r w:rsidR="00FC7B24" w:rsidRPr="00FC7B24">
          <w:rPr>
            <w:noProof/>
            <w:webHidden/>
            <w:szCs w:val="24"/>
          </w:rPr>
          <w:fldChar w:fldCharType="separate"/>
        </w:r>
        <w:r w:rsidR="00CF1855">
          <w:rPr>
            <w:noProof/>
            <w:webHidden/>
            <w:szCs w:val="24"/>
          </w:rPr>
          <w:t>51</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46" w:history="1">
        <w:r w:rsidR="00FC7B24" w:rsidRPr="00FC7B24">
          <w:rPr>
            <w:rStyle w:val="Hiperhivatkozs"/>
            <w:noProof/>
            <w:szCs w:val="24"/>
          </w:rPr>
          <w:t>9.</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_Toc494815446 \h </w:instrText>
        </w:r>
        <w:r w:rsidR="00FC7B24" w:rsidRPr="00FC7B24">
          <w:rPr>
            <w:noProof/>
            <w:webHidden/>
            <w:szCs w:val="24"/>
          </w:rPr>
        </w:r>
        <w:r w:rsidR="00FC7B24" w:rsidRPr="00FC7B24">
          <w:rPr>
            <w:noProof/>
            <w:webHidden/>
            <w:szCs w:val="24"/>
          </w:rPr>
          <w:fldChar w:fldCharType="separate"/>
        </w:r>
        <w:r w:rsidR="00CF1855">
          <w:rPr>
            <w:noProof/>
            <w:webHidden/>
            <w:szCs w:val="24"/>
          </w:rPr>
          <w:t>53</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47" w:history="1">
        <w:r w:rsidR="00FC7B24" w:rsidRPr="00FC7B24">
          <w:rPr>
            <w:rStyle w:val="Hiperhivatkozs"/>
            <w:noProof/>
            <w:szCs w:val="24"/>
          </w:rPr>
          <w:t>Nyilatkozat a felelős fordításról</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_Toc494815447 \h </w:instrText>
        </w:r>
        <w:r w:rsidR="00FC7B24" w:rsidRPr="00FC7B24">
          <w:rPr>
            <w:noProof/>
            <w:webHidden/>
            <w:szCs w:val="24"/>
          </w:rPr>
        </w:r>
        <w:r w:rsidR="00FC7B24" w:rsidRPr="00FC7B24">
          <w:rPr>
            <w:noProof/>
            <w:webHidden/>
            <w:szCs w:val="24"/>
          </w:rPr>
          <w:fldChar w:fldCharType="separate"/>
        </w:r>
        <w:r w:rsidR="00CF1855">
          <w:rPr>
            <w:noProof/>
            <w:webHidden/>
            <w:szCs w:val="24"/>
          </w:rPr>
          <w:t>53</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48" w:history="1">
        <w:r w:rsidR="00FC7B24" w:rsidRPr="00FC7B24">
          <w:rPr>
            <w:rStyle w:val="Hiperhivatkozs"/>
            <w:noProof/>
            <w:szCs w:val="24"/>
          </w:rPr>
          <w:t>10.</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_Toc494815448 \h </w:instrText>
        </w:r>
        <w:r w:rsidR="00FC7B24" w:rsidRPr="00FC7B24">
          <w:rPr>
            <w:noProof/>
            <w:webHidden/>
            <w:szCs w:val="24"/>
          </w:rPr>
        </w:r>
        <w:r w:rsidR="00FC7B24" w:rsidRPr="00FC7B24">
          <w:rPr>
            <w:noProof/>
            <w:webHidden/>
            <w:szCs w:val="24"/>
          </w:rPr>
          <w:fldChar w:fldCharType="separate"/>
        </w:r>
        <w:r w:rsidR="00CF1855">
          <w:rPr>
            <w:noProof/>
            <w:webHidden/>
            <w:szCs w:val="24"/>
          </w:rPr>
          <w:t>54</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49" w:history="1">
        <w:r w:rsidR="00FC7B24" w:rsidRPr="00FC7B24">
          <w:rPr>
            <w:rStyle w:val="Hiperhivatkozs"/>
            <w:noProof/>
            <w:szCs w:val="24"/>
          </w:rPr>
          <w:t>Nyilatkozat a papír alapú és az elektronikus példány egyezőségéről</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_Toc494815449 \h </w:instrText>
        </w:r>
        <w:r w:rsidR="00FC7B24" w:rsidRPr="00FC7B24">
          <w:rPr>
            <w:noProof/>
            <w:webHidden/>
            <w:szCs w:val="24"/>
          </w:rPr>
        </w:r>
        <w:r w:rsidR="00FC7B24" w:rsidRPr="00FC7B24">
          <w:rPr>
            <w:noProof/>
            <w:webHidden/>
            <w:szCs w:val="24"/>
          </w:rPr>
          <w:fldChar w:fldCharType="separate"/>
        </w:r>
        <w:r w:rsidR="00CF1855">
          <w:rPr>
            <w:noProof/>
            <w:webHidden/>
            <w:szCs w:val="24"/>
          </w:rPr>
          <w:t>54</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50" w:history="1">
        <w:r w:rsidR="00FC7B24" w:rsidRPr="00FC7B24">
          <w:rPr>
            <w:rStyle w:val="Hiperhivatkozs"/>
            <w:noProof/>
            <w:szCs w:val="24"/>
          </w:rPr>
          <w:t>11.</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_Toc494815450 \h </w:instrText>
        </w:r>
        <w:r w:rsidR="00FC7B24" w:rsidRPr="00FC7B24">
          <w:rPr>
            <w:noProof/>
            <w:webHidden/>
            <w:szCs w:val="24"/>
          </w:rPr>
        </w:r>
        <w:r w:rsidR="00FC7B24" w:rsidRPr="00FC7B24">
          <w:rPr>
            <w:noProof/>
            <w:webHidden/>
            <w:szCs w:val="24"/>
          </w:rPr>
          <w:fldChar w:fldCharType="separate"/>
        </w:r>
        <w:r w:rsidR="00CF1855">
          <w:rPr>
            <w:noProof/>
            <w:webHidden/>
            <w:szCs w:val="24"/>
          </w:rPr>
          <w:t>55</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51" w:history="1">
        <w:r w:rsidR="00FC7B24" w:rsidRPr="00FC7B24">
          <w:rPr>
            <w:rStyle w:val="Hiperhivatkozs"/>
            <w:noProof/>
            <w:szCs w:val="24"/>
          </w:rPr>
          <w:t>Ajánlattevői nyilatkozat a Kbt. 66. § (2) bekezdése tekintetében</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_Toc494815451 \h </w:instrText>
        </w:r>
        <w:r w:rsidR="00FC7B24" w:rsidRPr="00FC7B24">
          <w:rPr>
            <w:noProof/>
            <w:webHidden/>
            <w:szCs w:val="24"/>
          </w:rPr>
        </w:r>
        <w:r w:rsidR="00FC7B24" w:rsidRPr="00FC7B24">
          <w:rPr>
            <w:noProof/>
            <w:webHidden/>
            <w:szCs w:val="24"/>
          </w:rPr>
          <w:fldChar w:fldCharType="separate"/>
        </w:r>
        <w:r w:rsidR="00CF1855">
          <w:rPr>
            <w:noProof/>
            <w:webHidden/>
            <w:szCs w:val="24"/>
          </w:rPr>
          <w:t>55</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52" w:history="1">
        <w:r w:rsidR="00FC7B24" w:rsidRPr="00FC7B24">
          <w:rPr>
            <w:rStyle w:val="Hiperhivatkozs"/>
            <w:noProof/>
            <w:szCs w:val="24"/>
          </w:rPr>
          <w:t>12.</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_Toc494815452 \h </w:instrText>
        </w:r>
        <w:r w:rsidR="00FC7B24" w:rsidRPr="00FC7B24">
          <w:rPr>
            <w:noProof/>
            <w:webHidden/>
            <w:szCs w:val="24"/>
          </w:rPr>
        </w:r>
        <w:r w:rsidR="00FC7B24" w:rsidRPr="00FC7B24">
          <w:rPr>
            <w:noProof/>
            <w:webHidden/>
            <w:szCs w:val="24"/>
          </w:rPr>
          <w:fldChar w:fldCharType="separate"/>
        </w:r>
        <w:r w:rsidR="00CF1855">
          <w:rPr>
            <w:noProof/>
            <w:webHidden/>
            <w:szCs w:val="24"/>
          </w:rPr>
          <w:t>56</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53" w:history="1">
        <w:r w:rsidR="00FC7B24" w:rsidRPr="00FC7B24">
          <w:rPr>
            <w:rStyle w:val="Hiperhivatkozs"/>
            <w:noProof/>
            <w:szCs w:val="24"/>
          </w:rPr>
          <w:t>13.</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_Toc494815453 \h </w:instrText>
        </w:r>
        <w:r w:rsidR="00FC7B24" w:rsidRPr="00FC7B24">
          <w:rPr>
            <w:noProof/>
            <w:webHidden/>
            <w:szCs w:val="24"/>
          </w:rPr>
        </w:r>
        <w:r w:rsidR="00FC7B24" w:rsidRPr="00FC7B24">
          <w:rPr>
            <w:noProof/>
            <w:webHidden/>
            <w:szCs w:val="24"/>
          </w:rPr>
          <w:fldChar w:fldCharType="separate"/>
        </w:r>
        <w:r w:rsidR="00CF1855">
          <w:rPr>
            <w:noProof/>
            <w:webHidden/>
            <w:szCs w:val="24"/>
          </w:rPr>
          <w:t>57</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54" w:history="1">
        <w:r w:rsidR="00FC7B24" w:rsidRPr="00FC7B24">
          <w:rPr>
            <w:rStyle w:val="Hiperhivatkozs"/>
            <w:noProof/>
            <w:szCs w:val="24"/>
          </w:rPr>
          <w:t>Nyilatkozat árbevételről a 321/2015. (X. 30.) Korm. rendelet 19. § (1) bekezdés c) pontja szerinti alkalmassági előírás vonatkozásában</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_Toc494815454 \h </w:instrText>
        </w:r>
        <w:r w:rsidR="00FC7B24" w:rsidRPr="00FC7B24">
          <w:rPr>
            <w:noProof/>
            <w:webHidden/>
            <w:szCs w:val="24"/>
          </w:rPr>
        </w:r>
        <w:r w:rsidR="00FC7B24" w:rsidRPr="00FC7B24">
          <w:rPr>
            <w:noProof/>
            <w:webHidden/>
            <w:szCs w:val="24"/>
          </w:rPr>
          <w:fldChar w:fldCharType="separate"/>
        </w:r>
        <w:r w:rsidR="00CF1855">
          <w:rPr>
            <w:noProof/>
            <w:webHidden/>
            <w:szCs w:val="24"/>
          </w:rPr>
          <w:t>57</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55" w:history="1">
        <w:r w:rsidR="00FC7B24" w:rsidRPr="00FC7B24">
          <w:rPr>
            <w:rStyle w:val="Hiperhivatkozs"/>
            <w:noProof/>
            <w:szCs w:val="24"/>
          </w:rPr>
          <w:t>14.</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_Toc494815455 \h </w:instrText>
        </w:r>
        <w:r w:rsidR="00FC7B24" w:rsidRPr="00FC7B24">
          <w:rPr>
            <w:noProof/>
            <w:webHidden/>
            <w:szCs w:val="24"/>
          </w:rPr>
        </w:r>
        <w:r w:rsidR="00FC7B24" w:rsidRPr="00FC7B24">
          <w:rPr>
            <w:noProof/>
            <w:webHidden/>
            <w:szCs w:val="24"/>
          </w:rPr>
          <w:fldChar w:fldCharType="separate"/>
        </w:r>
        <w:r w:rsidR="00CF1855">
          <w:rPr>
            <w:noProof/>
            <w:webHidden/>
            <w:szCs w:val="24"/>
          </w:rPr>
          <w:t>58</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56" w:history="1">
        <w:r w:rsidR="00FC7B24" w:rsidRPr="00FC7B24">
          <w:rPr>
            <w:rStyle w:val="Hiperhivatkozs"/>
            <w:noProof/>
            <w:szCs w:val="24"/>
          </w:rPr>
          <w:t>Referencia nyilatkozat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_Toc494815456 \h </w:instrText>
        </w:r>
        <w:r w:rsidR="00FC7B24" w:rsidRPr="00FC7B24">
          <w:rPr>
            <w:noProof/>
            <w:webHidden/>
            <w:szCs w:val="24"/>
          </w:rPr>
        </w:r>
        <w:r w:rsidR="00FC7B24" w:rsidRPr="00FC7B24">
          <w:rPr>
            <w:noProof/>
            <w:webHidden/>
            <w:szCs w:val="24"/>
          </w:rPr>
          <w:fldChar w:fldCharType="separate"/>
        </w:r>
        <w:r w:rsidR="00CF1855">
          <w:rPr>
            <w:noProof/>
            <w:webHidden/>
            <w:szCs w:val="24"/>
          </w:rPr>
          <w:t>58</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57" w:history="1">
        <w:r w:rsidR="00FC7B24" w:rsidRPr="00FC7B24">
          <w:rPr>
            <w:rStyle w:val="Hiperhivatkozs"/>
            <w:noProof/>
            <w:szCs w:val="24"/>
          </w:rPr>
          <w:t>15.</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_Toc494815457 \h </w:instrText>
        </w:r>
        <w:r w:rsidR="00FC7B24" w:rsidRPr="00FC7B24">
          <w:rPr>
            <w:noProof/>
            <w:webHidden/>
            <w:szCs w:val="24"/>
          </w:rPr>
        </w:r>
        <w:r w:rsidR="00FC7B24" w:rsidRPr="00FC7B24">
          <w:rPr>
            <w:noProof/>
            <w:webHidden/>
            <w:szCs w:val="24"/>
          </w:rPr>
          <w:fldChar w:fldCharType="separate"/>
        </w:r>
        <w:r w:rsidR="00CF1855">
          <w:rPr>
            <w:noProof/>
            <w:webHidden/>
            <w:szCs w:val="24"/>
          </w:rPr>
          <w:t>60</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58" w:history="1">
        <w:r w:rsidR="00FC7B24" w:rsidRPr="00FC7B24">
          <w:rPr>
            <w:rStyle w:val="Hiperhivatkozs"/>
            <w:noProof/>
            <w:szCs w:val="24"/>
          </w:rPr>
          <w:t>Nyilatkozat a teljesítésbe bevonni kívánt szakemberekről</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_Toc494815458 \h </w:instrText>
        </w:r>
        <w:r w:rsidR="00FC7B24" w:rsidRPr="00FC7B24">
          <w:rPr>
            <w:noProof/>
            <w:webHidden/>
            <w:szCs w:val="24"/>
          </w:rPr>
        </w:r>
        <w:r w:rsidR="00FC7B24" w:rsidRPr="00FC7B24">
          <w:rPr>
            <w:noProof/>
            <w:webHidden/>
            <w:szCs w:val="24"/>
          </w:rPr>
          <w:fldChar w:fldCharType="separate"/>
        </w:r>
        <w:r w:rsidR="00CF1855">
          <w:rPr>
            <w:noProof/>
            <w:webHidden/>
            <w:szCs w:val="24"/>
          </w:rPr>
          <w:t>60</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59" w:history="1">
        <w:r w:rsidR="00FC7B24" w:rsidRPr="00FC7B24">
          <w:rPr>
            <w:rStyle w:val="Hiperhivatkozs"/>
            <w:noProof/>
            <w:szCs w:val="24"/>
          </w:rPr>
          <w:t>16.</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_Toc494815459 \h </w:instrText>
        </w:r>
        <w:r w:rsidR="00FC7B24" w:rsidRPr="00FC7B24">
          <w:rPr>
            <w:noProof/>
            <w:webHidden/>
            <w:szCs w:val="24"/>
          </w:rPr>
        </w:r>
        <w:r w:rsidR="00FC7B24" w:rsidRPr="00FC7B24">
          <w:rPr>
            <w:noProof/>
            <w:webHidden/>
            <w:szCs w:val="24"/>
          </w:rPr>
          <w:fldChar w:fldCharType="separate"/>
        </w:r>
        <w:r w:rsidR="00CF1855">
          <w:rPr>
            <w:noProof/>
            <w:webHidden/>
            <w:szCs w:val="24"/>
          </w:rPr>
          <w:t>61</w:t>
        </w:r>
        <w:r w:rsidR="00FC7B24" w:rsidRPr="00FC7B24">
          <w:rPr>
            <w:noProof/>
            <w:webHidden/>
            <w:szCs w:val="24"/>
          </w:rPr>
          <w:fldChar w:fldCharType="end"/>
        </w:r>
      </w:hyperlink>
    </w:p>
    <w:p w:rsidR="00FC7B24" w:rsidRPr="00510A0E" w:rsidRDefault="008F2CB5">
      <w:pPr>
        <w:pStyle w:val="TJ3"/>
        <w:tabs>
          <w:tab w:val="right" w:leader="dot" w:pos="9062"/>
        </w:tabs>
        <w:rPr>
          <w:noProof/>
          <w:szCs w:val="24"/>
          <w:lang w:eastAsia="hu-HU"/>
        </w:rPr>
      </w:pPr>
      <w:hyperlink w:anchor="_Toc494815460" w:history="1">
        <w:r w:rsidR="00FC7B24" w:rsidRPr="00FC7B24">
          <w:rPr>
            <w:rStyle w:val="Hiperhivatkozs"/>
            <w:noProof/>
            <w:szCs w:val="24"/>
          </w:rPr>
          <w:t>Szakmai önéletrajz minta</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_Toc494815460 \h </w:instrText>
        </w:r>
        <w:r w:rsidR="00FC7B24" w:rsidRPr="00FC7B24">
          <w:rPr>
            <w:noProof/>
            <w:webHidden/>
            <w:szCs w:val="24"/>
          </w:rPr>
        </w:r>
        <w:r w:rsidR="00FC7B24" w:rsidRPr="00FC7B24">
          <w:rPr>
            <w:noProof/>
            <w:webHidden/>
            <w:szCs w:val="24"/>
          </w:rPr>
          <w:fldChar w:fldCharType="separate"/>
        </w:r>
        <w:r w:rsidR="00CF1855">
          <w:rPr>
            <w:noProof/>
            <w:webHidden/>
            <w:szCs w:val="24"/>
          </w:rPr>
          <w:t>61</w:t>
        </w:r>
        <w:r w:rsidR="00FC7B24" w:rsidRPr="00FC7B24">
          <w:rPr>
            <w:noProof/>
            <w:webHidden/>
            <w:szCs w:val="24"/>
          </w:rPr>
          <w:fldChar w:fldCharType="end"/>
        </w:r>
      </w:hyperlink>
    </w:p>
    <w:p w:rsidR="00FC7B24" w:rsidRPr="00510A0E" w:rsidRDefault="008F2CB5">
      <w:pPr>
        <w:pStyle w:val="TJ3"/>
        <w:tabs>
          <w:tab w:val="left" w:pos="1100"/>
          <w:tab w:val="right" w:leader="dot" w:pos="9062"/>
        </w:tabs>
        <w:rPr>
          <w:noProof/>
          <w:szCs w:val="24"/>
          <w:lang w:eastAsia="hu-HU"/>
        </w:rPr>
      </w:pPr>
      <w:hyperlink w:anchor="_Toc494815461" w:history="1">
        <w:r w:rsidR="00FC7B24" w:rsidRPr="00FC7B24">
          <w:rPr>
            <w:rStyle w:val="Hiperhivatkozs"/>
            <w:noProof/>
            <w:szCs w:val="24"/>
          </w:rPr>
          <w:t>17.</w:t>
        </w:r>
        <w:r w:rsidR="00FC7B24" w:rsidRPr="00510A0E">
          <w:rPr>
            <w:noProof/>
            <w:szCs w:val="24"/>
            <w:lang w:eastAsia="hu-HU"/>
          </w:rPr>
          <w:tab/>
        </w:r>
        <w:r w:rsidR="00FC7B24" w:rsidRPr="00FC7B24">
          <w:rPr>
            <w:rStyle w:val="Hiperhivatkozs"/>
            <w:noProof/>
            <w:szCs w:val="24"/>
          </w:rPr>
          <w:t>sz. melléklet</w:t>
        </w:r>
        <w:r w:rsidR="00FC7B24" w:rsidRPr="00FC7B24">
          <w:rPr>
            <w:noProof/>
            <w:webHidden/>
            <w:szCs w:val="24"/>
          </w:rPr>
          <w:tab/>
        </w:r>
        <w:r w:rsidR="00FC7B24" w:rsidRPr="00FC7B24">
          <w:rPr>
            <w:noProof/>
            <w:webHidden/>
            <w:szCs w:val="24"/>
          </w:rPr>
          <w:fldChar w:fldCharType="begin"/>
        </w:r>
        <w:r w:rsidR="00FC7B24" w:rsidRPr="00FC7B24">
          <w:rPr>
            <w:noProof/>
            <w:webHidden/>
            <w:szCs w:val="24"/>
          </w:rPr>
          <w:instrText xml:space="preserve"> PAGEREF _Toc494815461 \h </w:instrText>
        </w:r>
        <w:r w:rsidR="00FC7B24" w:rsidRPr="00FC7B24">
          <w:rPr>
            <w:noProof/>
            <w:webHidden/>
            <w:szCs w:val="24"/>
          </w:rPr>
        </w:r>
        <w:r w:rsidR="00FC7B24" w:rsidRPr="00FC7B24">
          <w:rPr>
            <w:noProof/>
            <w:webHidden/>
            <w:szCs w:val="24"/>
          </w:rPr>
          <w:fldChar w:fldCharType="separate"/>
        </w:r>
        <w:r w:rsidR="00CF1855">
          <w:rPr>
            <w:noProof/>
            <w:webHidden/>
            <w:szCs w:val="24"/>
          </w:rPr>
          <w:t>62</w:t>
        </w:r>
        <w:r w:rsidR="00FC7B24" w:rsidRPr="00FC7B24">
          <w:rPr>
            <w:noProof/>
            <w:webHidden/>
            <w:szCs w:val="24"/>
          </w:rPr>
          <w:fldChar w:fldCharType="end"/>
        </w:r>
      </w:hyperlink>
    </w:p>
    <w:p w:rsidR="00B57866" w:rsidRDefault="00B57866">
      <w:r w:rsidRPr="00FC7B24">
        <w:rPr>
          <w:b/>
          <w:bCs/>
          <w:szCs w:val="24"/>
        </w:rPr>
        <w:fldChar w:fldCharType="end"/>
      </w:r>
    </w:p>
    <w:p w:rsidR="007F7E6B" w:rsidRPr="007F7E6B" w:rsidRDefault="007F7E6B" w:rsidP="003F1252">
      <w:pPr>
        <w:tabs>
          <w:tab w:val="left" w:pos="440"/>
          <w:tab w:val="right" w:leader="dot" w:pos="9060"/>
        </w:tabs>
        <w:spacing w:after="200" w:line="276" w:lineRule="auto"/>
        <w:jc w:val="left"/>
        <w:rPr>
          <w:noProof/>
          <w:sz w:val="22"/>
          <w:szCs w:val="22"/>
          <w:lang w:eastAsia="hu-HU"/>
        </w:rPr>
      </w:pPr>
      <w:r w:rsidRPr="007F7E6B">
        <w:rPr>
          <w:rFonts w:eastAsia="Calibri"/>
          <w:noProof/>
          <w:sz w:val="22"/>
          <w:szCs w:val="22"/>
          <w:lang w:eastAsia="en-US"/>
        </w:rPr>
        <w:fldChar w:fldCharType="begin"/>
      </w:r>
      <w:r w:rsidRPr="007F7E6B">
        <w:rPr>
          <w:rFonts w:eastAsia="Calibri"/>
          <w:noProof/>
          <w:sz w:val="22"/>
          <w:szCs w:val="22"/>
          <w:lang w:eastAsia="en-US"/>
        </w:rPr>
        <w:instrText xml:space="preserve"> TOC \o "1-3" \h \z \u </w:instrText>
      </w:r>
      <w:r w:rsidRPr="007F7E6B">
        <w:rPr>
          <w:rFonts w:eastAsia="Calibri"/>
          <w:noProof/>
          <w:sz w:val="22"/>
          <w:szCs w:val="22"/>
          <w:lang w:eastAsia="en-US"/>
        </w:rPr>
        <w:fldChar w:fldCharType="separate"/>
      </w:r>
    </w:p>
    <w:p w:rsidR="007F7E6B" w:rsidRDefault="007F7E6B" w:rsidP="007F7E6B">
      <w:pPr>
        <w:jc w:val="center"/>
        <w:rPr>
          <w:rFonts w:eastAsia="Calibri"/>
          <w:sz w:val="22"/>
          <w:szCs w:val="22"/>
          <w:lang w:eastAsia="en-US"/>
        </w:rPr>
        <w:sectPr w:rsidR="007F7E6B" w:rsidSect="008B6637">
          <w:pgSz w:w="11906" w:h="16838"/>
          <w:pgMar w:top="1417" w:right="1417" w:bottom="1417" w:left="1417" w:header="708" w:footer="708" w:gutter="0"/>
          <w:cols w:space="708"/>
          <w:docGrid w:linePitch="360"/>
        </w:sectPr>
      </w:pPr>
      <w:r w:rsidRPr="007F7E6B">
        <w:rPr>
          <w:rFonts w:eastAsia="Calibri"/>
          <w:sz w:val="22"/>
          <w:szCs w:val="22"/>
          <w:lang w:eastAsia="en-US"/>
        </w:rPr>
        <w:fldChar w:fldCharType="end"/>
      </w:r>
    </w:p>
    <w:p w:rsidR="004C3DAE" w:rsidRDefault="004C3DAE" w:rsidP="00EE5CDA">
      <w:pPr>
        <w:pStyle w:val="Cmsor1"/>
        <w:tabs>
          <w:tab w:val="left" w:pos="993"/>
        </w:tabs>
        <w:spacing w:before="0"/>
        <w:ind w:left="993" w:hanging="285"/>
        <w:jc w:val="center"/>
      </w:pPr>
      <w:bookmarkStart w:id="0" w:name="_Toc494815404"/>
      <w:r w:rsidRPr="00EE5CDA">
        <w:lastRenderedPageBreak/>
        <w:t>Útmutató az ajánlattevők részére</w:t>
      </w:r>
      <w:bookmarkEnd w:id="0"/>
      <w:r>
        <w:t xml:space="preserve"> </w:t>
      </w:r>
    </w:p>
    <w:p w:rsidR="004C3DAE" w:rsidRDefault="004C3DAE" w:rsidP="004C3DAE">
      <w:pPr>
        <w:pStyle w:val="Cmsor1"/>
        <w:numPr>
          <w:ilvl w:val="0"/>
          <w:numId w:val="0"/>
        </w:numPr>
        <w:tabs>
          <w:tab w:val="left" w:pos="993"/>
        </w:tabs>
        <w:spacing w:before="0"/>
      </w:pPr>
    </w:p>
    <w:p w:rsidR="00EE5CDA" w:rsidRPr="004C3DAE" w:rsidRDefault="00EE5CDA" w:rsidP="004C3DAE">
      <w:pPr>
        <w:pStyle w:val="Cmsor1"/>
        <w:numPr>
          <w:ilvl w:val="0"/>
          <w:numId w:val="0"/>
        </w:numPr>
        <w:tabs>
          <w:tab w:val="left" w:pos="993"/>
        </w:tabs>
        <w:spacing w:before="0"/>
        <w:jc w:val="center"/>
        <w:rPr>
          <w:i/>
        </w:rPr>
      </w:pPr>
      <w:bookmarkStart w:id="1" w:name="_Toc494815405"/>
      <w:r w:rsidRPr="004C3DAE">
        <w:rPr>
          <w:i/>
        </w:rPr>
        <w:t>A közbeszerzési eljárás rendjére és az ajánlattételre vonatkozó általános követelmények és információk az ajánlattevők részére</w:t>
      </w:r>
      <w:bookmarkEnd w:id="1"/>
    </w:p>
    <w:p w:rsidR="008911FE" w:rsidRDefault="008911FE" w:rsidP="008911FE">
      <w:pPr>
        <w:pStyle w:val="Cmsor2"/>
        <w:keepLines/>
        <w:spacing w:before="0" w:after="0"/>
        <w:textAlignment w:val="baseline"/>
        <w:rPr>
          <w:rFonts w:cs="Times New Roman"/>
          <w:b w:val="0"/>
          <w:bCs w:val="0"/>
          <w:i/>
          <w:iCs w:val="0"/>
          <w:szCs w:val="20"/>
        </w:rPr>
      </w:pPr>
    </w:p>
    <w:p w:rsidR="008911FE" w:rsidRDefault="008911FE" w:rsidP="008911FE">
      <w:pPr>
        <w:pStyle w:val="Cmsor2"/>
        <w:keepLines/>
        <w:spacing w:before="0" w:after="0"/>
        <w:textAlignment w:val="baseline"/>
        <w:rPr>
          <w:rFonts w:cs="Times New Roman"/>
          <w:b w:val="0"/>
          <w:bCs w:val="0"/>
          <w:i/>
          <w:iCs w:val="0"/>
          <w:szCs w:val="20"/>
        </w:rPr>
      </w:pPr>
    </w:p>
    <w:p w:rsidR="008911FE" w:rsidRPr="009F4FD3" w:rsidRDefault="008911FE" w:rsidP="00EE5CDA">
      <w:pPr>
        <w:pStyle w:val="Cmsor2"/>
        <w:keepLines/>
        <w:numPr>
          <w:ilvl w:val="0"/>
          <w:numId w:val="26"/>
        </w:numPr>
        <w:spacing w:before="0" w:after="0"/>
        <w:ind w:left="567" w:hanging="567"/>
        <w:textAlignment w:val="baseline"/>
        <w:rPr>
          <w:rFonts w:cs="Times New Roman"/>
          <w:i/>
          <w:iCs w:val="0"/>
          <w:szCs w:val="24"/>
        </w:rPr>
      </w:pPr>
      <w:bookmarkStart w:id="2" w:name="_Toc494815406"/>
      <w:r w:rsidRPr="009F4FD3">
        <w:rPr>
          <w:rFonts w:cs="Times New Roman"/>
          <w:iCs w:val="0"/>
          <w:szCs w:val="24"/>
        </w:rPr>
        <w:t>Ajánlatkérő által fontosnak tartott fogalom meghatározások</w:t>
      </w:r>
      <w:bookmarkEnd w:id="2"/>
    </w:p>
    <w:p w:rsidR="008911FE" w:rsidRPr="00FC6228" w:rsidRDefault="008911FE" w:rsidP="008911FE">
      <w:pPr>
        <w:keepNext/>
        <w:keepLines/>
      </w:pPr>
    </w:p>
    <w:p w:rsidR="008911FE" w:rsidRPr="00FC6228" w:rsidRDefault="008911FE" w:rsidP="008911FE">
      <w:pPr>
        <w:keepNext/>
        <w:keepLines/>
        <w:textAlignment w:val="baseline"/>
      </w:pPr>
      <w:r w:rsidRPr="00FC6228">
        <w:rPr>
          <w:b/>
        </w:rPr>
        <w:t>Ajánlat</w:t>
      </w:r>
      <w:r w:rsidRPr="00FC6228">
        <w:t xml:space="preserve">: az ajánlat, mint dokumentum és a folyamat, mint annak elkészítése, benyújtása, stb. néhol szükségessé teszi a másképpen nem elérhető megkülönböztetést. Az ajánlat, mint fogalom ezzel a céllal kerül használatra. Az ajánlat az ajánlattevő által az eljárást megindító felhívásban, a Közbeszerzési Dokumentumokban és a </w:t>
      </w:r>
      <w:proofErr w:type="spellStart"/>
      <w:r w:rsidRPr="00FC6228">
        <w:t>Kbt-ben</w:t>
      </w:r>
      <w:proofErr w:type="spellEnd"/>
      <w:r w:rsidRPr="00FC6228">
        <w:t xml:space="preserve"> (illetve kapcsolódó jogszabályokban) rögzítettek szerint összeállított és benyújtott dokumentum.</w:t>
      </w:r>
    </w:p>
    <w:p w:rsidR="008911FE" w:rsidRPr="00FC6228" w:rsidRDefault="008911FE" w:rsidP="008911FE">
      <w:pPr>
        <w:keepNext/>
        <w:keepLines/>
        <w:textAlignment w:val="baseline"/>
      </w:pPr>
    </w:p>
    <w:p w:rsidR="008911FE" w:rsidRPr="00FC6228" w:rsidRDefault="008911FE" w:rsidP="008911FE">
      <w:pPr>
        <w:keepNext/>
        <w:keepLines/>
        <w:tabs>
          <w:tab w:val="left" w:pos="1080"/>
        </w:tabs>
        <w:textAlignment w:val="baseline"/>
      </w:pPr>
      <w:r w:rsidRPr="00FC6228">
        <w:rPr>
          <w:b/>
        </w:rPr>
        <w:t>Ajánlati felhívás vagy Felhívás</w:t>
      </w:r>
      <w:r w:rsidRPr="00FC6228">
        <w:t>: jelen közbeszerzési eljárás</w:t>
      </w:r>
      <w:r w:rsidR="009F4FD3">
        <w:t>t megindító felhívás</w:t>
      </w:r>
      <w:r w:rsidRPr="00FC6228">
        <w:t xml:space="preserve">. </w:t>
      </w:r>
    </w:p>
    <w:p w:rsidR="008911FE" w:rsidRPr="00FC6228" w:rsidRDefault="008911FE" w:rsidP="008911FE">
      <w:pPr>
        <w:keepNext/>
        <w:keepLines/>
        <w:tabs>
          <w:tab w:val="left" w:pos="1080"/>
        </w:tabs>
        <w:textAlignment w:val="baseline"/>
      </w:pPr>
    </w:p>
    <w:p w:rsidR="008911FE" w:rsidRPr="00FC6228" w:rsidRDefault="008911FE" w:rsidP="001D53E9">
      <w:pPr>
        <w:keepNext/>
        <w:keepLines/>
        <w:tabs>
          <w:tab w:val="left" w:pos="1080"/>
        </w:tabs>
        <w:textAlignment w:val="baseline"/>
      </w:pPr>
      <w:r w:rsidRPr="00FC6228">
        <w:rPr>
          <w:b/>
        </w:rPr>
        <w:t>Ajánlatkérő</w:t>
      </w:r>
      <w:r w:rsidRPr="00FC6228">
        <w:t xml:space="preserve">: a </w:t>
      </w:r>
      <w:r w:rsidR="00EE5CDA">
        <w:t>felhívásban</w:t>
      </w:r>
      <w:r w:rsidRPr="00FC6228">
        <w:t xml:space="preserve"> meghatározott szervezet, amely azonos a közbeszerzési eljárás eredményeként létrejövő szerződésben a Megrendelővel. </w:t>
      </w:r>
    </w:p>
    <w:p w:rsidR="008911FE" w:rsidRPr="00FC6228" w:rsidRDefault="008911FE" w:rsidP="008911FE">
      <w:pPr>
        <w:keepNext/>
        <w:keepLines/>
        <w:tabs>
          <w:tab w:val="left" w:pos="1080"/>
        </w:tabs>
        <w:textAlignment w:val="baseline"/>
      </w:pPr>
    </w:p>
    <w:p w:rsidR="008911FE" w:rsidRPr="00FC6228" w:rsidRDefault="008911FE" w:rsidP="00EE5CDA">
      <w:pPr>
        <w:keepNext/>
        <w:keepLines/>
        <w:tabs>
          <w:tab w:val="left" w:pos="1080"/>
        </w:tabs>
        <w:textAlignment w:val="baseline"/>
        <w:rPr>
          <w:b/>
        </w:rPr>
      </w:pPr>
      <w:r w:rsidRPr="00FC6228">
        <w:rPr>
          <w:b/>
        </w:rPr>
        <w:t xml:space="preserve">Gazdasági szereplő: </w:t>
      </w:r>
      <w:r w:rsidRPr="00FC6228">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rsidR="008911FE" w:rsidRPr="00FC6228" w:rsidRDefault="008911FE" w:rsidP="008911FE">
      <w:pPr>
        <w:keepNext/>
        <w:keepLines/>
        <w:tabs>
          <w:tab w:val="left" w:pos="1080"/>
        </w:tabs>
        <w:textAlignment w:val="baseline"/>
      </w:pPr>
    </w:p>
    <w:p w:rsidR="008911FE" w:rsidRPr="00FC6228" w:rsidRDefault="008911FE" w:rsidP="009F4FD3">
      <w:pPr>
        <w:keepNext/>
        <w:keepLines/>
        <w:tabs>
          <w:tab w:val="left" w:pos="1080"/>
        </w:tabs>
        <w:textAlignment w:val="baseline"/>
        <w:rPr>
          <w:b/>
        </w:rPr>
      </w:pPr>
      <w:r w:rsidRPr="00FC6228">
        <w:rPr>
          <w:b/>
        </w:rPr>
        <w:t xml:space="preserve">Ajánlattevő: </w:t>
      </w:r>
      <w:r w:rsidRPr="00FC6228">
        <w:t>az a gazdasági szereplő, aki (amely) a közbeszerzési eljárásban ajánlatot nyújt be</w:t>
      </w:r>
      <w:r w:rsidRPr="009F4FD3">
        <w:t xml:space="preserve">. </w:t>
      </w:r>
    </w:p>
    <w:p w:rsidR="008911FE" w:rsidRPr="00FC6228" w:rsidRDefault="008911FE" w:rsidP="008911FE">
      <w:pPr>
        <w:keepNext/>
        <w:keepLines/>
        <w:tabs>
          <w:tab w:val="left" w:pos="1080"/>
        </w:tabs>
        <w:textAlignment w:val="baseline"/>
        <w:rPr>
          <w:b/>
        </w:rPr>
      </w:pPr>
    </w:p>
    <w:p w:rsidR="008911FE" w:rsidRPr="00FC6228" w:rsidRDefault="008911FE" w:rsidP="009F4FD3">
      <w:pPr>
        <w:keepNext/>
        <w:keepLines/>
        <w:tabs>
          <w:tab w:val="left" w:pos="1080"/>
        </w:tabs>
        <w:textAlignment w:val="baseline"/>
      </w:pPr>
      <w:r w:rsidRPr="00FC6228">
        <w:rPr>
          <w:b/>
        </w:rPr>
        <w:t xml:space="preserve">Alvállalkozó: </w:t>
      </w:r>
      <w:r w:rsidRPr="00FC6228">
        <w:t>az a gazdasági szereplő, aki (amely) a közbeszerzési eljárás eredményeként megkötött szerződés teljesítésében az ajánlattevő által bevontan közvetlenül vesz részt, kivéve</w:t>
      </w:r>
    </w:p>
    <w:p w:rsidR="008911FE" w:rsidRPr="00FC6228" w:rsidRDefault="008911FE" w:rsidP="008911FE">
      <w:pPr>
        <w:keepNext/>
        <w:keepLines/>
        <w:ind w:left="1134" w:hanging="283"/>
        <w:textAlignment w:val="baseline"/>
      </w:pPr>
      <w:bookmarkStart w:id="3" w:name="pr20"/>
      <w:bookmarkEnd w:id="3"/>
      <w:proofErr w:type="gramStart"/>
      <w:r w:rsidRPr="00FC6228">
        <w:t>a</w:t>
      </w:r>
      <w:proofErr w:type="gramEnd"/>
      <w:r w:rsidRPr="00FC6228">
        <w:t>) azon gazdasági szereplőt, amely tevékenységét kizárólagos jog alapján végzi,</w:t>
      </w:r>
    </w:p>
    <w:p w:rsidR="008911FE" w:rsidRPr="00FC6228" w:rsidRDefault="008911FE" w:rsidP="008911FE">
      <w:pPr>
        <w:keepNext/>
        <w:keepLines/>
        <w:ind w:left="1134" w:hanging="283"/>
        <w:textAlignment w:val="baseline"/>
      </w:pPr>
      <w:bookmarkStart w:id="4" w:name="pr21"/>
      <w:bookmarkEnd w:id="4"/>
      <w:r w:rsidRPr="00FC6228">
        <w:t>b) a szerződés teljesítéséhez igénybe venni kívánt gyártót, forgalmazót, alkatrész- vagy alapanyag eladóját,</w:t>
      </w:r>
    </w:p>
    <w:p w:rsidR="008911FE" w:rsidRPr="00FC6228" w:rsidRDefault="008911FE" w:rsidP="008911FE">
      <w:pPr>
        <w:keepNext/>
        <w:keepLines/>
        <w:ind w:left="1134" w:hanging="283"/>
      </w:pPr>
      <w:r w:rsidRPr="00FC6228">
        <w:t>c) építési beruházás esetén az építőanyag-eladót.</w:t>
      </w:r>
    </w:p>
    <w:p w:rsidR="009F4FD3" w:rsidRDefault="009F4FD3" w:rsidP="009F4FD3">
      <w:pPr>
        <w:keepNext/>
        <w:keepLines/>
        <w:tabs>
          <w:tab w:val="left" w:pos="1080"/>
          <w:tab w:val="left" w:pos="1620"/>
        </w:tabs>
        <w:textAlignment w:val="baseline"/>
      </w:pPr>
      <w:bookmarkStart w:id="5" w:name="pr22"/>
      <w:bookmarkEnd w:id="5"/>
    </w:p>
    <w:p w:rsidR="008911FE" w:rsidRPr="00FC6228" w:rsidRDefault="008911FE" w:rsidP="009F4FD3">
      <w:pPr>
        <w:keepNext/>
        <w:keepLines/>
        <w:tabs>
          <w:tab w:val="left" w:pos="1080"/>
          <w:tab w:val="left" w:pos="1620"/>
        </w:tabs>
        <w:textAlignment w:val="baseline"/>
      </w:pPr>
      <w:r w:rsidRPr="00FC6228">
        <w:rPr>
          <w:b/>
        </w:rPr>
        <w:t>Közbeszerzési Dokumentumok</w:t>
      </w:r>
      <w:r w:rsidRPr="00FC6228">
        <w:t xml:space="preserve">: minden olyan dokumentum, amelyet az ajánlatkérő a közbeszerzés tárgya illetve a közbeszerzési eljárás leírása vagy meghatározása érdekében hoz létre, illetve, amelyre ennek érdekében hivatkozik, így különösen az eljárást meghirdető hirdetmény, műszaki leírás, kiegészítő tájékoztatás, szerződéstervezet, benyújtandó dokumentumok mintái. </w:t>
      </w:r>
    </w:p>
    <w:p w:rsidR="008911FE" w:rsidRPr="00FC6228" w:rsidRDefault="008911FE" w:rsidP="008911FE">
      <w:pPr>
        <w:keepNext/>
        <w:keepLines/>
        <w:tabs>
          <w:tab w:val="left" w:pos="1080"/>
          <w:tab w:val="left" w:pos="1620"/>
        </w:tabs>
        <w:textAlignment w:val="baseline"/>
      </w:pPr>
      <w:bookmarkStart w:id="6" w:name="_Toc231892828"/>
      <w:bookmarkStart w:id="7" w:name="_Toc261613334"/>
      <w:bookmarkStart w:id="8" w:name="_Toc271200815"/>
      <w:bookmarkEnd w:id="6"/>
      <w:bookmarkEnd w:id="7"/>
      <w:bookmarkEnd w:id="8"/>
    </w:p>
    <w:p w:rsidR="008911FE" w:rsidRPr="00FC6228" w:rsidRDefault="008911FE" w:rsidP="009F4FD3">
      <w:pPr>
        <w:keepNext/>
        <w:keepLines/>
        <w:tabs>
          <w:tab w:val="left" w:pos="1080"/>
          <w:tab w:val="left" w:pos="1620"/>
        </w:tabs>
      </w:pPr>
      <w:r w:rsidRPr="00FC6228">
        <w:rPr>
          <w:b/>
        </w:rPr>
        <w:t>Hiteles másolati példány</w:t>
      </w:r>
      <w:r w:rsidRPr="00FC6228">
        <w:t xml:space="preserve">: amennyiben a kiírás/közbeszerzési dokumentumok valamely rendelkezése egy dokumentum hiteles másolati példányát rendeli az ajánlatba csatolni, annak ajánlattevő az alábbi módon tehet eleget: </w:t>
      </w:r>
    </w:p>
    <w:p w:rsidR="008911FE" w:rsidRPr="00FC6228" w:rsidRDefault="008911FE" w:rsidP="009F4FD3">
      <w:pPr>
        <w:keepNext/>
        <w:keepLines/>
        <w:numPr>
          <w:ilvl w:val="0"/>
          <w:numId w:val="21"/>
        </w:numPr>
        <w:tabs>
          <w:tab w:val="clear" w:pos="1004"/>
          <w:tab w:val="left" w:pos="993"/>
          <w:tab w:val="left" w:pos="1620"/>
        </w:tabs>
        <w:ind w:left="993" w:hanging="284"/>
      </w:pPr>
      <w:r w:rsidRPr="00FC6228">
        <w:t xml:space="preserve">ajánlattevő csatolja az eredeti dokumentum egyszerű másolatát, melyet az eredeti dokumentum kiállítója hitelesít a következő szöveg rávezetésével: </w:t>
      </w:r>
      <w:r w:rsidRPr="00FC6228">
        <w:rPr>
          <w:i/>
        </w:rPr>
        <w:t>„Az eredetivel mindenben megegyező másolat”</w:t>
      </w:r>
      <w:r w:rsidRPr="00FC6228">
        <w:t xml:space="preserve">, majd dátummal és aláírással látja el; vagy </w:t>
      </w:r>
    </w:p>
    <w:p w:rsidR="008911FE" w:rsidRPr="00FC6228" w:rsidRDefault="008911FE" w:rsidP="009F4FD3">
      <w:pPr>
        <w:keepNext/>
        <w:keepLines/>
        <w:numPr>
          <w:ilvl w:val="0"/>
          <w:numId w:val="21"/>
        </w:numPr>
        <w:tabs>
          <w:tab w:val="clear" w:pos="1004"/>
          <w:tab w:val="left" w:pos="993"/>
          <w:tab w:val="left" w:pos="1260"/>
          <w:tab w:val="left" w:pos="1620"/>
        </w:tabs>
        <w:ind w:left="993" w:hanging="284"/>
      </w:pPr>
      <w:r w:rsidRPr="00FC6228">
        <w:t>ajánlattevő csatolja a dokumentum közjegyző által hitelesített másolati példányát</w:t>
      </w:r>
    </w:p>
    <w:p w:rsidR="009F4FD3" w:rsidRDefault="009F4FD3" w:rsidP="009F4FD3">
      <w:pPr>
        <w:keepNext/>
        <w:keepLines/>
        <w:tabs>
          <w:tab w:val="left" w:pos="1080"/>
          <w:tab w:val="left" w:pos="1620"/>
        </w:tabs>
        <w:textAlignment w:val="baseline"/>
      </w:pPr>
    </w:p>
    <w:p w:rsidR="008911FE" w:rsidRPr="00FC6228" w:rsidRDefault="008911FE" w:rsidP="009F4FD3">
      <w:pPr>
        <w:keepNext/>
        <w:keepLines/>
        <w:tabs>
          <w:tab w:val="left" w:pos="1080"/>
          <w:tab w:val="left" w:pos="1620"/>
        </w:tabs>
        <w:textAlignment w:val="baseline"/>
        <w:rPr>
          <w:b/>
        </w:rPr>
      </w:pPr>
      <w:r w:rsidRPr="00FC6228">
        <w:rPr>
          <w:b/>
        </w:rPr>
        <w:t xml:space="preserve">Kbt.: </w:t>
      </w:r>
      <w:r w:rsidRPr="00FC6228">
        <w:t>a közbeszerzésekről szóló 2015. évi CXLIII. törvény.</w:t>
      </w:r>
    </w:p>
    <w:p w:rsidR="008911FE" w:rsidRPr="00FC6228" w:rsidRDefault="008911FE" w:rsidP="008911FE">
      <w:pPr>
        <w:keepNext/>
        <w:keepLines/>
        <w:tabs>
          <w:tab w:val="left" w:pos="1080"/>
          <w:tab w:val="left" w:pos="1620"/>
        </w:tabs>
        <w:textAlignment w:val="baseline"/>
        <w:rPr>
          <w:b/>
        </w:rPr>
      </w:pPr>
    </w:p>
    <w:p w:rsidR="008911FE" w:rsidRDefault="008911FE" w:rsidP="009F4FD3">
      <w:r w:rsidRPr="00FC6228">
        <w:rPr>
          <w:b/>
        </w:rPr>
        <w:lastRenderedPageBreak/>
        <w:t xml:space="preserve">Szerződés: </w:t>
      </w:r>
      <w:r w:rsidRPr="00FC6228">
        <w:t>Az Ajánlatkérő és a nyertes Ajánlattevő – vagy visszalépése esetén a második legkedvezőbb ajánlatot tevőként kihirdetett Ajánlattevő – között a Szerződés az Ajánlati felhívás, a Közbeszerzési Dokumentumok és a nyertesként kihirdetett ajánlat feltételei szerint, az ezekben megfogalmazott tartalommal jön létre.</w:t>
      </w:r>
    </w:p>
    <w:p w:rsidR="008911FE" w:rsidRDefault="008911FE" w:rsidP="008911FE">
      <w:pPr>
        <w:jc w:val="center"/>
      </w:pPr>
    </w:p>
    <w:p w:rsidR="009F4FD3" w:rsidRPr="009F4FD3" w:rsidRDefault="009F4FD3" w:rsidP="009F4FD3">
      <w:proofErr w:type="gramStart"/>
      <w:r w:rsidRPr="009F4FD3">
        <w:rPr>
          <w:b/>
        </w:rPr>
        <w:t>Hamis adat</w:t>
      </w:r>
      <w:proofErr w:type="gramEnd"/>
      <w:r w:rsidRPr="009F4FD3">
        <w:rPr>
          <w:b/>
        </w:rPr>
        <w:t>:</w:t>
      </w:r>
      <w:r w:rsidRPr="009F4FD3">
        <w:t xml:space="preserve"> az adott eljárásban előírt adatszolgáltatási kötelezettség teljesítése során a valóságnak nem megfelelően szolgáltatott adat</w:t>
      </w:r>
    </w:p>
    <w:p w:rsidR="008911FE" w:rsidRDefault="008911FE" w:rsidP="009F4FD3"/>
    <w:p w:rsidR="008911FE" w:rsidRPr="00E94CA1" w:rsidRDefault="008911FE" w:rsidP="008911FE">
      <w:pPr>
        <w:jc w:val="center"/>
      </w:pPr>
    </w:p>
    <w:p w:rsidR="009F4FD3" w:rsidRDefault="00E94CA1" w:rsidP="009F4FD3">
      <w:pPr>
        <w:pStyle w:val="Cmsor2"/>
        <w:keepLines/>
        <w:numPr>
          <w:ilvl w:val="0"/>
          <w:numId w:val="26"/>
        </w:numPr>
        <w:spacing w:before="0" w:after="0"/>
        <w:ind w:left="567" w:hanging="567"/>
        <w:textAlignment w:val="baseline"/>
        <w:rPr>
          <w:rFonts w:cs="Times New Roman"/>
        </w:rPr>
      </w:pPr>
      <w:bookmarkStart w:id="9" w:name="_Toc494815407"/>
      <w:r w:rsidRPr="009F4FD3">
        <w:rPr>
          <w:rFonts w:cs="Times New Roman"/>
          <w:iCs w:val="0"/>
          <w:szCs w:val="24"/>
        </w:rPr>
        <w:t>Általános</w:t>
      </w:r>
      <w:r w:rsidRPr="009F4FD3">
        <w:rPr>
          <w:rFonts w:cs="Times New Roman"/>
        </w:rPr>
        <w:t xml:space="preserve"> t</w:t>
      </w:r>
      <w:r w:rsidRPr="003F1252">
        <w:rPr>
          <w:rFonts w:cs="Times New Roman"/>
        </w:rPr>
        <w:t>udnivalók</w:t>
      </w:r>
      <w:bookmarkEnd w:id="9"/>
    </w:p>
    <w:p w:rsidR="004572FB" w:rsidRDefault="00E94CA1" w:rsidP="00184206">
      <w:pPr>
        <w:rPr>
          <w:lang w:eastAsia="hu-HU"/>
        </w:rPr>
      </w:pPr>
      <w:r w:rsidRPr="003F1252">
        <w:t xml:space="preserve"> </w:t>
      </w:r>
    </w:p>
    <w:p w:rsidR="00184206" w:rsidRPr="004572FB" w:rsidRDefault="00184206" w:rsidP="00184206">
      <w:pPr>
        <w:rPr>
          <w:lang w:eastAsia="hu-HU"/>
        </w:rPr>
      </w:pPr>
      <w:r w:rsidRPr="004572FB">
        <w:rPr>
          <w:lang w:eastAsia="hu-HU"/>
        </w:rPr>
        <w:t>Az eljárásban kizárólag azok a gazdasági szereplők tehetnek ajánlatot, illetve nyújthatnak be ajánlatot, amelyeknek az ajánlatkérő az eljárást megindító felhívást megküldte.</w:t>
      </w:r>
    </w:p>
    <w:p w:rsidR="008D1AC8" w:rsidRPr="00974D60" w:rsidRDefault="008D1AC8" w:rsidP="00E94CA1"/>
    <w:p w:rsidR="00E94CA1" w:rsidRPr="00364497" w:rsidRDefault="00E94CA1" w:rsidP="0056154A">
      <w:pPr>
        <w:pStyle w:val="Cmsor2"/>
        <w:keepLines/>
        <w:numPr>
          <w:ilvl w:val="0"/>
          <w:numId w:val="26"/>
        </w:numPr>
        <w:spacing w:before="0" w:after="0"/>
        <w:ind w:left="567" w:hanging="567"/>
        <w:textAlignment w:val="baseline"/>
        <w:rPr>
          <w:rFonts w:cs="Times New Roman"/>
        </w:rPr>
      </w:pPr>
      <w:bookmarkStart w:id="10" w:name="_Toc494815408"/>
      <w:r w:rsidRPr="00364497">
        <w:rPr>
          <w:rFonts w:cs="Times New Roman"/>
        </w:rPr>
        <w:t>Előzetes kikötések</w:t>
      </w:r>
      <w:bookmarkEnd w:id="10"/>
      <w:r w:rsidRPr="00364497">
        <w:rPr>
          <w:rFonts w:cs="Times New Roman"/>
        </w:rPr>
        <w:t xml:space="preserve"> </w:t>
      </w:r>
    </w:p>
    <w:p w:rsidR="0056154A" w:rsidRPr="00974D60" w:rsidRDefault="0056154A" w:rsidP="0056154A"/>
    <w:p w:rsidR="0056154A" w:rsidRPr="00974D60" w:rsidRDefault="0056154A" w:rsidP="00192EF1">
      <w:pPr>
        <w:spacing w:after="120"/>
      </w:pPr>
      <w:r w:rsidRPr="00974D60">
        <w:t>Az ajánlatok elkészítésének alapja a Közbeszerzési Dokumentumok, mely tartalmazza az ajánlatok elkészítésével kapcsolatban az ajánlattevők részére szükséges információkról szóló tájékoztatást, az ajánlatok részeként benyújtandó igazolások, nyilatkozatok jegyzékét, valamint a további ajánlott igazolás- és nyilatkozatmintákat.</w:t>
      </w:r>
    </w:p>
    <w:p w:rsidR="0056154A" w:rsidRPr="00974D60" w:rsidRDefault="0056154A" w:rsidP="00192EF1">
      <w:pPr>
        <w:spacing w:after="120"/>
      </w:pPr>
      <w:r w:rsidRPr="00974D60">
        <w:t>Az ajánlattevőnek az ajánlattételi felhívásban, valamint a Közbeszerzési Dokumentumok hivatkozott pontjaiban meghatározott tartalmi és formai követelményeknek megfelelően kell ajánlatát elkészítenie.</w:t>
      </w:r>
    </w:p>
    <w:p w:rsidR="008D1AC8" w:rsidRPr="00974D60" w:rsidRDefault="00E94CA1" w:rsidP="00192EF1">
      <w:pPr>
        <w:spacing w:after="120"/>
      </w:pPr>
      <w:r w:rsidRPr="00974D60">
        <w:t xml:space="preserve">A Közbeszerzési Dokumentumokat Ajánlatkérő az </w:t>
      </w:r>
      <w:r w:rsidR="0047005F" w:rsidRPr="00974D60">
        <w:t>ajánlati</w:t>
      </w:r>
      <w:r w:rsidRPr="00974D60">
        <w:t xml:space="preserve"> felhívás megküldése időpontjától, korlátlanul és teljes körűen, </w:t>
      </w:r>
      <w:r w:rsidR="00CE0E66" w:rsidRPr="00974D60">
        <w:t>az ajánlati</w:t>
      </w:r>
      <w:r w:rsidRPr="00974D60">
        <w:t xml:space="preserve"> felhívás I.3) pontjában megadott </w:t>
      </w:r>
      <w:hyperlink r:id="rId13" w:history="1">
        <w:r w:rsidR="008D1AC8" w:rsidRPr="00974D60">
          <w:rPr>
            <w:rStyle w:val="Hiperhivatkozs"/>
          </w:rPr>
          <w:t>http://www.mavcso</w:t>
        </w:r>
        <w:r w:rsidR="008D1AC8" w:rsidRPr="00364497">
          <w:rPr>
            <w:rStyle w:val="Hiperhivatkozs"/>
          </w:rPr>
          <w:t>port.hu/mav-csoport/beszerzesi-hirdetmenyek/folyamatban</w:t>
        </w:r>
      </w:hyperlink>
      <w:r w:rsidR="008D1AC8" w:rsidRPr="00974D60">
        <w:t xml:space="preserve"> </w:t>
      </w:r>
      <w:r w:rsidRPr="00974D60">
        <w:t xml:space="preserve">honlapon, elektronikus úton, térítésmentesen teszi hozzáférhetővé a gazdasági szereplők számára. </w:t>
      </w:r>
      <w:r w:rsidR="008D1AC8" w:rsidRPr="00364497">
        <w:rPr>
          <w:u w:val="single"/>
        </w:rPr>
        <w:t xml:space="preserve">Ajánlatkérő a Kbt. 39. § (1) bekezdésben foglaltak teljesítése mellett a Közbeszerzési dokumentumokat </w:t>
      </w:r>
      <w:r w:rsidR="008D1AC8" w:rsidRPr="00974D60">
        <w:rPr>
          <w:u w:val="single"/>
        </w:rPr>
        <w:t>közvetlenül meg is küldi az ajánlattételre felhívott gazdasági szereplők részére.</w:t>
      </w:r>
    </w:p>
    <w:p w:rsidR="008D1AC8" w:rsidRDefault="00E94CA1" w:rsidP="00192EF1">
      <w:pPr>
        <w:spacing w:after="120"/>
      </w:pPr>
      <w:r w:rsidRPr="00974D60">
        <w:t xml:space="preserve">A Közbeszerzési Dokumentumokat </w:t>
      </w:r>
      <w:r w:rsidR="008D1AC8" w:rsidRPr="00974D60">
        <w:t>ajánlatonként</w:t>
      </w:r>
      <w:r w:rsidRPr="00974D60">
        <w:t xml:space="preserve"> legalább egy </w:t>
      </w:r>
      <w:r w:rsidR="008D1AC8" w:rsidRPr="00974D60">
        <w:t>ajánlattevőnek</w:t>
      </w:r>
      <w:r w:rsidRPr="00974D60">
        <w:t>, vagy a</w:t>
      </w:r>
      <w:r w:rsidR="008D1AC8" w:rsidRPr="00974D60">
        <w:t>z ajánlatban</w:t>
      </w:r>
      <w:r w:rsidRPr="00974D60">
        <w:t xml:space="preserve"> megnevezett alvállalkozónak elektronikus úton el kell érnie a</w:t>
      </w:r>
      <w:r w:rsidR="008D1AC8" w:rsidRPr="00974D60">
        <w:t>z ajánlattételi határidő lejártáig.</w:t>
      </w:r>
    </w:p>
    <w:p w:rsidR="00192EF1" w:rsidRPr="00E94CA1" w:rsidRDefault="00E94CA1" w:rsidP="00192EF1">
      <w:pPr>
        <w:spacing w:after="120"/>
      </w:pPr>
      <w:r w:rsidRPr="00E94CA1">
        <w:t>A</w:t>
      </w:r>
      <w:r w:rsidR="00192EF1">
        <w:t>z ajánlattevő</w:t>
      </w:r>
      <w:r w:rsidRPr="00E94CA1">
        <w:t xml:space="preserve"> kötelessége, hogy teljes körű ismereteket szerezzen a maga számára a közbeszerzési eljárás minden vonatkozásában a</w:t>
      </w:r>
      <w:r w:rsidR="00192EF1">
        <w:t>z ajánlat</w:t>
      </w:r>
      <w:r w:rsidRPr="00E94CA1">
        <w:t xml:space="preserve"> benyújtása előtt. Ajánlatkérő feltételezi, hogy a</w:t>
      </w:r>
      <w:r w:rsidR="00192EF1">
        <w:t>z ajánlattevő</w:t>
      </w:r>
      <w:r w:rsidRPr="00E94CA1">
        <w:t xml:space="preserve"> minden olyan információt beszerzett, amely a</w:t>
      </w:r>
      <w:r w:rsidR="00192EF1">
        <w:t>z ajánlat elkészítéséhez szükséges.</w:t>
      </w:r>
    </w:p>
    <w:p w:rsidR="00E94CA1" w:rsidRPr="00E94CA1" w:rsidRDefault="00E94CA1" w:rsidP="00192EF1">
      <w:pPr>
        <w:spacing w:after="120"/>
      </w:pPr>
      <w:r w:rsidRPr="00E94CA1">
        <w:t xml:space="preserve">Ajánlatkérő valamennyi </w:t>
      </w:r>
      <w:r w:rsidR="00192EF1">
        <w:t>ajánlattevőtől</w:t>
      </w:r>
      <w:r w:rsidRPr="00E94CA1">
        <w:t xml:space="preserve"> elvárja, hogy az összes tájékoztatást, követelményt, meghatározást, specifikációt, amelyet a Közbeszerzési Dokumentumok tartalmaznak, átvizsgáljon. </w:t>
      </w:r>
    </w:p>
    <w:p w:rsidR="00E94CA1" w:rsidRPr="00E94CA1" w:rsidRDefault="00E94CA1" w:rsidP="00192EF1">
      <w:pPr>
        <w:spacing w:after="120"/>
      </w:pPr>
      <w:r w:rsidRPr="00E94CA1">
        <w:t>A</w:t>
      </w:r>
      <w:r w:rsidR="00192EF1">
        <w:t>z ajánlattevő</w:t>
      </w:r>
      <w:r w:rsidRPr="00E94CA1">
        <w:t xml:space="preserve"> kizárólagos felelőssége, hogy a</w:t>
      </w:r>
      <w:r w:rsidR="00192EF1">
        <w:t>z ajánlattételi</w:t>
      </w:r>
      <w:r w:rsidRPr="00E94CA1">
        <w:t xml:space="preserve"> határidő lejártáig figyelemmel kövesse Ajánlatkérőnek a Közbeszerzési Dokumentumok hozzáférésére rendszeresített honlapját; a</w:t>
      </w:r>
      <w:r w:rsidR="00192EF1">
        <w:t>z ajánlattevő</w:t>
      </w:r>
      <w:r w:rsidRPr="00E94CA1">
        <w:t xml:space="preserve"> nem hivatkozhat adott dokumentum, adat vagy információ nem megismerésére a</w:t>
      </w:r>
      <w:r w:rsidR="00192EF1">
        <w:t>z ajánlat</w:t>
      </w:r>
      <w:r w:rsidRPr="00E94CA1">
        <w:t xml:space="preserve"> valamely hibája kapcsán. </w:t>
      </w:r>
    </w:p>
    <w:p w:rsidR="00E94CA1" w:rsidRPr="00E94CA1" w:rsidRDefault="00E94CA1" w:rsidP="00E94CA1">
      <w:r w:rsidRPr="00E94CA1">
        <w:t>Bármely, a</w:t>
      </w:r>
      <w:r w:rsidR="00192EF1">
        <w:t>z ajánlatot</w:t>
      </w:r>
      <w:r w:rsidRPr="00E94CA1">
        <w:t xml:space="preserve"> tartalmazott hiba, hiányosság a</w:t>
      </w:r>
      <w:r w:rsidR="00192EF1">
        <w:t>z ajánlattevő</w:t>
      </w:r>
      <w:r w:rsidRPr="00E94CA1">
        <w:t xml:space="preserve"> kockázatára történik, és adott esetben a</w:t>
      </w:r>
      <w:r w:rsidR="00192EF1">
        <w:t>z ajánlat</w:t>
      </w:r>
      <w:r w:rsidRPr="00E94CA1">
        <w:t xml:space="preserve"> érvénytelensé</w:t>
      </w:r>
      <w:r>
        <w:t xml:space="preserve">gét eredményezheti. </w:t>
      </w:r>
      <w:r w:rsidRPr="00E94CA1">
        <w:t xml:space="preserve"> </w:t>
      </w:r>
    </w:p>
    <w:p w:rsidR="00E94CA1" w:rsidRPr="00E94CA1" w:rsidRDefault="00E94CA1" w:rsidP="00E94CA1"/>
    <w:p w:rsidR="00E94CA1" w:rsidRDefault="00E94CA1" w:rsidP="00192EF1">
      <w:pPr>
        <w:pStyle w:val="Cmsor2"/>
        <w:keepLines/>
        <w:numPr>
          <w:ilvl w:val="0"/>
          <w:numId w:val="26"/>
        </w:numPr>
        <w:spacing w:before="0" w:after="0"/>
        <w:ind w:left="567" w:hanging="567"/>
        <w:textAlignment w:val="baseline"/>
        <w:rPr>
          <w:rFonts w:cs="Times New Roman"/>
        </w:rPr>
      </w:pPr>
      <w:bookmarkStart w:id="11" w:name="_Toc494815409"/>
      <w:r w:rsidRPr="003F1252">
        <w:rPr>
          <w:rFonts w:cs="Times New Roman"/>
        </w:rPr>
        <w:lastRenderedPageBreak/>
        <w:t xml:space="preserve">Az </w:t>
      </w:r>
      <w:r w:rsidR="0047005F">
        <w:rPr>
          <w:rFonts w:cs="Times New Roman"/>
        </w:rPr>
        <w:t>ajánlati</w:t>
      </w:r>
      <w:r w:rsidRPr="003F1252">
        <w:rPr>
          <w:rFonts w:cs="Times New Roman"/>
        </w:rPr>
        <w:t xml:space="preserve"> felhívás és a</w:t>
      </w:r>
      <w:r w:rsidR="00192EF1">
        <w:rPr>
          <w:rFonts w:cs="Times New Roman"/>
        </w:rPr>
        <w:t>z ajánlat</w:t>
      </w:r>
      <w:r w:rsidRPr="003F1252">
        <w:rPr>
          <w:rFonts w:cs="Times New Roman"/>
        </w:rPr>
        <w:t xml:space="preserve"> visszavonása</w:t>
      </w:r>
      <w:bookmarkEnd w:id="11"/>
      <w:r w:rsidRPr="003F1252">
        <w:rPr>
          <w:rFonts w:cs="Times New Roman"/>
        </w:rPr>
        <w:t xml:space="preserve"> </w:t>
      </w:r>
    </w:p>
    <w:p w:rsidR="00192EF1" w:rsidRPr="00192EF1" w:rsidRDefault="00192EF1" w:rsidP="00192EF1"/>
    <w:p w:rsidR="00E94CA1" w:rsidRPr="00E94CA1" w:rsidRDefault="00E94CA1" w:rsidP="00192EF1">
      <w:pPr>
        <w:spacing w:after="120"/>
      </w:pPr>
      <w:r w:rsidRPr="00E94CA1">
        <w:t xml:space="preserve">A Kbt. 53. § (1) bekezdése alapján Ajánlatkérő az </w:t>
      </w:r>
      <w:r w:rsidR="0047005F">
        <w:t>ajánlati</w:t>
      </w:r>
      <w:r w:rsidRPr="00E94CA1">
        <w:t xml:space="preserve"> felhívást a</w:t>
      </w:r>
      <w:r w:rsidR="00192EF1">
        <w:t>z ajánlattételi</w:t>
      </w:r>
      <w:r w:rsidRPr="00E94CA1">
        <w:t xml:space="preserve"> határidő lejártáig vonhatja vissza. A visszavonásról a Kbt. 113. § (4) bekezdése alapján nem kell hirdetményt közzétenni, hanem az eredeti </w:t>
      </w:r>
      <w:r w:rsidR="00192EF1">
        <w:t>ajánlattételi</w:t>
      </w:r>
      <w:r w:rsidRPr="00E94CA1">
        <w:t xml:space="preserve"> határidő lejárta előtt közvetlenül, egyidejűleg írásban kell tájékoztatni azokat a gazdasági szereplőket, akiknek az ajánlatkérő az </w:t>
      </w:r>
      <w:r w:rsidR="0047005F">
        <w:t>ajánlati</w:t>
      </w:r>
      <w:r w:rsidRPr="00E94CA1">
        <w:t xml:space="preserve"> felhívást megküldte. </w:t>
      </w:r>
    </w:p>
    <w:p w:rsidR="007F7E6B" w:rsidRDefault="00E94CA1" w:rsidP="00E94CA1">
      <w:r w:rsidRPr="00E94CA1">
        <w:t>A</w:t>
      </w:r>
      <w:r w:rsidR="00192EF1">
        <w:t>z ajánlattevő</w:t>
      </w:r>
      <w:r w:rsidRPr="00E94CA1">
        <w:t xml:space="preserve"> a</w:t>
      </w:r>
      <w:r w:rsidR="00192EF1">
        <w:t>z ajánlattételi</w:t>
      </w:r>
      <w:r w:rsidRPr="00E94CA1">
        <w:t xml:space="preserve"> határidő lejártáig vonhatja vissza </w:t>
      </w:r>
      <w:r w:rsidR="00192EF1">
        <w:t>ajánlatát</w:t>
      </w:r>
      <w:r w:rsidRPr="00E94CA1">
        <w:t>.</w:t>
      </w:r>
    </w:p>
    <w:p w:rsidR="00192EF1" w:rsidRPr="00E94CA1" w:rsidRDefault="00E94CA1" w:rsidP="00E94CA1">
      <w:r w:rsidRPr="00E94CA1">
        <w:t xml:space="preserve"> </w:t>
      </w:r>
    </w:p>
    <w:p w:rsidR="007F7E6B" w:rsidRDefault="0047005F" w:rsidP="00192EF1">
      <w:pPr>
        <w:pStyle w:val="Cmsor2"/>
        <w:keepLines/>
        <w:numPr>
          <w:ilvl w:val="0"/>
          <w:numId w:val="26"/>
        </w:numPr>
        <w:spacing w:before="0" w:after="0"/>
        <w:ind w:left="567" w:hanging="567"/>
        <w:textAlignment w:val="baseline"/>
        <w:rPr>
          <w:rFonts w:cs="Times New Roman"/>
        </w:rPr>
      </w:pPr>
      <w:bookmarkStart w:id="12" w:name="_Toc494815410"/>
      <w:r>
        <w:rPr>
          <w:rFonts w:cs="Times New Roman"/>
        </w:rPr>
        <w:t xml:space="preserve">Az ajánlati </w:t>
      </w:r>
      <w:r w:rsidR="00E94CA1" w:rsidRPr="003F1252">
        <w:rPr>
          <w:rFonts w:cs="Times New Roman"/>
        </w:rPr>
        <w:t>felhívás és egyéb Közbeszerzési Dokumentumok, a</w:t>
      </w:r>
      <w:r>
        <w:rPr>
          <w:rFonts w:cs="Times New Roman"/>
        </w:rPr>
        <w:t>z ajánlat</w:t>
      </w:r>
      <w:r w:rsidR="00E94CA1" w:rsidRPr="003F1252">
        <w:rPr>
          <w:rFonts w:cs="Times New Roman"/>
        </w:rPr>
        <w:t xml:space="preserve"> módosítása</w:t>
      </w:r>
      <w:bookmarkEnd w:id="12"/>
      <w:r w:rsidR="00E94CA1" w:rsidRPr="003F1252">
        <w:rPr>
          <w:rFonts w:cs="Times New Roman"/>
        </w:rPr>
        <w:t xml:space="preserve"> </w:t>
      </w:r>
    </w:p>
    <w:p w:rsidR="00192EF1" w:rsidRPr="00192EF1" w:rsidRDefault="00192EF1" w:rsidP="00192EF1"/>
    <w:p w:rsidR="00E94CA1" w:rsidRPr="00E94CA1" w:rsidRDefault="00E94CA1" w:rsidP="0047005F">
      <w:pPr>
        <w:spacing w:after="120"/>
      </w:pPr>
      <w:r w:rsidRPr="00E94CA1">
        <w:t>A Kbt. 55. §</w:t>
      </w:r>
      <w:proofErr w:type="spellStart"/>
      <w:r w:rsidRPr="00E94CA1">
        <w:t>-ában</w:t>
      </w:r>
      <w:proofErr w:type="spellEnd"/>
      <w:r w:rsidRPr="00E94CA1">
        <w:t xml:space="preserve"> foglaltak szerint Ajánlatkérő a</w:t>
      </w:r>
      <w:r w:rsidR="00192EF1">
        <w:t>z ajánlati</w:t>
      </w:r>
      <w:r w:rsidRPr="00E94CA1">
        <w:t xml:space="preserve"> </w:t>
      </w:r>
      <w:r w:rsidR="00192EF1">
        <w:t>felhívás tartalmát (ideértve az ajánlattétel</w:t>
      </w:r>
      <w:r w:rsidRPr="00E94CA1">
        <w:t>i határidő meghosszabbítását is) a</w:t>
      </w:r>
      <w:r w:rsidR="00192EF1">
        <w:t>z ajánlattételi</w:t>
      </w:r>
      <w:r w:rsidRPr="00E94CA1">
        <w:t xml:space="preserve"> határidő lejártáig módosíthatja. A módosításról a Kbt. 113. § (4) bekezdése alapján nem kell hirdetményt közzétenni, hanem az eredeti </w:t>
      </w:r>
      <w:r w:rsidR="00B9315F">
        <w:t>ajánlattételi</w:t>
      </w:r>
      <w:r w:rsidRPr="00E94CA1">
        <w:t xml:space="preserve"> határidő lejárta előtt közvetlenül, egyidejűleg írásban kell tájékoztatni azokat a gazdasági szereplőket, akiknek az ajánlatkérő az </w:t>
      </w:r>
      <w:r w:rsidR="0047005F">
        <w:t>ajánlati</w:t>
      </w:r>
      <w:r w:rsidRPr="00E94CA1">
        <w:t xml:space="preserve"> felhívást megküldte. </w:t>
      </w:r>
    </w:p>
    <w:p w:rsidR="00E94CA1" w:rsidRDefault="00E94CA1" w:rsidP="00E94CA1">
      <w:r w:rsidRPr="00E94CA1">
        <w:t>A</w:t>
      </w:r>
      <w:r w:rsidR="00B9315F">
        <w:t>z ajánlattevő</w:t>
      </w:r>
      <w:r w:rsidRPr="00E94CA1">
        <w:t xml:space="preserve"> a</w:t>
      </w:r>
      <w:r w:rsidR="00B9315F">
        <w:t>z ajánlattételi</w:t>
      </w:r>
      <w:r w:rsidRPr="00E94CA1">
        <w:t xml:space="preserve"> határidő lejártáig teljes körű, új </w:t>
      </w:r>
      <w:r w:rsidR="00B9315F">
        <w:t>ajánlat</w:t>
      </w:r>
      <w:r w:rsidRPr="00E94CA1">
        <w:t xml:space="preserve"> benyújtásával módosíthatja a</w:t>
      </w:r>
      <w:r w:rsidR="00B9315F">
        <w:t>z ajánlatát</w:t>
      </w:r>
      <w:r w:rsidRPr="00E94CA1">
        <w:t xml:space="preserve">. Ebben az esetben az elsőként benyújtott </w:t>
      </w:r>
      <w:r w:rsidR="00B9315F">
        <w:t>ajánlat</w:t>
      </w:r>
      <w:r w:rsidRPr="00E94CA1">
        <w:t xml:space="preserve"> visszavontnak kell tekinteni. </w:t>
      </w:r>
    </w:p>
    <w:p w:rsidR="00B9315F" w:rsidRPr="00E94CA1" w:rsidRDefault="00B9315F" w:rsidP="00E94CA1"/>
    <w:p w:rsidR="007F7E6B" w:rsidRDefault="00E94CA1" w:rsidP="00B9315F">
      <w:pPr>
        <w:pStyle w:val="Cmsor2"/>
        <w:keepLines/>
        <w:numPr>
          <w:ilvl w:val="0"/>
          <w:numId w:val="26"/>
        </w:numPr>
        <w:spacing w:before="0" w:after="0"/>
        <w:ind w:left="567" w:hanging="567"/>
        <w:textAlignment w:val="baseline"/>
        <w:rPr>
          <w:rFonts w:cs="Times New Roman"/>
        </w:rPr>
      </w:pPr>
      <w:bookmarkStart w:id="13" w:name="_Toc494815411"/>
      <w:r w:rsidRPr="003F1252">
        <w:rPr>
          <w:rFonts w:cs="Times New Roman"/>
        </w:rPr>
        <w:t>Kapcsolattartásra vonatkozó szabályok</w:t>
      </w:r>
      <w:bookmarkEnd w:id="13"/>
      <w:r w:rsidRPr="003F1252">
        <w:rPr>
          <w:rFonts w:cs="Times New Roman"/>
        </w:rPr>
        <w:t xml:space="preserve"> </w:t>
      </w:r>
    </w:p>
    <w:p w:rsidR="00355555" w:rsidRPr="00355555" w:rsidRDefault="00355555" w:rsidP="00355555"/>
    <w:p w:rsidR="007F7E6B" w:rsidRPr="00E94CA1" w:rsidRDefault="00E94CA1" w:rsidP="00355555">
      <w:pPr>
        <w:spacing w:after="120"/>
      </w:pPr>
      <w:r w:rsidRPr="00355555">
        <w:rPr>
          <w:u w:val="single"/>
        </w:rPr>
        <w:t>A kapcsolattartásra a Kbt. 41 §</w:t>
      </w:r>
      <w:proofErr w:type="spellStart"/>
      <w:r w:rsidRPr="00355555">
        <w:rPr>
          <w:u w:val="single"/>
        </w:rPr>
        <w:t>-a</w:t>
      </w:r>
      <w:proofErr w:type="spellEnd"/>
      <w:r w:rsidRPr="00355555">
        <w:rPr>
          <w:u w:val="single"/>
        </w:rPr>
        <w:t xml:space="preserve"> vonatkozik.</w:t>
      </w:r>
      <w:r w:rsidR="00355555">
        <w:t xml:space="preserve"> Az ajánlattevő </w:t>
      </w:r>
      <w:r w:rsidRPr="00E94CA1">
        <w:t xml:space="preserve">kizárólagos felelőssége, hogy olyan telefax-elérhetőséget adjon meg, amely a megküldendő dokumentumok fogadására </w:t>
      </w:r>
      <w:r w:rsidR="00355555">
        <w:t xml:space="preserve">24 órában alkalmas. Ugyancsak az ajánlattevő </w:t>
      </w:r>
      <w:r w:rsidRPr="00E94CA1">
        <w:t xml:space="preserve">felelőssége, hogy a szervezeti egységén belül az ajánlatkérő által megküldendő bármely dokumentum időben az arra jogosulthoz megérkezzen. </w:t>
      </w:r>
    </w:p>
    <w:p w:rsidR="00E94CA1" w:rsidRPr="00E94CA1" w:rsidRDefault="00E94CA1" w:rsidP="00355555">
      <w:pPr>
        <w:spacing w:after="120"/>
      </w:pPr>
      <w:r w:rsidRPr="00355555">
        <w:rPr>
          <w:b/>
        </w:rPr>
        <w:t>Ajánlatkérő</w:t>
      </w:r>
      <w:r w:rsidRPr="00E94CA1">
        <w:rPr>
          <w:b/>
          <w:bCs/>
        </w:rPr>
        <w:t xml:space="preserve"> kapcsolattartója a</w:t>
      </w:r>
      <w:r w:rsidR="00355555">
        <w:rPr>
          <w:b/>
          <w:bCs/>
        </w:rPr>
        <w:t>z ajánlati</w:t>
      </w:r>
      <w:r w:rsidRPr="00E94CA1">
        <w:rPr>
          <w:b/>
          <w:bCs/>
        </w:rPr>
        <w:t xml:space="preserve"> felhívás I.1) pontjában megjelölt személy. </w:t>
      </w:r>
    </w:p>
    <w:p w:rsidR="00355555" w:rsidRPr="00661C20" w:rsidRDefault="00355555" w:rsidP="00355555">
      <w:r w:rsidRPr="00661C20">
        <w:t xml:space="preserve">Referencia igénylésével kapcsolatos központi elérhetőség: </w:t>
      </w:r>
      <w:hyperlink r:id="rId14" w:history="1">
        <w:r w:rsidRPr="00661C20">
          <w:t>referenciakeres@mav-start.hu</w:t>
        </w:r>
      </w:hyperlink>
      <w:r w:rsidRPr="00661C20">
        <w:rPr>
          <w:vertAlign w:val="superscript"/>
        </w:rPr>
        <w:footnoteReference w:id="1"/>
      </w:r>
    </w:p>
    <w:p w:rsidR="007F7E6B" w:rsidRDefault="007F7E6B" w:rsidP="00E94CA1"/>
    <w:p w:rsidR="004572FB" w:rsidRPr="00E02951" w:rsidRDefault="004572FB" w:rsidP="004572FB">
      <w:r w:rsidRPr="00E02951">
        <w:t xml:space="preserve">A gazdasági szereplők a MÁV-START Zrt. részére teljesített </w:t>
      </w:r>
      <w:proofErr w:type="spellStart"/>
      <w:proofErr w:type="gramStart"/>
      <w:r w:rsidRPr="00E02951">
        <w:t>referenciá</w:t>
      </w:r>
      <w:proofErr w:type="spellEnd"/>
      <w:r w:rsidRPr="00E02951">
        <w:t>(</w:t>
      </w:r>
      <w:proofErr w:type="gramEnd"/>
      <w:r w:rsidRPr="00E02951">
        <w:t>k)</w:t>
      </w:r>
      <w:proofErr w:type="spellStart"/>
      <w:r w:rsidRPr="00E02951">
        <w:t>ról</w:t>
      </w:r>
      <w:proofErr w:type="spellEnd"/>
      <w:r w:rsidRPr="00E02951">
        <w:t xml:space="preserve"> referenciagazolást a Közbeszerzési Dokumentumokkal együtt közzétett – az igazolni kért referencia szerinti szerződés főbb tartalmazó – </w:t>
      </w:r>
      <w:r w:rsidRPr="00E02951">
        <w:rPr>
          <w:b/>
          <w:u w:val="single"/>
        </w:rPr>
        <w:t>„Referenciaigazolást igénylő adatlap” kitöltésével</w:t>
      </w:r>
      <w:r w:rsidRPr="00E02951">
        <w:t xml:space="preserve"> és a fent megjelölt központi elérhetőségre történő megküldésével igényelhetnek.</w:t>
      </w:r>
    </w:p>
    <w:p w:rsidR="004572FB" w:rsidRDefault="004572FB" w:rsidP="004572FB">
      <w:r w:rsidRPr="00E02951">
        <w:rPr>
          <w:b/>
          <w:u w:val="single"/>
        </w:rPr>
        <w:t>Ajánlatkérő felhívja a figyelmet, hogy a referenciagazolást csak a hiánytalanul kitöltött „Referenciaigazolást igénylő adatlap” alapján van lehetősége kiállítani</w:t>
      </w:r>
      <w:r w:rsidRPr="00E02951">
        <w:t>, erre tekintettel a 321/2015. (X.30) Korm. rendelet 22. § (4) bekezdése szerinti két munkanapos határidő a hiánytalanul kitöltött igénylő adatlap Ajánlatkérőhöz való beérkezésének napjától számítandó.</w:t>
      </w:r>
    </w:p>
    <w:p w:rsidR="00355555" w:rsidRPr="00E94CA1" w:rsidRDefault="00355555" w:rsidP="00E94CA1"/>
    <w:p w:rsidR="007F7E6B" w:rsidRPr="003F1252" w:rsidRDefault="00E94CA1" w:rsidP="00355555">
      <w:pPr>
        <w:pStyle w:val="Cmsor2"/>
        <w:keepLines/>
        <w:numPr>
          <w:ilvl w:val="0"/>
          <w:numId w:val="26"/>
        </w:numPr>
        <w:spacing w:before="0" w:after="0"/>
        <w:ind w:left="567" w:hanging="567"/>
        <w:textAlignment w:val="baseline"/>
        <w:rPr>
          <w:rFonts w:cs="Times New Roman"/>
        </w:rPr>
      </w:pPr>
      <w:bookmarkStart w:id="14" w:name="_Toc494815412"/>
      <w:r w:rsidRPr="003F1252">
        <w:rPr>
          <w:rFonts w:cs="Times New Roman"/>
        </w:rPr>
        <w:t>Kiegészítő tájékoztatás</w:t>
      </w:r>
      <w:bookmarkEnd w:id="14"/>
      <w:r w:rsidRPr="003F1252">
        <w:rPr>
          <w:rFonts w:cs="Times New Roman"/>
        </w:rPr>
        <w:t xml:space="preserve"> </w:t>
      </w:r>
    </w:p>
    <w:p w:rsidR="00355555" w:rsidRDefault="00355555" w:rsidP="00E94CA1"/>
    <w:p w:rsidR="00E94CA1" w:rsidRPr="00E94CA1" w:rsidRDefault="00E94CA1" w:rsidP="00355555">
      <w:pPr>
        <w:spacing w:after="120"/>
      </w:pPr>
      <w:r w:rsidRPr="00E94CA1">
        <w:t xml:space="preserve">Bármely gazdasági szereplő, aki a közbeszerzési eljárásban </w:t>
      </w:r>
      <w:r w:rsidR="00355555">
        <w:t>ajánlattevő</w:t>
      </w:r>
      <w:r w:rsidRPr="00E94CA1">
        <w:t xml:space="preserve"> lehet, a megfelelő </w:t>
      </w:r>
      <w:r w:rsidR="00355555">
        <w:t>ajánlat</w:t>
      </w:r>
      <w:r w:rsidRPr="00E94CA1">
        <w:t xml:space="preserve"> érdekében a Közbeszerzési Dokumentumokban foglaltakkal kapcsolatban írásban kiegészítő (értelmező) tájékoztatást kérhet az ajánlatkérőtől. (A kérdéseket e-mail-ben, szerkeszthető formátumban (pl.</w:t>
      </w:r>
      <w:proofErr w:type="gramStart"/>
      <w:r w:rsidRPr="00E94CA1">
        <w:t>: .</w:t>
      </w:r>
      <w:proofErr w:type="spellStart"/>
      <w:r w:rsidRPr="00E94CA1">
        <w:t>doc</w:t>
      </w:r>
      <w:proofErr w:type="spellEnd"/>
      <w:proofErr w:type="gramEnd"/>
      <w:r w:rsidRPr="00E94CA1">
        <w:t xml:space="preserve">/egyéb Word-formátum) is szükséges megküldeni.) </w:t>
      </w:r>
    </w:p>
    <w:p w:rsidR="00E94CA1" w:rsidRPr="00E94CA1" w:rsidRDefault="00E94CA1" w:rsidP="00355555">
      <w:pPr>
        <w:spacing w:after="120"/>
      </w:pPr>
      <w:r w:rsidRPr="00E94CA1">
        <w:t>A kiegészítő tájékoztatást Ajánlatkérő a</w:t>
      </w:r>
      <w:r w:rsidR="00355555">
        <w:t>z ajánlattételi határid</w:t>
      </w:r>
      <w:r w:rsidRPr="00E94CA1">
        <w:t xml:space="preserve">ő lejárta előtt ésszerű időben köteles megadni. </w:t>
      </w:r>
    </w:p>
    <w:p w:rsidR="00E94CA1" w:rsidRPr="00E94CA1" w:rsidRDefault="00E94CA1" w:rsidP="008860BD">
      <w:pPr>
        <w:spacing w:after="120"/>
      </w:pPr>
      <w:r w:rsidRPr="00E94CA1">
        <w:lastRenderedPageBreak/>
        <w:t xml:space="preserve">Ajánlatkérő, ha úgy ítéli meg, hogy a kérdés megválaszolása a megfelelő </w:t>
      </w:r>
      <w:r w:rsidR="00355555">
        <w:t>ajánlathoz</w:t>
      </w:r>
      <w:r w:rsidRPr="00E94CA1">
        <w:t xml:space="preserve"> szükséges, azonban az ésszerű időben történő válaszadáshoz és a válasz figyelembevételéhez nem áll megfelelő </w:t>
      </w:r>
      <w:proofErr w:type="gramStart"/>
      <w:r w:rsidRPr="00E94CA1">
        <w:t>idő rendelkezésre</w:t>
      </w:r>
      <w:proofErr w:type="gramEnd"/>
      <w:r w:rsidRPr="00E94CA1">
        <w:t xml:space="preserve">, </w:t>
      </w:r>
      <w:r w:rsidR="00F1406E">
        <w:t xml:space="preserve">a Kbt. 114. § (6) bekezdése alapján </w:t>
      </w:r>
      <w:r w:rsidRPr="00E94CA1">
        <w:t>a Kbt. 52. § (3) bek</w:t>
      </w:r>
      <w:r w:rsidR="008860BD">
        <w:t xml:space="preserve">ezdésében foglalt módon élhet az ajánlattételi </w:t>
      </w:r>
      <w:r w:rsidRPr="00E94CA1">
        <w:t xml:space="preserve">határidő meghosszabbításának lehetőségével. </w:t>
      </w:r>
    </w:p>
    <w:p w:rsidR="00E94CA1" w:rsidRPr="00E94CA1" w:rsidRDefault="00E94CA1" w:rsidP="008860BD">
      <w:pPr>
        <w:spacing w:after="120"/>
      </w:pPr>
      <w:r w:rsidRPr="00E94CA1">
        <w:t xml:space="preserve">Ajánlatkérő a kiegészítő tájékoztatás teljes tartalmát egyidejűleg küldi meg valamennyi </w:t>
      </w:r>
      <w:r w:rsidR="008860BD">
        <w:t>ajánlattételre</w:t>
      </w:r>
      <w:r w:rsidRPr="00E94CA1">
        <w:t xml:space="preserve"> közvetlenül felhívott gazdasági szereplő részére. </w:t>
      </w:r>
    </w:p>
    <w:p w:rsidR="00E94CA1" w:rsidRPr="00E94CA1" w:rsidRDefault="00E94CA1" w:rsidP="008860BD">
      <w:pPr>
        <w:spacing w:after="120"/>
      </w:pPr>
      <w:r w:rsidRPr="00E94CA1">
        <w:t>A kiegészítő tájékoztatás megadása során az ajánlatkérő nem jelöli meg, hogy a kérdést melyik gazdasági szereplő tette fel, valamint hogy válaszát az ajánlatkérő mely gazdasági</w:t>
      </w:r>
      <w:r>
        <w:t xml:space="preserve"> szereplőknek küldte még meg. </w:t>
      </w:r>
    </w:p>
    <w:p w:rsidR="00E94CA1" w:rsidRPr="00E94CA1" w:rsidRDefault="00E94CA1" w:rsidP="008860BD">
      <w:pPr>
        <w:spacing w:after="120"/>
      </w:pPr>
      <w:r w:rsidRPr="00E94CA1">
        <w:t xml:space="preserve">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 </w:t>
      </w:r>
    </w:p>
    <w:p w:rsidR="00E94CA1" w:rsidRPr="00E94CA1" w:rsidRDefault="00E94CA1" w:rsidP="008860BD">
      <w:pPr>
        <w:spacing w:after="120"/>
      </w:pPr>
      <w:r w:rsidRPr="00E94CA1">
        <w:t xml:space="preserve">A kiegészítő </w:t>
      </w:r>
      <w:proofErr w:type="gramStart"/>
      <w:r w:rsidRPr="00E94CA1">
        <w:t>tájékoztatás(</w:t>
      </w:r>
      <w:proofErr w:type="gramEnd"/>
      <w:r w:rsidRPr="00E94CA1">
        <w:t>ok), továbbá az ajánlatkérő saját hatáskörében végzett pontosításai a Közbeszerzési Dokumentumok részévé válnak, így azok is kötelező érvényűek a</w:t>
      </w:r>
      <w:r w:rsidR="008860BD">
        <w:t>z ajánlattevők</w:t>
      </w:r>
      <w:r w:rsidRPr="00E94CA1">
        <w:t xml:space="preserve"> számára. </w:t>
      </w:r>
    </w:p>
    <w:p w:rsidR="00E94CA1" w:rsidRPr="00E94CA1" w:rsidRDefault="00E94CA1" w:rsidP="008860BD">
      <w:pPr>
        <w:spacing w:after="120"/>
      </w:pPr>
      <w:r w:rsidRPr="00E94CA1">
        <w:t>A</w:t>
      </w:r>
      <w:r w:rsidR="008860BD">
        <w:t>z ajánlattevő</w:t>
      </w:r>
      <w:r w:rsidRPr="00E94CA1">
        <w:t xml:space="preserve"> bármilyen formában kapott szóbeli információra, melyet az ajánlatkérő írásban nem erősített meg, </w:t>
      </w:r>
      <w:r w:rsidR="008860BD">
        <w:t>az ajánlatban</w:t>
      </w:r>
      <w:r w:rsidRPr="00E94CA1">
        <w:t xml:space="preserve"> nem hivatkozhat. </w:t>
      </w:r>
    </w:p>
    <w:p w:rsidR="00E94CA1" w:rsidRDefault="00E94CA1" w:rsidP="00E94CA1">
      <w:r w:rsidRPr="00E94CA1">
        <w:t xml:space="preserve">A kiegészítő </w:t>
      </w:r>
      <w:proofErr w:type="gramStart"/>
      <w:r w:rsidRPr="00E94CA1">
        <w:t>tájékoztatás(</w:t>
      </w:r>
      <w:proofErr w:type="gramEnd"/>
      <w:r w:rsidRPr="00E94CA1">
        <w:t xml:space="preserve">ok) tartalmának megismerése az érdekelt gazdasági szereplő kizárólagos felelőssége, ezért nem hivatkozhat arra </w:t>
      </w:r>
      <w:r w:rsidR="008860BD">
        <w:t>ajánlattevőként</w:t>
      </w:r>
      <w:r w:rsidRPr="00E94CA1">
        <w:t xml:space="preserve">, hogy a kiegészítő tájékoztatás tartalmát nem ismerte meg. </w:t>
      </w:r>
    </w:p>
    <w:p w:rsidR="008A170D" w:rsidRPr="00E94CA1" w:rsidRDefault="008A170D" w:rsidP="00E94CA1"/>
    <w:p w:rsidR="00E94CA1" w:rsidRDefault="00E94CA1" w:rsidP="008A170D">
      <w:pPr>
        <w:pStyle w:val="Cmsor2"/>
        <w:keepLines/>
        <w:numPr>
          <w:ilvl w:val="0"/>
          <w:numId w:val="26"/>
        </w:numPr>
        <w:spacing w:before="0" w:after="0"/>
        <w:ind w:left="567" w:hanging="567"/>
        <w:textAlignment w:val="baseline"/>
        <w:rPr>
          <w:rFonts w:cs="Times New Roman"/>
        </w:rPr>
      </w:pPr>
      <w:bookmarkStart w:id="15" w:name="_Toc494815413"/>
      <w:r w:rsidRPr="003F1252">
        <w:rPr>
          <w:rFonts w:cs="Times New Roman"/>
        </w:rPr>
        <w:t xml:space="preserve">Közös </w:t>
      </w:r>
      <w:r w:rsidR="003A00F5">
        <w:rPr>
          <w:rFonts w:cs="Times New Roman"/>
        </w:rPr>
        <w:t>ajánlattételre</w:t>
      </w:r>
      <w:r w:rsidRPr="003F1252">
        <w:rPr>
          <w:rFonts w:cs="Times New Roman"/>
        </w:rPr>
        <w:t xml:space="preserve"> vonatkozó szabályok</w:t>
      </w:r>
      <w:bookmarkEnd w:id="15"/>
      <w:r w:rsidRPr="003F1252">
        <w:rPr>
          <w:rFonts w:cs="Times New Roman"/>
        </w:rPr>
        <w:t xml:space="preserve"> </w:t>
      </w:r>
    </w:p>
    <w:p w:rsidR="008A170D" w:rsidRPr="008A170D" w:rsidRDefault="008A170D" w:rsidP="008A170D"/>
    <w:p w:rsidR="00E94CA1" w:rsidRPr="00E94CA1" w:rsidRDefault="00E94CA1" w:rsidP="0029172D">
      <w:pPr>
        <w:spacing w:after="120"/>
      </w:pPr>
      <w:r w:rsidRPr="00E94CA1">
        <w:t xml:space="preserve">Bármely gazdasági szereplő, amelynek az ajánlatkérő az </w:t>
      </w:r>
      <w:r w:rsidR="0029172D">
        <w:t>ajánlati</w:t>
      </w:r>
      <w:r w:rsidRPr="00E94CA1">
        <w:t xml:space="preserve"> felhívást megküldte, jo</w:t>
      </w:r>
      <w:r w:rsidR="0029172D">
        <w:t>gosult közösen ajánlatot tenni</w:t>
      </w:r>
      <w:r w:rsidRPr="00E94CA1">
        <w:t xml:space="preserve"> olyan gazdasági szereplővel is, amelynek az ajánlatkérő nem küldött </w:t>
      </w:r>
      <w:r w:rsidR="0029172D">
        <w:t>ajánlati</w:t>
      </w:r>
      <w:r w:rsidRPr="00E94CA1">
        <w:t xml:space="preserve"> felhívást. </w:t>
      </w:r>
    </w:p>
    <w:p w:rsidR="00E94CA1" w:rsidRPr="00E94CA1" w:rsidRDefault="00E94CA1" w:rsidP="0029172D">
      <w:pPr>
        <w:spacing w:after="120"/>
      </w:pPr>
      <w:r w:rsidRPr="00E94CA1">
        <w:t xml:space="preserve">Közös </w:t>
      </w:r>
      <w:r w:rsidR="0029172D">
        <w:t>ajánlat</w:t>
      </w:r>
      <w:r w:rsidRPr="00E94CA1">
        <w:t xml:space="preserve"> benyújtása esetén a</w:t>
      </w:r>
      <w:r w:rsidR="0029172D">
        <w:t>z ajánlatban</w:t>
      </w:r>
      <w:r w:rsidRPr="00E94CA1">
        <w:t xml:space="preserve"> utalni kell a közös </w:t>
      </w:r>
      <w:r w:rsidR="0029172D">
        <w:t>ajánlattételi</w:t>
      </w:r>
      <w:r w:rsidRPr="00E94CA1">
        <w:t xml:space="preserve"> szándékra, és meg kell nevezni a közös </w:t>
      </w:r>
      <w:r w:rsidR="0029172D">
        <w:t>ajánlattevőket</w:t>
      </w:r>
      <w:r w:rsidRPr="00E94CA1">
        <w:t xml:space="preserve">, illetve valamint a Kbt. </w:t>
      </w:r>
      <w:r w:rsidR="0029172D">
        <w:t xml:space="preserve">35. § (2) bekezdése nyomán a közös ajánlattevők </w:t>
      </w:r>
      <w:r w:rsidRPr="00E94CA1">
        <w:t xml:space="preserve">kötelesek maguk közül egy, a közbeszerzési eljárásban a közös </w:t>
      </w:r>
      <w:r w:rsidR="0029172D">
        <w:t>ajánlattevők</w:t>
      </w:r>
      <w:r w:rsidRPr="00E94CA1">
        <w:t xml:space="preserve"> nevében eljárni jogosult képviselőt megjelölni (név, cím, kapcsolattartó feltüntetésével). Közös </w:t>
      </w:r>
      <w:r w:rsidR="0029172D">
        <w:t>ajánlat</w:t>
      </w:r>
      <w:r w:rsidRPr="00E94CA1">
        <w:t xml:space="preserve"> esetén a közös </w:t>
      </w:r>
      <w:r w:rsidR="0029172D">
        <w:t>ajánlattevőknek</w:t>
      </w:r>
      <w:r w:rsidRPr="00E94CA1">
        <w:t xml:space="preserve"> írásbeli megállapodást kell kötniük egymással, melyben szabályozzák a közös </w:t>
      </w:r>
      <w:r w:rsidR="0029172D">
        <w:t>ajánlattevők</w:t>
      </w:r>
      <w:r w:rsidRPr="00E94CA1">
        <w:t xml:space="preserve"> egymás közötti és az ajánlatkérővel való kapcsolatát. Az</w:t>
      </w:r>
      <w:r w:rsidR="0029172D">
        <w:t xml:space="preserve"> együttműködési megállapodást az ajánlathoz </w:t>
      </w:r>
      <w:r w:rsidRPr="00E94CA1">
        <w:t xml:space="preserve">csatolni kell. </w:t>
      </w:r>
    </w:p>
    <w:p w:rsidR="00E94CA1" w:rsidRPr="00E94CA1" w:rsidRDefault="00E94CA1" w:rsidP="00E94CA1">
      <w:r w:rsidRPr="00E94CA1">
        <w:t xml:space="preserve">A megállapodásnak az alábbi kötelező elemeket kell tartalmazni: </w:t>
      </w:r>
    </w:p>
    <w:p w:rsidR="00E94CA1" w:rsidRPr="00E94CA1" w:rsidRDefault="00E94CA1" w:rsidP="007F7E6B">
      <w:pPr>
        <w:numPr>
          <w:ilvl w:val="0"/>
          <w:numId w:val="4"/>
        </w:numPr>
      </w:pPr>
      <w:r w:rsidRPr="00E94CA1">
        <w:t xml:space="preserve">a közös </w:t>
      </w:r>
      <w:r w:rsidR="0029172D">
        <w:t>ajánlattevők</w:t>
      </w:r>
      <w:r w:rsidRPr="00E94CA1">
        <w:t xml:space="preserve"> közös fellépési formájának ismertetését és </w:t>
      </w:r>
    </w:p>
    <w:p w:rsidR="00E94CA1" w:rsidRPr="00E94CA1" w:rsidRDefault="0029172D" w:rsidP="007F7E6B">
      <w:pPr>
        <w:numPr>
          <w:ilvl w:val="0"/>
          <w:numId w:val="4"/>
        </w:numPr>
      </w:pPr>
      <w:r>
        <w:t xml:space="preserve">az ajánlat </w:t>
      </w:r>
      <w:r w:rsidR="00E94CA1" w:rsidRPr="00E94CA1">
        <w:t xml:space="preserve">aláírása módjának ismertetését, és </w:t>
      </w:r>
    </w:p>
    <w:p w:rsidR="00E94CA1" w:rsidRPr="00E94CA1" w:rsidRDefault="00E94CA1" w:rsidP="007F7E6B">
      <w:pPr>
        <w:numPr>
          <w:ilvl w:val="0"/>
          <w:numId w:val="4"/>
        </w:numPr>
      </w:pPr>
      <w:r w:rsidRPr="00E94CA1">
        <w:t xml:space="preserve">a részesedés mértékének feltüntetését, és </w:t>
      </w:r>
    </w:p>
    <w:p w:rsidR="00E94CA1" w:rsidRPr="00E94CA1" w:rsidRDefault="00E94CA1" w:rsidP="007F7E6B">
      <w:pPr>
        <w:numPr>
          <w:ilvl w:val="0"/>
          <w:numId w:val="4"/>
        </w:numPr>
      </w:pPr>
      <w:r w:rsidRPr="00E94CA1">
        <w:t xml:space="preserve">a vezető tag (a képviselő) megjelölését azzal, hogy a képviselő korlátozás nélkül jogosult valamennyi közös </w:t>
      </w:r>
      <w:r w:rsidR="0029172D">
        <w:t>ajánlattevő</w:t>
      </w:r>
      <w:r w:rsidRPr="00E94CA1">
        <w:t>t képviselni az ajánlatkérővel szemben a jelen közbeszerzési eljárásban, az ajánlatkérő által a</w:t>
      </w:r>
      <w:r w:rsidR="0029172D">
        <w:t>z</w:t>
      </w:r>
      <w:r w:rsidRPr="00E94CA1">
        <w:t xml:space="preserve"> </w:t>
      </w:r>
      <w:r w:rsidR="0029172D">
        <w:t>ajánlattevő</w:t>
      </w:r>
      <w:r w:rsidRPr="00E94CA1">
        <w:t>, illetve a</w:t>
      </w:r>
      <w:r w:rsidR="0029172D">
        <w:t>z ajánlattevő</w:t>
      </w:r>
      <w:r w:rsidRPr="00E94CA1">
        <w:t xml:space="preserve"> által az ajánlatkérő felé megteendő, illetve megtehető jognyilatkozatokban, és </w:t>
      </w:r>
    </w:p>
    <w:p w:rsidR="00E94CA1" w:rsidRPr="00E94CA1" w:rsidRDefault="00E94CA1" w:rsidP="007F7E6B">
      <w:pPr>
        <w:numPr>
          <w:ilvl w:val="0"/>
          <w:numId w:val="4"/>
        </w:numPr>
      </w:pPr>
      <w:r w:rsidRPr="00E94CA1">
        <w:t>a</w:t>
      </w:r>
      <w:r w:rsidR="0029172D">
        <w:t>z ajánlatban</w:t>
      </w:r>
      <w:r w:rsidRPr="00E94CA1">
        <w:t xml:space="preserve"> vállalt kötelezettségek megosztásának ismertetését, és </w:t>
      </w:r>
    </w:p>
    <w:p w:rsidR="00E94CA1" w:rsidRPr="00E94CA1" w:rsidRDefault="00E94CA1" w:rsidP="007F7E6B">
      <w:pPr>
        <w:numPr>
          <w:ilvl w:val="0"/>
          <w:numId w:val="4"/>
        </w:numPr>
      </w:pPr>
      <w:r w:rsidRPr="00E94CA1">
        <w:t>a</w:t>
      </w:r>
      <w:r w:rsidR="0029172D">
        <w:t>z ajánlatban</w:t>
      </w:r>
      <w:r w:rsidRPr="00E94CA1">
        <w:t xml:space="preserve"> vállalt kötelezettségeken belül azokat, amelyeket: </w:t>
      </w:r>
    </w:p>
    <w:p w:rsidR="00E94CA1" w:rsidRPr="00E94CA1" w:rsidRDefault="00E94CA1" w:rsidP="0029172D">
      <w:pPr>
        <w:ind w:left="2268" w:hanging="283"/>
      </w:pPr>
      <w:proofErr w:type="gramStart"/>
      <w:r w:rsidRPr="00E94CA1">
        <w:lastRenderedPageBreak/>
        <w:t>a</w:t>
      </w:r>
      <w:proofErr w:type="gramEnd"/>
      <w:r w:rsidRPr="00E94CA1">
        <w:t xml:space="preserve">) az egyes </w:t>
      </w:r>
      <w:r w:rsidR="0029172D">
        <w:t xml:space="preserve">ajánlattevők </w:t>
      </w:r>
      <w:r w:rsidRPr="00E94CA1">
        <w:t xml:space="preserve">külön-külön teljesítenek (az érintett </w:t>
      </w:r>
      <w:r w:rsidR="0029172D">
        <w:t>ajánlattevő</w:t>
      </w:r>
      <w:r w:rsidRPr="00E94CA1">
        <w:t xml:space="preserve"> megnevezésével), </w:t>
      </w:r>
    </w:p>
    <w:p w:rsidR="00E94CA1" w:rsidRPr="00E94CA1" w:rsidRDefault="00E94CA1" w:rsidP="0029172D">
      <w:pPr>
        <w:ind w:left="2268" w:hanging="283"/>
      </w:pPr>
      <w:r w:rsidRPr="00E94CA1">
        <w:t xml:space="preserve">b) amelyeket egynél több </w:t>
      </w:r>
      <w:r w:rsidR="0029172D">
        <w:t xml:space="preserve">ajánlattevő </w:t>
      </w:r>
      <w:r w:rsidRPr="00E94CA1">
        <w:t xml:space="preserve">együttesen teljesít (az érintett </w:t>
      </w:r>
      <w:r w:rsidR="0029172D">
        <w:t>ajánlattevők</w:t>
      </w:r>
      <w:r w:rsidRPr="00E94CA1">
        <w:t xml:space="preserve"> megnevezésével), </w:t>
      </w:r>
    </w:p>
    <w:p w:rsidR="00E94CA1" w:rsidRPr="00E94CA1" w:rsidRDefault="00E94CA1" w:rsidP="0029172D">
      <w:pPr>
        <w:ind w:left="2268" w:hanging="283"/>
      </w:pPr>
      <w:r w:rsidRPr="00E94CA1">
        <w:t xml:space="preserve">c) és azon kötelezettségeket, amelyek tekintetében harmadik személlyel kívánnak szerződést kötni, </w:t>
      </w:r>
    </w:p>
    <w:p w:rsidR="00E94CA1" w:rsidRPr="00E94CA1" w:rsidRDefault="00E94CA1" w:rsidP="007F7E6B">
      <w:pPr>
        <w:numPr>
          <w:ilvl w:val="0"/>
          <w:numId w:val="4"/>
        </w:numPr>
      </w:pPr>
      <w:r w:rsidRPr="00E94CA1">
        <w:t xml:space="preserve">azon megállapodást, miszerint közös </w:t>
      </w:r>
      <w:r w:rsidR="0029172D">
        <w:t xml:space="preserve">ajánlattevők </w:t>
      </w:r>
      <w:r w:rsidRPr="00E94CA1">
        <w:t xml:space="preserve">a szerződésben vállalt valamennyi kötelezettség teljesítéséért az Ajánlatkérő felé egyetemleges felelősséget vállalnak, és </w:t>
      </w:r>
    </w:p>
    <w:p w:rsidR="00E94CA1" w:rsidRPr="00E94CA1" w:rsidRDefault="0029172D" w:rsidP="007F7E6B">
      <w:pPr>
        <w:numPr>
          <w:ilvl w:val="0"/>
          <w:numId w:val="4"/>
        </w:numPr>
      </w:pPr>
      <w:r>
        <w:t xml:space="preserve">a megállapodás az ajánlat </w:t>
      </w:r>
      <w:r w:rsidR="00E94CA1" w:rsidRPr="00E94CA1">
        <w:t xml:space="preserve">benyújtásának napján érvényes és hatályos, és hatálya, teljesítése, alkalmazhatósága vagy végrehajthatósága nem függ felfüggesztő (hatályba léptető), illetve bontó feltételtől és/vagy harmadik személy, illetve hatóság jóváhagyásától. </w:t>
      </w:r>
    </w:p>
    <w:p w:rsidR="00E94CA1" w:rsidRPr="00E94CA1" w:rsidRDefault="00E94CA1" w:rsidP="00E94CA1"/>
    <w:p w:rsidR="00E94CA1" w:rsidRPr="00E94CA1" w:rsidRDefault="00E94CA1" w:rsidP="0029172D">
      <w:pPr>
        <w:spacing w:after="120"/>
      </w:pPr>
      <w:r w:rsidRPr="00E94CA1">
        <w:t xml:space="preserve">A közös </w:t>
      </w:r>
      <w:r w:rsidR="0029172D">
        <w:t>ajánlatot</w:t>
      </w:r>
      <w:r w:rsidRPr="00E94CA1">
        <w:t xml:space="preserve"> benyújtó gazdasági szereplők személyében a</w:t>
      </w:r>
      <w:r w:rsidR="0029172D">
        <w:t>z ajánlattételi</w:t>
      </w:r>
      <w:r w:rsidRPr="00E94CA1">
        <w:t xml:space="preserve"> határidő lejárta után változás nem következhet be. </w:t>
      </w:r>
    </w:p>
    <w:p w:rsidR="00E94CA1" w:rsidRPr="00E94CA1" w:rsidRDefault="00E94CA1" w:rsidP="0029172D">
      <w:pPr>
        <w:spacing w:after="120"/>
      </w:pPr>
      <w:r w:rsidRPr="00E94CA1">
        <w:t xml:space="preserve">A közös </w:t>
      </w:r>
      <w:r w:rsidR="0029172D">
        <w:t>ajánlattevők</w:t>
      </w:r>
      <w:r w:rsidRPr="00E94CA1">
        <w:t xml:space="preserve"> csoportjának képviseletében tett minden nyilatkozatnak egyértelműen tartalmaznia kell a közös </w:t>
      </w:r>
      <w:r w:rsidR="0029172D">
        <w:t xml:space="preserve">ajánlattevők </w:t>
      </w:r>
      <w:r w:rsidRPr="00E94CA1">
        <w:t xml:space="preserve">megjelölését. </w:t>
      </w:r>
    </w:p>
    <w:p w:rsidR="00E94CA1" w:rsidRDefault="00E94CA1" w:rsidP="00E94CA1">
      <w:r w:rsidRPr="00E94CA1">
        <w:t xml:space="preserve">Továbbá Ajánlatkérő kizárja projekttársaság létrehozását. </w:t>
      </w:r>
    </w:p>
    <w:p w:rsidR="007F7E6B" w:rsidRDefault="007F7E6B" w:rsidP="00E94CA1"/>
    <w:p w:rsidR="0029172D" w:rsidRPr="00E94CA1" w:rsidRDefault="0029172D" w:rsidP="00E94CA1"/>
    <w:p w:rsidR="00E94CA1" w:rsidRDefault="00E94CA1" w:rsidP="0029172D">
      <w:pPr>
        <w:pStyle w:val="Cmsor2"/>
        <w:keepLines/>
        <w:numPr>
          <w:ilvl w:val="0"/>
          <w:numId w:val="26"/>
        </w:numPr>
        <w:spacing w:before="0" w:after="0"/>
        <w:ind w:left="567" w:hanging="567"/>
        <w:textAlignment w:val="baseline"/>
        <w:rPr>
          <w:rFonts w:cs="Times New Roman"/>
        </w:rPr>
      </w:pPr>
      <w:bookmarkStart w:id="16" w:name="_Toc494815414"/>
      <w:r w:rsidRPr="003F1252">
        <w:rPr>
          <w:rFonts w:cs="Times New Roman"/>
        </w:rPr>
        <w:t>A</w:t>
      </w:r>
      <w:r w:rsidR="0029172D">
        <w:rPr>
          <w:rFonts w:cs="Times New Roman"/>
        </w:rPr>
        <w:t>z ajánlat</w:t>
      </w:r>
      <w:r w:rsidRPr="003F1252">
        <w:rPr>
          <w:rFonts w:cs="Times New Roman"/>
        </w:rPr>
        <w:t xml:space="preserve"> költsége</w:t>
      </w:r>
      <w:bookmarkEnd w:id="16"/>
      <w:r w:rsidRPr="003F1252">
        <w:rPr>
          <w:rFonts w:cs="Times New Roman"/>
        </w:rPr>
        <w:t xml:space="preserve"> </w:t>
      </w:r>
    </w:p>
    <w:p w:rsidR="0029172D" w:rsidRPr="0029172D" w:rsidRDefault="0029172D" w:rsidP="0029172D"/>
    <w:p w:rsidR="00E94CA1" w:rsidRPr="00E94CA1" w:rsidRDefault="00E94CA1" w:rsidP="0029172D">
      <w:pPr>
        <w:spacing w:after="120"/>
      </w:pPr>
      <w:r w:rsidRPr="00E94CA1">
        <w:t>A</w:t>
      </w:r>
      <w:r w:rsidR="0029172D">
        <w:t>z ajánlat</w:t>
      </w:r>
      <w:r w:rsidRPr="00E94CA1">
        <w:t xml:space="preserve"> elkészítésével és benyújtásával kapcsolatos összes költség a</w:t>
      </w:r>
      <w:r w:rsidR="003A00F5">
        <w:t>z</w:t>
      </w:r>
      <w:r w:rsidRPr="00E94CA1">
        <w:t xml:space="preserve"> </w:t>
      </w:r>
      <w:r w:rsidR="0029172D">
        <w:t xml:space="preserve">ajánlattevőt </w:t>
      </w:r>
      <w:r w:rsidRPr="00E94CA1">
        <w:t xml:space="preserve">terheli. </w:t>
      </w:r>
    </w:p>
    <w:p w:rsidR="00E94CA1" w:rsidRPr="00E94CA1" w:rsidRDefault="00E94CA1" w:rsidP="0029172D">
      <w:pPr>
        <w:spacing w:after="120"/>
      </w:pPr>
      <w:r w:rsidRPr="00E94CA1">
        <w:t>Az ajánlatkérő nem felel és/vagy nem fizet semmiféle költségért vagy veszteségért, kárért, amely a</w:t>
      </w:r>
      <w:r w:rsidR="0029172D">
        <w:t>z</w:t>
      </w:r>
      <w:r w:rsidRPr="00E94CA1">
        <w:t xml:space="preserve"> </w:t>
      </w:r>
      <w:r w:rsidR="0029172D">
        <w:t xml:space="preserve">ajánlattevőt </w:t>
      </w:r>
      <w:r w:rsidRPr="00E94CA1">
        <w:t>érheti a</w:t>
      </w:r>
      <w:r w:rsidR="0029172D">
        <w:t>z ajánlattal</w:t>
      </w:r>
      <w:r w:rsidRPr="00E94CA1">
        <w:t xml:space="preserve"> kapcsolatban. A</w:t>
      </w:r>
      <w:r w:rsidR="0029172D">
        <w:t>z</w:t>
      </w:r>
      <w:r w:rsidRPr="00E94CA1">
        <w:t xml:space="preserve"> </w:t>
      </w:r>
      <w:r w:rsidR="0029172D">
        <w:t xml:space="preserve">ajánlattevőnek </w:t>
      </w:r>
      <w:r w:rsidRPr="00E94CA1">
        <w:t xml:space="preserve">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 veszteségekkel, károkkal kapcsolatban semmilyen követelésnek nincs helye. </w:t>
      </w:r>
    </w:p>
    <w:p w:rsidR="00E94CA1" w:rsidRDefault="00E94CA1" w:rsidP="00E94CA1">
      <w:r w:rsidRPr="00E94CA1">
        <w:t>Az ajánlatkérő k</w:t>
      </w:r>
      <w:r w:rsidR="0029172D">
        <w:t>ifejezetten nyilatkozik, hogy az ajánlatok</w:t>
      </w:r>
      <w:r w:rsidRPr="00E94CA1">
        <w:t xml:space="preserve"> elkészítéséért sem a</w:t>
      </w:r>
      <w:r w:rsidR="0029172D">
        <w:t>z</w:t>
      </w:r>
      <w:r w:rsidRPr="00E94CA1">
        <w:t xml:space="preserve"> </w:t>
      </w:r>
      <w:r w:rsidR="0029172D">
        <w:t>ajánlattevő</w:t>
      </w:r>
      <w:r w:rsidRPr="00E94CA1">
        <w:t xml:space="preserve">nek, sem másoknak semmilyen ellenértéket nem fizet. </w:t>
      </w:r>
    </w:p>
    <w:p w:rsidR="0029172D" w:rsidRPr="00E94CA1" w:rsidRDefault="0029172D" w:rsidP="00E94CA1"/>
    <w:p w:rsidR="00E94CA1" w:rsidRDefault="003A00F5" w:rsidP="0029172D">
      <w:pPr>
        <w:pStyle w:val="Cmsor2"/>
        <w:keepLines/>
        <w:numPr>
          <w:ilvl w:val="0"/>
          <w:numId w:val="26"/>
        </w:numPr>
        <w:spacing w:before="0" w:after="0"/>
        <w:ind w:left="567" w:hanging="567"/>
        <w:textAlignment w:val="baseline"/>
        <w:rPr>
          <w:rFonts w:cs="Times New Roman"/>
        </w:rPr>
      </w:pPr>
      <w:bookmarkStart w:id="17" w:name="_Toc494815415"/>
      <w:r>
        <w:rPr>
          <w:rFonts w:cs="Times New Roman"/>
        </w:rPr>
        <w:t xml:space="preserve">Az ajánlat </w:t>
      </w:r>
      <w:r w:rsidR="00E94CA1" w:rsidRPr="003F1252">
        <w:rPr>
          <w:rFonts w:cs="Times New Roman"/>
        </w:rPr>
        <w:t>formája, benyújtásának helye és határideje</w:t>
      </w:r>
      <w:bookmarkEnd w:id="17"/>
    </w:p>
    <w:p w:rsidR="0029172D" w:rsidRPr="0029172D" w:rsidRDefault="0029172D" w:rsidP="0029172D"/>
    <w:p w:rsidR="00E94CA1" w:rsidRPr="00E94CA1" w:rsidRDefault="00E94CA1" w:rsidP="0029172D">
      <w:pPr>
        <w:spacing w:after="120"/>
      </w:pPr>
      <w:r w:rsidRPr="00E94CA1">
        <w:t>A</w:t>
      </w:r>
      <w:r w:rsidR="0029172D">
        <w:t>z ajánlatot</w:t>
      </w:r>
      <w:r w:rsidRPr="00E94CA1">
        <w:t xml:space="preserve"> egy eredeti papír alapú, és egy, a papír alapú példánnyal mindenben megegyező</w:t>
      </w:r>
      <w:proofErr w:type="gramStart"/>
      <w:r w:rsidRPr="00E94CA1">
        <w:t>,</w:t>
      </w:r>
      <w:r w:rsidR="0029172D">
        <w:t xml:space="preserve"> </w:t>
      </w:r>
      <w:r w:rsidRPr="00E94CA1">
        <w:t>.</w:t>
      </w:r>
      <w:proofErr w:type="spellStart"/>
      <w:r w:rsidRPr="00E94CA1">
        <w:t>pdf</w:t>
      </w:r>
      <w:proofErr w:type="spellEnd"/>
      <w:proofErr w:type="gramEnd"/>
      <w:r w:rsidRPr="00E94CA1">
        <w:t xml:space="preserve"> formátumú (</w:t>
      </w:r>
      <w:proofErr w:type="spellStart"/>
      <w:r w:rsidRPr="00E94CA1">
        <w:t>szkennelt</w:t>
      </w:r>
      <w:proofErr w:type="spellEnd"/>
      <w:r w:rsidRPr="00E94CA1">
        <w:t xml:space="preserve">), adathordozón (Pl. CD, DVD) elhelyezett elektronikus másolati példányban kell benyújtani. </w:t>
      </w:r>
    </w:p>
    <w:p w:rsidR="00E94CA1" w:rsidRPr="00E94CA1" w:rsidRDefault="00E94CA1" w:rsidP="0029172D">
      <w:pPr>
        <w:spacing w:after="120"/>
      </w:pPr>
      <w:r w:rsidRPr="00E94CA1">
        <w:t>A</w:t>
      </w:r>
      <w:r w:rsidR="0029172D">
        <w:t>z ajánlatot</w:t>
      </w:r>
      <w:r w:rsidRPr="00E94CA1">
        <w:t xml:space="preserve"> közvetlenül, vagy postai úton, írásban, sérülésmentes, zárt csomagolásban kell benyújtani a</w:t>
      </w:r>
      <w:r w:rsidR="0029172D">
        <w:t>z ajánlati</w:t>
      </w:r>
      <w:r w:rsidRPr="00E94CA1">
        <w:t xml:space="preserve"> felhívásban megjelölt </w:t>
      </w:r>
      <w:r w:rsidR="0029172D">
        <w:t>ajánlattételi</w:t>
      </w:r>
      <w:r w:rsidRPr="00E94CA1">
        <w:t xml:space="preserve"> határidő lejártáig az alábbi helyszínre: </w:t>
      </w:r>
    </w:p>
    <w:p w:rsidR="00A10E42" w:rsidRDefault="00E94CA1" w:rsidP="00937539">
      <w:pPr>
        <w:ind w:firstLine="1418"/>
      </w:pPr>
      <w:r w:rsidRPr="00E94CA1">
        <w:t>H</w:t>
      </w:r>
      <w:r w:rsidR="00937539">
        <w:t>elyszín:</w:t>
      </w:r>
      <w:r w:rsidR="00937539">
        <w:tab/>
      </w:r>
      <w:r w:rsidRPr="00E94CA1">
        <w:t>MÁV</w:t>
      </w:r>
      <w:r w:rsidR="0029172D">
        <w:t xml:space="preserve"> – START Vasúti Személyszállító Zrt.</w:t>
      </w:r>
    </w:p>
    <w:p w:rsidR="00937539" w:rsidRDefault="00937539" w:rsidP="00937539">
      <w:pPr>
        <w:ind w:firstLine="1418"/>
      </w:pPr>
      <w:r>
        <w:tab/>
      </w:r>
      <w:r>
        <w:tab/>
        <w:t xml:space="preserve">1087 Budapest, Könyves Kálmán krt. 54-60. </w:t>
      </w:r>
      <w:r w:rsidR="004572FB">
        <w:t xml:space="preserve">263. </w:t>
      </w:r>
      <w:r>
        <w:t>iroda</w:t>
      </w:r>
    </w:p>
    <w:p w:rsidR="00E94CA1" w:rsidRPr="00E94CA1" w:rsidRDefault="00E94CA1" w:rsidP="00937539">
      <w:pPr>
        <w:spacing w:after="120"/>
        <w:ind w:firstLine="1418"/>
      </w:pPr>
      <w:r w:rsidRPr="00E94CA1">
        <w:t xml:space="preserve">Címzett: </w:t>
      </w:r>
      <w:r w:rsidR="00937539">
        <w:tab/>
      </w:r>
      <w:r w:rsidR="003A00F5">
        <w:t>Dobos Marianna</w:t>
      </w:r>
      <w:r w:rsidR="00A10E42">
        <w:t xml:space="preserve"> </w:t>
      </w:r>
    </w:p>
    <w:p w:rsidR="00E94CA1" w:rsidRPr="00E94CA1" w:rsidRDefault="00E94CA1" w:rsidP="0029172D">
      <w:pPr>
        <w:spacing w:after="120"/>
      </w:pPr>
      <w:r w:rsidRPr="00E94CA1">
        <w:t>A</w:t>
      </w:r>
      <w:r w:rsidR="00937539">
        <w:t>z ajánlat</w:t>
      </w:r>
      <w:r w:rsidRPr="00E94CA1">
        <w:t xml:space="preserve"> benyújtására a Kbt. 68</w:t>
      </w:r>
      <w:r w:rsidR="00937539">
        <w:t xml:space="preserve">. § (2) bekezdése vonatkozik. Az ajánlatnak </w:t>
      </w:r>
      <w:r w:rsidRPr="00E94CA1">
        <w:t>a</w:t>
      </w:r>
      <w:r w:rsidR="00937539">
        <w:t>z ajánlattételi</w:t>
      </w:r>
      <w:r w:rsidRPr="00E94CA1">
        <w:t xml:space="preserve"> határidőre, a fenti helyszínre való megérkezéséért a felelősség a</w:t>
      </w:r>
      <w:r w:rsidR="00937539">
        <w:t>z</w:t>
      </w:r>
      <w:r w:rsidRPr="00E94CA1">
        <w:t xml:space="preserve"> </w:t>
      </w:r>
      <w:r w:rsidR="00937539">
        <w:t xml:space="preserve">ajánlattevőt </w:t>
      </w:r>
      <w:r w:rsidRPr="00E94CA1">
        <w:t xml:space="preserve">terheli. </w:t>
      </w:r>
    </w:p>
    <w:p w:rsidR="003A00F5" w:rsidRPr="00704BB8" w:rsidRDefault="003A00F5" w:rsidP="003A00F5">
      <w:pPr>
        <w:pStyle w:val="Listaszerbekezds"/>
        <w:ind w:left="0" w:right="61"/>
      </w:pPr>
      <w:r w:rsidRPr="00704BB8">
        <w:lastRenderedPageBreak/>
        <w:t xml:space="preserve">Az ajánlat csomagolásán az ajánlatkérő nevét és címét, ajánlattevő nevét és címét, valamint </w:t>
      </w:r>
      <w:r w:rsidRPr="00CD52F4">
        <w:rPr>
          <w:b/>
          <w:i/>
        </w:rPr>
        <w:t xml:space="preserve">„Ajánlat – </w:t>
      </w:r>
      <w:proofErr w:type="gramStart"/>
      <w:r w:rsidR="00144AA1">
        <w:rPr>
          <w:b/>
          <w:i/>
        </w:rPr>
        <w:t>A</w:t>
      </w:r>
      <w:proofErr w:type="gramEnd"/>
      <w:r w:rsidR="00144AA1">
        <w:rPr>
          <w:b/>
          <w:i/>
        </w:rPr>
        <w:t xml:space="preserve"> MÁV-START Zrt. vasútüzemi rendszerei továbbfejlesztéséhez és konszolidációjához </w:t>
      </w:r>
      <w:r w:rsidR="00144AA1" w:rsidRPr="001C5270">
        <w:rPr>
          <w:b/>
          <w:i/>
        </w:rPr>
        <w:t xml:space="preserve">kapcsolódóan meglévő adatbázis alapú </w:t>
      </w:r>
      <w:bookmarkStart w:id="18" w:name="_GoBack"/>
      <w:bookmarkEnd w:id="18"/>
      <w:r w:rsidR="00144AA1" w:rsidRPr="001C5270">
        <w:rPr>
          <w:b/>
          <w:i/>
        </w:rPr>
        <w:t>folyamatmodellező (ARIS) rendszer követési szolgáltatása és kapcsolódó feladatok (oktatás, szakértői támogatás) elvégzése</w:t>
      </w:r>
      <w:r w:rsidRPr="001C5270">
        <w:rPr>
          <w:b/>
          <w:i/>
        </w:rPr>
        <w:t xml:space="preserve"> - Határidő </w:t>
      </w:r>
      <w:r w:rsidRPr="00E9439A">
        <w:rPr>
          <w:b/>
          <w:i/>
        </w:rPr>
        <w:t>(201</w:t>
      </w:r>
      <w:r w:rsidR="009B52BB" w:rsidRPr="00E9439A">
        <w:rPr>
          <w:b/>
          <w:i/>
        </w:rPr>
        <w:t>8. 01. 11</w:t>
      </w:r>
      <w:proofErr w:type="gramStart"/>
      <w:r w:rsidR="009B52BB" w:rsidRPr="00E9439A">
        <w:rPr>
          <w:b/>
          <w:i/>
        </w:rPr>
        <w:t>.,</w:t>
      </w:r>
      <w:proofErr w:type="gramEnd"/>
      <w:r w:rsidR="009B52BB" w:rsidRPr="00E9439A">
        <w:rPr>
          <w:b/>
          <w:i/>
        </w:rPr>
        <w:t xml:space="preserve"> 13</w:t>
      </w:r>
      <w:r w:rsidR="001C5270" w:rsidRPr="00E9439A">
        <w:rPr>
          <w:b/>
          <w:i/>
        </w:rPr>
        <w:t>:</w:t>
      </w:r>
      <w:r w:rsidRPr="00E9439A">
        <w:rPr>
          <w:b/>
          <w:i/>
        </w:rPr>
        <w:t>00 óra</w:t>
      </w:r>
      <w:r w:rsidRPr="001C5270">
        <w:rPr>
          <w:b/>
          <w:i/>
        </w:rPr>
        <w:t>) előtt nem bontható fel!”</w:t>
      </w:r>
      <w:r w:rsidRPr="001C5270">
        <w:t xml:space="preserve"> </w:t>
      </w:r>
      <w:proofErr w:type="gramStart"/>
      <w:r w:rsidRPr="001C5270">
        <w:t>feliratot</w:t>
      </w:r>
      <w:proofErr w:type="gramEnd"/>
      <w:r w:rsidRPr="001C5270">
        <w:t xml:space="preserve"> kell feltüntetni.</w:t>
      </w:r>
    </w:p>
    <w:p w:rsidR="00796AAE" w:rsidRDefault="00796AAE" w:rsidP="00937539">
      <w:pPr>
        <w:spacing w:after="120"/>
      </w:pPr>
    </w:p>
    <w:p w:rsidR="00E94CA1" w:rsidRPr="00E94CA1" w:rsidRDefault="00E94CA1" w:rsidP="00937539">
      <w:pPr>
        <w:spacing w:after="120"/>
      </w:pPr>
      <w:r w:rsidRPr="00E94CA1">
        <w:t>A</w:t>
      </w:r>
      <w:r w:rsidR="00937539">
        <w:t>z ajánlat</w:t>
      </w:r>
      <w:r w:rsidRPr="00E94CA1">
        <w:t xml:space="preserve"> eredeti példányát állagsérelem nélkül nem szétbontható módon, lapozhatóan kell összefűzni, mely feltételnek önmagában a spirálozás nem felel meg. Ajánlatkérő </w:t>
      </w:r>
      <w:proofErr w:type="gramStart"/>
      <w:r w:rsidRPr="00E94CA1">
        <w:t>ezen</w:t>
      </w:r>
      <w:proofErr w:type="gramEnd"/>
      <w:r w:rsidRPr="00E94CA1">
        <w:t xml:space="preserve"> formai követelmény teljesítésére javasolja, hogy a</w:t>
      </w:r>
      <w:r w:rsidR="00937539">
        <w:t>z ajánlat</w:t>
      </w:r>
      <w:r w:rsidRPr="00E94CA1">
        <w:t xml:space="preserve"> zs</w:t>
      </w:r>
      <w:r w:rsidR="00A10E42">
        <w:t xml:space="preserve">inórral kerüljön összefűzésre, </w:t>
      </w:r>
      <w:r w:rsidRPr="00E94CA1">
        <w:t>melynek csomója matricával a</w:t>
      </w:r>
      <w:r w:rsidR="00937539">
        <w:t>z ajánlat</w:t>
      </w:r>
      <w:r w:rsidRPr="00E94CA1">
        <w:t xml:space="preserve"> első vagy hátsó lapjához kerüljön rögzítésre, a matrica legyen lebélyegezve, vagy </w:t>
      </w:r>
      <w:r w:rsidR="00937539">
        <w:t xml:space="preserve">az ajánlattevő </w:t>
      </w:r>
      <w:r w:rsidRPr="00E94CA1">
        <w:t xml:space="preserve">részéről erre jogosult aláírásával ellátva úgy, hogy a bélyegző, illetőleg az aláírás legalább egy része a matricán legyen. </w:t>
      </w:r>
    </w:p>
    <w:p w:rsidR="00E94CA1" w:rsidRPr="00E94CA1" w:rsidRDefault="00E94CA1" w:rsidP="00937539">
      <w:pPr>
        <w:spacing w:after="120"/>
      </w:pPr>
      <w:r w:rsidRPr="00E94CA1">
        <w:t>A</w:t>
      </w:r>
      <w:r w:rsidR="00937539">
        <w:t>z ajánlat</w:t>
      </w:r>
      <w:r w:rsidRPr="00E94CA1">
        <w:t xml:space="preserve"> oldalait folyamatos számozással kell ellátni oly módon, hogy az oldalszámozás eggyel kezdődjön, és oldalanként eggyel növekedjen. Elegendő a szöveget</w:t>
      </w:r>
      <w:r w:rsidR="00937539">
        <w:t>,</w:t>
      </w:r>
      <w:r w:rsidRPr="00E94CA1">
        <w:t xml:space="preserve"> vagy számokat</w:t>
      </w:r>
      <w:r w:rsidR="00937539">
        <w:t>,</w:t>
      </w:r>
      <w:r w:rsidRPr="00E94CA1">
        <w:t xml:space="preserve"> vagy képet tartalmazó oldalakat számozni, az üres oldalakat nem kell, de lehet. A </w:t>
      </w:r>
      <w:proofErr w:type="spellStart"/>
      <w:r w:rsidRPr="00E94CA1">
        <w:t>fedlapot</w:t>
      </w:r>
      <w:proofErr w:type="spellEnd"/>
      <w:r w:rsidRPr="00E94CA1">
        <w:t xml:space="preserve"> és hátlapot (ha vannak) nem kell, de lehet számozni. </w:t>
      </w:r>
    </w:p>
    <w:p w:rsidR="00E94CA1" w:rsidRPr="00E94CA1" w:rsidRDefault="00E94CA1" w:rsidP="00937539">
      <w:pPr>
        <w:spacing w:after="120"/>
      </w:pPr>
      <w:r w:rsidRPr="00E94CA1">
        <w:t>A</w:t>
      </w:r>
      <w:r w:rsidR="00937539">
        <w:t>z ajánlatnak</w:t>
      </w:r>
      <w:r w:rsidRPr="00E94CA1">
        <w:t xml:space="preserve"> az elején tartalomjegyzéket kell tartalmaznia, mely alapján a</w:t>
      </w:r>
      <w:r w:rsidR="00937539">
        <w:t xml:space="preserve">z ajánlatban </w:t>
      </w:r>
      <w:r w:rsidRPr="00E94CA1">
        <w:t xml:space="preserve">szereplő dokumentumok oldalszám alapján megtalálhatóak. </w:t>
      </w:r>
    </w:p>
    <w:p w:rsidR="00E94CA1" w:rsidRPr="00E94CA1" w:rsidRDefault="00E94CA1" w:rsidP="00937539">
      <w:pPr>
        <w:spacing w:after="120"/>
      </w:pPr>
      <w:r w:rsidRPr="00E94CA1">
        <w:t>A</w:t>
      </w:r>
      <w:r w:rsidR="00937539">
        <w:t>z ajánlat</w:t>
      </w:r>
      <w:r w:rsidRPr="00E94CA1">
        <w:t xml:space="preserve"> minden írott oldalát </w:t>
      </w:r>
      <w:r w:rsidR="00937539">
        <w:t xml:space="preserve">ajánlattevő </w:t>
      </w:r>
      <w:r w:rsidRPr="00E94CA1">
        <w:t xml:space="preserve">cégjegyzésre jogosultjának, vagy a vezető tisztségviselő által erre meghatalmazott </w:t>
      </w:r>
      <w:proofErr w:type="gramStart"/>
      <w:r w:rsidRPr="00E94CA1">
        <w:t>személy(</w:t>
      </w:r>
      <w:proofErr w:type="spellStart"/>
      <w:proofErr w:type="gramEnd"/>
      <w:r w:rsidRPr="00E94CA1">
        <w:t>ek</w:t>
      </w:r>
      <w:proofErr w:type="spellEnd"/>
      <w:r w:rsidRPr="00E94CA1">
        <w:t>)</w:t>
      </w:r>
      <w:proofErr w:type="spellStart"/>
      <w:r w:rsidRPr="00E94CA1">
        <w:t>nek</w:t>
      </w:r>
      <w:proofErr w:type="spellEnd"/>
      <w:r w:rsidRPr="00E94CA1">
        <w:t xml:space="preserve"> szignóval kell ellátnia. </w:t>
      </w:r>
    </w:p>
    <w:p w:rsidR="00E94CA1" w:rsidRDefault="00E94CA1" w:rsidP="00937539">
      <w:pPr>
        <w:spacing w:after="120"/>
      </w:pPr>
      <w:r w:rsidRPr="00E94CA1">
        <w:t>A</w:t>
      </w:r>
      <w:r w:rsidR="00937539">
        <w:t>z ajánlat</w:t>
      </w:r>
      <w:r w:rsidRPr="00E94CA1">
        <w:t xml:space="preserve"> minden olyan oldalát, amelyen – a</w:t>
      </w:r>
      <w:r w:rsidR="00937539">
        <w:t>z ajánlat</w:t>
      </w:r>
      <w:r w:rsidRPr="00E94CA1">
        <w:t xml:space="preserve"> beadása előtt – módosítást hajtottak végre, az adott dokumentumot aláíró személynek vagy személyeknek a módosításnál is kézjeggyel kell ellátni. </w:t>
      </w:r>
    </w:p>
    <w:p w:rsidR="008E0356" w:rsidRPr="009B7E62" w:rsidRDefault="008E0356" w:rsidP="008E0356">
      <w:pPr>
        <w:spacing w:after="120"/>
        <w:rPr>
          <w:color w:val="000000"/>
        </w:rPr>
      </w:pPr>
      <w:r w:rsidRPr="009B7E62">
        <w:rPr>
          <w:color w:val="000000"/>
        </w:rPr>
        <w:t>Ajánlatkérő a postán fel</w:t>
      </w:r>
      <w:r>
        <w:rPr>
          <w:color w:val="000000"/>
        </w:rPr>
        <w:t xml:space="preserve">adott, az ajánlattételi </w:t>
      </w:r>
      <w:r w:rsidRPr="009B7E62">
        <w:rPr>
          <w:color w:val="000000"/>
        </w:rPr>
        <w:t xml:space="preserve">határidő lejárta után beérkezett </w:t>
      </w:r>
      <w:r>
        <w:rPr>
          <w:color w:val="000000"/>
        </w:rPr>
        <w:t>ajánlatokat</w:t>
      </w:r>
      <w:r w:rsidRPr="009B7E62">
        <w:rPr>
          <w:color w:val="000000"/>
        </w:rPr>
        <w:t xml:space="preserve"> nem értékeli, azt a Kbt. 73. § (1) bekezdés a) pontja értelmében érvénytelennek nyilvánítja. A Kbt. 68. § (6) bekezdése alapján </w:t>
      </w:r>
      <w:r w:rsidRPr="009B7E62">
        <w:t xml:space="preserve">a határidő után beérkezett </w:t>
      </w:r>
      <w:r>
        <w:t>ajánlat</w:t>
      </w:r>
      <w:r w:rsidRPr="009B7E62">
        <w:t xml:space="preserve"> benyújtásáról és bontásáról Ajánlatkérő jegyzőkönyvet vesz fel, és azt az összes </w:t>
      </w:r>
      <w:r>
        <w:t>–</w:t>
      </w:r>
      <w:r w:rsidRPr="009B7E62">
        <w:t xml:space="preserve"> beleértve az elkésett </w:t>
      </w:r>
      <w:r>
        <w:t>–</w:t>
      </w:r>
      <w:r w:rsidRPr="009B7E62">
        <w:t xml:space="preserve"> </w:t>
      </w:r>
      <w:r>
        <w:t>ajánlattevő</w:t>
      </w:r>
      <w:r w:rsidRPr="009B7E62">
        <w:t>nek megküldi</w:t>
      </w:r>
      <w:r w:rsidRPr="009B7E62">
        <w:rPr>
          <w:color w:val="000000"/>
        </w:rPr>
        <w:t xml:space="preserve">. </w:t>
      </w:r>
    </w:p>
    <w:p w:rsidR="008E0356" w:rsidRPr="00734A08" w:rsidRDefault="008E0356" w:rsidP="008E0356">
      <w:pPr>
        <w:spacing w:after="120"/>
      </w:pPr>
      <w:r w:rsidRPr="009B7E62">
        <w:rPr>
          <w:color w:val="000000"/>
        </w:rPr>
        <w:t xml:space="preserve">A késedelmes postai kézbesítésből, vagy a küldemény elvesztéséből járó összes kockázat </w:t>
      </w:r>
      <w:proofErr w:type="gramStart"/>
      <w:r w:rsidRPr="009B7E62">
        <w:rPr>
          <w:color w:val="000000"/>
        </w:rPr>
        <w:t>a</w:t>
      </w:r>
      <w:proofErr w:type="gramEnd"/>
      <w:r w:rsidRPr="009B7E62">
        <w:rPr>
          <w:color w:val="000000"/>
        </w:rPr>
        <w:t xml:space="preserve"> </w:t>
      </w:r>
      <w:r>
        <w:rPr>
          <w:color w:val="000000"/>
        </w:rPr>
        <w:t xml:space="preserve">ajánlattevőket terheli. Az ajánlati </w:t>
      </w:r>
      <w:r w:rsidRPr="009B7E62">
        <w:rPr>
          <w:color w:val="000000"/>
        </w:rPr>
        <w:t xml:space="preserve">felhívásban meghatározott helyen kívül (pl. központi iktatóban, portaszolgálatnál, stb.) benyújtott </w:t>
      </w:r>
      <w:r>
        <w:rPr>
          <w:color w:val="000000"/>
        </w:rPr>
        <w:t>ajánlatok</w:t>
      </w:r>
      <w:r w:rsidRPr="009B7E62">
        <w:rPr>
          <w:color w:val="000000"/>
        </w:rPr>
        <w:t xml:space="preserve"> beérkezéséért az ajánlatkérő nem vállal felelősséget, érvényesen beadottnak csak és kizárólag a felhívásban és a Közbeszerzési Dokumentumokban megadott helyen beny</w:t>
      </w:r>
      <w:r>
        <w:rPr>
          <w:color w:val="000000"/>
        </w:rPr>
        <w:t>újtott jelentkezéseket tekinti.</w:t>
      </w:r>
    </w:p>
    <w:p w:rsidR="008E0356" w:rsidRPr="009B7E62" w:rsidRDefault="008E0356" w:rsidP="008E0356">
      <w:pPr>
        <w:spacing w:after="120"/>
        <w:rPr>
          <w:color w:val="000000"/>
        </w:rPr>
      </w:pPr>
      <w:r w:rsidRPr="009B7E62">
        <w:rPr>
          <w:color w:val="000000"/>
        </w:rPr>
        <w:t xml:space="preserve">Ajánlatkérő arra feljogosított képviselője a személyesen, vagy futár által közvetlenül benyújtott </w:t>
      </w:r>
      <w:r>
        <w:t>ajánlat</w:t>
      </w:r>
      <w:r w:rsidRPr="009B7E62">
        <w:rPr>
          <w:color w:val="000000"/>
        </w:rPr>
        <w:t xml:space="preserve"> átvételét írásban, elismervény kiadásával igazolja.</w:t>
      </w:r>
    </w:p>
    <w:p w:rsidR="008E0356" w:rsidRPr="00734A08" w:rsidRDefault="008E0356" w:rsidP="008E0356">
      <w:pPr>
        <w:spacing w:after="120"/>
        <w:rPr>
          <w:color w:val="000000"/>
        </w:rPr>
      </w:pPr>
      <w:r w:rsidRPr="009B7E62">
        <w:rPr>
          <w:color w:val="000000"/>
        </w:rPr>
        <w:t xml:space="preserve">Ajánlatkérő felhívja az </w:t>
      </w:r>
      <w:r>
        <w:rPr>
          <w:color w:val="000000"/>
        </w:rPr>
        <w:t>ajánlattevők</w:t>
      </w:r>
      <w:r w:rsidRPr="009B7E62">
        <w:rPr>
          <w:color w:val="000000"/>
        </w:rPr>
        <w:t xml:space="preserve"> figyelmét arra, hogy ajánlatkérő kapcsolattartási pontjaként megjelölt székházban beléptető rendszer működik, és </w:t>
      </w:r>
      <w:proofErr w:type="gramStart"/>
      <w:r w:rsidRPr="009B7E62">
        <w:rPr>
          <w:color w:val="000000"/>
        </w:rPr>
        <w:t>emiatt</w:t>
      </w:r>
      <w:proofErr w:type="gramEnd"/>
      <w:r w:rsidRPr="009B7E62">
        <w:rPr>
          <w:color w:val="000000"/>
        </w:rPr>
        <w:t xml:space="preserve"> az épületbe történő belépés a portai regisztráció miatt időigényes (előre láthatólag 20-25 perc). Ennek figyelembevétele az </w:t>
      </w:r>
      <w:r>
        <w:rPr>
          <w:color w:val="000000"/>
        </w:rPr>
        <w:t>ajánlattevők</w:t>
      </w:r>
      <w:r w:rsidRPr="009B7E62">
        <w:rPr>
          <w:color w:val="000000"/>
        </w:rPr>
        <w:t xml:space="preserve"> részéről elenged</w:t>
      </w:r>
      <w:r>
        <w:rPr>
          <w:color w:val="000000"/>
        </w:rPr>
        <w:t xml:space="preserve">hetetlen, különös tekintettel az ajánlat </w:t>
      </w:r>
      <w:r w:rsidRPr="009B7E62">
        <w:rPr>
          <w:color w:val="000000"/>
        </w:rPr>
        <w:t>benyújtásának napjára. Az ebből eredő bárminemű késedelemért ajánlatkérő felelősséget nem vállal. Ajánlatkérő felhívja a fi</w:t>
      </w:r>
      <w:r>
        <w:rPr>
          <w:color w:val="000000"/>
        </w:rPr>
        <w:t xml:space="preserve">gyelmet, hogy az ajánlattételi </w:t>
      </w:r>
      <w:r w:rsidRPr="009B7E62">
        <w:rPr>
          <w:color w:val="000000"/>
        </w:rPr>
        <w:t xml:space="preserve">határidő lejártát a </w:t>
      </w:r>
      <w:r w:rsidRPr="00F32776">
        <w:rPr>
          <w:i/>
          <w:color w:val="000000"/>
        </w:rPr>
        <w:t>http://www.pontosido.com</w:t>
      </w:r>
      <w:r w:rsidRPr="009B7E62">
        <w:rPr>
          <w:color w:val="000000"/>
        </w:rPr>
        <w:t xml:space="preserve"> </w:t>
      </w:r>
      <w:r w:rsidRPr="00734A08">
        <w:t>weboldalon</w:t>
      </w:r>
      <w:r w:rsidRPr="009B7E62">
        <w:rPr>
          <w:color w:val="000000"/>
        </w:rPr>
        <w:t xml:space="preserve"> található </w:t>
      </w:r>
      <w:r w:rsidRPr="00F32776">
        <w:rPr>
          <w:i/>
          <w:color w:val="000000"/>
        </w:rPr>
        <w:t>„Pontos idő Budapest”</w:t>
      </w:r>
      <w:r w:rsidRPr="009B7E62">
        <w:rPr>
          <w:color w:val="000000"/>
        </w:rPr>
        <w:t xml:space="preserve"> adatai alapján állapítja meg.</w:t>
      </w:r>
    </w:p>
    <w:p w:rsidR="00937539" w:rsidRDefault="00E94CA1" w:rsidP="00937539">
      <w:pPr>
        <w:spacing w:after="120"/>
      </w:pPr>
      <w:r w:rsidRPr="00E94CA1">
        <w:t>A</w:t>
      </w:r>
      <w:r w:rsidR="00937539">
        <w:t>z ajánlatok</w:t>
      </w:r>
      <w:r w:rsidRPr="00E94CA1">
        <w:t xml:space="preserve"> bontására a</w:t>
      </w:r>
      <w:r w:rsidR="00937539">
        <w:t>z ajánlati</w:t>
      </w:r>
      <w:r w:rsidRPr="00E94CA1">
        <w:t xml:space="preserve"> felhívásban foglaltaknak megfelelően, az ott meghatározott helyszínen kerül sor. </w:t>
      </w:r>
    </w:p>
    <w:p w:rsidR="00937539" w:rsidRPr="00661C20" w:rsidRDefault="004C3DAE" w:rsidP="004C3DAE">
      <w:pPr>
        <w:spacing w:after="120"/>
      </w:pPr>
      <w:r>
        <w:lastRenderedPageBreak/>
        <w:t xml:space="preserve">Az </w:t>
      </w:r>
      <w:r w:rsidR="00937539" w:rsidRPr="00661C20">
        <w:t>ajánlatok bontását megelőzően ajánlatkérő ismerteti a szerződés teljesítéséhez rendelkezésre álló anyagi fedezet összegét.</w:t>
      </w:r>
    </w:p>
    <w:p w:rsidR="00937539" w:rsidRDefault="00E94CA1" w:rsidP="00937539">
      <w:pPr>
        <w:spacing w:after="120"/>
      </w:pPr>
      <w:r w:rsidRPr="00E94CA1">
        <w:t>A</w:t>
      </w:r>
      <w:r w:rsidR="00937539">
        <w:t>z ajánlatok</w:t>
      </w:r>
      <w:r w:rsidRPr="00E94CA1">
        <w:t xml:space="preserve"> felbontásakor ajánlatkérő ismerteti azon gazdasági szereplőket (a név, és a székhely/lakóhely megjelölésével), amelyek részére az </w:t>
      </w:r>
      <w:r w:rsidR="00937539">
        <w:t>ajánlati</w:t>
      </w:r>
      <w:r w:rsidRPr="00E94CA1">
        <w:t xml:space="preserve"> felhívást a saját kezdeményezésére küldte meg, valamint </w:t>
      </w:r>
      <w:r w:rsidR="00937539">
        <w:t xml:space="preserve">az alábbi adatokat: </w:t>
      </w:r>
    </w:p>
    <w:p w:rsidR="00937539" w:rsidRPr="00937539" w:rsidRDefault="00937539" w:rsidP="00937539">
      <w:pPr>
        <w:numPr>
          <w:ilvl w:val="0"/>
          <w:numId w:val="31"/>
        </w:numPr>
      </w:pPr>
      <w:r w:rsidRPr="00937539">
        <w:t>ajánlattevők neve,</w:t>
      </w:r>
    </w:p>
    <w:p w:rsidR="00937539" w:rsidRPr="00937539" w:rsidRDefault="00937539" w:rsidP="00937539">
      <w:pPr>
        <w:numPr>
          <w:ilvl w:val="0"/>
          <w:numId w:val="31"/>
        </w:numPr>
      </w:pPr>
      <w:r w:rsidRPr="00937539">
        <w:t>ajánlattevők címe (székhelye, lakóhelye),</w:t>
      </w:r>
    </w:p>
    <w:p w:rsidR="00937539" w:rsidRPr="00937539" w:rsidRDefault="00937539" w:rsidP="00937539">
      <w:pPr>
        <w:numPr>
          <w:ilvl w:val="0"/>
          <w:numId w:val="31"/>
        </w:numPr>
      </w:pPr>
      <w:r w:rsidRPr="00937539">
        <w:t xml:space="preserve">a Kbt. 68. § (4) bekezdése alapján a főbb, számszerűsíthető adatok, amelyek az értékelési </w:t>
      </w:r>
      <w:r w:rsidR="003A00F5">
        <w:t>részszempontok</w:t>
      </w:r>
      <w:r w:rsidRPr="00937539">
        <w:t xml:space="preserve"> alapján értékelésre kerülnek</w:t>
      </w:r>
    </w:p>
    <w:p w:rsidR="004572FB" w:rsidRDefault="004572FB" w:rsidP="00E94CA1"/>
    <w:p w:rsidR="00E94CA1" w:rsidRDefault="00E94CA1" w:rsidP="00E94CA1">
      <w:r w:rsidRPr="00E94CA1">
        <w:t>A</w:t>
      </w:r>
      <w:r w:rsidR="00937539">
        <w:t xml:space="preserve">z ajánlatok </w:t>
      </w:r>
      <w:r w:rsidRPr="00E94CA1">
        <w:t>bontására vonatkozó egyéb szabályokat a Kbt. 68. §</w:t>
      </w:r>
      <w:proofErr w:type="spellStart"/>
      <w:r w:rsidRPr="00E94CA1">
        <w:t>-a</w:t>
      </w:r>
      <w:proofErr w:type="spellEnd"/>
      <w:r w:rsidRPr="00E94CA1">
        <w:t xml:space="preserve"> tartalmazza. </w:t>
      </w:r>
    </w:p>
    <w:p w:rsidR="008E0356" w:rsidRDefault="008E0356" w:rsidP="00E94CA1"/>
    <w:p w:rsidR="008E0356" w:rsidRDefault="008E0356" w:rsidP="008E0356">
      <w:pPr>
        <w:pStyle w:val="Cmsor2"/>
        <w:keepLines/>
        <w:numPr>
          <w:ilvl w:val="0"/>
          <w:numId w:val="26"/>
        </w:numPr>
        <w:spacing w:before="0" w:after="0"/>
        <w:ind w:left="567" w:hanging="567"/>
        <w:textAlignment w:val="baseline"/>
        <w:rPr>
          <w:rFonts w:cs="Times New Roman"/>
        </w:rPr>
      </w:pPr>
      <w:bookmarkStart w:id="19" w:name="_Toc492985308"/>
      <w:bookmarkStart w:id="20" w:name="_Toc494815416"/>
      <w:r w:rsidRPr="008E0356">
        <w:rPr>
          <w:rFonts w:cs="Times New Roman"/>
        </w:rPr>
        <w:t>Az ajánlat felépítése</w:t>
      </w:r>
      <w:bookmarkEnd w:id="19"/>
      <w:bookmarkEnd w:id="20"/>
    </w:p>
    <w:p w:rsidR="008E0356" w:rsidRPr="008E0356" w:rsidRDefault="008E0356" w:rsidP="008E0356"/>
    <w:p w:rsidR="008E0356" w:rsidRPr="00FC6228" w:rsidRDefault="008E0356" w:rsidP="008E0356">
      <w:pPr>
        <w:spacing w:after="120"/>
      </w:pPr>
      <w:r w:rsidRPr="00FC6228">
        <w:t xml:space="preserve">Az ajánlat lapjait a Közbeszerzési Dokumentumokban előírtaknak megfelelően kell összeállítani azzal, hogy az ajánlat fedőlapját az oldalszámokkal ellátott tartalomjegyzéknek, majd a felolvasólapnak kell követnie. A jelen szakaszban foglaltak nem </w:t>
      </w:r>
      <w:proofErr w:type="gramStart"/>
      <w:r w:rsidRPr="00FC6228">
        <w:t>mentesítik</w:t>
      </w:r>
      <w:proofErr w:type="gramEnd"/>
      <w:r>
        <w:t xml:space="preserve"> a</w:t>
      </w:r>
      <w:r w:rsidRPr="00FC6228">
        <w:t xml:space="preserve">jánlattevőt a Kbt., a vonatkozó egyéb jogszabályok vagy a kiírás feltételeinek teljesítése alól. </w:t>
      </w:r>
    </w:p>
    <w:p w:rsidR="008E0356" w:rsidRPr="00FC6228" w:rsidRDefault="008E0356" w:rsidP="008E0356">
      <w:pPr>
        <w:keepNext/>
        <w:keepLines/>
        <w:textAlignment w:val="baseline"/>
      </w:pPr>
      <w:r w:rsidRPr="00FC6228">
        <w:t>Az ajánlat szerkezete lehetőség szerint kövesse az Ajánlatok bírálata című pont alatt szereplő nyilatkozatok jegyzékét.</w:t>
      </w:r>
    </w:p>
    <w:p w:rsidR="00E94CA1" w:rsidRDefault="00E94CA1" w:rsidP="00E94CA1"/>
    <w:p w:rsidR="00F1406E" w:rsidRDefault="00F1406E" w:rsidP="00F1406E">
      <w:pPr>
        <w:pStyle w:val="Cmsor2"/>
        <w:keepLines/>
        <w:numPr>
          <w:ilvl w:val="0"/>
          <w:numId w:val="26"/>
        </w:numPr>
        <w:spacing w:before="0" w:after="0"/>
        <w:ind w:left="567" w:hanging="567"/>
        <w:textAlignment w:val="baseline"/>
        <w:rPr>
          <w:rFonts w:cs="Times New Roman"/>
        </w:rPr>
      </w:pPr>
      <w:bookmarkStart w:id="21" w:name="_Toc492985309"/>
      <w:bookmarkStart w:id="22" w:name="_Toc494815417"/>
      <w:r w:rsidRPr="00F1406E">
        <w:rPr>
          <w:rFonts w:cs="Times New Roman"/>
        </w:rPr>
        <w:t>Ajánlati kötöttség</w:t>
      </w:r>
      <w:bookmarkEnd w:id="21"/>
      <w:bookmarkEnd w:id="22"/>
    </w:p>
    <w:p w:rsidR="00F1406E" w:rsidRPr="00F1406E" w:rsidRDefault="00F1406E" w:rsidP="00F1406E"/>
    <w:p w:rsidR="00F1406E" w:rsidRPr="00FC6228" w:rsidRDefault="00F1406E" w:rsidP="00F1406E">
      <w:pPr>
        <w:spacing w:after="120"/>
      </w:pPr>
      <w:r w:rsidRPr="00FC6228">
        <w:t xml:space="preserve">Az ajánlati kötöttség az ajánlatok benyújtására előírt határidő lejártától kezdődik. Az ajánlattevő ezen időpontot </w:t>
      </w:r>
      <w:r>
        <w:t xml:space="preserve">követően – összhangban a Kbt. 81. § (11) bekezdésében foglaltakkal – </w:t>
      </w:r>
      <w:r w:rsidRPr="00FC6228">
        <w:t xml:space="preserve">jelen közbeszerzési </w:t>
      </w:r>
      <w:r>
        <w:t>eljárásban 3</w:t>
      </w:r>
      <w:r w:rsidRPr="00E23656">
        <w:t>0 napig</w:t>
      </w:r>
      <w:r w:rsidRPr="00FC6228">
        <w:t xml:space="preserve"> kötve</w:t>
      </w:r>
      <w:r>
        <w:t xml:space="preserve"> van ajánlatához.</w:t>
      </w:r>
    </w:p>
    <w:p w:rsidR="00F1406E" w:rsidRPr="00FC6228" w:rsidRDefault="00F1406E" w:rsidP="00F1406E">
      <w:pPr>
        <w:spacing w:after="120"/>
      </w:pPr>
      <w:r w:rsidRPr="00FC6228">
        <w:t>Az ajánlatkérő indokolt esetben az ajánlati kötöttség lejártának időpontját megelőzően felkérheti az ajánlattevőket ajánlataiknak meghatározott időpontig történő további fenntartására, az ajánlati kötöttség kiterjesztése azonban nem haladhatja meg az ajánlati kötöttség lejártának eredeti időpontjától számított 60 napot.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w:t>
      </w:r>
      <w:r>
        <w:t xml:space="preserve"> </w:t>
      </w:r>
      <w:r w:rsidRPr="00FC6228">
        <w:t xml:space="preserve">[Kbt. </w:t>
      </w:r>
      <w:r w:rsidR="006470E8">
        <w:t>70</w:t>
      </w:r>
      <w:r w:rsidRPr="00FC6228">
        <w:t xml:space="preserve">. § (2) </w:t>
      </w:r>
      <w:proofErr w:type="spellStart"/>
      <w:r w:rsidRPr="00FC6228">
        <w:t>bek</w:t>
      </w:r>
      <w:proofErr w:type="spellEnd"/>
      <w:r w:rsidRPr="00FC6228">
        <w:t xml:space="preserve">.]. </w:t>
      </w:r>
    </w:p>
    <w:p w:rsidR="00F1406E" w:rsidRPr="00FC6228" w:rsidRDefault="00F1406E" w:rsidP="00F1406E">
      <w:pPr>
        <w:spacing w:after="120"/>
      </w:pPr>
      <w:r w:rsidRPr="00FC6228">
        <w:t>Az Ajánlatkérő a Kbt. 54. § (7) bekezdés szerinti az ajánlat további fenntartására vonatkozó felkérésben felhívja ajánlattevőket az ajánlati kötöttség meghosszabbított idejére az addig érvényes biztosítékkal mege</w:t>
      </w:r>
      <w:r>
        <w:t>gyező biztosíték fenntartására.</w:t>
      </w:r>
    </w:p>
    <w:p w:rsidR="00F1406E" w:rsidRDefault="00F1406E" w:rsidP="00F1406E">
      <w:pPr>
        <w:keepNext/>
        <w:keepLines/>
        <w:textAlignment w:val="baseline"/>
      </w:pPr>
      <w:r w:rsidRPr="00FC6228">
        <w:t>Az ajánlatok elbírálásáról szóló írásbeli összegezésnek az ajánlattevők részére történt megküldése napjától a nyertes aj</w:t>
      </w:r>
      <w:r>
        <w:t>ánlattevő és – adott esetben – a</w:t>
      </w:r>
      <w:r w:rsidRPr="00FC6228">
        <w:t xml:space="preserve"> második legkedvezőbb ajánlatot tett ajánlattevő ajánlati kötöttsége további harminc nappal meghosszabbodik.</w:t>
      </w:r>
    </w:p>
    <w:p w:rsidR="00F1406E" w:rsidRPr="00FC6228" w:rsidRDefault="00F1406E" w:rsidP="00F1406E">
      <w:pPr>
        <w:keepNext/>
        <w:keepLines/>
        <w:textAlignment w:val="baseline"/>
      </w:pPr>
    </w:p>
    <w:p w:rsidR="00F1406E" w:rsidRDefault="00F1406E" w:rsidP="00F1406E">
      <w:pPr>
        <w:pStyle w:val="Cmsor2"/>
        <w:keepLines/>
        <w:numPr>
          <w:ilvl w:val="0"/>
          <w:numId w:val="26"/>
        </w:numPr>
        <w:spacing w:before="0" w:after="0"/>
        <w:ind w:left="567" w:hanging="567"/>
        <w:textAlignment w:val="baseline"/>
        <w:rPr>
          <w:rFonts w:cs="Times New Roman"/>
        </w:rPr>
      </w:pPr>
      <w:bookmarkStart w:id="23" w:name="_Toc478999821"/>
      <w:bookmarkStart w:id="24" w:name="_Toc492985310"/>
      <w:bookmarkStart w:id="25" w:name="_Toc494815418"/>
      <w:r w:rsidRPr="00F1406E">
        <w:rPr>
          <w:rFonts w:cs="Times New Roman"/>
        </w:rPr>
        <w:t>Üzleti titok</w:t>
      </w:r>
      <w:bookmarkEnd w:id="23"/>
      <w:bookmarkEnd w:id="24"/>
      <w:bookmarkEnd w:id="25"/>
    </w:p>
    <w:p w:rsidR="00F1406E" w:rsidRPr="00F1406E" w:rsidRDefault="00F1406E" w:rsidP="00F1406E"/>
    <w:p w:rsidR="00F1406E" w:rsidRPr="009B7E62" w:rsidRDefault="00F1406E" w:rsidP="00F1406E">
      <w:pPr>
        <w:spacing w:after="120"/>
      </w:pPr>
      <w:r w:rsidRPr="009B7E62">
        <w:t xml:space="preserve">Amennyiben </w:t>
      </w:r>
      <w:r>
        <w:t xml:space="preserve">ajánlattevő a Kbt. 44. § alapján az ajánlatának </w:t>
      </w:r>
      <w:r w:rsidRPr="009B7E62">
        <w:t xml:space="preserve">egy részét üzleti titoknak (ideértve a védett ismeretet is) minősíti, és </w:t>
      </w:r>
      <w:proofErr w:type="gramStart"/>
      <w:r w:rsidRPr="009B7E62">
        <w:t>ezáltal</w:t>
      </w:r>
      <w:proofErr w:type="gramEnd"/>
      <w:r w:rsidRPr="009B7E62">
        <w:t xml:space="preserve"> annak nyilvánosságra hozatalát megtiltja, úgy erről nyilatkoznia kell </w:t>
      </w:r>
      <w:r>
        <w:t>ajánlatában</w:t>
      </w:r>
      <w:r w:rsidRPr="009B7E62">
        <w:t xml:space="preserve">. </w:t>
      </w:r>
      <w:r w:rsidRPr="00CA2BB0">
        <w:rPr>
          <w:color w:val="000000"/>
        </w:rPr>
        <w:t>(</w:t>
      </w:r>
      <w:r w:rsidRPr="00CA2BB0">
        <w:rPr>
          <w:i/>
          <w:color w:val="000000"/>
        </w:rPr>
        <w:t>Ajánlatkérő erre vonatkozóan a Közbeszerzési Dokumentumok V. fejezetében külön nyilatkozatmintát bocsát rendelkezésre.</w:t>
      </w:r>
      <w:r w:rsidRPr="00CA2BB0">
        <w:rPr>
          <w:color w:val="000000"/>
        </w:rPr>
        <w:t>)</w:t>
      </w:r>
    </w:p>
    <w:p w:rsidR="00F1406E" w:rsidRPr="009B7E62" w:rsidRDefault="00F1406E" w:rsidP="00F1406E">
      <w:pPr>
        <w:spacing w:after="120"/>
      </w:pPr>
      <w:r w:rsidRPr="009B7E62">
        <w:lastRenderedPageBreak/>
        <w:t>Ezzel kapc</w:t>
      </w:r>
      <w:r>
        <w:t xml:space="preserve">solatban Ajánlatkérő felhívja ajánlattevők </w:t>
      </w:r>
      <w:r w:rsidRPr="009B7E62">
        <w:t>figyelmét a Kbt. 44. § (2)-(4) bekezdésében foglaltakra.</w:t>
      </w:r>
    </w:p>
    <w:p w:rsidR="00F1406E" w:rsidRPr="009B7E62" w:rsidRDefault="00F1406E" w:rsidP="00F1406E">
      <w:pPr>
        <w:spacing w:after="120"/>
      </w:pPr>
      <w:r w:rsidRPr="009B7E62">
        <w:t>Felhívja továbbá a figyelmet, hogy a fentiek alapján üzleti titoknak (ideértve a védett ismeretet is) minősített információkat a</w:t>
      </w:r>
      <w:r>
        <w:t>z ajánlatban</w:t>
      </w:r>
      <w:r w:rsidRPr="009B7E62">
        <w:t xml:space="preserve">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w:t>
      </w:r>
      <w:r>
        <w:t>z ajánlattevő</w:t>
      </w:r>
      <w:r w:rsidRPr="009B7E62">
        <w:t xml:space="preserve"> az ü</w:t>
      </w:r>
      <w:proofErr w:type="spellStart"/>
      <w:r w:rsidRPr="009B7E62">
        <w:t>zleti</w:t>
      </w:r>
      <w:proofErr w:type="spellEnd"/>
      <w:r w:rsidRPr="009B7E62">
        <w:t xml:space="preserve"> titkot tartalmazó́, </w:t>
      </w:r>
      <w:proofErr w:type="spellStart"/>
      <w:r w:rsidRPr="009B7E62">
        <w:t>elku</w:t>
      </w:r>
      <w:proofErr w:type="spellEnd"/>
      <w:r w:rsidRPr="009B7E62">
        <w:t>̈</w:t>
      </w:r>
      <w:proofErr w:type="spellStart"/>
      <w:r w:rsidRPr="009B7E62">
        <w:t>lo</w:t>
      </w:r>
      <w:proofErr w:type="spellEnd"/>
      <w:r w:rsidRPr="009B7E62">
        <w:t>̈</w:t>
      </w:r>
      <w:proofErr w:type="gramStart"/>
      <w:r w:rsidRPr="009B7E62">
        <w:t>ni</w:t>
      </w:r>
      <w:proofErr w:type="gramEnd"/>
      <w:r w:rsidRPr="009B7E62">
        <w:t xml:space="preserve">́tett irathoz </w:t>
      </w:r>
      <w:proofErr w:type="spellStart"/>
      <w:r w:rsidRPr="009B7E62">
        <w:t>indokola</w:t>
      </w:r>
      <w:proofErr w:type="spellEnd"/>
      <w:r w:rsidRPr="009B7E62">
        <w:t>́</w:t>
      </w:r>
      <w:proofErr w:type="spellStart"/>
      <w:r w:rsidRPr="009B7E62">
        <w:t>st</w:t>
      </w:r>
      <w:proofErr w:type="spellEnd"/>
      <w:r w:rsidRPr="009B7E62">
        <w:t xml:space="preserve"> </w:t>
      </w:r>
      <w:proofErr w:type="spellStart"/>
      <w:r w:rsidRPr="009B7E62">
        <w:t>ko</w:t>
      </w:r>
      <w:proofErr w:type="spellEnd"/>
      <w:r w:rsidRPr="009B7E62">
        <w:t>̈teles csatolni, amelyben ré</w:t>
      </w:r>
      <w:proofErr w:type="spellStart"/>
      <w:r w:rsidRPr="009B7E62">
        <w:t>szletesen</w:t>
      </w:r>
      <w:proofErr w:type="spellEnd"/>
      <w:r w:rsidRPr="009B7E62">
        <w:t xml:space="preserve"> </w:t>
      </w:r>
      <w:proofErr w:type="spellStart"/>
      <w:r w:rsidRPr="009B7E62">
        <w:t>ala</w:t>
      </w:r>
      <w:proofErr w:type="spellEnd"/>
      <w:r w:rsidRPr="009B7E62">
        <w:t>́</w:t>
      </w:r>
      <w:proofErr w:type="spellStart"/>
      <w:r w:rsidRPr="009B7E62">
        <w:t>ta</w:t>
      </w:r>
      <w:proofErr w:type="spellEnd"/>
      <w:r w:rsidRPr="009B7E62">
        <w:t>́</w:t>
      </w:r>
      <w:proofErr w:type="spellStart"/>
      <w:r w:rsidRPr="009B7E62">
        <w:t>masztja</w:t>
      </w:r>
      <w:proofErr w:type="spellEnd"/>
      <w:r w:rsidRPr="009B7E62">
        <w:t xml:space="preserve">, hogy az adott </w:t>
      </w:r>
      <w:proofErr w:type="spellStart"/>
      <w:r w:rsidRPr="009B7E62">
        <w:t>informa</w:t>
      </w:r>
      <w:proofErr w:type="spellEnd"/>
      <w:r w:rsidRPr="009B7E62">
        <w:t>́</w:t>
      </w:r>
      <w:proofErr w:type="spellStart"/>
      <w:r w:rsidRPr="009B7E62">
        <w:t>cio</w:t>
      </w:r>
      <w:proofErr w:type="spellEnd"/>
      <w:r w:rsidRPr="009B7E62">
        <w:t xml:space="preserve">́ vagy adat </w:t>
      </w:r>
      <w:proofErr w:type="spellStart"/>
      <w:r w:rsidRPr="009B7E62">
        <w:t>nyilva</w:t>
      </w:r>
      <w:proofErr w:type="spellEnd"/>
      <w:r w:rsidRPr="009B7E62">
        <w:t>́</w:t>
      </w:r>
      <w:proofErr w:type="spellStart"/>
      <w:r w:rsidRPr="009B7E62">
        <w:t>nossa</w:t>
      </w:r>
      <w:proofErr w:type="spellEnd"/>
      <w:r w:rsidRPr="009B7E62">
        <w:t>́</w:t>
      </w:r>
      <w:proofErr w:type="spellStart"/>
      <w:r w:rsidRPr="009B7E62">
        <w:t>gra</w:t>
      </w:r>
      <w:proofErr w:type="spellEnd"/>
      <w:r w:rsidRPr="009B7E62">
        <w:t xml:space="preserve"> hozatala </w:t>
      </w:r>
      <w:proofErr w:type="spellStart"/>
      <w:r w:rsidRPr="009B7E62">
        <w:t>mie</w:t>
      </w:r>
      <w:proofErr w:type="spellEnd"/>
      <w:r w:rsidRPr="009B7E62">
        <w:t>́</w:t>
      </w:r>
      <w:proofErr w:type="spellStart"/>
      <w:r w:rsidRPr="009B7E62">
        <w:t>rt</w:t>
      </w:r>
      <w:proofErr w:type="spellEnd"/>
      <w:r w:rsidRPr="009B7E62">
        <w:t xml:space="preserve"> és milyen </w:t>
      </w:r>
      <w:proofErr w:type="spellStart"/>
      <w:r w:rsidRPr="009B7E62">
        <w:t>mo</w:t>
      </w:r>
      <w:proofErr w:type="spellEnd"/>
      <w:r w:rsidRPr="009B7E62">
        <w:t>́</w:t>
      </w:r>
      <w:proofErr w:type="spellStart"/>
      <w:r w:rsidRPr="009B7E62">
        <w:t>don</w:t>
      </w:r>
      <w:proofErr w:type="spellEnd"/>
      <w:r w:rsidRPr="009B7E62">
        <w:t xml:space="preserve"> okozna </w:t>
      </w:r>
      <w:proofErr w:type="spellStart"/>
      <w:r w:rsidRPr="009B7E62">
        <w:t>sza</w:t>
      </w:r>
      <w:proofErr w:type="spellEnd"/>
      <w:r w:rsidRPr="009B7E62">
        <w:t>́má</w:t>
      </w:r>
      <w:proofErr w:type="spellStart"/>
      <w:r w:rsidRPr="009B7E62">
        <w:t>ra</w:t>
      </w:r>
      <w:proofErr w:type="spellEnd"/>
      <w:r w:rsidRPr="009B7E62">
        <w:t xml:space="preserve"> ará</w:t>
      </w:r>
      <w:proofErr w:type="spellStart"/>
      <w:r w:rsidRPr="009B7E62">
        <w:t>nytalan</w:t>
      </w:r>
      <w:proofErr w:type="spellEnd"/>
      <w:r w:rsidRPr="009B7E62">
        <w:t xml:space="preserve"> sé</w:t>
      </w:r>
      <w:proofErr w:type="spellStart"/>
      <w:r w:rsidRPr="009B7E62">
        <w:t>relmet</w:t>
      </w:r>
      <w:proofErr w:type="spellEnd"/>
      <w:r w:rsidRPr="009B7E62">
        <w:t>. A</w:t>
      </w:r>
      <w:r>
        <w:t xml:space="preserve">z ajánlattevő </w:t>
      </w:r>
      <w:r w:rsidRPr="009B7E62">
        <w:t xml:space="preserve">által adott </w:t>
      </w:r>
      <w:proofErr w:type="spellStart"/>
      <w:r w:rsidRPr="009B7E62">
        <w:t>indokola</w:t>
      </w:r>
      <w:proofErr w:type="spellEnd"/>
      <w:r w:rsidRPr="009B7E62">
        <w:t>́s nem megfelelő̋, amennyiben csupán megismétli a vonatkozó jogszabályi rendelkezéseket vagy általánosságot rögzít, azaz az á</w:t>
      </w:r>
      <w:proofErr w:type="spellStart"/>
      <w:r w:rsidRPr="009B7E62">
        <w:t>ltala</w:t>
      </w:r>
      <w:proofErr w:type="spellEnd"/>
      <w:r w:rsidRPr="009B7E62">
        <w:t>́</w:t>
      </w:r>
      <w:proofErr w:type="spellStart"/>
      <w:r w:rsidRPr="009B7E62">
        <w:t>nossa</w:t>
      </w:r>
      <w:proofErr w:type="spellEnd"/>
      <w:r w:rsidRPr="009B7E62">
        <w:t xml:space="preserve">́g szintjén </w:t>
      </w:r>
      <w:proofErr w:type="spellStart"/>
      <w:r w:rsidRPr="009B7E62">
        <w:t>keru</w:t>
      </w:r>
      <w:proofErr w:type="spellEnd"/>
      <w:r w:rsidRPr="009B7E62">
        <w:t>̈l megfogalmazásra. A benyújtott indoklásban a</w:t>
      </w:r>
      <w:r>
        <w:t>z ajánlattevőnek</w:t>
      </w:r>
      <w:r w:rsidRPr="009B7E62">
        <w:t xml:space="preserve"> mindenképpen meg kell jelölnie a kockázatot, a veszélyeket és a valószínűsíthető sérelmet.</w:t>
      </w:r>
    </w:p>
    <w:p w:rsidR="00F1406E" w:rsidRDefault="00F1406E" w:rsidP="00F1406E">
      <w:r w:rsidRPr="009B7E62">
        <w:t>Ajánlatkérő felhívja</w:t>
      </w:r>
      <w:r>
        <w:t xml:space="preserve"> a figyelmet, hogy amennyiben ajánlattevő </w:t>
      </w:r>
      <w:r w:rsidRPr="009B7E62">
        <w:t xml:space="preserve">valamely adatot a Kbt. 44. § (2)-(3) </w:t>
      </w:r>
      <w:proofErr w:type="spellStart"/>
      <w:r w:rsidRPr="009B7E62">
        <w:t>bekezde</w:t>
      </w:r>
      <w:proofErr w:type="spellEnd"/>
      <w:r w:rsidRPr="009B7E62">
        <w:t>́sébe ü</w:t>
      </w:r>
      <w:proofErr w:type="spellStart"/>
      <w:r w:rsidRPr="009B7E62">
        <w:t>tko</w:t>
      </w:r>
      <w:proofErr w:type="spellEnd"/>
      <w:r w:rsidRPr="009B7E62">
        <w:t>̈</w:t>
      </w:r>
      <w:proofErr w:type="spellStart"/>
      <w:r w:rsidRPr="009B7E62">
        <w:t>zo</w:t>
      </w:r>
      <w:proofErr w:type="spellEnd"/>
      <w:r w:rsidRPr="009B7E62">
        <w:t xml:space="preserve">̋ </w:t>
      </w:r>
      <w:proofErr w:type="spellStart"/>
      <w:r w:rsidRPr="009B7E62">
        <w:t>mo</w:t>
      </w:r>
      <w:proofErr w:type="spellEnd"/>
      <w:r w:rsidRPr="009B7E62">
        <w:t>́</w:t>
      </w:r>
      <w:proofErr w:type="spellStart"/>
      <w:r w:rsidRPr="009B7E62">
        <w:t>don</w:t>
      </w:r>
      <w:proofErr w:type="spellEnd"/>
      <w:r w:rsidRPr="009B7E62">
        <w:t xml:space="preserve"> </w:t>
      </w:r>
      <w:proofErr w:type="spellStart"/>
      <w:r w:rsidRPr="009B7E62">
        <w:t>mino</w:t>
      </w:r>
      <w:proofErr w:type="spellEnd"/>
      <w:r w:rsidRPr="009B7E62">
        <w:t>̋</w:t>
      </w:r>
      <w:proofErr w:type="spellStart"/>
      <w:r w:rsidRPr="009B7E62">
        <w:t>si</w:t>
      </w:r>
      <w:proofErr w:type="spellEnd"/>
      <w:r w:rsidRPr="009B7E62">
        <w:t>́t ü</w:t>
      </w:r>
      <w:proofErr w:type="spellStart"/>
      <w:r w:rsidRPr="009B7E62">
        <w:t>zleti</w:t>
      </w:r>
      <w:proofErr w:type="spellEnd"/>
      <w:r w:rsidRPr="009B7E62">
        <w:t xml:space="preserve"> titoknak és ezt az </w:t>
      </w:r>
      <w:proofErr w:type="spellStart"/>
      <w:r w:rsidRPr="009B7E62">
        <w:t>aja</w:t>
      </w:r>
      <w:proofErr w:type="spellEnd"/>
      <w:r w:rsidRPr="009B7E62">
        <w:t>́</w:t>
      </w:r>
      <w:proofErr w:type="spellStart"/>
      <w:r w:rsidRPr="009B7E62">
        <w:t>nlatke</w:t>
      </w:r>
      <w:proofErr w:type="spellEnd"/>
      <w:r w:rsidRPr="009B7E62">
        <w:t>́</w:t>
      </w:r>
      <w:proofErr w:type="spellStart"/>
      <w:r w:rsidRPr="009B7E62">
        <w:t>ro</w:t>
      </w:r>
      <w:proofErr w:type="spellEnd"/>
      <w:r w:rsidRPr="009B7E62">
        <w:t xml:space="preserve">̋ </w:t>
      </w:r>
      <w:proofErr w:type="spellStart"/>
      <w:r w:rsidRPr="009B7E62">
        <w:t>hia</w:t>
      </w:r>
      <w:proofErr w:type="spellEnd"/>
      <w:r w:rsidRPr="009B7E62">
        <w:t>́</w:t>
      </w:r>
      <w:proofErr w:type="spellStart"/>
      <w:r w:rsidRPr="009B7E62">
        <w:t>nypo</w:t>
      </w:r>
      <w:proofErr w:type="spellEnd"/>
      <w:r w:rsidRPr="009B7E62">
        <w:t>́</w:t>
      </w:r>
      <w:proofErr w:type="spellStart"/>
      <w:r w:rsidRPr="009B7E62">
        <w:t>tla</w:t>
      </w:r>
      <w:proofErr w:type="spellEnd"/>
      <w:r w:rsidRPr="009B7E62">
        <w:t>́</w:t>
      </w:r>
      <w:proofErr w:type="spellStart"/>
      <w:r w:rsidRPr="009B7E62">
        <w:t>si</w:t>
      </w:r>
      <w:proofErr w:type="spellEnd"/>
      <w:r w:rsidRPr="009B7E62">
        <w:t xml:space="preserve"> </w:t>
      </w:r>
      <w:proofErr w:type="spellStart"/>
      <w:r w:rsidRPr="009B7E62">
        <w:t>felhi</w:t>
      </w:r>
      <w:proofErr w:type="spellEnd"/>
      <w:r w:rsidRPr="009B7E62">
        <w:t>́</w:t>
      </w:r>
      <w:proofErr w:type="spellStart"/>
      <w:r w:rsidRPr="009B7E62">
        <w:t>va</w:t>
      </w:r>
      <w:proofErr w:type="spellEnd"/>
      <w:r w:rsidRPr="009B7E62">
        <w:t>́</w:t>
      </w:r>
      <w:proofErr w:type="spellStart"/>
      <w:r w:rsidRPr="009B7E62">
        <w:t>sa</w:t>
      </w:r>
      <w:proofErr w:type="spellEnd"/>
      <w:r w:rsidRPr="009B7E62">
        <w:t xml:space="preserve">́t </w:t>
      </w:r>
      <w:proofErr w:type="spellStart"/>
      <w:r w:rsidRPr="009B7E62">
        <w:t>ko</w:t>
      </w:r>
      <w:proofErr w:type="spellEnd"/>
      <w:r w:rsidRPr="009B7E62">
        <w:t>̈</w:t>
      </w:r>
      <w:proofErr w:type="spellStart"/>
      <w:r w:rsidRPr="009B7E62">
        <w:t>veto</w:t>
      </w:r>
      <w:proofErr w:type="spellEnd"/>
      <w:r w:rsidRPr="009B7E62">
        <w:t xml:space="preserve">̋en sem </w:t>
      </w:r>
      <w:proofErr w:type="spellStart"/>
      <w:r w:rsidRPr="009B7E62">
        <w:t>javi</w:t>
      </w:r>
      <w:proofErr w:type="spellEnd"/>
      <w:r w:rsidRPr="009B7E62">
        <w:t>́</w:t>
      </w:r>
      <w:proofErr w:type="spellStart"/>
      <w:r w:rsidRPr="009B7E62">
        <w:t>tja</w:t>
      </w:r>
      <w:proofErr w:type="spellEnd"/>
      <w:r w:rsidRPr="009B7E62">
        <w:t xml:space="preserve">, úgy </w:t>
      </w:r>
      <w:r>
        <w:t>ajánlata</w:t>
      </w:r>
      <w:r w:rsidRPr="009B7E62">
        <w:t xml:space="preserve"> a Kbt. 73. § (1) bekezdés fa) pontja alapján érvénytelen.</w:t>
      </w:r>
    </w:p>
    <w:p w:rsidR="00F1406E" w:rsidRPr="009B7E62" w:rsidRDefault="00F1406E" w:rsidP="00F1406E"/>
    <w:p w:rsidR="00F1406E" w:rsidRDefault="00F1406E" w:rsidP="00F1406E">
      <w:pPr>
        <w:pStyle w:val="Cmsor2"/>
        <w:keepLines/>
        <w:numPr>
          <w:ilvl w:val="0"/>
          <w:numId w:val="26"/>
        </w:numPr>
        <w:spacing w:before="0" w:after="0"/>
        <w:ind w:left="567" w:hanging="567"/>
        <w:textAlignment w:val="baseline"/>
        <w:rPr>
          <w:rFonts w:cs="Times New Roman"/>
        </w:rPr>
      </w:pPr>
      <w:bookmarkStart w:id="26" w:name="_Toc478999822"/>
      <w:bookmarkStart w:id="27" w:name="_Toc492985311"/>
      <w:bookmarkStart w:id="28" w:name="_Toc494815419"/>
      <w:r w:rsidRPr="00F1406E">
        <w:rPr>
          <w:rFonts w:cs="Times New Roman"/>
        </w:rPr>
        <w:t>Kapacitást nyújtó szervezet igénybe vétele</w:t>
      </w:r>
      <w:bookmarkEnd w:id="26"/>
      <w:bookmarkEnd w:id="27"/>
      <w:bookmarkEnd w:id="28"/>
    </w:p>
    <w:p w:rsidR="00F1406E" w:rsidRPr="00F1406E" w:rsidRDefault="00F1406E" w:rsidP="00F1406E"/>
    <w:p w:rsidR="00F1406E" w:rsidRPr="009B7E62" w:rsidRDefault="00F1406E" w:rsidP="00F1406E">
      <w:pPr>
        <w:spacing w:after="120"/>
      </w:pPr>
      <w:r>
        <w:rPr>
          <w:color w:val="000000"/>
        </w:rPr>
        <w:t>Ajánlattevőnek</w:t>
      </w:r>
      <w:r w:rsidRPr="009B7E62">
        <w:t xml:space="preserve"> a</w:t>
      </w:r>
      <w:r>
        <w:t>z ajánlatában</w:t>
      </w:r>
      <w:r w:rsidRPr="009B7E62">
        <w:t xml:space="preserve"> nyilatkozni</w:t>
      </w:r>
      <w:r w:rsidR="00BB2285">
        <w:t>a</w:t>
      </w:r>
      <w:r w:rsidRPr="009B7E62">
        <w:t xml:space="preserve"> kell a tekintetben, hogy a</w:t>
      </w:r>
      <w:r w:rsidRPr="009B7E62">
        <w:rPr>
          <w:b/>
        </w:rPr>
        <w:t xml:space="preserve"> Kbt. 65. § (7) bekezdése nyomán</w:t>
      </w:r>
      <w:r w:rsidRPr="009B7E62">
        <w:t xml:space="preserve"> az </w:t>
      </w:r>
      <w:proofErr w:type="spellStart"/>
      <w:r w:rsidRPr="009B7E62">
        <w:t>elo</w:t>
      </w:r>
      <w:proofErr w:type="spellEnd"/>
      <w:r w:rsidRPr="009B7E62">
        <w:t>̋í</w:t>
      </w:r>
      <w:proofErr w:type="spellStart"/>
      <w:r w:rsidRPr="009B7E62">
        <w:t>rt</w:t>
      </w:r>
      <w:proofErr w:type="spellEnd"/>
      <w:r w:rsidRPr="009B7E62">
        <w:t xml:space="preserve"> </w:t>
      </w:r>
      <w:proofErr w:type="spellStart"/>
      <w:r w:rsidRPr="009B7E62">
        <w:t>alkalmassa</w:t>
      </w:r>
      <w:proofErr w:type="spellEnd"/>
      <w:r w:rsidRPr="009B7E62">
        <w:t>́</w:t>
      </w:r>
      <w:proofErr w:type="spellStart"/>
      <w:r w:rsidRPr="009B7E62">
        <w:t>gi</w:t>
      </w:r>
      <w:proofErr w:type="spellEnd"/>
      <w:r w:rsidRPr="009B7E62">
        <w:t xml:space="preserve"> </w:t>
      </w:r>
      <w:proofErr w:type="spellStart"/>
      <w:r w:rsidRPr="009B7E62">
        <w:t>ko</w:t>
      </w:r>
      <w:proofErr w:type="spellEnd"/>
      <w:r w:rsidRPr="009B7E62">
        <w:t>̈</w:t>
      </w:r>
      <w:proofErr w:type="spellStart"/>
      <w:r w:rsidRPr="009B7E62">
        <w:t>vetelme</w:t>
      </w:r>
      <w:proofErr w:type="spellEnd"/>
      <w:r w:rsidRPr="009B7E62">
        <w:t>́</w:t>
      </w:r>
      <w:proofErr w:type="spellStart"/>
      <w:r w:rsidRPr="009B7E62">
        <w:t>nyek</w:t>
      </w:r>
      <w:proofErr w:type="spellEnd"/>
      <w:r w:rsidRPr="009B7E62">
        <w:t xml:space="preserve"> közül bármelyiknek </w:t>
      </w:r>
      <w:proofErr w:type="spellStart"/>
      <w:r w:rsidRPr="009B7E62">
        <w:t>ba</w:t>
      </w:r>
      <w:proofErr w:type="spellEnd"/>
      <w:r w:rsidRPr="009B7E62">
        <w:t>́</w:t>
      </w:r>
      <w:proofErr w:type="spellStart"/>
      <w:r w:rsidRPr="009B7E62">
        <w:t>rmely</w:t>
      </w:r>
      <w:proofErr w:type="spellEnd"/>
      <w:r w:rsidRPr="009B7E62">
        <w:t xml:space="preserve"> más szervezet</w:t>
      </w:r>
      <w:r>
        <w:t>,</w:t>
      </w:r>
      <w:r w:rsidRPr="009B7E62">
        <w:t xml:space="preserve"> vagy szemé</w:t>
      </w:r>
      <w:proofErr w:type="spellStart"/>
      <w:r w:rsidRPr="009B7E62">
        <w:t>ly</w:t>
      </w:r>
      <w:proofErr w:type="spellEnd"/>
      <w:r w:rsidRPr="009B7E62">
        <w:t xml:space="preserve"> </w:t>
      </w:r>
      <w:proofErr w:type="spellStart"/>
      <w:r w:rsidRPr="009B7E62">
        <w:t>kapacita</w:t>
      </w:r>
      <w:proofErr w:type="spellEnd"/>
      <w:r w:rsidRPr="009B7E62">
        <w:t>́</w:t>
      </w:r>
      <w:proofErr w:type="spellStart"/>
      <w:r w:rsidRPr="009B7E62">
        <w:t>sa</w:t>
      </w:r>
      <w:proofErr w:type="spellEnd"/>
      <w:r w:rsidRPr="009B7E62">
        <w:t>́</w:t>
      </w:r>
      <w:proofErr w:type="spellStart"/>
      <w:r w:rsidRPr="009B7E62">
        <w:t>ra</w:t>
      </w:r>
      <w:proofErr w:type="spellEnd"/>
      <w:r w:rsidRPr="009B7E62">
        <w:t xml:space="preserve"> </w:t>
      </w:r>
      <w:proofErr w:type="spellStart"/>
      <w:r w:rsidRPr="009B7E62">
        <w:t>ta</w:t>
      </w:r>
      <w:proofErr w:type="spellEnd"/>
      <w:r w:rsidRPr="009B7E62">
        <w:t>́maszkodva kíván-e megfelelni. A</w:t>
      </w:r>
      <w:r>
        <w:t>z ajánlattevő</w:t>
      </w:r>
      <w:r w:rsidRPr="009B7E62">
        <w:t xml:space="preserve"> arra vonatkozóan is nyilatkozni köteles, amennyiben nem vesz igénybe kapacitást nyújtó szervezetet az alkalmassági minimumkövetelmények igazolására.</w:t>
      </w:r>
    </w:p>
    <w:p w:rsidR="00F1406E" w:rsidRPr="007D1BF1" w:rsidRDefault="00F1406E" w:rsidP="00F1406E">
      <w:pPr>
        <w:spacing w:after="120"/>
      </w:pPr>
      <w:r w:rsidRPr="009B7E62">
        <w:t>Abban az esetben a</w:t>
      </w:r>
      <w:r w:rsidRPr="007D1BF1">
        <w:t xml:space="preserve">mennyiben az </w:t>
      </w:r>
      <w:proofErr w:type="spellStart"/>
      <w:r w:rsidRPr="007D1BF1">
        <w:t>elo</w:t>
      </w:r>
      <w:proofErr w:type="spellEnd"/>
      <w:r w:rsidRPr="007D1BF1">
        <w:t>̋í</w:t>
      </w:r>
      <w:proofErr w:type="spellStart"/>
      <w:r w:rsidRPr="007D1BF1">
        <w:t>rt</w:t>
      </w:r>
      <w:proofErr w:type="spellEnd"/>
      <w:r w:rsidRPr="007D1BF1">
        <w:t xml:space="preserve"> </w:t>
      </w:r>
      <w:proofErr w:type="spellStart"/>
      <w:r w:rsidRPr="007D1BF1">
        <w:t>alkalmassa</w:t>
      </w:r>
      <w:proofErr w:type="spellEnd"/>
      <w:r w:rsidRPr="007D1BF1">
        <w:t>́</w:t>
      </w:r>
      <w:proofErr w:type="spellStart"/>
      <w:r w:rsidRPr="007D1BF1">
        <w:t>gi</w:t>
      </w:r>
      <w:proofErr w:type="spellEnd"/>
      <w:r w:rsidRPr="007D1BF1">
        <w:t xml:space="preserve"> </w:t>
      </w:r>
      <w:proofErr w:type="spellStart"/>
      <w:r w:rsidRPr="007D1BF1">
        <w:t>ko</w:t>
      </w:r>
      <w:proofErr w:type="spellEnd"/>
      <w:r w:rsidRPr="007D1BF1">
        <w:t>̈</w:t>
      </w:r>
      <w:proofErr w:type="spellStart"/>
      <w:r w:rsidRPr="007D1BF1">
        <w:t>vetelme</w:t>
      </w:r>
      <w:proofErr w:type="spellEnd"/>
      <w:r w:rsidRPr="007D1BF1">
        <w:t>́</w:t>
      </w:r>
      <w:proofErr w:type="spellStart"/>
      <w:r w:rsidRPr="007D1BF1">
        <w:t>nyek</w:t>
      </w:r>
      <w:proofErr w:type="spellEnd"/>
      <w:r w:rsidRPr="007D1BF1">
        <w:t xml:space="preserve"> bármelyikének a</w:t>
      </w:r>
      <w:r>
        <w:t>z ajánlattevők</w:t>
      </w:r>
      <w:r w:rsidRPr="007D1BF1">
        <w:t xml:space="preserve"> </w:t>
      </w:r>
      <w:proofErr w:type="spellStart"/>
      <w:r w:rsidRPr="007D1BF1">
        <w:t>ba</w:t>
      </w:r>
      <w:proofErr w:type="spellEnd"/>
      <w:r w:rsidRPr="007D1BF1">
        <w:t>́</w:t>
      </w:r>
      <w:proofErr w:type="spellStart"/>
      <w:r w:rsidRPr="007D1BF1">
        <w:t>rmely</w:t>
      </w:r>
      <w:proofErr w:type="spellEnd"/>
      <w:r w:rsidRPr="007D1BF1">
        <w:t xml:space="preserve"> más szervezet</w:t>
      </w:r>
      <w:r>
        <w:t>,</w:t>
      </w:r>
      <w:r w:rsidRPr="007D1BF1">
        <w:t xml:space="preserve"> vagy szemé</w:t>
      </w:r>
      <w:proofErr w:type="spellStart"/>
      <w:r w:rsidRPr="007D1BF1">
        <w:t>ly</w:t>
      </w:r>
      <w:proofErr w:type="spellEnd"/>
      <w:r w:rsidRPr="007D1BF1">
        <w:t xml:space="preserve"> </w:t>
      </w:r>
      <w:proofErr w:type="spellStart"/>
      <w:r w:rsidRPr="007D1BF1">
        <w:t>kapacita</w:t>
      </w:r>
      <w:proofErr w:type="spellEnd"/>
      <w:r w:rsidRPr="007D1BF1">
        <w:t>́</w:t>
      </w:r>
      <w:proofErr w:type="spellStart"/>
      <w:r w:rsidRPr="007D1BF1">
        <w:t>sa</w:t>
      </w:r>
      <w:proofErr w:type="spellEnd"/>
      <w:r w:rsidRPr="007D1BF1">
        <w:t>́</w:t>
      </w:r>
      <w:proofErr w:type="spellStart"/>
      <w:r w:rsidRPr="007D1BF1">
        <w:t>ra</w:t>
      </w:r>
      <w:proofErr w:type="spellEnd"/>
      <w:r w:rsidRPr="007D1BF1">
        <w:t xml:space="preserve"> </w:t>
      </w:r>
      <w:proofErr w:type="spellStart"/>
      <w:r w:rsidRPr="007D1BF1">
        <w:t>ta</w:t>
      </w:r>
      <w:proofErr w:type="spellEnd"/>
      <w:r w:rsidRPr="007D1BF1">
        <w:t xml:space="preserve">́maszkodva kívánnak megfelelni, úgy a Kbt. 65. § (7) bekezdése alapján meg kell </w:t>
      </w:r>
      <w:proofErr w:type="spellStart"/>
      <w:r w:rsidRPr="007D1BF1">
        <w:t>jelo</w:t>
      </w:r>
      <w:proofErr w:type="spellEnd"/>
      <w:r w:rsidRPr="007D1BF1">
        <w:t>̈</w:t>
      </w:r>
      <w:proofErr w:type="spellStart"/>
      <w:r w:rsidRPr="007D1BF1">
        <w:t>lni</w:t>
      </w:r>
      <w:proofErr w:type="spellEnd"/>
      <w:r w:rsidRPr="007D1BF1">
        <w:t xml:space="preserve"> a</w:t>
      </w:r>
      <w:r>
        <w:t>z ajánlatban</w:t>
      </w:r>
      <w:r w:rsidRPr="007D1BF1">
        <w:t xml:space="preserve"> ezt a szervezetet</w:t>
      </w:r>
      <w:r>
        <w:t>, valamint a</w:t>
      </w:r>
      <w:r w:rsidRPr="007D1BF1">
        <w:t xml:space="preserve">z </w:t>
      </w:r>
      <w:r w:rsidR="00BB2285">
        <w:t>ajánlati</w:t>
      </w:r>
      <w:r w:rsidRPr="007D1BF1">
        <w:t xml:space="preserve"> </w:t>
      </w:r>
      <w:proofErr w:type="spellStart"/>
      <w:r w:rsidRPr="007D1BF1">
        <w:t>felhi</w:t>
      </w:r>
      <w:proofErr w:type="spellEnd"/>
      <w:r w:rsidRPr="007D1BF1">
        <w:t>́</w:t>
      </w:r>
      <w:proofErr w:type="spellStart"/>
      <w:r w:rsidRPr="007D1BF1">
        <w:t>va</w:t>
      </w:r>
      <w:proofErr w:type="spellEnd"/>
      <w:r w:rsidRPr="007D1BF1">
        <w:t xml:space="preserve">́s </w:t>
      </w:r>
      <w:proofErr w:type="spellStart"/>
      <w:r w:rsidRPr="007D1BF1">
        <w:t>vonatkozo</w:t>
      </w:r>
      <w:proofErr w:type="spellEnd"/>
      <w:r w:rsidRPr="007D1BF1">
        <w:t>́ pontjá</w:t>
      </w:r>
      <w:proofErr w:type="spellStart"/>
      <w:r w:rsidRPr="007D1BF1">
        <w:t>nak</w:t>
      </w:r>
      <w:proofErr w:type="spellEnd"/>
      <w:r w:rsidRPr="007D1BF1">
        <w:t xml:space="preserve"> </w:t>
      </w:r>
      <w:proofErr w:type="spellStart"/>
      <w:r w:rsidRPr="007D1BF1">
        <w:t>megjelo</w:t>
      </w:r>
      <w:proofErr w:type="spellEnd"/>
      <w:r w:rsidRPr="007D1BF1">
        <w:t>̈lésé</w:t>
      </w:r>
      <w:proofErr w:type="spellStart"/>
      <w:r w:rsidRPr="007D1BF1">
        <w:t>vel</w:t>
      </w:r>
      <w:proofErr w:type="spellEnd"/>
      <w:r w:rsidRPr="007D1BF1">
        <w:t xml:space="preserve"> azon </w:t>
      </w:r>
      <w:proofErr w:type="spellStart"/>
      <w:r w:rsidRPr="007D1BF1">
        <w:t>alkalmassa</w:t>
      </w:r>
      <w:proofErr w:type="spellEnd"/>
      <w:r w:rsidRPr="007D1BF1">
        <w:t>́</w:t>
      </w:r>
      <w:proofErr w:type="spellStart"/>
      <w:r w:rsidRPr="007D1BF1">
        <w:t>gi</w:t>
      </w:r>
      <w:proofErr w:type="spellEnd"/>
      <w:r w:rsidRPr="007D1BF1">
        <w:t xml:space="preserve"> </w:t>
      </w:r>
      <w:proofErr w:type="spellStart"/>
      <w:r w:rsidRPr="007D1BF1">
        <w:t>ko</w:t>
      </w:r>
      <w:proofErr w:type="spellEnd"/>
      <w:r w:rsidRPr="007D1BF1">
        <w:t>̈</w:t>
      </w:r>
      <w:proofErr w:type="spellStart"/>
      <w:r w:rsidRPr="007D1BF1">
        <w:t>vetelme</w:t>
      </w:r>
      <w:proofErr w:type="spellEnd"/>
      <w:r w:rsidRPr="007D1BF1">
        <w:t>́</w:t>
      </w:r>
      <w:proofErr w:type="spellStart"/>
      <w:r w:rsidRPr="007D1BF1">
        <w:t>nyt</w:t>
      </w:r>
      <w:proofErr w:type="spellEnd"/>
      <w:r>
        <w:t>/</w:t>
      </w:r>
      <w:proofErr w:type="spellStart"/>
      <w:r>
        <w:t>k</w:t>
      </w:r>
      <w:r w:rsidRPr="007D1BF1">
        <w:t>o</w:t>
      </w:r>
      <w:proofErr w:type="spellEnd"/>
      <w:r w:rsidRPr="007D1BF1">
        <w:t>̈</w:t>
      </w:r>
      <w:proofErr w:type="spellStart"/>
      <w:r w:rsidRPr="007D1BF1">
        <w:t>vetelme</w:t>
      </w:r>
      <w:proofErr w:type="spellEnd"/>
      <w:r w:rsidRPr="007D1BF1">
        <w:t>́</w:t>
      </w:r>
      <w:proofErr w:type="spellStart"/>
      <w:r w:rsidRPr="007D1BF1">
        <w:t>nyeket</w:t>
      </w:r>
      <w:proofErr w:type="spellEnd"/>
      <w:r w:rsidRPr="007D1BF1">
        <w:t xml:space="preserve">, amelynek </w:t>
      </w:r>
      <w:proofErr w:type="spellStart"/>
      <w:r w:rsidRPr="007D1BF1">
        <w:t>igazola</w:t>
      </w:r>
      <w:proofErr w:type="spellEnd"/>
      <w:r w:rsidRPr="007D1BF1">
        <w:t>́</w:t>
      </w:r>
      <w:proofErr w:type="spellStart"/>
      <w:r w:rsidRPr="007D1BF1">
        <w:t>sa</w:t>
      </w:r>
      <w:proofErr w:type="spellEnd"/>
      <w:r w:rsidRPr="007D1BF1">
        <w:t xml:space="preserve"> é</w:t>
      </w:r>
      <w:proofErr w:type="spellStart"/>
      <w:r w:rsidRPr="007D1BF1">
        <w:t>rdeke</w:t>
      </w:r>
      <w:proofErr w:type="spellEnd"/>
      <w:r w:rsidRPr="007D1BF1">
        <w:t>́</w:t>
      </w:r>
      <w:proofErr w:type="spellStart"/>
      <w:r w:rsidRPr="007D1BF1">
        <w:t>ben</w:t>
      </w:r>
      <w:proofErr w:type="spellEnd"/>
      <w:r w:rsidRPr="007D1BF1">
        <w:t xml:space="preserve"> </w:t>
      </w:r>
      <w:r>
        <w:t>az ajánlattevő</w:t>
      </w:r>
      <w:r w:rsidRPr="007D1BF1">
        <w:t xml:space="preserve"> </w:t>
      </w:r>
      <w:proofErr w:type="gramStart"/>
      <w:r w:rsidRPr="007D1BF1">
        <w:t>ezen</w:t>
      </w:r>
      <w:proofErr w:type="gramEnd"/>
      <w:r w:rsidRPr="007D1BF1">
        <w:t xml:space="preserve"> szervezet </w:t>
      </w:r>
      <w:proofErr w:type="spellStart"/>
      <w:r w:rsidRPr="007D1BF1">
        <w:t>ero</w:t>
      </w:r>
      <w:proofErr w:type="spellEnd"/>
      <w:r w:rsidRPr="007D1BF1">
        <w:t>̋</w:t>
      </w:r>
      <w:proofErr w:type="spellStart"/>
      <w:r w:rsidRPr="007D1BF1">
        <w:t>forra</w:t>
      </w:r>
      <w:proofErr w:type="spellEnd"/>
      <w:r w:rsidRPr="007D1BF1">
        <w:t>́</w:t>
      </w:r>
      <w:proofErr w:type="spellStart"/>
      <w:r w:rsidRPr="007D1BF1">
        <w:t>sa</w:t>
      </w:r>
      <w:proofErr w:type="spellEnd"/>
      <w:r w:rsidRPr="007D1BF1">
        <w:t>́</w:t>
      </w:r>
      <w:proofErr w:type="spellStart"/>
      <w:r w:rsidRPr="007D1BF1">
        <w:t>ra</w:t>
      </w:r>
      <w:proofErr w:type="spellEnd"/>
      <w:r>
        <w:t>,</w:t>
      </w:r>
      <w:r w:rsidRPr="007D1BF1">
        <w:t xml:space="preserve"> vagy arra is </w:t>
      </w:r>
      <w:proofErr w:type="spellStart"/>
      <w:r w:rsidRPr="007D1BF1">
        <w:t>ta</w:t>
      </w:r>
      <w:proofErr w:type="spellEnd"/>
      <w:r w:rsidRPr="007D1BF1">
        <w:t>́</w:t>
      </w:r>
      <w:proofErr w:type="spellStart"/>
      <w:r w:rsidRPr="007D1BF1">
        <w:t>maszkodik</w:t>
      </w:r>
      <w:proofErr w:type="spellEnd"/>
      <w:r w:rsidRPr="007D1BF1">
        <w:t xml:space="preserve">. </w:t>
      </w:r>
    </w:p>
    <w:p w:rsidR="00F1406E" w:rsidRDefault="00F1406E" w:rsidP="00F1406E">
      <w:pPr>
        <w:spacing w:after="120"/>
      </w:pPr>
      <w:r w:rsidRPr="007D1BF1">
        <w:t xml:space="preserve">Amennyiben </w:t>
      </w:r>
      <w:r>
        <w:t>ajánlattevő</w:t>
      </w:r>
      <w:r w:rsidRPr="007D1BF1">
        <w:t xml:space="preserve"> az előírt alkalmassági feltételek bármelyikének igazolása esetén </w:t>
      </w:r>
      <w:proofErr w:type="spellStart"/>
      <w:r w:rsidRPr="007D1BF1">
        <w:t>ba</w:t>
      </w:r>
      <w:proofErr w:type="spellEnd"/>
      <w:r w:rsidRPr="007D1BF1">
        <w:t>́</w:t>
      </w:r>
      <w:proofErr w:type="spellStart"/>
      <w:r w:rsidRPr="007D1BF1">
        <w:t>rmely</w:t>
      </w:r>
      <w:proofErr w:type="spellEnd"/>
      <w:r w:rsidRPr="007D1BF1">
        <w:t xml:space="preserve"> más szervezet</w:t>
      </w:r>
      <w:r>
        <w:t>,</w:t>
      </w:r>
      <w:r w:rsidRPr="007D1BF1">
        <w:t xml:space="preserve"> vagy szemé</w:t>
      </w:r>
      <w:proofErr w:type="spellStart"/>
      <w:r w:rsidRPr="007D1BF1">
        <w:t>ly</w:t>
      </w:r>
      <w:proofErr w:type="spellEnd"/>
      <w:r w:rsidRPr="007D1BF1">
        <w:t xml:space="preserve"> </w:t>
      </w:r>
      <w:proofErr w:type="spellStart"/>
      <w:r w:rsidRPr="007D1BF1">
        <w:t>kapacita</w:t>
      </w:r>
      <w:proofErr w:type="spellEnd"/>
      <w:r w:rsidRPr="007D1BF1">
        <w:t>́</w:t>
      </w:r>
      <w:proofErr w:type="spellStart"/>
      <w:r w:rsidRPr="007D1BF1">
        <w:t>sa</w:t>
      </w:r>
      <w:proofErr w:type="spellEnd"/>
      <w:r w:rsidRPr="007D1BF1">
        <w:t>́</w:t>
      </w:r>
      <w:proofErr w:type="spellStart"/>
      <w:r w:rsidRPr="007D1BF1">
        <w:t>ra</w:t>
      </w:r>
      <w:proofErr w:type="spellEnd"/>
      <w:r w:rsidRPr="007D1BF1">
        <w:t xml:space="preserve"> </w:t>
      </w:r>
      <w:proofErr w:type="spellStart"/>
      <w:r w:rsidRPr="007D1BF1">
        <w:t>ta</w:t>
      </w:r>
      <w:proofErr w:type="spellEnd"/>
      <w:r w:rsidRPr="007D1BF1">
        <w:t xml:space="preserve">́maszkodva kíván megfelelni – kivéve a Kbt. 65. § (8) bekezdése szerinti esetkört – a Kbt. 65. § (7) bekezdése alapján </w:t>
      </w:r>
      <w:r w:rsidRPr="00E23656">
        <w:t>csatolni kell a</w:t>
      </w:r>
      <w:r>
        <w:t>z ajánlatban</w:t>
      </w:r>
      <w:r w:rsidRPr="00E23656">
        <w:t xml:space="preserve"> a </w:t>
      </w:r>
      <w:proofErr w:type="spellStart"/>
      <w:r w:rsidRPr="00E23656">
        <w:t>kapacita</w:t>
      </w:r>
      <w:proofErr w:type="spellEnd"/>
      <w:r w:rsidRPr="00E23656">
        <w:t>́</w:t>
      </w:r>
      <w:proofErr w:type="spellStart"/>
      <w:r w:rsidRPr="00E23656">
        <w:t>sait</w:t>
      </w:r>
      <w:proofErr w:type="spellEnd"/>
      <w:r w:rsidRPr="00E23656">
        <w:t xml:space="preserve"> </w:t>
      </w:r>
      <w:proofErr w:type="spellStart"/>
      <w:r w:rsidRPr="00E23656">
        <w:t>rendelkeze</w:t>
      </w:r>
      <w:proofErr w:type="spellEnd"/>
      <w:r w:rsidRPr="00E23656">
        <w:t>́</w:t>
      </w:r>
      <w:proofErr w:type="spellStart"/>
      <w:r w:rsidRPr="00E23656">
        <w:t>sre</w:t>
      </w:r>
      <w:proofErr w:type="spellEnd"/>
      <w:r w:rsidRPr="00E23656">
        <w:t xml:space="preserve"> bocsá</w:t>
      </w:r>
      <w:proofErr w:type="spellStart"/>
      <w:r w:rsidRPr="00E23656">
        <w:t>to</w:t>
      </w:r>
      <w:proofErr w:type="spellEnd"/>
      <w:r w:rsidRPr="00E23656">
        <w:t xml:space="preserve">́ szervezet olyan </w:t>
      </w:r>
      <w:proofErr w:type="spellStart"/>
      <w:r w:rsidRPr="00E23656">
        <w:t>szerzo</w:t>
      </w:r>
      <w:proofErr w:type="spellEnd"/>
      <w:r w:rsidRPr="00E23656">
        <w:t>̋dé</w:t>
      </w:r>
      <w:proofErr w:type="spellStart"/>
      <w:r w:rsidRPr="00E23656">
        <w:t>ses</w:t>
      </w:r>
      <w:proofErr w:type="spellEnd"/>
      <w:r>
        <w:t>,</w:t>
      </w:r>
      <w:r w:rsidRPr="00E23656">
        <w:t xml:space="preserve"> vagy </w:t>
      </w:r>
      <w:proofErr w:type="spellStart"/>
      <w:r w:rsidRPr="00E23656">
        <w:t>elo</w:t>
      </w:r>
      <w:proofErr w:type="spellEnd"/>
      <w:r w:rsidRPr="00E23656">
        <w:t>̋</w:t>
      </w:r>
      <w:proofErr w:type="spellStart"/>
      <w:r w:rsidRPr="00E23656">
        <w:t>szerzo</w:t>
      </w:r>
      <w:proofErr w:type="spellEnd"/>
      <w:r w:rsidRPr="00E23656">
        <w:t>̋dé</w:t>
      </w:r>
      <w:proofErr w:type="spellStart"/>
      <w:r w:rsidRPr="00E23656">
        <w:t>sben</w:t>
      </w:r>
      <w:proofErr w:type="spellEnd"/>
      <w:r w:rsidRPr="00E23656">
        <w:t xml:space="preserve"> </w:t>
      </w:r>
      <w:proofErr w:type="spellStart"/>
      <w:r w:rsidRPr="00E23656">
        <w:t>va</w:t>
      </w:r>
      <w:proofErr w:type="spellEnd"/>
      <w:r w:rsidRPr="00E23656">
        <w:t>́</w:t>
      </w:r>
      <w:proofErr w:type="spellStart"/>
      <w:r w:rsidRPr="00E23656">
        <w:t>llalt</w:t>
      </w:r>
      <w:proofErr w:type="spellEnd"/>
      <w:r w:rsidRPr="00E23656">
        <w:t xml:space="preserve"> </w:t>
      </w:r>
      <w:proofErr w:type="spellStart"/>
      <w:r w:rsidRPr="00E23656">
        <w:t>ko</w:t>
      </w:r>
      <w:proofErr w:type="spellEnd"/>
      <w:r w:rsidRPr="00E23656">
        <w:t>̈</w:t>
      </w:r>
      <w:proofErr w:type="spellStart"/>
      <w:r w:rsidRPr="00E23656">
        <w:t>telezettse</w:t>
      </w:r>
      <w:proofErr w:type="spellEnd"/>
      <w:r w:rsidRPr="00E23656">
        <w:t>́</w:t>
      </w:r>
      <w:proofErr w:type="spellStart"/>
      <w:r w:rsidRPr="00E23656">
        <w:t>gva</w:t>
      </w:r>
      <w:proofErr w:type="spellEnd"/>
      <w:r w:rsidRPr="00E23656">
        <w:t>́</w:t>
      </w:r>
      <w:proofErr w:type="spellStart"/>
      <w:r w:rsidRPr="00E23656">
        <w:t>llala</w:t>
      </w:r>
      <w:proofErr w:type="spellEnd"/>
      <w:r w:rsidRPr="00E23656">
        <w:t>́</w:t>
      </w:r>
      <w:proofErr w:type="spellStart"/>
      <w:r w:rsidRPr="00E23656">
        <w:t>sa</w:t>
      </w:r>
      <w:proofErr w:type="spellEnd"/>
      <w:r w:rsidRPr="00E23656">
        <w:t xml:space="preserve">́t </w:t>
      </w:r>
      <w:proofErr w:type="spellStart"/>
      <w:r w:rsidRPr="00E23656">
        <w:t>tartalmazo</w:t>
      </w:r>
      <w:proofErr w:type="spellEnd"/>
      <w:r w:rsidRPr="00E23656">
        <w:t xml:space="preserve">́ okiratot, amely </w:t>
      </w:r>
      <w:proofErr w:type="spellStart"/>
      <w:r w:rsidRPr="00E23656">
        <w:t>ala</w:t>
      </w:r>
      <w:proofErr w:type="spellEnd"/>
      <w:r w:rsidRPr="00E23656">
        <w:t>́</w:t>
      </w:r>
      <w:proofErr w:type="spellStart"/>
      <w:r w:rsidRPr="00E23656">
        <w:t>ta</w:t>
      </w:r>
      <w:proofErr w:type="spellEnd"/>
      <w:r w:rsidRPr="00E23656">
        <w:t>́</w:t>
      </w:r>
      <w:proofErr w:type="spellStart"/>
      <w:r w:rsidRPr="00E23656">
        <w:t>masztja</w:t>
      </w:r>
      <w:proofErr w:type="spellEnd"/>
      <w:r w:rsidRPr="00E23656">
        <w:t xml:space="preserve">, hogy a </w:t>
      </w:r>
      <w:proofErr w:type="spellStart"/>
      <w:r w:rsidRPr="00E23656">
        <w:t>szerzo</w:t>
      </w:r>
      <w:proofErr w:type="spellEnd"/>
      <w:r w:rsidRPr="00E23656">
        <w:t xml:space="preserve">̋dés </w:t>
      </w:r>
      <w:proofErr w:type="spellStart"/>
      <w:r w:rsidRPr="00E23656">
        <w:t>teljesi</w:t>
      </w:r>
      <w:proofErr w:type="spellEnd"/>
      <w:r w:rsidRPr="00E23656">
        <w:t>́tésé</w:t>
      </w:r>
      <w:proofErr w:type="spellStart"/>
      <w:r w:rsidRPr="00E23656">
        <w:t>hez</w:t>
      </w:r>
      <w:proofErr w:type="spellEnd"/>
      <w:r w:rsidRPr="00E23656">
        <w:t xml:space="preserve"> </w:t>
      </w:r>
      <w:proofErr w:type="spellStart"/>
      <w:r w:rsidRPr="00E23656">
        <w:t>szu</w:t>
      </w:r>
      <w:proofErr w:type="spellEnd"/>
      <w:r w:rsidRPr="00E23656">
        <w:t>̈</w:t>
      </w:r>
      <w:proofErr w:type="spellStart"/>
      <w:r w:rsidRPr="00E23656">
        <w:t>kse</w:t>
      </w:r>
      <w:proofErr w:type="spellEnd"/>
      <w:r w:rsidRPr="00E23656">
        <w:t>́</w:t>
      </w:r>
      <w:proofErr w:type="spellStart"/>
      <w:r w:rsidRPr="00E23656">
        <w:t>ges</w:t>
      </w:r>
      <w:proofErr w:type="spellEnd"/>
      <w:r w:rsidRPr="00E23656">
        <w:t xml:space="preserve"> </w:t>
      </w:r>
      <w:proofErr w:type="spellStart"/>
      <w:r w:rsidRPr="00E23656">
        <w:t>ero</w:t>
      </w:r>
      <w:proofErr w:type="spellEnd"/>
      <w:r w:rsidRPr="00E23656">
        <w:t>̋</w:t>
      </w:r>
      <w:proofErr w:type="spellStart"/>
      <w:r w:rsidRPr="00E23656">
        <w:t>forra</w:t>
      </w:r>
      <w:proofErr w:type="spellEnd"/>
      <w:r w:rsidRPr="00E23656">
        <w:t xml:space="preserve">́sok </w:t>
      </w:r>
      <w:proofErr w:type="spellStart"/>
      <w:r w:rsidRPr="00E23656">
        <w:t>rendelkeze</w:t>
      </w:r>
      <w:proofErr w:type="spellEnd"/>
      <w:r w:rsidRPr="00E23656">
        <w:t>́</w:t>
      </w:r>
      <w:proofErr w:type="spellStart"/>
      <w:r w:rsidRPr="00E23656">
        <w:t>sre</w:t>
      </w:r>
      <w:proofErr w:type="spellEnd"/>
      <w:r w:rsidRPr="00E23656">
        <w:t xml:space="preserve"> á</w:t>
      </w:r>
      <w:proofErr w:type="spellStart"/>
      <w:r w:rsidRPr="00E23656">
        <w:t>llnak</w:t>
      </w:r>
      <w:proofErr w:type="spellEnd"/>
      <w:r w:rsidRPr="00E23656">
        <w:t xml:space="preserve"> majd a </w:t>
      </w:r>
      <w:proofErr w:type="spellStart"/>
      <w:r w:rsidRPr="00E23656">
        <w:t>szerzo</w:t>
      </w:r>
      <w:proofErr w:type="spellEnd"/>
      <w:r w:rsidRPr="00E23656">
        <w:t xml:space="preserve">̋dés </w:t>
      </w:r>
      <w:proofErr w:type="spellStart"/>
      <w:r w:rsidRPr="00E23656">
        <w:t>teljesi</w:t>
      </w:r>
      <w:proofErr w:type="spellEnd"/>
      <w:r w:rsidRPr="00E23656">
        <w:t>́tésé</w:t>
      </w:r>
      <w:proofErr w:type="spellStart"/>
      <w:r w:rsidRPr="00E23656">
        <w:t>nek</w:t>
      </w:r>
      <w:proofErr w:type="spellEnd"/>
      <w:r w:rsidRPr="00E23656">
        <w:t xml:space="preserve"> </w:t>
      </w:r>
      <w:proofErr w:type="spellStart"/>
      <w:r w:rsidRPr="00E23656">
        <w:t>ido</w:t>
      </w:r>
      <w:proofErr w:type="spellEnd"/>
      <w:r w:rsidRPr="00E23656">
        <w:t>̋tartama alatt.</w:t>
      </w:r>
      <w:r w:rsidRPr="007D1BF1">
        <w:t xml:space="preserve"> </w:t>
      </w:r>
    </w:p>
    <w:p w:rsidR="00F1406E" w:rsidRPr="009B7E62" w:rsidRDefault="00F1406E" w:rsidP="00F1406E">
      <w:pPr>
        <w:spacing w:after="120"/>
      </w:pPr>
      <w:r w:rsidRPr="007D1BF1">
        <w:t>Az okiratnak minimálisan</w:t>
      </w:r>
      <w:r w:rsidRPr="009B7E62">
        <w:t xml:space="preserve"> az alábbi tartalmi elemeknek kell megfelelnie:</w:t>
      </w:r>
    </w:p>
    <w:p w:rsidR="00F1406E" w:rsidRPr="009B7E62" w:rsidRDefault="00F1406E" w:rsidP="00F1406E">
      <w:pPr>
        <w:widowControl w:val="0"/>
        <w:numPr>
          <w:ilvl w:val="0"/>
          <w:numId w:val="10"/>
        </w:numPr>
        <w:autoSpaceDE w:val="0"/>
        <w:autoSpaceDN w:val="0"/>
        <w:adjustRightInd w:val="0"/>
        <w:spacing w:after="120"/>
        <w:ind w:left="1134" w:hanging="425"/>
      </w:pPr>
      <w:r w:rsidRPr="009B7E62">
        <w:t>tartalmazza a</w:t>
      </w:r>
      <w:r>
        <w:t>z ajánlattevő</w:t>
      </w:r>
      <w:r w:rsidRPr="009B7E62">
        <w:t xml:space="preserve"> és a kapacitásait rendelkezésre bocsátó szervezet képviseletében eljárók cégszerű aláírását;</w:t>
      </w:r>
    </w:p>
    <w:p w:rsidR="00F1406E" w:rsidRPr="009B7E62" w:rsidRDefault="00F1406E" w:rsidP="00F1406E">
      <w:pPr>
        <w:widowControl w:val="0"/>
        <w:numPr>
          <w:ilvl w:val="0"/>
          <w:numId w:val="10"/>
        </w:numPr>
        <w:autoSpaceDE w:val="0"/>
        <w:autoSpaceDN w:val="0"/>
        <w:adjustRightInd w:val="0"/>
        <w:spacing w:after="120"/>
        <w:ind w:left="1134" w:hanging="425"/>
      </w:pPr>
      <w:r w:rsidRPr="009B7E62">
        <w:t>az okiratból egyértelműen ki kell derülnie, hogy az eljárást megindító felhívás mely alkalmassági követelményének vonatkozásában írták alá az okiratot;</w:t>
      </w:r>
    </w:p>
    <w:p w:rsidR="00F1406E" w:rsidRPr="009B7E62" w:rsidRDefault="00F1406E" w:rsidP="00F1406E">
      <w:pPr>
        <w:widowControl w:val="0"/>
        <w:numPr>
          <w:ilvl w:val="0"/>
          <w:numId w:val="10"/>
        </w:numPr>
        <w:autoSpaceDE w:val="0"/>
        <w:autoSpaceDN w:val="0"/>
        <w:adjustRightInd w:val="0"/>
        <w:spacing w:after="120"/>
        <w:ind w:left="1134" w:hanging="425"/>
      </w:pPr>
      <w:r w:rsidRPr="009B7E62">
        <w:t>az okirat tartalmazza a kapacitást nyújtószervezet részéről azon kötelezettségvállalást, hogy a szerződés teljesítéséhez szükséges erőforrások rendelkezésre állnak majd a szerződés teljesítésének időtartama alatt; továbbá</w:t>
      </w:r>
    </w:p>
    <w:p w:rsidR="00F1406E" w:rsidRPr="009B7E62" w:rsidRDefault="00F1406E" w:rsidP="00F1406E">
      <w:pPr>
        <w:widowControl w:val="0"/>
        <w:autoSpaceDE w:val="0"/>
        <w:autoSpaceDN w:val="0"/>
        <w:adjustRightInd w:val="0"/>
      </w:pPr>
      <w:proofErr w:type="gramStart"/>
      <w:r w:rsidRPr="009B7E62">
        <w:lastRenderedPageBreak/>
        <w:t>amennyiben</w:t>
      </w:r>
      <w:proofErr w:type="gramEnd"/>
      <w:r w:rsidRPr="009B7E62">
        <w:t xml:space="preserve"> az adott alkalmassági követelmény tekintetében releváns a Kbt. 65. § (9) bekezdése, ebben az esetben </w:t>
      </w:r>
    </w:p>
    <w:p w:rsidR="00F1406E" w:rsidRPr="009B7E62" w:rsidRDefault="00F1406E" w:rsidP="00F1406E">
      <w:pPr>
        <w:widowControl w:val="0"/>
        <w:numPr>
          <w:ilvl w:val="0"/>
          <w:numId w:val="10"/>
        </w:numPr>
        <w:autoSpaceDE w:val="0"/>
        <w:autoSpaceDN w:val="0"/>
        <w:adjustRightInd w:val="0"/>
        <w:spacing w:after="120"/>
        <w:ind w:left="1134" w:hanging="425"/>
      </w:pPr>
      <w:r w:rsidRPr="009B7E62">
        <w:t>az okiratban nem elegendő csupán nyilatkozni az erőforrások rendelkezésre állásáról, hanem az okiratból ki kell derülnie (az okiratnak alá kell támasztania), hogy az adott alkalmasság igazolásában részt vevő szervezet olyan mértékben vesz részt a szerződés, vagy a szerződés azon részének teljesítésében, amelyhez e kapacitásokra szükség van, amely – a</w:t>
      </w:r>
      <w:r>
        <w:t>z ajánlattevő</w:t>
      </w:r>
      <w:r w:rsidRPr="009B7E62">
        <w:t xml:space="preserve"> saját kapacitásával együtt – biztosítja, az elvárt szaktudás, illetve szakmai tapasztalat érvényesülését a teljesítésben. </w:t>
      </w:r>
    </w:p>
    <w:p w:rsidR="00F1406E" w:rsidRPr="009B7E62" w:rsidRDefault="00F1406E" w:rsidP="00F1406E">
      <w:pPr>
        <w:widowControl w:val="0"/>
        <w:autoSpaceDE w:val="0"/>
        <w:autoSpaceDN w:val="0"/>
        <w:adjustRightInd w:val="0"/>
        <w:spacing w:after="120"/>
      </w:pPr>
      <w:r w:rsidRPr="009B7E62">
        <w:t xml:space="preserve">A kötelezettségvállalásnak a referenciákra vonatkozó követelmény teljesítését igazoló más szervezet tekintetében azt kell alátámasztania, hogy ez a szervezet ténylegesen részt vesz a szerződés </w:t>
      </w:r>
      <w:r w:rsidRPr="006C6D0E">
        <w:t>teljesítésében. Ajánlatkérő „nemleges” nyilatkozat benyújtását is előírja!</w:t>
      </w:r>
    </w:p>
    <w:p w:rsidR="00F1406E" w:rsidRPr="009B7E62" w:rsidRDefault="00F1406E" w:rsidP="00F1406E">
      <w:pPr>
        <w:spacing w:after="120"/>
        <w:rPr>
          <w:color w:val="000000"/>
        </w:rPr>
      </w:pPr>
      <w:r w:rsidRPr="009B7E62">
        <w:rPr>
          <w:color w:val="000000"/>
        </w:rPr>
        <w:t>Amennyiben a</w:t>
      </w:r>
      <w:r>
        <w:rPr>
          <w:color w:val="000000"/>
        </w:rPr>
        <w:t>z ajánlattevő</w:t>
      </w:r>
      <w:r w:rsidRPr="009B7E62">
        <w:rPr>
          <w:color w:val="000000"/>
        </w:rPr>
        <w:t xml:space="preserve"> a gazdasági és pénzügyi alkalmasságot</w:t>
      </w:r>
      <w:r w:rsidRPr="009B7E62">
        <w:t xml:space="preserve"> </w:t>
      </w:r>
      <w:proofErr w:type="spellStart"/>
      <w:r w:rsidRPr="009B7E62">
        <w:t>ba</w:t>
      </w:r>
      <w:proofErr w:type="spellEnd"/>
      <w:r w:rsidRPr="009B7E62">
        <w:t>́</w:t>
      </w:r>
      <w:proofErr w:type="spellStart"/>
      <w:r w:rsidRPr="009B7E62">
        <w:t>rmely</w:t>
      </w:r>
      <w:proofErr w:type="spellEnd"/>
      <w:r w:rsidRPr="009B7E62">
        <w:t xml:space="preserve"> más szervezet</w:t>
      </w:r>
      <w:r>
        <w:t>,</w:t>
      </w:r>
      <w:r w:rsidRPr="009B7E62">
        <w:t xml:space="preserve"> vagy szemé</w:t>
      </w:r>
      <w:proofErr w:type="spellStart"/>
      <w:r w:rsidRPr="009B7E62">
        <w:t>ly</w:t>
      </w:r>
      <w:proofErr w:type="spellEnd"/>
      <w:r w:rsidRPr="009B7E62">
        <w:t xml:space="preserve"> </w:t>
      </w:r>
      <w:proofErr w:type="spellStart"/>
      <w:r w:rsidRPr="009B7E62">
        <w:t>kapacita</w:t>
      </w:r>
      <w:proofErr w:type="spellEnd"/>
      <w:r w:rsidRPr="009B7E62">
        <w:t>́</w:t>
      </w:r>
      <w:proofErr w:type="spellStart"/>
      <w:r w:rsidRPr="009B7E62">
        <w:t>sa</w:t>
      </w:r>
      <w:proofErr w:type="spellEnd"/>
      <w:r w:rsidRPr="009B7E62">
        <w:t>́</w:t>
      </w:r>
      <w:proofErr w:type="spellStart"/>
      <w:r w:rsidRPr="009B7E62">
        <w:t>ra</w:t>
      </w:r>
      <w:proofErr w:type="spellEnd"/>
      <w:r w:rsidRPr="009B7E62">
        <w:t xml:space="preserve"> </w:t>
      </w:r>
      <w:proofErr w:type="spellStart"/>
      <w:r w:rsidRPr="009B7E62">
        <w:t>ta</w:t>
      </w:r>
      <w:proofErr w:type="spellEnd"/>
      <w:r w:rsidRPr="009B7E62">
        <w:t>́maszkodva igazolja</w:t>
      </w:r>
      <w:r w:rsidRPr="009B7E62">
        <w:rPr>
          <w:color w:val="000000"/>
        </w:rPr>
        <w:t>, abban az esetben az a szervezet, amelynek adatait a</w:t>
      </w:r>
      <w:r>
        <w:rPr>
          <w:color w:val="000000"/>
        </w:rPr>
        <w:t>z ajánlattevő</w:t>
      </w:r>
      <w:r w:rsidRPr="009B7E62">
        <w:rPr>
          <w:color w:val="000000"/>
        </w:rPr>
        <w:t xml:space="preserve"> az alkalmasság igazolásához felhasználta, a Ptk. 6:419. §</w:t>
      </w:r>
      <w:proofErr w:type="spellStart"/>
      <w:r w:rsidRPr="009B7E62">
        <w:rPr>
          <w:color w:val="000000"/>
        </w:rPr>
        <w:t>-ában</w:t>
      </w:r>
      <w:proofErr w:type="spellEnd"/>
      <w:r w:rsidRPr="009B7E62">
        <w:rPr>
          <w:color w:val="000000"/>
        </w:rPr>
        <w:t xml:space="preserve"> foglaltak szerint kezesként felel az Ajánlatkérőt az ajánlattevő teljesítésének elmaradásával vagy hibás teljesítésével </w:t>
      </w:r>
      <w:r w:rsidRPr="007D1BF1">
        <w:t>összefüggésben</w:t>
      </w:r>
      <w:r w:rsidRPr="009B7E62">
        <w:rPr>
          <w:color w:val="000000"/>
        </w:rPr>
        <w:t xml:space="preserve"> ért kár megtérítéséért.</w:t>
      </w:r>
    </w:p>
    <w:p w:rsidR="00F1406E" w:rsidRDefault="00F1406E" w:rsidP="00F1406E">
      <w:r w:rsidRPr="009B7E62">
        <w:t xml:space="preserve">Amennyiben </w:t>
      </w:r>
      <w:r>
        <w:t>ajánlattevő</w:t>
      </w:r>
      <w:r w:rsidRPr="009B7E62">
        <w:t xml:space="preserve"> a</w:t>
      </w:r>
      <w:r>
        <w:t>z ajánlati</w:t>
      </w:r>
      <w:r w:rsidRPr="009B7E62">
        <w:t xml:space="preserve"> felhívás III.1.2) pontja szerinti alkalmassági feltétel igazolása esetén más szervezet</w:t>
      </w:r>
      <w:r>
        <w:t>,</w:t>
      </w:r>
      <w:r w:rsidRPr="009B7E62">
        <w:t xml:space="preserve"> vagy személy kapacitására támaszkodva kíván megfelelni, ebben az esetben </w:t>
      </w:r>
      <w:r>
        <w:rPr>
          <w:color w:val="000000"/>
        </w:rPr>
        <w:t>ajánlattevőnek</w:t>
      </w:r>
      <w:r w:rsidRPr="009B7E62">
        <w:t xml:space="preserve"> a</w:t>
      </w:r>
      <w:r>
        <w:t>z ajánlatban</w:t>
      </w:r>
      <w:r w:rsidRPr="009B7E62">
        <w:t xml:space="preserve"> </w:t>
      </w:r>
      <w:r w:rsidRPr="0071389F">
        <w:rPr>
          <w:u w:val="single"/>
        </w:rPr>
        <w:t>csatolni kell nyilatkozatát a kapacitást nyújtó szervezet adataira vonatkozóan</w:t>
      </w:r>
      <w:r w:rsidRPr="009B7E62">
        <w:t>.</w:t>
      </w:r>
    </w:p>
    <w:p w:rsidR="00BB2285" w:rsidRPr="009B7E62" w:rsidRDefault="00BB2285" w:rsidP="00F1406E"/>
    <w:p w:rsidR="00F1406E" w:rsidRDefault="00F1406E" w:rsidP="00BB2285">
      <w:pPr>
        <w:pStyle w:val="Cmsor2"/>
        <w:keepLines/>
        <w:numPr>
          <w:ilvl w:val="0"/>
          <w:numId w:val="26"/>
        </w:numPr>
        <w:spacing w:before="0" w:after="0"/>
        <w:ind w:left="567" w:hanging="567"/>
        <w:textAlignment w:val="baseline"/>
        <w:rPr>
          <w:rFonts w:cs="Times New Roman"/>
        </w:rPr>
      </w:pPr>
      <w:bookmarkStart w:id="29" w:name="_Toc442115860"/>
      <w:bookmarkStart w:id="30" w:name="_Toc492985312"/>
      <w:bookmarkStart w:id="31" w:name="_Toc494815420"/>
      <w:bookmarkEnd w:id="29"/>
      <w:r w:rsidRPr="00BB2285">
        <w:rPr>
          <w:rFonts w:cs="Times New Roman"/>
        </w:rPr>
        <w:t>Az ajánlatok bírálata</w:t>
      </w:r>
      <w:bookmarkEnd w:id="30"/>
      <w:bookmarkEnd w:id="31"/>
    </w:p>
    <w:p w:rsidR="00BB2285" w:rsidRPr="00BB2285" w:rsidRDefault="00BB2285" w:rsidP="00BB2285"/>
    <w:p w:rsidR="00F1406E" w:rsidRPr="00FC6228" w:rsidRDefault="00F1406E" w:rsidP="00F1406E">
      <w:pPr>
        <w:widowControl w:val="0"/>
        <w:autoSpaceDE w:val="0"/>
        <w:autoSpaceDN w:val="0"/>
        <w:adjustRightInd w:val="0"/>
        <w:spacing w:after="120"/>
      </w:pPr>
      <w:r w:rsidRPr="00FC6228">
        <w:t>Ajánlatkérő az ajánlatok bírálatát két szakaszban végzi el, ezért az ajánlatban benyújtandó iratok köre is a két szakaszhoz igazodik.</w:t>
      </w:r>
    </w:p>
    <w:p w:rsidR="00BB2285" w:rsidRDefault="00F1406E" w:rsidP="00BB2285">
      <w:pPr>
        <w:spacing w:before="120" w:after="120"/>
        <w:ind w:right="202"/>
      </w:pPr>
      <w:r w:rsidRPr="00FC6228">
        <w:t xml:space="preserve">A bírálat első szakaszában a </w:t>
      </w:r>
      <w:r w:rsidRPr="001F5B8E">
        <w:rPr>
          <w:b/>
        </w:rPr>
        <w:t>kizáró okok fenn nem állásának igazolására</w:t>
      </w:r>
      <w:r w:rsidR="00BB2285">
        <w:t xml:space="preserve"> ajánlattevőnek </w:t>
      </w:r>
      <w:r w:rsidR="00BB2285" w:rsidRPr="00BB2285">
        <w:t>a 321/2015. (X. 30.) Korm. rendelet 17. § (1) bekezdésének megfelelően, a Kbt. 67. § (1) bekezdése szerinti egyszerű nyilatkozatot kell benyújtania arról, hogy nem tartozik a Kbt. 62. § (1) bekezdés g)</w:t>
      </w:r>
      <w:proofErr w:type="spellStart"/>
      <w:r w:rsidR="00BB2285" w:rsidRPr="00BB2285">
        <w:t>-k</w:t>
      </w:r>
      <w:proofErr w:type="spellEnd"/>
      <w:r w:rsidR="00BB2285" w:rsidRPr="00BB2285">
        <w:t xml:space="preserve">), m) és q) pontjában foglalt kizáró okok hatálya alá. </w:t>
      </w:r>
    </w:p>
    <w:p w:rsidR="003A00F5" w:rsidRPr="00F32E2C" w:rsidRDefault="003A00F5" w:rsidP="003A00F5">
      <w:pPr>
        <w:autoSpaceDE w:val="0"/>
        <w:autoSpaceDN w:val="0"/>
        <w:adjustRightInd w:val="0"/>
      </w:pPr>
      <w:r>
        <w:t xml:space="preserve">Ajánlatban </w:t>
      </w:r>
      <w:r w:rsidRPr="00F32E2C">
        <w:t xml:space="preserve">a Kbt. 62. § (1) bekezdés k) pont </w:t>
      </w:r>
      <w:proofErr w:type="spellStart"/>
      <w:r w:rsidRPr="00F32E2C">
        <w:t>kb</w:t>
      </w:r>
      <w:proofErr w:type="spellEnd"/>
      <w:r w:rsidRPr="00F32E2C">
        <w:t xml:space="preserve">) pontját a Magyarországon letelepedett </w:t>
      </w:r>
      <w:r>
        <w:t xml:space="preserve">ajánlattevő </w:t>
      </w:r>
      <w:r w:rsidRPr="00F32E2C">
        <w:t xml:space="preserve">esetében a 321/2015. (X. 30.) Korm. rendelet 8. § i) pont </w:t>
      </w:r>
      <w:proofErr w:type="spellStart"/>
      <w:r w:rsidRPr="00F32E2C">
        <w:t>ib</w:t>
      </w:r>
      <w:proofErr w:type="spellEnd"/>
      <w:r w:rsidRPr="00F32E2C">
        <w:t xml:space="preserve">) alpontja, nem Magyarországon letelepedett </w:t>
      </w:r>
      <w:r>
        <w:t xml:space="preserve">ajánlattevő </w:t>
      </w:r>
      <w:r w:rsidRPr="00F32E2C">
        <w:t xml:space="preserve">esetében a 321/2015. (X. 30.) Korm. rendelet 10. § g) pont </w:t>
      </w:r>
      <w:proofErr w:type="spellStart"/>
      <w:r w:rsidRPr="00F32E2C">
        <w:t>gb</w:t>
      </w:r>
      <w:proofErr w:type="spellEnd"/>
      <w:r w:rsidRPr="00F32E2C">
        <w:t xml:space="preserve">) alpontjában foglaltak szerint kell igazolni, vagyis </w:t>
      </w:r>
      <w:r>
        <w:rPr>
          <w:lang w:eastAsia="hu-HU"/>
        </w:rPr>
        <w:t xml:space="preserve">az ajánlattevő </w:t>
      </w:r>
      <w:r w:rsidRPr="00F32E2C">
        <w:rPr>
          <w:lang w:eastAsia="hu-HU"/>
        </w:rPr>
        <w:t xml:space="preserve">nyilatkozatát kell csatolni arról, hogy </w:t>
      </w:r>
      <w:r w:rsidRPr="00F32E2C">
        <w:t xml:space="preserve">olyan társaságnak minősül-e, melyet nem jegyeznek szabályozott tőzsdén, vagy amelyet szabályozott tőzsdén jegyeznek; ha </w:t>
      </w:r>
      <w:r>
        <w:t>az ajánlattevő</w:t>
      </w:r>
      <w:r w:rsidRPr="00F32E2C">
        <w:t xml:space="preserve">t nem jegyzik szabályozott tőzsdén, akkor a pénzmosás és a terrorizmus finanszírozása megelőzéséről és megakadályozásáról szóló 2007. évi CXXXVI. törvény (a továbbiakban: pénzmosásról szóló törvény) 3. § r) pont </w:t>
      </w:r>
      <w:proofErr w:type="spellStart"/>
      <w:r w:rsidRPr="00F32E2C">
        <w:t>ra</w:t>
      </w:r>
      <w:proofErr w:type="spellEnd"/>
      <w:r w:rsidRPr="00F32E2C">
        <w:t>)–</w:t>
      </w:r>
      <w:proofErr w:type="spellStart"/>
      <w:r w:rsidRPr="00F32E2C">
        <w:t>rb</w:t>
      </w:r>
      <w:proofErr w:type="spellEnd"/>
      <w:r w:rsidRPr="00F32E2C">
        <w:t xml:space="preserve">) vagy </w:t>
      </w:r>
      <w:proofErr w:type="spellStart"/>
      <w:r w:rsidRPr="00F32E2C">
        <w:t>rc</w:t>
      </w:r>
      <w:proofErr w:type="spellEnd"/>
      <w:r w:rsidRPr="00F32E2C">
        <w:t>)–</w:t>
      </w:r>
      <w:proofErr w:type="spellStart"/>
      <w:r w:rsidRPr="00F32E2C">
        <w:t>rd</w:t>
      </w:r>
      <w:proofErr w:type="spellEnd"/>
      <w:r w:rsidRPr="00F32E2C">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Pr="00F32E2C">
        <w:t>ra</w:t>
      </w:r>
      <w:proofErr w:type="spellEnd"/>
      <w:r w:rsidRPr="00F32E2C">
        <w:t>)–</w:t>
      </w:r>
      <w:proofErr w:type="spellStart"/>
      <w:r w:rsidRPr="00F32E2C">
        <w:t>rb</w:t>
      </w:r>
      <w:proofErr w:type="spellEnd"/>
      <w:r w:rsidRPr="00F32E2C">
        <w:t xml:space="preserve">) vagy </w:t>
      </w:r>
      <w:proofErr w:type="spellStart"/>
      <w:r w:rsidRPr="00F32E2C">
        <w:t>rc</w:t>
      </w:r>
      <w:proofErr w:type="spellEnd"/>
      <w:r w:rsidRPr="00F32E2C">
        <w:t>)–</w:t>
      </w:r>
      <w:proofErr w:type="spellStart"/>
      <w:r w:rsidRPr="00F32E2C">
        <w:t>rd</w:t>
      </w:r>
      <w:proofErr w:type="spellEnd"/>
      <w:r w:rsidRPr="00F32E2C">
        <w:t>) alpontja szerinti tényleges tulajdonosa, úgy erre vonatkozó nyilatkozatot szükséges csatolni.</w:t>
      </w:r>
    </w:p>
    <w:p w:rsidR="003A00F5" w:rsidRDefault="003A00F5" w:rsidP="003A00F5">
      <w:pPr>
        <w:autoSpaceDE w:val="0"/>
        <w:autoSpaceDN w:val="0"/>
        <w:adjustRightInd w:val="0"/>
      </w:pPr>
    </w:p>
    <w:p w:rsidR="003A00F5" w:rsidRPr="00F32E2C" w:rsidRDefault="003A00F5" w:rsidP="003A00F5">
      <w:pPr>
        <w:autoSpaceDE w:val="0"/>
        <w:autoSpaceDN w:val="0"/>
        <w:adjustRightInd w:val="0"/>
      </w:pPr>
      <w:r w:rsidRPr="00F32E2C">
        <w:t xml:space="preserve">Ajánlatkérő köteles elfogadni, ha </w:t>
      </w:r>
      <w:r>
        <w:t xml:space="preserve">az ajánlattevő </w:t>
      </w:r>
      <w:r w:rsidRPr="00F32E2C">
        <w:t xml:space="preserve">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w:t>
      </w:r>
      <w:r w:rsidRPr="00F32E2C">
        <w:lastRenderedPageBreak/>
        <w:t xml:space="preserve">tekintetében megkövetelt információkat. Az Egységes Európai Közbeszerzési Dokumentumban foglalt információk valóságtartalmáért az ajánlattevő felel. Ajánlatkérő felhívja a figyelmet, hogy </w:t>
      </w:r>
      <w:r>
        <w:t>ajánlattevőnek</w:t>
      </w:r>
      <w:r w:rsidRPr="00F32E2C">
        <w:t xml:space="preserve"> az Egységes Európai Közbeszerzési Dokumentum formanyomtatványának újbóli felhasználása esetén a 321/2015. (X. 30.) Korm. rendelet 7. § (2) bekezdése szerint kell eljárnia.</w:t>
      </w:r>
    </w:p>
    <w:p w:rsidR="001F5B8E" w:rsidRDefault="001F5B8E" w:rsidP="003A00F5">
      <w:pPr>
        <w:autoSpaceDE w:val="0"/>
        <w:autoSpaceDN w:val="0"/>
        <w:adjustRightInd w:val="0"/>
      </w:pPr>
    </w:p>
    <w:p w:rsidR="003A00F5" w:rsidRDefault="003A00F5" w:rsidP="003A00F5">
      <w:pPr>
        <w:autoSpaceDE w:val="0"/>
        <w:autoSpaceDN w:val="0"/>
        <w:adjustRightInd w:val="0"/>
      </w:pPr>
      <w:r w:rsidRPr="00F32E2C">
        <w:t>A 321/2015. (X.30.) Korm. rendelet 17. § (2) bekezdése és a Kbt. 67. § (4) bekezdése nyomán az alvá</w:t>
      </w:r>
      <w:proofErr w:type="spellStart"/>
      <w:r w:rsidRPr="00F32E2C">
        <w:t>llalkozo</w:t>
      </w:r>
      <w:proofErr w:type="spellEnd"/>
      <w:r w:rsidRPr="00F32E2C">
        <w:t xml:space="preserve">́ és adott esetben az </w:t>
      </w:r>
      <w:proofErr w:type="spellStart"/>
      <w:r w:rsidRPr="00F32E2C">
        <w:t>alkalmassa</w:t>
      </w:r>
      <w:proofErr w:type="spellEnd"/>
      <w:r w:rsidRPr="00F32E2C">
        <w:t xml:space="preserve">́g </w:t>
      </w:r>
      <w:proofErr w:type="spellStart"/>
      <w:r w:rsidRPr="00F32E2C">
        <w:t>igazola</w:t>
      </w:r>
      <w:proofErr w:type="spellEnd"/>
      <w:r w:rsidRPr="00F32E2C">
        <w:t>́</w:t>
      </w:r>
      <w:proofErr w:type="spellStart"/>
      <w:r w:rsidRPr="00F32E2C">
        <w:t>sa</w:t>
      </w:r>
      <w:proofErr w:type="spellEnd"/>
      <w:r w:rsidRPr="00F32E2C">
        <w:t>́</w:t>
      </w:r>
      <w:proofErr w:type="spellStart"/>
      <w:r w:rsidRPr="00F32E2C">
        <w:t>ban</w:t>
      </w:r>
      <w:proofErr w:type="spellEnd"/>
      <w:r w:rsidRPr="00F32E2C">
        <w:t xml:space="preserve"> ré</w:t>
      </w:r>
      <w:proofErr w:type="spellStart"/>
      <w:r w:rsidRPr="00F32E2C">
        <w:t>sztvevo</w:t>
      </w:r>
      <w:proofErr w:type="spellEnd"/>
      <w:r w:rsidRPr="00F32E2C">
        <w:t xml:space="preserve">̋ más szervezet </w:t>
      </w:r>
      <w:proofErr w:type="spellStart"/>
      <w:r w:rsidRPr="00F32E2C">
        <w:t>vonatkoza</w:t>
      </w:r>
      <w:proofErr w:type="spellEnd"/>
      <w:r w:rsidRPr="00F32E2C">
        <w:t>́</w:t>
      </w:r>
      <w:proofErr w:type="spellStart"/>
      <w:r w:rsidRPr="00F32E2C">
        <w:t>sa</w:t>
      </w:r>
      <w:proofErr w:type="spellEnd"/>
      <w:r w:rsidRPr="00F32E2C">
        <w:t>́</w:t>
      </w:r>
      <w:proofErr w:type="spellStart"/>
      <w:r w:rsidRPr="00F32E2C">
        <w:t>ban</w:t>
      </w:r>
      <w:proofErr w:type="spellEnd"/>
      <w:r w:rsidRPr="00F32E2C">
        <w:t xml:space="preserve"> </w:t>
      </w:r>
      <w:r>
        <w:t>az ajánlattevőnek</w:t>
      </w:r>
      <w:r w:rsidRPr="00F32E2C">
        <w:t xml:space="preserve"> </w:t>
      </w:r>
      <w:r>
        <w:t>az ajánlatban</w:t>
      </w:r>
      <w:r w:rsidRPr="00F32E2C">
        <w:t xml:space="preserve"> nyilatkozatot kell benyújtani </w:t>
      </w:r>
      <w:proofErr w:type="spellStart"/>
      <w:r w:rsidRPr="00F32E2C">
        <w:t>arro</w:t>
      </w:r>
      <w:proofErr w:type="spellEnd"/>
      <w:r w:rsidRPr="00F32E2C">
        <w:t>́l, hogy az é</w:t>
      </w:r>
      <w:proofErr w:type="spellStart"/>
      <w:r w:rsidRPr="00F32E2C">
        <w:t>rintett</w:t>
      </w:r>
      <w:proofErr w:type="spellEnd"/>
      <w:r w:rsidRPr="00F32E2C">
        <w:t xml:space="preserve"> </w:t>
      </w:r>
      <w:proofErr w:type="spellStart"/>
      <w:r w:rsidRPr="00F32E2C">
        <w:t>gazdasa</w:t>
      </w:r>
      <w:proofErr w:type="spellEnd"/>
      <w:r w:rsidRPr="00F32E2C">
        <w:t>́</w:t>
      </w:r>
      <w:proofErr w:type="spellStart"/>
      <w:r w:rsidRPr="00F32E2C">
        <w:t>gi</w:t>
      </w:r>
      <w:proofErr w:type="spellEnd"/>
      <w:r w:rsidRPr="00F32E2C">
        <w:t xml:space="preserve"> </w:t>
      </w:r>
      <w:proofErr w:type="spellStart"/>
      <w:r w:rsidRPr="00F32E2C">
        <w:t>szereplo</w:t>
      </w:r>
      <w:proofErr w:type="spellEnd"/>
      <w:r w:rsidRPr="00F32E2C">
        <w:t xml:space="preserve">̋k </w:t>
      </w:r>
      <w:proofErr w:type="spellStart"/>
      <w:r w:rsidRPr="00F32E2C">
        <w:t>vonatkoza</w:t>
      </w:r>
      <w:proofErr w:type="spellEnd"/>
      <w:r w:rsidRPr="00F32E2C">
        <w:t>́</w:t>
      </w:r>
      <w:proofErr w:type="spellStart"/>
      <w:r w:rsidRPr="00F32E2C">
        <w:t>sa</w:t>
      </w:r>
      <w:proofErr w:type="spellEnd"/>
      <w:r w:rsidRPr="00F32E2C">
        <w:t>́</w:t>
      </w:r>
      <w:proofErr w:type="spellStart"/>
      <w:r w:rsidRPr="00F32E2C">
        <w:t>ban</w:t>
      </w:r>
      <w:proofErr w:type="spellEnd"/>
      <w:r w:rsidRPr="00F32E2C">
        <w:t xml:space="preserve"> nem á</w:t>
      </w:r>
      <w:proofErr w:type="spellStart"/>
      <w:r w:rsidRPr="00F32E2C">
        <w:t>llnak</w:t>
      </w:r>
      <w:proofErr w:type="spellEnd"/>
      <w:r w:rsidRPr="00F32E2C">
        <w:t xml:space="preserve"> fenn az </w:t>
      </w:r>
      <w:proofErr w:type="spellStart"/>
      <w:r w:rsidRPr="00F32E2C">
        <w:t>elja</w:t>
      </w:r>
      <w:proofErr w:type="spellEnd"/>
      <w:r w:rsidRPr="00F32E2C">
        <w:t>́</w:t>
      </w:r>
      <w:proofErr w:type="spellStart"/>
      <w:r w:rsidRPr="00F32E2C">
        <w:t>ra</w:t>
      </w:r>
      <w:proofErr w:type="spellEnd"/>
      <w:r w:rsidRPr="00F32E2C">
        <w:t>́</w:t>
      </w:r>
      <w:proofErr w:type="spellStart"/>
      <w:r w:rsidRPr="00F32E2C">
        <w:t>sban</w:t>
      </w:r>
      <w:proofErr w:type="spellEnd"/>
      <w:r w:rsidRPr="00F32E2C">
        <w:t xml:space="preserve"> </w:t>
      </w:r>
      <w:proofErr w:type="spellStart"/>
      <w:r w:rsidRPr="00F32E2C">
        <w:t>elo</w:t>
      </w:r>
      <w:proofErr w:type="spellEnd"/>
      <w:r w:rsidRPr="00F32E2C">
        <w:t>̋í</w:t>
      </w:r>
      <w:proofErr w:type="spellStart"/>
      <w:r w:rsidRPr="00F32E2C">
        <w:t>rt</w:t>
      </w:r>
      <w:proofErr w:type="spellEnd"/>
      <w:r w:rsidRPr="00F32E2C">
        <w:t xml:space="preserve"> </w:t>
      </w:r>
      <w:proofErr w:type="spellStart"/>
      <w:r w:rsidRPr="00F32E2C">
        <w:t>kiza</w:t>
      </w:r>
      <w:proofErr w:type="spellEnd"/>
      <w:r w:rsidRPr="00F32E2C">
        <w:t>́</w:t>
      </w:r>
      <w:proofErr w:type="spellStart"/>
      <w:r w:rsidRPr="00F32E2C">
        <w:t>ro</w:t>
      </w:r>
      <w:proofErr w:type="spellEnd"/>
      <w:r w:rsidRPr="00F32E2C">
        <w:t>́ okok.</w:t>
      </w:r>
    </w:p>
    <w:p w:rsidR="001F5B8E" w:rsidRDefault="001F5B8E" w:rsidP="001F5B8E">
      <w:pPr>
        <w:autoSpaceDE w:val="0"/>
        <w:autoSpaceDN w:val="0"/>
        <w:adjustRightInd w:val="0"/>
      </w:pPr>
    </w:p>
    <w:p w:rsidR="001F5B8E" w:rsidRPr="00F32E2C" w:rsidRDefault="001F5B8E" w:rsidP="001F5B8E">
      <w:pPr>
        <w:autoSpaceDE w:val="0"/>
        <w:autoSpaceDN w:val="0"/>
        <w:adjustRightInd w:val="0"/>
      </w:pPr>
      <w:r w:rsidRPr="00F32E2C">
        <w:t xml:space="preserve">A kizáró okok igazolásával kapcsolatos nyilatkozatoknak </w:t>
      </w:r>
      <w:r>
        <w:t>az ajánlati felhívás</w:t>
      </w:r>
      <w:r w:rsidRPr="00F32E2C">
        <w:t xml:space="preserve"> megküldése napjánál későbbi keltezésűnek kell lenniük.</w:t>
      </w:r>
    </w:p>
    <w:p w:rsidR="001F5B8E" w:rsidRDefault="001F5B8E" w:rsidP="001F5B8E">
      <w:pPr>
        <w:autoSpaceDE w:val="0"/>
        <w:autoSpaceDN w:val="0"/>
        <w:adjustRightInd w:val="0"/>
      </w:pPr>
    </w:p>
    <w:p w:rsidR="001F5B8E" w:rsidRPr="00F32E2C" w:rsidRDefault="001F5B8E" w:rsidP="001F5B8E">
      <w:pPr>
        <w:autoSpaceDE w:val="0"/>
        <w:autoSpaceDN w:val="0"/>
        <w:adjustRightInd w:val="0"/>
      </w:pPr>
      <w:r w:rsidRPr="00F32E2C">
        <w:t>A 321/2015. (X.30.) Korm. rendelet 7. §</w:t>
      </w:r>
      <w:proofErr w:type="spellStart"/>
      <w:r w:rsidRPr="00F32E2C">
        <w:t>-a</w:t>
      </w:r>
      <w:proofErr w:type="spellEnd"/>
      <w:r w:rsidRPr="00F32E2C">
        <w:t xml:space="preserve"> szerinti esetben értelemszerűen a gazdasági szereplő azon nyilatkozatának kell </w:t>
      </w:r>
      <w:r>
        <w:t>az ajánlati felhívás</w:t>
      </w:r>
      <w:r w:rsidRPr="00F32E2C">
        <w:t xml:space="preserve"> megküldése napjánál későbbi keltezésűnek lennie, melyben a gazdasági szereplő arról nyilatkozik, hogy valamely korábbi közbeszerzési eljárásban felhasznált Egységes Európai Közbeszerzési Dokumentumban foglalt információk megfelelnek a valóságnak, és tartalmazzák az ajánlatkérő által jelen közbeszerzési eljárásban előírt kizáró okok igazolása tekintetében megkövetelt információkat.</w:t>
      </w:r>
    </w:p>
    <w:p w:rsidR="001F5B8E" w:rsidRPr="00F32E2C" w:rsidRDefault="001F5B8E" w:rsidP="001F5B8E">
      <w:pPr>
        <w:autoSpaceDE w:val="0"/>
        <w:autoSpaceDN w:val="0"/>
        <w:adjustRightInd w:val="0"/>
      </w:pPr>
    </w:p>
    <w:p w:rsidR="001F5B8E" w:rsidRDefault="001F5B8E" w:rsidP="001F5B8E">
      <w:pPr>
        <w:autoSpaceDE w:val="0"/>
        <w:autoSpaceDN w:val="0"/>
        <w:adjustRightInd w:val="0"/>
      </w:pPr>
      <w:r w:rsidRPr="00F32E2C">
        <w:t xml:space="preserve">A Kbt. 62. § (1) bekezdés </w:t>
      </w:r>
      <w:r w:rsidRPr="00704BB8">
        <w:t xml:space="preserve">h), j), </w:t>
      </w:r>
      <w:r w:rsidRPr="00F32E2C">
        <w:t>pontjában meghatározott időtartamot mindig a kizáró ok fenn nem állásának ellenőrzése időpontjától kell számítani.</w:t>
      </w:r>
    </w:p>
    <w:p w:rsidR="001F5B8E" w:rsidRDefault="001F5B8E" w:rsidP="001F5B8E">
      <w:pPr>
        <w:autoSpaceDE w:val="0"/>
        <w:autoSpaceDN w:val="0"/>
        <w:adjustRightInd w:val="0"/>
      </w:pPr>
    </w:p>
    <w:p w:rsidR="001F5B8E" w:rsidRPr="00F32E2C" w:rsidRDefault="001F5B8E" w:rsidP="001F5B8E">
      <w:pPr>
        <w:autoSpaceDE w:val="0"/>
        <w:autoSpaceDN w:val="0"/>
        <w:adjustRightInd w:val="0"/>
      </w:pPr>
      <w:r w:rsidRPr="00704BB8">
        <w:t>A</w:t>
      </w:r>
      <w:r>
        <w:t>jánlatkérő</w:t>
      </w:r>
      <w:r w:rsidRPr="00704BB8">
        <w:t xml:space="preserve"> a Kbt. 62. § (1) bekezdés q) pontjában meghatározott kizáró ok fenn nem állását az ajánlattétel napján ellenőrzi.</w:t>
      </w:r>
    </w:p>
    <w:p w:rsidR="001F5B8E" w:rsidRDefault="001F5B8E" w:rsidP="001F5B8E">
      <w:pPr>
        <w:autoSpaceDE w:val="0"/>
        <w:autoSpaceDN w:val="0"/>
        <w:adjustRightInd w:val="0"/>
      </w:pPr>
    </w:p>
    <w:p w:rsidR="001F5B8E" w:rsidRPr="00704BB8" w:rsidRDefault="001F5B8E" w:rsidP="001F5B8E">
      <w:pPr>
        <w:autoSpaceDE w:val="0"/>
        <w:autoSpaceDN w:val="0"/>
        <w:adjustRightInd w:val="0"/>
      </w:pPr>
      <w:r w:rsidRPr="00704BB8">
        <w:t>Az ajánlatkérő a 321/2015. (X. 30.) Korm. rendeletben részletezettek szerint ellenőrzi továbbá a kizáró okok hiányát a rendelkezésre álló elektronikus nyilvántartásokból is.</w:t>
      </w:r>
    </w:p>
    <w:p w:rsidR="001F5B8E" w:rsidRPr="00F32E2C" w:rsidRDefault="001F5B8E" w:rsidP="003A00F5">
      <w:pPr>
        <w:autoSpaceDE w:val="0"/>
        <w:autoSpaceDN w:val="0"/>
        <w:adjustRightInd w:val="0"/>
      </w:pPr>
    </w:p>
    <w:p w:rsidR="001F5B8E" w:rsidRPr="00704BB8" w:rsidRDefault="00BB2285" w:rsidP="001F5B8E">
      <w:pPr>
        <w:rPr>
          <w:b/>
        </w:rPr>
      </w:pPr>
      <w:r>
        <w:t>A</w:t>
      </w:r>
      <w:r w:rsidR="00F1406E" w:rsidRPr="00FC6228">
        <w:t xml:space="preserve"> </w:t>
      </w:r>
      <w:r w:rsidRPr="001F5B8E">
        <w:rPr>
          <w:b/>
        </w:rPr>
        <w:t xml:space="preserve">gazdasági és pénzügyi, valamint </w:t>
      </w:r>
      <w:r w:rsidR="00F1406E" w:rsidRPr="001F5B8E">
        <w:rPr>
          <w:b/>
        </w:rPr>
        <w:t>műszaki és szakmai alkalmasság igazolására</w:t>
      </w:r>
      <w:r w:rsidR="00F1406E" w:rsidRPr="00FC6228">
        <w:t xml:space="preserve"> </w:t>
      </w:r>
      <w:r>
        <w:t>a</w:t>
      </w:r>
      <w:r w:rsidRPr="00BB2285">
        <w:t>jánlattevőnek az ajánlatában a Kbt. 67. § (1) bekezdése szerinti egyszerű nyilatkozatot kell benyújtania arra vonatkozóan, hogy az általa igazolni kívánt alkalmassági követelmény</w:t>
      </w:r>
      <w:r>
        <w:t>ek</w:t>
      </w:r>
      <w:r w:rsidRPr="00BB2285">
        <w:t xml:space="preserve"> teljesül</w:t>
      </w:r>
      <w:r>
        <w:t>nek</w:t>
      </w:r>
      <w:r w:rsidRPr="00BB2285">
        <w:t>.</w:t>
      </w:r>
      <w:r w:rsidR="001F5B8E">
        <w:t xml:space="preserve"> </w:t>
      </w:r>
      <w:r w:rsidR="001F5B8E" w:rsidRPr="00704BB8">
        <w:rPr>
          <w:b/>
        </w:rPr>
        <w:t xml:space="preserve">A Kbt. 114. § (2) bekezdése alapján a Kbt. 67. § (1) </w:t>
      </w:r>
      <w:proofErr w:type="spellStart"/>
      <w:r w:rsidR="001F5B8E" w:rsidRPr="00704BB8">
        <w:rPr>
          <w:b/>
        </w:rPr>
        <w:t>bekezde</w:t>
      </w:r>
      <w:proofErr w:type="spellEnd"/>
      <w:r w:rsidR="001F5B8E" w:rsidRPr="00704BB8">
        <w:rPr>
          <w:b/>
        </w:rPr>
        <w:t xml:space="preserve">́se szerinti nyilatkozatban a </w:t>
      </w:r>
      <w:proofErr w:type="spellStart"/>
      <w:r w:rsidR="001F5B8E" w:rsidRPr="00704BB8">
        <w:rPr>
          <w:b/>
        </w:rPr>
        <w:t>gazdasa</w:t>
      </w:r>
      <w:proofErr w:type="spellEnd"/>
      <w:r w:rsidR="001F5B8E" w:rsidRPr="00704BB8">
        <w:rPr>
          <w:b/>
        </w:rPr>
        <w:t>́</w:t>
      </w:r>
      <w:proofErr w:type="spellStart"/>
      <w:r w:rsidR="001F5B8E" w:rsidRPr="00704BB8">
        <w:rPr>
          <w:b/>
        </w:rPr>
        <w:t>gi</w:t>
      </w:r>
      <w:proofErr w:type="spellEnd"/>
      <w:r w:rsidR="001F5B8E" w:rsidRPr="00704BB8">
        <w:rPr>
          <w:b/>
        </w:rPr>
        <w:t xml:space="preserve"> </w:t>
      </w:r>
      <w:proofErr w:type="spellStart"/>
      <w:r w:rsidR="001F5B8E" w:rsidRPr="00704BB8">
        <w:rPr>
          <w:b/>
        </w:rPr>
        <w:t>szereplo</w:t>
      </w:r>
      <w:proofErr w:type="spellEnd"/>
      <w:r w:rsidR="001F5B8E" w:rsidRPr="00704BB8">
        <w:rPr>
          <w:b/>
        </w:rPr>
        <w:t xml:space="preserve">̋ csupán </w:t>
      </w:r>
      <w:proofErr w:type="spellStart"/>
      <w:r w:rsidR="001F5B8E" w:rsidRPr="00704BB8">
        <w:rPr>
          <w:b/>
        </w:rPr>
        <w:t>arro</w:t>
      </w:r>
      <w:proofErr w:type="spellEnd"/>
      <w:r w:rsidR="001F5B8E" w:rsidRPr="00704BB8">
        <w:rPr>
          <w:b/>
        </w:rPr>
        <w:t xml:space="preserve">́l </w:t>
      </w:r>
      <w:proofErr w:type="spellStart"/>
      <w:r w:rsidR="001F5B8E" w:rsidRPr="00704BB8">
        <w:rPr>
          <w:b/>
        </w:rPr>
        <w:t>ko</w:t>
      </w:r>
      <w:proofErr w:type="spellEnd"/>
      <w:r w:rsidR="001F5B8E" w:rsidRPr="00704BB8">
        <w:rPr>
          <w:b/>
        </w:rPr>
        <w:t>̈teles nyilatkozni, hogy az á</w:t>
      </w:r>
      <w:proofErr w:type="spellStart"/>
      <w:r w:rsidR="001F5B8E" w:rsidRPr="00704BB8">
        <w:rPr>
          <w:b/>
        </w:rPr>
        <w:t>ltala</w:t>
      </w:r>
      <w:proofErr w:type="spellEnd"/>
      <w:r w:rsidR="001F5B8E" w:rsidRPr="00704BB8">
        <w:rPr>
          <w:b/>
        </w:rPr>
        <w:t xml:space="preserve"> igazolni kí</w:t>
      </w:r>
      <w:proofErr w:type="spellStart"/>
      <w:r w:rsidR="001F5B8E" w:rsidRPr="00704BB8">
        <w:rPr>
          <w:b/>
        </w:rPr>
        <w:t>va</w:t>
      </w:r>
      <w:proofErr w:type="spellEnd"/>
      <w:r w:rsidR="001F5B8E" w:rsidRPr="00704BB8">
        <w:rPr>
          <w:b/>
        </w:rPr>
        <w:t>́</w:t>
      </w:r>
      <w:proofErr w:type="spellStart"/>
      <w:r w:rsidR="001F5B8E" w:rsidRPr="00704BB8">
        <w:rPr>
          <w:b/>
        </w:rPr>
        <w:t>nt</w:t>
      </w:r>
      <w:proofErr w:type="spellEnd"/>
      <w:r w:rsidR="001F5B8E" w:rsidRPr="00704BB8">
        <w:rPr>
          <w:b/>
        </w:rPr>
        <w:t xml:space="preserve"> </w:t>
      </w:r>
      <w:proofErr w:type="spellStart"/>
      <w:r w:rsidR="001F5B8E" w:rsidRPr="00704BB8">
        <w:rPr>
          <w:b/>
        </w:rPr>
        <w:t>alkalmassa</w:t>
      </w:r>
      <w:proofErr w:type="spellEnd"/>
      <w:r w:rsidR="001F5B8E" w:rsidRPr="00704BB8">
        <w:rPr>
          <w:b/>
        </w:rPr>
        <w:t>́</w:t>
      </w:r>
      <w:proofErr w:type="spellStart"/>
      <w:r w:rsidR="001F5B8E" w:rsidRPr="00704BB8">
        <w:rPr>
          <w:b/>
        </w:rPr>
        <w:t>gi</w:t>
      </w:r>
      <w:proofErr w:type="spellEnd"/>
      <w:r w:rsidR="001F5B8E" w:rsidRPr="00704BB8">
        <w:rPr>
          <w:b/>
        </w:rPr>
        <w:t xml:space="preserve"> </w:t>
      </w:r>
      <w:proofErr w:type="spellStart"/>
      <w:r w:rsidR="001F5B8E" w:rsidRPr="00704BB8">
        <w:rPr>
          <w:b/>
        </w:rPr>
        <w:t>ko</w:t>
      </w:r>
      <w:proofErr w:type="spellEnd"/>
      <w:r w:rsidR="001F5B8E" w:rsidRPr="00704BB8">
        <w:rPr>
          <w:b/>
        </w:rPr>
        <w:t>̈</w:t>
      </w:r>
      <w:proofErr w:type="spellStart"/>
      <w:r w:rsidR="001F5B8E" w:rsidRPr="00704BB8">
        <w:rPr>
          <w:b/>
        </w:rPr>
        <w:t>vetelme</w:t>
      </w:r>
      <w:proofErr w:type="spellEnd"/>
      <w:r w:rsidR="001F5B8E" w:rsidRPr="00704BB8">
        <w:rPr>
          <w:b/>
        </w:rPr>
        <w:t>́</w:t>
      </w:r>
      <w:proofErr w:type="spellStart"/>
      <w:r w:rsidR="001F5B8E" w:rsidRPr="00704BB8">
        <w:rPr>
          <w:b/>
        </w:rPr>
        <w:t>nyek</w:t>
      </w:r>
      <w:proofErr w:type="spellEnd"/>
      <w:r w:rsidR="001F5B8E" w:rsidRPr="00704BB8">
        <w:rPr>
          <w:b/>
        </w:rPr>
        <w:t xml:space="preserve"> </w:t>
      </w:r>
      <w:proofErr w:type="spellStart"/>
      <w:r w:rsidR="001F5B8E" w:rsidRPr="00704BB8">
        <w:rPr>
          <w:b/>
        </w:rPr>
        <w:t>teljesu</w:t>
      </w:r>
      <w:proofErr w:type="spellEnd"/>
      <w:r w:rsidR="001F5B8E" w:rsidRPr="00704BB8">
        <w:rPr>
          <w:b/>
        </w:rPr>
        <w:t>̈</w:t>
      </w:r>
      <w:proofErr w:type="spellStart"/>
      <w:r w:rsidR="001F5B8E" w:rsidRPr="00704BB8">
        <w:rPr>
          <w:b/>
        </w:rPr>
        <w:t>lnek</w:t>
      </w:r>
      <w:proofErr w:type="spellEnd"/>
      <w:r w:rsidR="001F5B8E" w:rsidRPr="00704BB8">
        <w:rPr>
          <w:b/>
        </w:rPr>
        <w:t xml:space="preserve">, az </w:t>
      </w:r>
      <w:proofErr w:type="spellStart"/>
      <w:r w:rsidR="001F5B8E" w:rsidRPr="00704BB8">
        <w:rPr>
          <w:b/>
        </w:rPr>
        <w:t>alkalmassa</w:t>
      </w:r>
      <w:proofErr w:type="spellEnd"/>
      <w:r w:rsidR="001F5B8E" w:rsidRPr="00704BB8">
        <w:rPr>
          <w:b/>
        </w:rPr>
        <w:t>́</w:t>
      </w:r>
      <w:proofErr w:type="spellStart"/>
      <w:r w:rsidR="001F5B8E" w:rsidRPr="00704BB8">
        <w:rPr>
          <w:b/>
        </w:rPr>
        <w:t>gi</w:t>
      </w:r>
      <w:proofErr w:type="spellEnd"/>
      <w:r w:rsidR="001F5B8E" w:rsidRPr="00704BB8">
        <w:rPr>
          <w:b/>
        </w:rPr>
        <w:t xml:space="preserve"> </w:t>
      </w:r>
      <w:proofErr w:type="spellStart"/>
      <w:r w:rsidR="001F5B8E" w:rsidRPr="00704BB8">
        <w:rPr>
          <w:b/>
        </w:rPr>
        <w:t>ko</w:t>
      </w:r>
      <w:proofErr w:type="spellEnd"/>
      <w:r w:rsidR="001F5B8E" w:rsidRPr="00704BB8">
        <w:rPr>
          <w:b/>
        </w:rPr>
        <w:t>̈</w:t>
      </w:r>
      <w:proofErr w:type="spellStart"/>
      <w:r w:rsidR="001F5B8E" w:rsidRPr="00704BB8">
        <w:rPr>
          <w:b/>
        </w:rPr>
        <w:t>vetelme</w:t>
      </w:r>
      <w:proofErr w:type="spellEnd"/>
      <w:r w:rsidR="001F5B8E" w:rsidRPr="00704BB8">
        <w:rPr>
          <w:b/>
        </w:rPr>
        <w:t>́</w:t>
      </w:r>
      <w:proofErr w:type="spellStart"/>
      <w:r w:rsidR="001F5B8E" w:rsidRPr="00704BB8">
        <w:rPr>
          <w:b/>
        </w:rPr>
        <w:t>nyek</w:t>
      </w:r>
      <w:proofErr w:type="spellEnd"/>
      <w:r w:rsidR="001F5B8E" w:rsidRPr="00704BB8">
        <w:rPr>
          <w:b/>
        </w:rPr>
        <w:t xml:space="preserve"> </w:t>
      </w:r>
      <w:proofErr w:type="spellStart"/>
      <w:r w:rsidR="001F5B8E" w:rsidRPr="00704BB8">
        <w:rPr>
          <w:b/>
        </w:rPr>
        <w:t>teljesi</w:t>
      </w:r>
      <w:proofErr w:type="spellEnd"/>
      <w:r w:rsidR="001F5B8E" w:rsidRPr="00704BB8">
        <w:rPr>
          <w:b/>
        </w:rPr>
        <w:t xml:space="preserve">́tésére </w:t>
      </w:r>
      <w:proofErr w:type="spellStart"/>
      <w:r w:rsidR="001F5B8E" w:rsidRPr="00704BB8">
        <w:rPr>
          <w:b/>
        </w:rPr>
        <w:t>vonatkozo</w:t>
      </w:r>
      <w:proofErr w:type="spellEnd"/>
      <w:r w:rsidR="001F5B8E" w:rsidRPr="00704BB8">
        <w:rPr>
          <w:b/>
        </w:rPr>
        <w:t>́ ré</w:t>
      </w:r>
      <w:proofErr w:type="spellStart"/>
      <w:r w:rsidR="001F5B8E" w:rsidRPr="00704BB8">
        <w:rPr>
          <w:b/>
        </w:rPr>
        <w:t>szletes</w:t>
      </w:r>
      <w:proofErr w:type="spellEnd"/>
      <w:r w:rsidR="001F5B8E" w:rsidRPr="00704BB8">
        <w:rPr>
          <w:b/>
        </w:rPr>
        <w:t xml:space="preserve"> adatokat nem </w:t>
      </w:r>
      <w:proofErr w:type="spellStart"/>
      <w:r w:rsidR="001F5B8E" w:rsidRPr="00704BB8">
        <w:rPr>
          <w:b/>
        </w:rPr>
        <w:t>ko</w:t>
      </w:r>
      <w:proofErr w:type="spellEnd"/>
      <w:r w:rsidR="001F5B8E" w:rsidRPr="00704BB8">
        <w:rPr>
          <w:b/>
        </w:rPr>
        <w:t xml:space="preserve">̈teles megadni. </w:t>
      </w:r>
    </w:p>
    <w:p w:rsidR="001F5B8E" w:rsidRDefault="001F5B8E" w:rsidP="001F5B8E">
      <w:pPr>
        <w:autoSpaceDE w:val="0"/>
        <w:autoSpaceDN w:val="0"/>
        <w:adjustRightInd w:val="0"/>
      </w:pPr>
    </w:p>
    <w:p w:rsidR="001F5B8E" w:rsidRPr="00F32E2C" w:rsidRDefault="001F5B8E" w:rsidP="001F5B8E">
      <w:pPr>
        <w:autoSpaceDE w:val="0"/>
        <w:autoSpaceDN w:val="0"/>
        <w:adjustRightInd w:val="0"/>
        <w:rPr>
          <w:u w:val="single"/>
        </w:rPr>
      </w:pPr>
      <w:r w:rsidRPr="00F32E2C">
        <w:t>Ajánlatkérő felhívja a gazdasági szereplők figyelmét, hogy az alkalmassági követelmény e</w:t>
      </w:r>
      <w:r>
        <w:t>lőzetes igazolására vonatkozóan</w:t>
      </w:r>
      <w:r w:rsidRPr="00F32E2C">
        <w:t xml:space="preserve"> </w:t>
      </w:r>
      <w:r w:rsidRPr="00F32E2C">
        <w:rPr>
          <w:u w:val="single"/>
        </w:rPr>
        <w:t>a Kbt. 67. § (1) bekezdése szerinti nyilatkozat</w:t>
      </w:r>
      <w:r w:rsidR="00CE0E66">
        <w:rPr>
          <w:u w:val="single"/>
        </w:rPr>
        <w:t>ot</w:t>
      </w:r>
      <w:r w:rsidRPr="00F32E2C">
        <w:rPr>
          <w:u w:val="single"/>
        </w:rPr>
        <w:t xml:space="preserve"> veszi figyelembe az előzetes igazolási kötelezettség teljesítésére.</w:t>
      </w:r>
    </w:p>
    <w:p w:rsidR="001F5B8E" w:rsidRPr="00F32E2C" w:rsidRDefault="001F5B8E" w:rsidP="001F5B8E">
      <w:pPr>
        <w:autoSpaceDE w:val="0"/>
        <w:autoSpaceDN w:val="0"/>
        <w:adjustRightInd w:val="0"/>
        <w:rPr>
          <w:u w:val="single"/>
        </w:rPr>
      </w:pPr>
      <w:r w:rsidRPr="00F32E2C">
        <w:rPr>
          <w:u w:val="single"/>
        </w:rPr>
        <w:t xml:space="preserve">A gazdasági szereplő által ajánlatában az ajánlatkérő erre vonatkozó, a Kbt. 69. § (4) első mondata szerinti felhívása nélkül benyújtott igazolásokat az ajánlatkérő figyelmen kívül hagyja, és azokat csak az eljárást lezáró döntést megelőzően, kizárólag azon ajánlattevők tekintetében vonja be a bírálatba, amely </w:t>
      </w:r>
      <w:proofErr w:type="gramStart"/>
      <w:r w:rsidRPr="00F32E2C">
        <w:rPr>
          <w:u w:val="single"/>
        </w:rPr>
        <w:t>ajánlattevő(</w:t>
      </w:r>
      <w:proofErr w:type="spellStart"/>
      <w:proofErr w:type="gramEnd"/>
      <w:r w:rsidRPr="00F32E2C">
        <w:rPr>
          <w:u w:val="single"/>
        </w:rPr>
        <w:t>ke</w:t>
      </w:r>
      <w:proofErr w:type="spellEnd"/>
      <w:r w:rsidRPr="00F32E2C">
        <w:rPr>
          <w:u w:val="single"/>
        </w:rPr>
        <w:t xml:space="preserv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F32E2C">
        <w:rPr>
          <w:u w:val="single"/>
        </w:rPr>
        <w:t>rendel</w:t>
      </w:r>
      <w:proofErr w:type="gramEnd"/>
      <w:r w:rsidRPr="00F32E2C">
        <w:rPr>
          <w:u w:val="single"/>
        </w:rPr>
        <w:t xml:space="preserve"> el vagy felvilágosítást kér.</w:t>
      </w:r>
    </w:p>
    <w:p w:rsidR="00BB2285" w:rsidRPr="00BB2285" w:rsidRDefault="00BB2285" w:rsidP="00BB2285">
      <w:pPr>
        <w:spacing w:before="120" w:after="120"/>
        <w:ind w:right="202"/>
      </w:pPr>
    </w:p>
    <w:p w:rsidR="00F1406E" w:rsidRPr="00FC6228" w:rsidRDefault="00F1406E" w:rsidP="00F1406E">
      <w:r w:rsidRPr="00FC6228">
        <w:lastRenderedPageBreak/>
        <w:t xml:space="preserve">A bírálat második szakaszában, a Kbt. 69. § (4) bekezdése alapján az értékelési szempontokra figyelemmel csak a legkedvezőbb – illetve ha az ajánlatkérő az eljárást lezáró döntés meghozatalát megelőzően úgy dönt, akkor az értékelési sorrendben azt követő meghatározott számú következő legkedvezőbb </w:t>
      </w:r>
      <w:r>
        <w:t>–</w:t>
      </w:r>
      <w:r w:rsidRPr="00FC6228">
        <w:t xml:space="preserve"> ajánlattevőtől kéri a kizáró okok és alkalmassági követelmények tekintetében az ajánlati felhívásban előírt igazolások benyújtását.</w:t>
      </w:r>
    </w:p>
    <w:p w:rsidR="00D24A07" w:rsidRPr="00FC6228" w:rsidRDefault="00D24A07" w:rsidP="00F1406E">
      <w:pPr>
        <w:suppressAutoHyphens/>
      </w:pPr>
    </w:p>
    <w:p w:rsidR="00F1406E" w:rsidRPr="00FC6228" w:rsidRDefault="00800045" w:rsidP="00D24A07">
      <w:pPr>
        <w:pStyle w:val="Cmsor2"/>
        <w:numPr>
          <w:ilvl w:val="1"/>
          <w:numId w:val="26"/>
        </w:numPr>
        <w:spacing w:before="0" w:after="0"/>
        <w:ind w:left="1134" w:hanging="1134"/>
        <w:rPr>
          <w:rFonts w:cs="Times New Roman"/>
          <w:bCs w:val="0"/>
          <w:i/>
          <w:iCs w:val="0"/>
          <w:szCs w:val="24"/>
        </w:rPr>
      </w:pPr>
      <w:bookmarkStart w:id="32" w:name="_Toc446440524"/>
      <w:bookmarkStart w:id="33" w:name="_Toc492985313"/>
      <w:bookmarkStart w:id="34" w:name="_Toc494815421"/>
      <w:bookmarkEnd w:id="32"/>
      <w:r>
        <w:rPr>
          <w:rFonts w:cs="Times New Roman"/>
          <w:bCs w:val="0"/>
          <w:iCs w:val="0"/>
          <w:szCs w:val="24"/>
        </w:rPr>
        <w:t>A b</w:t>
      </w:r>
      <w:r w:rsidR="00F1406E" w:rsidRPr="00FC6228">
        <w:rPr>
          <w:rFonts w:cs="Times New Roman"/>
          <w:bCs w:val="0"/>
          <w:iCs w:val="0"/>
          <w:szCs w:val="24"/>
        </w:rPr>
        <w:t>írálat első szakaszában, az ajánlat részeként benyújtandó dokumentumok:</w:t>
      </w:r>
      <w:bookmarkEnd w:id="33"/>
      <w:bookmarkEnd w:id="34"/>
    </w:p>
    <w:p w:rsidR="00F1406E" w:rsidRPr="00FC6228" w:rsidRDefault="00F1406E" w:rsidP="00F1406E"/>
    <w:p w:rsidR="00F1406E" w:rsidRPr="00FC6228" w:rsidRDefault="00F1406E" w:rsidP="00F1406E">
      <w:pPr>
        <w:rPr>
          <w:b/>
          <w:i/>
        </w:rPr>
      </w:pPr>
      <w:r w:rsidRPr="00FC6228">
        <w:rPr>
          <w:b/>
          <w:i/>
        </w:rPr>
        <w:t>- Oldalszámozott tartalomjegyzék</w:t>
      </w:r>
    </w:p>
    <w:p w:rsidR="00F1406E" w:rsidRPr="00FC6228" w:rsidRDefault="00F1406E" w:rsidP="00F1406E">
      <w:r w:rsidRPr="00FC6228">
        <w:t>Az ajánlatnak tartalomjegyzéket kell tartalmaznia, mely alapján az ajánlatban szereplő dokumentumok oldalszám alapján megtalálhatóak.</w:t>
      </w:r>
    </w:p>
    <w:p w:rsidR="00F1406E" w:rsidRPr="00FC6228" w:rsidRDefault="00F1406E" w:rsidP="00F1406E"/>
    <w:p w:rsidR="00F1406E" w:rsidRPr="00FC6228" w:rsidRDefault="00F1406E" w:rsidP="00F1406E">
      <w:pPr>
        <w:rPr>
          <w:b/>
          <w:i/>
        </w:rPr>
      </w:pPr>
      <w:r w:rsidRPr="00FC6228">
        <w:rPr>
          <w:b/>
          <w:i/>
        </w:rPr>
        <w:t>- Felolvasólap</w:t>
      </w:r>
    </w:p>
    <w:p w:rsidR="00F1406E" w:rsidRPr="00FC6228" w:rsidRDefault="00F1406E" w:rsidP="00F1406E">
      <w:pPr>
        <w:numPr>
          <w:ilvl w:val="0"/>
          <w:numId w:val="33"/>
        </w:numPr>
        <w:suppressAutoHyphens/>
        <w:overflowPunct w:val="0"/>
        <w:textAlignment w:val="baseline"/>
      </w:pPr>
      <w:r w:rsidRPr="00FC6228">
        <w:t>Kötelező adattartalom:</w:t>
      </w:r>
    </w:p>
    <w:p w:rsidR="00F1406E" w:rsidRPr="00FC6228" w:rsidRDefault="00F1406E" w:rsidP="00F1406E">
      <w:pPr>
        <w:widowControl w:val="0"/>
        <w:numPr>
          <w:ilvl w:val="1"/>
          <w:numId w:val="33"/>
        </w:numPr>
        <w:tabs>
          <w:tab w:val="left" w:pos="720"/>
        </w:tabs>
        <w:overflowPunct w:val="0"/>
        <w:textAlignment w:val="baseline"/>
      </w:pPr>
      <w:r w:rsidRPr="00FC6228">
        <w:t>Közbeszerzési eljárás megnevezése</w:t>
      </w:r>
    </w:p>
    <w:p w:rsidR="00F1406E" w:rsidRPr="00FC6228" w:rsidRDefault="00F1406E" w:rsidP="00F1406E">
      <w:pPr>
        <w:widowControl w:val="0"/>
        <w:numPr>
          <w:ilvl w:val="1"/>
          <w:numId w:val="33"/>
        </w:numPr>
        <w:tabs>
          <w:tab w:val="left" w:pos="720"/>
        </w:tabs>
        <w:overflowPunct w:val="0"/>
        <w:textAlignment w:val="baseline"/>
      </w:pPr>
      <w:r w:rsidRPr="00FC6228">
        <w:t>Ajánlattevő neve, székhelye</w:t>
      </w:r>
    </w:p>
    <w:p w:rsidR="00F1406E" w:rsidRPr="00FC6228" w:rsidRDefault="00F1406E" w:rsidP="00F1406E">
      <w:pPr>
        <w:widowControl w:val="0"/>
        <w:numPr>
          <w:ilvl w:val="1"/>
          <w:numId w:val="33"/>
        </w:numPr>
        <w:tabs>
          <w:tab w:val="left" w:pos="720"/>
        </w:tabs>
        <w:overflowPunct w:val="0"/>
        <w:textAlignment w:val="baseline"/>
      </w:pPr>
      <w:r w:rsidRPr="00FC6228">
        <w:t>Közös ajánlattétel esetén a konzorcium neve mellett az egyes ajánlattevők nevét és székhelyét, konzorciumot képviselő tagot is fel kell tüntetni!)</w:t>
      </w:r>
    </w:p>
    <w:p w:rsidR="00F1406E" w:rsidRPr="00FC6228" w:rsidRDefault="00F1406E" w:rsidP="00F1406E">
      <w:pPr>
        <w:widowControl w:val="0"/>
        <w:numPr>
          <w:ilvl w:val="1"/>
          <w:numId w:val="33"/>
        </w:numPr>
        <w:tabs>
          <w:tab w:val="left" w:pos="720"/>
        </w:tabs>
        <w:overflowPunct w:val="0"/>
        <w:textAlignment w:val="baseline"/>
      </w:pPr>
      <w:r w:rsidRPr="00FC6228">
        <w:t>Telefon/telefaxszáma</w:t>
      </w:r>
    </w:p>
    <w:p w:rsidR="00F1406E" w:rsidRPr="00FC6228" w:rsidRDefault="00F1406E" w:rsidP="00F1406E">
      <w:pPr>
        <w:widowControl w:val="0"/>
        <w:numPr>
          <w:ilvl w:val="1"/>
          <w:numId w:val="33"/>
        </w:numPr>
        <w:tabs>
          <w:tab w:val="left" w:pos="720"/>
        </w:tabs>
        <w:overflowPunct w:val="0"/>
        <w:textAlignment w:val="baseline"/>
      </w:pPr>
      <w:r w:rsidRPr="00FC6228">
        <w:t>E-mail címe</w:t>
      </w:r>
    </w:p>
    <w:p w:rsidR="00F1406E" w:rsidRPr="00FC6228" w:rsidRDefault="00F1406E" w:rsidP="00F1406E">
      <w:pPr>
        <w:widowControl w:val="0"/>
        <w:numPr>
          <w:ilvl w:val="1"/>
          <w:numId w:val="33"/>
        </w:numPr>
        <w:tabs>
          <w:tab w:val="left" w:pos="720"/>
        </w:tabs>
        <w:overflowPunct w:val="0"/>
        <w:textAlignment w:val="baseline"/>
      </w:pPr>
      <w:r w:rsidRPr="00FC6228">
        <w:t>Kapcsolattartó személy (közös ajánlattétel esetén aláírásra felhatalmazott) neve, Telefon/telefaxszáma</w:t>
      </w:r>
    </w:p>
    <w:p w:rsidR="00F1406E" w:rsidRPr="00FC6228" w:rsidRDefault="00F1406E" w:rsidP="00F1406E">
      <w:pPr>
        <w:widowControl w:val="0"/>
        <w:numPr>
          <w:ilvl w:val="1"/>
          <w:numId w:val="33"/>
        </w:numPr>
        <w:tabs>
          <w:tab w:val="left" w:pos="720"/>
        </w:tabs>
        <w:overflowPunct w:val="0"/>
        <w:textAlignment w:val="baseline"/>
      </w:pPr>
      <w:r w:rsidRPr="00FC6228">
        <w:t>Egyes értékelési részszempontokra tett megajánlások</w:t>
      </w:r>
    </w:p>
    <w:p w:rsidR="00F1406E" w:rsidRPr="00FC6228" w:rsidRDefault="00F1406E" w:rsidP="00F1406E">
      <w:pPr>
        <w:widowControl w:val="0"/>
        <w:numPr>
          <w:ilvl w:val="1"/>
          <w:numId w:val="33"/>
        </w:numPr>
        <w:tabs>
          <w:tab w:val="left" w:pos="720"/>
        </w:tabs>
        <w:suppressAutoHyphens/>
        <w:overflowPunct w:val="0"/>
        <w:textAlignment w:val="baseline"/>
      </w:pPr>
      <w:r w:rsidRPr="00FC6228">
        <w:t>Dátum, cégszerű aláírás</w:t>
      </w:r>
    </w:p>
    <w:p w:rsidR="00F1406E" w:rsidRDefault="00F1406E" w:rsidP="00F1406E">
      <w:pPr>
        <w:widowControl w:val="0"/>
        <w:tabs>
          <w:tab w:val="left" w:pos="720"/>
        </w:tabs>
        <w:suppressAutoHyphens/>
        <w:overflowPunct w:val="0"/>
        <w:ind w:left="1582"/>
        <w:textAlignment w:val="baseline"/>
      </w:pPr>
    </w:p>
    <w:p w:rsidR="00EF7D8A" w:rsidRDefault="00CE0E66" w:rsidP="00D9482E">
      <w:pPr>
        <w:rPr>
          <w:b/>
          <w:i/>
        </w:rPr>
      </w:pPr>
      <w:r w:rsidRPr="00D9482E">
        <w:rPr>
          <w:b/>
          <w:i/>
        </w:rPr>
        <w:t>-</w:t>
      </w:r>
      <w:r>
        <w:rPr>
          <w:b/>
          <w:i/>
        </w:rPr>
        <w:t xml:space="preserve"> </w:t>
      </w:r>
      <w:r w:rsidRPr="00D9482E">
        <w:rPr>
          <w:b/>
          <w:i/>
        </w:rPr>
        <w:t>Felolvasólap</w:t>
      </w:r>
    </w:p>
    <w:p w:rsidR="00CE0E66" w:rsidRDefault="00CE0E66" w:rsidP="00D9482E">
      <w:pPr>
        <w:rPr>
          <w:b/>
          <w:i/>
        </w:rPr>
      </w:pPr>
    </w:p>
    <w:p w:rsidR="00EF7D8A" w:rsidRDefault="00EF7D8A" w:rsidP="00D9482E">
      <w:r>
        <w:rPr>
          <w:i/>
          <w:lang w:eastAsia="hu-HU"/>
        </w:rPr>
        <w:t xml:space="preserve">- </w:t>
      </w:r>
      <w:r w:rsidRPr="008D2E85">
        <w:rPr>
          <w:i/>
          <w:lang w:eastAsia="hu-HU"/>
        </w:rPr>
        <w:t>„Teljesítésbe bevonni kívánt, ajánlati felhívás III.</w:t>
      </w:r>
      <w:r w:rsidR="00D671FE">
        <w:rPr>
          <w:i/>
          <w:lang w:eastAsia="hu-HU"/>
        </w:rPr>
        <w:t>1</w:t>
      </w:r>
      <w:r w:rsidRPr="008D2E85">
        <w:rPr>
          <w:i/>
          <w:lang w:eastAsia="hu-HU"/>
        </w:rPr>
        <w:t>.</w:t>
      </w:r>
      <w:r w:rsidR="00D671FE">
        <w:rPr>
          <w:i/>
          <w:lang w:eastAsia="hu-HU"/>
        </w:rPr>
        <w:t>3</w:t>
      </w:r>
      <w:r w:rsidRPr="008D2E85">
        <w:rPr>
          <w:i/>
          <w:lang w:eastAsia="hu-HU"/>
        </w:rPr>
        <w:t xml:space="preserve">. </w:t>
      </w:r>
      <w:proofErr w:type="gramStart"/>
      <w:r w:rsidRPr="008D2E85">
        <w:rPr>
          <w:i/>
          <w:lang w:eastAsia="hu-HU"/>
        </w:rPr>
        <w:t>M/2 pontjában megjelölt alkalmassági követelmény szerinti</w:t>
      </w:r>
      <w:r w:rsidRPr="008D2E85">
        <w:rPr>
          <w:i/>
          <w:lang w:eastAsia="en-US"/>
        </w:rPr>
        <w:t xml:space="preserve"> </w:t>
      </w:r>
      <w:r w:rsidRPr="008D2E85">
        <w:rPr>
          <w:i/>
        </w:rPr>
        <w:t>felsőfokú végzettséggel</w:t>
      </w:r>
      <w:r w:rsidRPr="008D2E85">
        <w:rPr>
          <w:i/>
          <w:lang w:eastAsia="en-US"/>
        </w:rPr>
        <w:t xml:space="preserve"> rendelkező szakember 24 hónap feletti, </w:t>
      </w:r>
      <w:r w:rsidRPr="008D2E85">
        <w:rPr>
          <w:i/>
        </w:rPr>
        <w:t>ARIS rendszer vagy azzal egyenértékű adatbázis alapú folyamatmodellező és informatikai rendszer használatára, működtetésére, rendszerkövetési szolgáltatás és ahhoz kapcsolódó feladatok (oktatás, szakértői támogatás) elvégzésére vonatkozó szakmai tapasztalatának időtartama (hónapokban kifejezve, minimum 0 hónap, maximum 36 hónap)”</w:t>
      </w:r>
      <w:r w:rsidRPr="008D2E85">
        <w:t xml:space="preserve"> </w:t>
      </w:r>
      <w:r w:rsidRPr="00305B41">
        <w:t>értékelési szempontra megajánlott szakember vonatkozásában az ajánlathoz csatolni kell a szakember megnevezését és bemutatását tartalmazó cégszerűen</w:t>
      </w:r>
      <w:proofErr w:type="gramEnd"/>
      <w:r w:rsidRPr="00305B41">
        <w:t xml:space="preserve"> </w:t>
      </w:r>
      <w:proofErr w:type="gramStart"/>
      <w:r w:rsidRPr="00305B41">
        <w:t>aláírt</w:t>
      </w:r>
      <w:proofErr w:type="gramEnd"/>
      <w:r w:rsidRPr="00305B41">
        <w:t xml:space="preserve"> nyilatkozatot, amely nyilatkozatot azon gazdasági szereplőnek kell cégszerűen aláírni, amely az adott szakembert </w:t>
      </w:r>
      <w:r w:rsidRPr="00EF7D8A">
        <w:t>rendelkezésre</w:t>
      </w:r>
      <w:r w:rsidRPr="00305B41">
        <w:t xml:space="preserve"> </w:t>
      </w:r>
      <w:r w:rsidRPr="00EF7D8A">
        <w:t>bocsátja</w:t>
      </w:r>
      <w:r>
        <w:t>.</w:t>
      </w:r>
    </w:p>
    <w:p w:rsidR="00EF7D8A" w:rsidRDefault="00EF7D8A" w:rsidP="00D9482E"/>
    <w:p w:rsidR="00EF7D8A" w:rsidRPr="00EF7D8A" w:rsidRDefault="00EF7D8A" w:rsidP="00CD52F4">
      <w:pPr>
        <w:numPr>
          <w:ilvl w:val="1"/>
          <w:numId w:val="33"/>
        </w:numPr>
        <w:ind w:left="426"/>
        <w:rPr>
          <w:b/>
          <w:i/>
        </w:rPr>
      </w:pPr>
      <w:r>
        <w:rPr>
          <w:b/>
          <w:i/>
        </w:rPr>
        <w:t>C</w:t>
      </w:r>
      <w:r w:rsidRPr="00CD52F4">
        <w:rPr>
          <w:b/>
          <w:i/>
        </w:rPr>
        <w:t>égszerűen aláírt ajánlati ártáblázat</w:t>
      </w:r>
    </w:p>
    <w:p w:rsidR="00CE0E66" w:rsidRPr="00FC6228" w:rsidRDefault="00CE0E66" w:rsidP="00F1406E">
      <w:pPr>
        <w:widowControl w:val="0"/>
        <w:tabs>
          <w:tab w:val="left" w:pos="720"/>
        </w:tabs>
        <w:suppressAutoHyphens/>
        <w:overflowPunct w:val="0"/>
        <w:ind w:left="1582"/>
        <w:textAlignment w:val="baseline"/>
      </w:pPr>
    </w:p>
    <w:p w:rsidR="00F1406E" w:rsidRPr="00FC6228" w:rsidRDefault="00F1406E" w:rsidP="00F1406E">
      <w:pPr>
        <w:spacing w:after="120"/>
        <w:ind w:left="142"/>
        <w:rPr>
          <w:b/>
          <w:i/>
        </w:rPr>
      </w:pPr>
      <w:r w:rsidRPr="00FC6228">
        <w:rPr>
          <w:b/>
          <w:i/>
        </w:rPr>
        <w:t xml:space="preserve">- Ajánlattevői </w:t>
      </w:r>
      <w:proofErr w:type="gramStart"/>
      <w:r w:rsidRPr="00FC6228">
        <w:rPr>
          <w:b/>
          <w:i/>
        </w:rPr>
        <w:t>nyilatkozat(</w:t>
      </w:r>
      <w:proofErr w:type="gramEnd"/>
      <w:r w:rsidRPr="00FC6228">
        <w:rPr>
          <w:b/>
          <w:i/>
        </w:rPr>
        <w:t>ok)</w:t>
      </w:r>
    </w:p>
    <w:p w:rsidR="00F1406E" w:rsidRPr="00FC6228" w:rsidRDefault="00F1406E" w:rsidP="00F1406E">
      <w:pPr>
        <w:numPr>
          <w:ilvl w:val="0"/>
          <w:numId w:val="34"/>
        </w:numPr>
        <w:ind w:left="993" w:hanging="426"/>
      </w:pPr>
      <w:r w:rsidRPr="00FC6228">
        <w:t>Az ajánlatnak tartalmaznia kell különösen az ajánlattevő kifejeze</w:t>
      </w:r>
      <w:r>
        <w:t>tt nyilatkozatát az ajánlat</w:t>
      </w:r>
      <w:r w:rsidRPr="00FC6228">
        <w:t>i felhívás feltételeire, a szerződés megkötésére és teljesítésére, valamint a kért ellenszolgáltatásra vonatko</w:t>
      </w:r>
      <w:r>
        <w:t>zóan. (Kbt. 66. § (2) bekezdés).</w:t>
      </w:r>
    </w:p>
    <w:p w:rsidR="00F1406E" w:rsidRPr="00FC6228" w:rsidRDefault="00F1406E" w:rsidP="00F1406E">
      <w:pPr>
        <w:ind w:left="993"/>
      </w:pPr>
      <w:r w:rsidRPr="00FC6228">
        <w:t>(A Kbt. 47. § (2) bekezdése alapján az ajánlat 68. § (2) bekezdése szerint benyújtott egy eredeti példányának a 66. § (2) bekezdése szerinti nyilatkozat eredeti aláírt példányát kell tartalmaznia.)</w:t>
      </w:r>
    </w:p>
    <w:p w:rsidR="00F1406E" w:rsidRPr="00FC6228" w:rsidRDefault="00F1406E" w:rsidP="00F1406E">
      <w:pPr>
        <w:ind w:left="993" w:hanging="426"/>
      </w:pPr>
    </w:p>
    <w:p w:rsidR="00F1406E" w:rsidRPr="00FC6228" w:rsidRDefault="00F1406E" w:rsidP="00F1406E">
      <w:pPr>
        <w:numPr>
          <w:ilvl w:val="0"/>
          <w:numId w:val="34"/>
        </w:numPr>
        <w:ind w:left="993" w:hanging="426"/>
      </w:pPr>
      <w:r w:rsidRPr="00FC6228">
        <w:t>Nyilatkozat közös ajánlattételről és együttműködési megállapodás</w:t>
      </w:r>
      <w:r w:rsidR="001F5B8E">
        <w:t xml:space="preserve"> (amennyiben releváns)</w:t>
      </w:r>
      <w:r>
        <w:t>.</w:t>
      </w:r>
    </w:p>
    <w:p w:rsidR="00F1406E" w:rsidRPr="00FC6228" w:rsidRDefault="00F1406E" w:rsidP="00F1406E">
      <w:pPr>
        <w:pStyle w:val="Listaszerbekezds"/>
        <w:ind w:left="993" w:hanging="426"/>
      </w:pPr>
    </w:p>
    <w:p w:rsidR="00F1406E" w:rsidRPr="00FC6228" w:rsidRDefault="00F1406E" w:rsidP="00F1406E">
      <w:pPr>
        <w:numPr>
          <w:ilvl w:val="0"/>
          <w:numId w:val="34"/>
        </w:numPr>
        <w:ind w:left="993" w:hanging="426"/>
      </w:pPr>
      <w:r w:rsidRPr="00FC6228">
        <w:t>Ajánlattevő nyilatkozata a Kbt. 66. § (6) bekezdés a) és b) pontja alapján:</w:t>
      </w:r>
    </w:p>
    <w:p w:rsidR="00F1406E" w:rsidRPr="00FC6228" w:rsidRDefault="00F1406E" w:rsidP="00F1406E">
      <w:pPr>
        <w:tabs>
          <w:tab w:val="left" w:pos="360"/>
          <w:tab w:val="left" w:pos="720"/>
          <w:tab w:val="left" w:pos="1080"/>
          <w:tab w:val="left" w:pos="1995"/>
        </w:tabs>
        <w:suppressAutoHyphens/>
        <w:overflowPunct w:val="0"/>
        <w:ind w:left="993" w:hanging="426"/>
        <w:textAlignment w:val="baseline"/>
      </w:pPr>
      <w:r>
        <w:tab/>
      </w:r>
      <w:r>
        <w:tab/>
      </w:r>
      <w:r w:rsidRPr="00FC6228">
        <w:t>Az ajánlatban meg kell jelölni</w:t>
      </w:r>
    </w:p>
    <w:p w:rsidR="00F1406E" w:rsidRPr="00FC6228" w:rsidRDefault="00F1406E" w:rsidP="00F1406E">
      <w:pPr>
        <w:tabs>
          <w:tab w:val="left" w:pos="360"/>
          <w:tab w:val="left" w:pos="720"/>
          <w:tab w:val="left" w:pos="1701"/>
          <w:tab w:val="left" w:pos="1995"/>
        </w:tabs>
        <w:suppressAutoHyphens/>
        <w:overflowPunct w:val="0"/>
        <w:ind w:left="1701" w:hanging="283"/>
        <w:textAlignment w:val="baseline"/>
      </w:pPr>
      <w:proofErr w:type="gramStart"/>
      <w:r w:rsidRPr="00FC6228">
        <w:t>a</w:t>
      </w:r>
      <w:proofErr w:type="gramEnd"/>
      <w:r w:rsidRPr="00FC6228">
        <w:t xml:space="preserve">) </w:t>
      </w:r>
      <w:proofErr w:type="spellStart"/>
      <w:r w:rsidRPr="00FC6228">
        <w:t>a</w:t>
      </w:r>
      <w:proofErr w:type="spellEnd"/>
      <w:r w:rsidRPr="00FC6228">
        <w:t xml:space="preserve"> közbeszerzésnek azt a részét (részeit), amelynek teljesítéséhez az ajánlattevő alvállalkozót kíván igénybe venni,</w:t>
      </w:r>
    </w:p>
    <w:p w:rsidR="00F1406E" w:rsidRPr="00FC6228" w:rsidRDefault="00F1406E" w:rsidP="00F1406E">
      <w:pPr>
        <w:tabs>
          <w:tab w:val="left" w:pos="360"/>
          <w:tab w:val="left" w:pos="720"/>
          <w:tab w:val="left" w:pos="1701"/>
          <w:tab w:val="left" w:pos="1995"/>
        </w:tabs>
        <w:suppressAutoHyphens/>
        <w:overflowPunct w:val="0"/>
        <w:ind w:left="1701" w:hanging="283"/>
        <w:textAlignment w:val="baseline"/>
      </w:pPr>
      <w:r w:rsidRPr="00FC6228">
        <w:t xml:space="preserve">b) az </w:t>
      </w:r>
      <w:proofErr w:type="gramStart"/>
      <w:r w:rsidRPr="00FC6228">
        <w:t>ezen</w:t>
      </w:r>
      <w:proofErr w:type="gramEnd"/>
      <w:r w:rsidRPr="00FC6228">
        <w:t xml:space="preserve"> részek tekintetében igénybe venni kívánt és az ajánlat benyújtásakor már ismert alvállalkozókat.</w:t>
      </w:r>
    </w:p>
    <w:p w:rsidR="00F1406E" w:rsidRDefault="00F1406E" w:rsidP="00F1406E">
      <w:pPr>
        <w:tabs>
          <w:tab w:val="left" w:pos="360"/>
          <w:tab w:val="left" w:pos="720"/>
          <w:tab w:val="left" w:pos="1080"/>
          <w:tab w:val="left" w:pos="1995"/>
        </w:tabs>
        <w:suppressAutoHyphens/>
        <w:overflowPunct w:val="0"/>
        <w:ind w:left="993" w:hanging="426"/>
        <w:textAlignment w:val="baseline"/>
      </w:pPr>
    </w:p>
    <w:p w:rsidR="001F5B8E" w:rsidRPr="000A0400" w:rsidRDefault="00F1406E" w:rsidP="001F5B8E">
      <w:pPr>
        <w:ind w:left="567"/>
        <w:rPr>
          <w:i/>
          <w:lang w:eastAsia="hu-HU"/>
        </w:rPr>
      </w:pPr>
      <w:r w:rsidRPr="006C6D0E">
        <w:t xml:space="preserve">Amennyiben </w:t>
      </w:r>
      <w:r>
        <w:t>ajánlattevő</w:t>
      </w:r>
      <w:r w:rsidRPr="006C6D0E">
        <w:t xml:space="preserve"> a szerződés teljesítéséhez nem vesz igénybe alvállalkozót, vagy a szerződés teljesítéséhez igénybe vesz ugyan, de </w:t>
      </w:r>
      <w:proofErr w:type="gramStart"/>
      <w:r w:rsidRPr="006C6D0E">
        <w:t>az(</w:t>
      </w:r>
      <w:proofErr w:type="gramEnd"/>
      <w:r w:rsidRPr="006C6D0E">
        <w:t>oka)t a</w:t>
      </w:r>
      <w:r>
        <w:t xml:space="preserve">z ajánlat </w:t>
      </w:r>
      <w:r w:rsidRPr="006C6D0E">
        <w:t xml:space="preserve">benyújtásakor </w:t>
      </w:r>
      <w:r>
        <w:t>még nem tudja megnevezni, úgy az ajánlattevőnek</w:t>
      </w:r>
      <w:r w:rsidRPr="006C6D0E">
        <w:t xml:space="preserve"> az erre vonatkozó nyilatkozatot is tartalmaznia kell.</w:t>
      </w:r>
      <w:r w:rsidR="001F5B8E">
        <w:t xml:space="preserve"> (</w:t>
      </w:r>
      <w:r w:rsidR="001F5B8E" w:rsidRPr="000A0400">
        <w:rPr>
          <w:i/>
          <w:lang w:eastAsia="hu-HU"/>
        </w:rPr>
        <w:t>Nemleges nyilatkozat is csatolandó!</w:t>
      </w:r>
      <w:r w:rsidR="001F5B8E">
        <w:rPr>
          <w:i/>
          <w:lang w:eastAsia="hu-HU"/>
        </w:rPr>
        <w:t>)</w:t>
      </w:r>
    </w:p>
    <w:p w:rsidR="00F1406E" w:rsidRPr="00FC6228" w:rsidRDefault="00F1406E" w:rsidP="00F1406E">
      <w:pPr>
        <w:tabs>
          <w:tab w:val="left" w:pos="360"/>
          <w:tab w:val="left" w:pos="720"/>
          <w:tab w:val="left" w:pos="1080"/>
          <w:tab w:val="left" w:pos="1995"/>
        </w:tabs>
        <w:suppressAutoHyphens/>
        <w:overflowPunct w:val="0"/>
        <w:ind w:left="993" w:hanging="426"/>
        <w:textAlignment w:val="baseline"/>
      </w:pPr>
    </w:p>
    <w:p w:rsidR="00F1406E" w:rsidRPr="00FC6228" w:rsidRDefault="00F1406E" w:rsidP="00F1406E">
      <w:pPr>
        <w:numPr>
          <w:ilvl w:val="0"/>
          <w:numId w:val="34"/>
        </w:numPr>
        <w:ind w:left="993" w:hanging="426"/>
      </w:pPr>
      <w:r w:rsidRPr="00FC6228">
        <w:t>Nyilatkozat a Kbt. 65. § (7) bekezdése szerinti szervezetek számára a kapacitást nyújtó szervezet igénybevételéről</w:t>
      </w:r>
      <w:r w:rsidR="001F5B8E">
        <w:t xml:space="preserve"> a felhívásban előírt tartalommal</w:t>
      </w:r>
      <w:r>
        <w:t>.</w:t>
      </w:r>
      <w:r w:rsidR="001F5B8E">
        <w:t xml:space="preserve"> Az ajánlattevő </w:t>
      </w:r>
      <w:r w:rsidR="001F5B8E" w:rsidRPr="00F32E2C">
        <w:t>arra vonatkozóan is nyilatkozni köteles, amennyiben nem vesz igénybe kapacitást nyújtó szervezetet az alkalmassági minimumkövetelmények igazolására.</w:t>
      </w:r>
    </w:p>
    <w:p w:rsidR="00F1406E" w:rsidRPr="00FC6228" w:rsidRDefault="00F1406E" w:rsidP="00F1406E">
      <w:pPr>
        <w:ind w:left="1440"/>
      </w:pPr>
    </w:p>
    <w:p w:rsidR="00F1406E" w:rsidRPr="00FC6228" w:rsidRDefault="00F1406E" w:rsidP="00F1406E">
      <w:pPr>
        <w:ind w:left="993"/>
      </w:pPr>
      <w:r w:rsidRPr="00FC6228">
        <w:t xml:space="preserve">Amennyiben </w:t>
      </w:r>
      <w:proofErr w:type="gramStart"/>
      <w:r w:rsidRPr="00FC6228">
        <w:t>ajánlattevő(</w:t>
      </w:r>
      <w:proofErr w:type="gramEnd"/>
      <w:r w:rsidRPr="00FC6228">
        <w:t>k) más szervezet erőforrásaira támaszkodik az alkalmassági követelmények igazolása során, úgy a Kbt. 65. § (7) szerint a Kbt. 65. § (8) bekezdésben – pénzügyi-gazdasági alkalmasság –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Az okiratnak minimálisan az alábbi tartalmi elemeknek kell megfelelnie:</w:t>
      </w:r>
    </w:p>
    <w:p w:rsidR="00F1406E" w:rsidRPr="00FC6228" w:rsidRDefault="00F1406E" w:rsidP="00F1406E">
      <w:pPr>
        <w:ind w:left="1985" w:hanging="284"/>
      </w:pPr>
      <w:r w:rsidRPr="00FC6228">
        <w:t>-</w:t>
      </w:r>
      <w:r w:rsidRPr="00FC6228">
        <w:tab/>
        <w:t>az ajánlattevő és a kapacitásait rendelkezésre bocsátó szervezet által egyaránt, cégszerűen aláírt okirat szükséges</w:t>
      </w:r>
    </w:p>
    <w:p w:rsidR="00F1406E" w:rsidRPr="00FC6228" w:rsidRDefault="00F1406E" w:rsidP="00F1406E">
      <w:pPr>
        <w:ind w:left="1985" w:hanging="284"/>
      </w:pPr>
      <w:r w:rsidRPr="00FC6228">
        <w:t>-</w:t>
      </w:r>
      <w:r w:rsidRPr="00FC6228">
        <w:tab/>
        <w:t>az okiratból egyértelműen ki kell derülnie, hogy az eljárást megindító felhívás mely alkalmassági követelményének vonatkozásában írták alá a felek az okiratot</w:t>
      </w:r>
    </w:p>
    <w:p w:rsidR="00F1406E" w:rsidRPr="00FC6228" w:rsidRDefault="00F1406E" w:rsidP="00F1406E">
      <w:r w:rsidRPr="00FC6228">
        <w:tab/>
      </w:r>
    </w:p>
    <w:p w:rsidR="00F1406E" w:rsidRPr="006C6D0E" w:rsidRDefault="00F1406E" w:rsidP="00F1406E">
      <w:pPr>
        <w:numPr>
          <w:ilvl w:val="0"/>
          <w:numId w:val="34"/>
        </w:numPr>
        <w:ind w:left="993" w:hanging="426"/>
      </w:pPr>
      <w:r w:rsidRPr="00FC6228">
        <w:t xml:space="preserve">Az </w:t>
      </w:r>
      <w:r>
        <w:t>ajánlatnak</w:t>
      </w:r>
      <w:r w:rsidRPr="006C6D0E">
        <w:t xml:space="preserve"> tartalmaznia kell </w:t>
      </w:r>
      <w:r>
        <w:t xml:space="preserve">az ajánlattevőnek </w:t>
      </w:r>
      <w:r w:rsidRPr="006C6D0E">
        <w:t>a Kbt. 66. § (4) bekezdés szerinti nyilatkozatát arról, hogy a kis- és középvállalkozásokról, fejlődésük támogatásáról szóló törvény szerint mikro-, kis vagy középvállalkozásnak minősül-e, vagy a törvény hatálya alá nem tartozónak minősül.</w:t>
      </w:r>
    </w:p>
    <w:p w:rsidR="00F1406E" w:rsidRPr="00FC6228" w:rsidRDefault="00F1406E" w:rsidP="00F1406E">
      <w:pPr>
        <w:ind w:left="993" w:hanging="426"/>
      </w:pPr>
    </w:p>
    <w:p w:rsidR="00F1406E" w:rsidRPr="00FC6228" w:rsidRDefault="00F1406E" w:rsidP="00F1406E">
      <w:pPr>
        <w:pStyle w:val="Listaszerbekezds"/>
        <w:numPr>
          <w:ilvl w:val="0"/>
          <w:numId w:val="34"/>
        </w:numPr>
        <w:ind w:left="993" w:hanging="426"/>
      </w:pPr>
      <w:r w:rsidRPr="00FC6228">
        <w:t>Ajánlattevőnek az ajánlatához csatolnia kell az üzleti titokról szóló nyilatkozatot, amennyiben ez az ajánlat szempontjából releváns.</w:t>
      </w:r>
    </w:p>
    <w:p w:rsidR="00F1406E" w:rsidRPr="00FC6228" w:rsidRDefault="00F1406E" w:rsidP="00F1406E">
      <w:pPr>
        <w:pStyle w:val="Listaszerbekezds"/>
        <w:ind w:left="993" w:hanging="426"/>
      </w:pPr>
    </w:p>
    <w:p w:rsidR="00F1406E" w:rsidRPr="00FC6228" w:rsidRDefault="00F1406E" w:rsidP="00F1406E">
      <w:pPr>
        <w:pStyle w:val="Listaszerbekezds"/>
        <w:numPr>
          <w:ilvl w:val="0"/>
          <w:numId w:val="34"/>
        </w:numPr>
        <w:ind w:left="993" w:hanging="426"/>
      </w:pPr>
      <w:r w:rsidRPr="00FC6228">
        <w:t>Ajánlattevőnek az ajánlatához csatolnia kell a felelős fordításról szóló nyilatkozatot, amennyiben ez az ajánlat szempontjából releváns.</w:t>
      </w:r>
    </w:p>
    <w:p w:rsidR="00F1406E" w:rsidRPr="00FC6228" w:rsidRDefault="00F1406E" w:rsidP="00F1406E">
      <w:pPr>
        <w:pStyle w:val="Listaszerbekezds"/>
        <w:ind w:left="993" w:hanging="426"/>
      </w:pPr>
    </w:p>
    <w:p w:rsidR="00F1406E" w:rsidRPr="00FC6228" w:rsidRDefault="00F1406E" w:rsidP="00F1406E">
      <w:pPr>
        <w:pStyle w:val="Listaszerbekezds"/>
        <w:numPr>
          <w:ilvl w:val="0"/>
          <w:numId w:val="34"/>
        </w:numPr>
        <w:ind w:left="993" w:hanging="426"/>
      </w:pPr>
      <w:r w:rsidRPr="00FC6228">
        <w:t>Ajánlattevőnek az ajánlatához csatolnia kell a szerződés kitöltésének érdekében egy, az ajánlattevő adatait tartalmazó nyilatkozatot</w:t>
      </w:r>
      <w:r>
        <w:t>.</w:t>
      </w:r>
      <w:r w:rsidRPr="00FC6228">
        <w:t xml:space="preserve"> </w:t>
      </w:r>
    </w:p>
    <w:p w:rsidR="00F1406E" w:rsidRPr="00FC6228" w:rsidRDefault="00F1406E" w:rsidP="00F1406E">
      <w:pPr>
        <w:widowControl w:val="0"/>
        <w:tabs>
          <w:tab w:val="left" w:pos="360"/>
        </w:tabs>
        <w:suppressAutoHyphens/>
        <w:overflowPunct w:val="0"/>
        <w:ind w:left="993" w:hanging="426"/>
        <w:textAlignment w:val="baseline"/>
      </w:pPr>
    </w:p>
    <w:p w:rsidR="00F1406E" w:rsidRPr="00FC6228" w:rsidRDefault="00F1406E" w:rsidP="00F1406E">
      <w:pPr>
        <w:numPr>
          <w:ilvl w:val="0"/>
          <w:numId w:val="34"/>
        </w:numPr>
        <w:ind w:left="993" w:hanging="426"/>
      </w:pPr>
      <w:r w:rsidRPr="00FC6228">
        <w:t>Ajánlattevőnek az ajánlatában nyilatkoznia szükséges a papír alapon és a digitális adathordozón benyújtott ajánlat egyezősége vonatkozásában</w:t>
      </w:r>
      <w:r>
        <w:t>.</w:t>
      </w:r>
    </w:p>
    <w:p w:rsidR="00F1406E" w:rsidRPr="00FC6228" w:rsidRDefault="00F1406E" w:rsidP="00F1406E">
      <w:pPr>
        <w:widowControl w:val="0"/>
        <w:tabs>
          <w:tab w:val="left" w:pos="360"/>
        </w:tabs>
        <w:suppressAutoHyphens/>
        <w:overflowPunct w:val="0"/>
        <w:ind w:left="993" w:hanging="426"/>
        <w:textAlignment w:val="baseline"/>
      </w:pPr>
    </w:p>
    <w:p w:rsidR="00F1406E" w:rsidRPr="006C6D0E" w:rsidRDefault="00F1406E" w:rsidP="00F1406E">
      <w:pPr>
        <w:numPr>
          <w:ilvl w:val="0"/>
          <w:numId w:val="34"/>
        </w:numPr>
        <w:ind w:left="993" w:hanging="426"/>
      </w:pPr>
      <w:r w:rsidRPr="006C6D0E">
        <w:lastRenderedPageBreak/>
        <w:t xml:space="preserve">A </w:t>
      </w:r>
      <w:r w:rsidR="001F5B8E" w:rsidRPr="00260A7B">
        <w:t>321/2015. (X.30.) Korm. rend. 13. §</w:t>
      </w:r>
      <w:proofErr w:type="spellStart"/>
      <w:r w:rsidR="001F5B8E" w:rsidRPr="00260A7B">
        <w:t>-ra</w:t>
      </w:r>
      <w:proofErr w:type="spellEnd"/>
      <w:r w:rsidR="001F5B8E" w:rsidRPr="00260A7B">
        <w:t xml:space="preserve"> tekintettel az ajánlattevő az ajánlatában nyilatkozni köteles arról, hogy vele szemben van-e folyamatban változásbejegyzési eljárás. Az ajánlathoz az ajánlattevő </w:t>
      </w:r>
      <w:proofErr w:type="gramStart"/>
      <w:r w:rsidR="001F5B8E" w:rsidRPr="00260A7B">
        <w:t>vonatkozásában</w:t>
      </w:r>
      <w:r w:rsidR="00974D60">
        <w:t xml:space="preserve"> </w:t>
      </w:r>
      <w:r w:rsidR="001F5B8E" w:rsidRPr="00260A7B">
        <w:t>folyamatban</w:t>
      </w:r>
      <w:proofErr w:type="gramEnd"/>
      <w:r w:rsidR="001F5B8E" w:rsidRPr="00260A7B">
        <w:t xml:space="preserve"> lévő változásbejegyzési eljárás esetében csatolni kell a cégbírósághoz benyújtott változásbejegyzési kérelmet és az annak érkezéséről a cégbíróság által megküldött igazolást.</w:t>
      </w:r>
      <w:r w:rsidR="001F5B8E" w:rsidRPr="00704BB8">
        <w:t xml:space="preserve"> Amennyiben cégügyben el nem bírált módosítás van folyamatban, abban az esetben csatolandó az elektronikusan kitöltött változásbejegyzési kérelem kinyomtatott változata, valamint a benyújtást igazoló digitális tértivevény kinyomtatott változata, cégszerűen aláírva. (</w:t>
      </w:r>
      <w:r w:rsidR="00EF7D8A">
        <w:t>N</w:t>
      </w:r>
      <w:r w:rsidR="00EF7D8A" w:rsidRPr="00704BB8">
        <w:t xml:space="preserve">emleges </w:t>
      </w:r>
      <w:r w:rsidR="001F5B8E" w:rsidRPr="00704BB8">
        <w:t>nyilatkozat is csatolandó)</w:t>
      </w:r>
    </w:p>
    <w:p w:rsidR="00F1406E" w:rsidRPr="00FC6228" w:rsidRDefault="00F1406E" w:rsidP="00F1406E">
      <w:pPr>
        <w:ind w:left="993" w:hanging="426"/>
      </w:pPr>
    </w:p>
    <w:p w:rsidR="00F1406E" w:rsidRPr="003821F2" w:rsidRDefault="00F1406E" w:rsidP="00F1406E">
      <w:pPr>
        <w:numPr>
          <w:ilvl w:val="0"/>
          <w:numId w:val="34"/>
        </w:numPr>
        <w:ind w:left="993" w:hanging="426"/>
      </w:pPr>
      <w:r w:rsidRPr="003821F2">
        <w:t>A</w:t>
      </w:r>
      <w:r>
        <w:t xml:space="preserve">z ajánlathoz </w:t>
      </w:r>
      <w:r w:rsidRPr="003821F2">
        <w:t>csatolni kell a</w:t>
      </w:r>
      <w:r>
        <w:t>z ajánlattevő</w:t>
      </w:r>
      <w:r w:rsidRPr="003821F2">
        <w:t>, vagy a kapacitást nyújtó szervezet (személy) részéről a</w:t>
      </w:r>
      <w:r>
        <w:t>z ajánlatot</w:t>
      </w:r>
      <w:r w:rsidRPr="003821F2">
        <w:t xml:space="preserve"> aláíró és/vagy nyilatkozatot tevő, kötelezettséget vállaló cégjegyzésre jogosult </w:t>
      </w:r>
      <w:proofErr w:type="gramStart"/>
      <w:r w:rsidRPr="003821F2">
        <w:t>személy(</w:t>
      </w:r>
      <w:proofErr w:type="spellStart"/>
      <w:proofErr w:type="gramEnd"/>
      <w:r w:rsidRPr="003821F2">
        <w:t>ek</w:t>
      </w:r>
      <w:proofErr w:type="spellEnd"/>
      <w:r w:rsidRPr="003821F2">
        <w:t xml:space="preserve">) aláírási címpéldányát/címpéldányait vagy a </w:t>
      </w:r>
      <w:proofErr w:type="spellStart"/>
      <w:r w:rsidRPr="003821F2">
        <w:t>Ctv</w:t>
      </w:r>
      <w:proofErr w:type="spellEnd"/>
      <w:r w:rsidRPr="003821F2">
        <w:t>. 9. §</w:t>
      </w:r>
      <w:proofErr w:type="spellStart"/>
      <w:r w:rsidRPr="003821F2">
        <w:t>-a</w:t>
      </w:r>
      <w:proofErr w:type="spellEnd"/>
      <w:r w:rsidRPr="003821F2">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 Ajánlatkérő felhívja a</w:t>
      </w:r>
      <w:r>
        <w:t>z ajánlattevők</w:t>
      </w:r>
      <w:r w:rsidRPr="003821F2">
        <w:t xml:space="preserve"> figyelmét, hogy a</w:t>
      </w:r>
      <w:r>
        <w:t>z ajánlat</w:t>
      </w:r>
      <w:r w:rsidRPr="003821F2">
        <w:t xml:space="preserve"> (nyilatkozat, kötelezettségvállalás) aláírására vonatkozó meghatalmazás aláírására meghatalmazóként kizárólag a</w:t>
      </w:r>
      <w:r>
        <w:t>z ajánlattevő</w:t>
      </w:r>
      <w:r w:rsidRPr="003821F2">
        <w:t xml:space="preserve"> (alvállalkozó, kapacitást nyújtó szervezet) vezető tisztségviselője jogosult, a cégvezető és a képviseletre feljogosított munkavállaló a Ptk. 3:116. § (3) bekezdés alapján a</w:t>
      </w:r>
      <w:r>
        <w:t>z ajánlat</w:t>
      </w:r>
      <w:r w:rsidRPr="003821F2">
        <w:t xml:space="preserve"> (nyilatkozat, kötelezettségvállalás) aláírására meghatalmazást érvényesen nem adhat.</w:t>
      </w:r>
    </w:p>
    <w:p w:rsidR="00F1406E" w:rsidRPr="00FC6228" w:rsidRDefault="00F1406E" w:rsidP="00F1406E"/>
    <w:p w:rsidR="00800045" w:rsidRPr="00420E53" w:rsidRDefault="00800045" w:rsidP="00800045">
      <w:pPr>
        <w:numPr>
          <w:ilvl w:val="0"/>
          <w:numId w:val="34"/>
        </w:numPr>
        <w:ind w:left="993" w:hanging="426"/>
      </w:pPr>
      <w:r w:rsidRPr="00420E53">
        <w:t>A 321/2015. (X. 30.) Korm. rendelet 17. § (1) bekezdésének megfelelően, a Kbt. 67. § (1) bekezdése szerinti egyszerű nyilatkozatot kell benyújtania arról, hogy</w:t>
      </w:r>
      <w:r w:rsidR="00032629">
        <w:t xml:space="preserve"> Ajánlattevő</w:t>
      </w:r>
      <w:r w:rsidRPr="00420E53">
        <w:t xml:space="preserve"> nem tartozik a Kbt. 62. § (1) bekezdés g)</w:t>
      </w:r>
      <w:proofErr w:type="spellStart"/>
      <w:r w:rsidRPr="00420E53">
        <w:t>-k</w:t>
      </w:r>
      <w:proofErr w:type="spellEnd"/>
      <w:r w:rsidRPr="00420E53">
        <w:t xml:space="preserve">), m) és q) pontjában foglalt kizáró okok hatálya alá. </w:t>
      </w:r>
    </w:p>
    <w:p w:rsidR="001F5B8E" w:rsidRPr="00420E53" w:rsidRDefault="001F5B8E" w:rsidP="001F5B8E">
      <w:pPr>
        <w:ind w:left="567"/>
      </w:pPr>
    </w:p>
    <w:p w:rsidR="00800045" w:rsidRPr="00420E53" w:rsidRDefault="00800045" w:rsidP="00800045">
      <w:pPr>
        <w:numPr>
          <w:ilvl w:val="0"/>
          <w:numId w:val="34"/>
        </w:numPr>
        <w:ind w:left="993" w:hanging="426"/>
      </w:pPr>
      <w:r w:rsidRPr="00420E53">
        <w:t>A 321/2015. (X.30.) Korm. rendelet 17. § (2) bekezdése alapján az alvá</w:t>
      </w:r>
      <w:proofErr w:type="spellStart"/>
      <w:r w:rsidRPr="00420E53">
        <w:t>llalkozo</w:t>
      </w:r>
      <w:proofErr w:type="spellEnd"/>
      <w:r w:rsidRPr="00420E53">
        <w:t xml:space="preserve">́ és adott esetben az </w:t>
      </w:r>
      <w:proofErr w:type="spellStart"/>
      <w:r w:rsidRPr="00420E53">
        <w:t>alkalmassa</w:t>
      </w:r>
      <w:proofErr w:type="spellEnd"/>
      <w:r w:rsidRPr="00420E53">
        <w:t xml:space="preserve">́g </w:t>
      </w:r>
      <w:proofErr w:type="spellStart"/>
      <w:r w:rsidRPr="00420E53">
        <w:t>igazola</w:t>
      </w:r>
      <w:proofErr w:type="spellEnd"/>
      <w:r w:rsidRPr="00420E53">
        <w:t>́</w:t>
      </w:r>
      <w:proofErr w:type="spellStart"/>
      <w:r w:rsidRPr="00420E53">
        <w:t>sa</w:t>
      </w:r>
      <w:proofErr w:type="spellEnd"/>
      <w:r w:rsidRPr="00420E53">
        <w:t>́</w:t>
      </w:r>
      <w:proofErr w:type="spellStart"/>
      <w:r w:rsidRPr="00420E53">
        <w:t>ban</w:t>
      </w:r>
      <w:proofErr w:type="spellEnd"/>
      <w:r w:rsidRPr="00420E53">
        <w:t xml:space="preserve"> ré</w:t>
      </w:r>
      <w:proofErr w:type="spellStart"/>
      <w:r w:rsidRPr="00420E53">
        <w:t>sztvevo</w:t>
      </w:r>
      <w:proofErr w:type="spellEnd"/>
      <w:r w:rsidRPr="00420E53">
        <w:t xml:space="preserve">̋ más szervezet </w:t>
      </w:r>
      <w:proofErr w:type="spellStart"/>
      <w:r w:rsidRPr="00420E53">
        <w:t>vonatkoza</w:t>
      </w:r>
      <w:proofErr w:type="spellEnd"/>
      <w:r w:rsidRPr="00420E53">
        <w:t>́</w:t>
      </w:r>
      <w:proofErr w:type="spellStart"/>
      <w:r w:rsidRPr="00420E53">
        <w:t>sa</w:t>
      </w:r>
      <w:proofErr w:type="spellEnd"/>
      <w:r w:rsidRPr="00420E53">
        <w:t>́</w:t>
      </w:r>
      <w:proofErr w:type="spellStart"/>
      <w:r w:rsidRPr="00420E53">
        <w:t>ban</w:t>
      </w:r>
      <w:proofErr w:type="spellEnd"/>
      <w:r w:rsidRPr="00420E53">
        <w:t xml:space="preserve"> az ajánlattevőnek nyilatkozatot kell benyújtani </w:t>
      </w:r>
      <w:proofErr w:type="spellStart"/>
      <w:r w:rsidRPr="00420E53">
        <w:t>arro</w:t>
      </w:r>
      <w:proofErr w:type="spellEnd"/>
      <w:r w:rsidRPr="00420E53">
        <w:t>́l, hogy az é</w:t>
      </w:r>
      <w:proofErr w:type="spellStart"/>
      <w:r w:rsidRPr="00420E53">
        <w:t>rintett</w:t>
      </w:r>
      <w:proofErr w:type="spellEnd"/>
      <w:r w:rsidRPr="00420E53">
        <w:t xml:space="preserve"> </w:t>
      </w:r>
      <w:proofErr w:type="spellStart"/>
      <w:r w:rsidRPr="00420E53">
        <w:t>gazdasa</w:t>
      </w:r>
      <w:proofErr w:type="spellEnd"/>
      <w:r w:rsidRPr="00420E53">
        <w:t>́</w:t>
      </w:r>
      <w:proofErr w:type="spellStart"/>
      <w:r w:rsidRPr="00420E53">
        <w:t>gi</w:t>
      </w:r>
      <w:proofErr w:type="spellEnd"/>
      <w:r w:rsidRPr="00420E53">
        <w:t xml:space="preserve"> </w:t>
      </w:r>
      <w:proofErr w:type="spellStart"/>
      <w:r w:rsidRPr="00420E53">
        <w:t>szereplo</w:t>
      </w:r>
      <w:proofErr w:type="spellEnd"/>
      <w:r w:rsidRPr="00420E53">
        <w:t>̋k szemben nem á</w:t>
      </w:r>
      <w:proofErr w:type="spellStart"/>
      <w:r w:rsidRPr="00420E53">
        <w:t>llnak</w:t>
      </w:r>
      <w:proofErr w:type="spellEnd"/>
      <w:r w:rsidRPr="00420E53">
        <w:t xml:space="preserve"> fenn az </w:t>
      </w:r>
      <w:proofErr w:type="spellStart"/>
      <w:r w:rsidRPr="00420E53">
        <w:t>elja</w:t>
      </w:r>
      <w:proofErr w:type="spellEnd"/>
      <w:r w:rsidRPr="00420E53">
        <w:t>́</w:t>
      </w:r>
      <w:proofErr w:type="spellStart"/>
      <w:r w:rsidRPr="00420E53">
        <w:t>ra</w:t>
      </w:r>
      <w:proofErr w:type="spellEnd"/>
      <w:r w:rsidRPr="00420E53">
        <w:t>́</w:t>
      </w:r>
      <w:proofErr w:type="spellStart"/>
      <w:r w:rsidRPr="00420E53">
        <w:t>sban</w:t>
      </w:r>
      <w:proofErr w:type="spellEnd"/>
      <w:r w:rsidRPr="00420E53">
        <w:t xml:space="preserve"> </w:t>
      </w:r>
      <w:proofErr w:type="spellStart"/>
      <w:r w:rsidRPr="00420E53">
        <w:t>elo</w:t>
      </w:r>
      <w:proofErr w:type="spellEnd"/>
      <w:r w:rsidRPr="00420E53">
        <w:t>̋í</w:t>
      </w:r>
      <w:proofErr w:type="spellStart"/>
      <w:r w:rsidRPr="00420E53">
        <w:t>rt</w:t>
      </w:r>
      <w:proofErr w:type="spellEnd"/>
      <w:r w:rsidRPr="00420E53">
        <w:t xml:space="preserve"> </w:t>
      </w:r>
      <w:proofErr w:type="spellStart"/>
      <w:r w:rsidRPr="00420E53">
        <w:t>kiza</w:t>
      </w:r>
      <w:proofErr w:type="spellEnd"/>
      <w:r w:rsidRPr="00420E53">
        <w:t>́</w:t>
      </w:r>
      <w:proofErr w:type="spellStart"/>
      <w:r w:rsidRPr="00420E53">
        <w:t>ro</w:t>
      </w:r>
      <w:proofErr w:type="spellEnd"/>
      <w:r w:rsidRPr="00420E53">
        <w:t>́ okok.</w:t>
      </w:r>
      <w:r w:rsidR="00420E53" w:rsidRPr="00420E53">
        <w:t xml:space="preserve"> A nyilatkozatot akkor is be kell nyújtani, ha az ajánlatkérő az eljárásban nem írta elő a már ismert alvállalkozók megnevezését.</w:t>
      </w:r>
    </w:p>
    <w:p w:rsidR="00800045" w:rsidRDefault="00800045" w:rsidP="00800045">
      <w:pPr>
        <w:ind w:left="993"/>
      </w:pPr>
    </w:p>
    <w:p w:rsidR="00420E53" w:rsidRPr="00420E53" w:rsidRDefault="00800045" w:rsidP="00800045">
      <w:pPr>
        <w:numPr>
          <w:ilvl w:val="0"/>
          <w:numId w:val="34"/>
        </w:numPr>
        <w:ind w:left="993" w:hanging="426"/>
      </w:pPr>
      <w:r w:rsidRPr="00420E53">
        <w:t>A gazdasági és pénzügyi, valamint műszaki és szakmai alkalmasság igazolására ajánlattevőnek az ajánlatában a Kbt. 67. § (1) bekezdése szerinti egyszerű nyilatkozatot kell benyújtania arra vonatkozóan, hogy az általa igazolni kívánt alkalmassági követelmények teljesülnek.</w:t>
      </w:r>
      <w:r w:rsidR="001F5B8E" w:rsidRPr="00420E53">
        <w:t xml:space="preserve"> </w:t>
      </w:r>
    </w:p>
    <w:p w:rsidR="00F1406E" w:rsidRPr="00FC6228" w:rsidRDefault="00F1406E" w:rsidP="00F1406E">
      <w:pPr>
        <w:ind w:left="1440"/>
      </w:pPr>
    </w:p>
    <w:p w:rsidR="00F1406E" w:rsidRPr="00925BC0" w:rsidRDefault="00F1406E" w:rsidP="00800045">
      <w:pPr>
        <w:numPr>
          <w:ilvl w:val="0"/>
          <w:numId w:val="34"/>
        </w:numPr>
        <w:ind w:left="993" w:hanging="426"/>
      </w:pPr>
      <w:r w:rsidRPr="00925BC0">
        <w:t>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w:t>
      </w:r>
    </w:p>
    <w:p w:rsidR="00F1406E" w:rsidRDefault="00F1406E" w:rsidP="00F1406E">
      <w:pPr>
        <w:ind w:left="1440"/>
      </w:pPr>
    </w:p>
    <w:p w:rsidR="00F1406E" w:rsidRPr="00925BC0" w:rsidRDefault="00F1406E" w:rsidP="00800045">
      <w:pPr>
        <w:ind w:left="993"/>
      </w:pPr>
      <w:r w:rsidRPr="00925BC0">
        <w:lastRenderedPageBreak/>
        <w:t>Amennyiben ajánlattevő nem minősül átlátható szervezetnek, úgy ajánlata a Kbt. 73. § (1) bekezdése e) pontja alapján érvénytelennek minősül.</w:t>
      </w:r>
    </w:p>
    <w:p w:rsidR="00F1406E" w:rsidRPr="00FC6228" w:rsidRDefault="00F1406E" w:rsidP="00F1406E">
      <w:pPr>
        <w:pStyle w:val="Listaszerbekezds"/>
      </w:pPr>
    </w:p>
    <w:p w:rsidR="00F1406E" w:rsidRPr="00FC6228" w:rsidRDefault="00F1406E" w:rsidP="00F1406E">
      <w:pPr>
        <w:suppressAutoHyphens/>
      </w:pPr>
    </w:p>
    <w:p w:rsidR="00F1406E" w:rsidRPr="008A146B" w:rsidRDefault="00F1406E" w:rsidP="00D24A07">
      <w:pPr>
        <w:pStyle w:val="Cmsor2"/>
        <w:numPr>
          <w:ilvl w:val="1"/>
          <w:numId w:val="26"/>
        </w:numPr>
        <w:spacing w:before="0" w:after="0"/>
        <w:ind w:left="709" w:hanging="709"/>
        <w:rPr>
          <w:rFonts w:cs="Times New Roman"/>
          <w:bCs w:val="0"/>
          <w:i/>
          <w:iCs w:val="0"/>
          <w:szCs w:val="24"/>
        </w:rPr>
      </w:pPr>
      <w:bookmarkStart w:id="35" w:name="_Toc446440525"/>
      <w:bookmarkStart w:id="36" w:name="_Toc492985314"/>
      <w:bookmarkStart w:id="37" w:name="_Toc494815422"/>
      <w:bookmarkEnd w:id="35"/>
      <w:r w:rsidRPr="008A146B">
        <w:rPr>
          <w:rFonts w:cs="Times New Roman"/>
          <w:bCs w:val="0"/>
          <w:iCs w:val="0"/>
          <w:szCs w:val="24"/>
        </w:rPr>
        <w:t>A bírálat második szakaszában, a Kbt. 69. § (4) bekezdése alapján benyújtandó dokumentumok</w:t>
      </w:r>
      <w:bookmarkEnd w:id="36"/>
      <w:bookmarkEnd w:id="37"/>
    </w:p>
    <w:p w:rsidR="00F1406E" w:rsidRPr="00FC6228" w:rsidRDefault="00F1406E" w:rsidP="00F1406E">
      <w:pPr>
        <w:tabs>
          <w:tab w:val="left" w:pos="567"/>
        </w:tabs>
        <w:ind w:left="567" w:hanging="567"/>
      </w:pPr>
    </w:p>
    <w:p w:rsidR="00F1406E" w:rsidRPr="00DE6DFF" w:rsidRDefault="00F1406E" w:rsidP="00CA2BB0">
      <w:pPr>
        <w:pStyle w:val="Listaszerbekezds"/>
        <w:suppressAutoHyphens/>
        <w:spacing w:after="120"/>
        <w:ind w:left="0"/>
        <w:contextualSpacing w:val="0"/>
        <w:jc w:val="left"/>
        <w:rPr>
          <w:b/>
          <w:u w:val="single"/>
        </w:rPr>
      </w:pPr>
      <w:r w:rsidRPr="00DE6DFF">
        <w:rPr>
          <w:b/>
          <w:u w:val="single"/>
        </w:rPr>
        <w:t>Alkalmasság igazolása:</w:t>
      </w:r>
    </w:p>
    <w:p w:rsidR="00420E53" w:rsidRDefault="00420E53" w:rsidP="00E37249">
      <w:pPr>
        <w:spacing w:after="120"/>
        <w:rPr>
          <w:b/>
          <w:highlight w:val="cyan"/>
        </w:rPr>
      </w:pPr>
      <w:r w:rsidRPr="00F32E2C">
        <w:rPr>
          <w:b/>
        </w:rPr>
        <w:t xml:space="preserve">Gazdasági és pénzügyi </w:t>
      </w:r>
      <w:r w:rsidRPr="00420E53">
        <w:rPr>
          <w:b/>
        </w:rPr>
        <w:t>alkalmasság esetében:</w:t>
      </w:r>
    </w:p>
    <w:p w:rsidR="00420E53" w:rsidRPr="00F32E2C" w:rsidRDefault="00420E53" w:rsidP="00420E53">
      <w:r w:rsidRPr="00F32E2C">
        <w:t>P/1.</w:t>
      </w:r>
    </w:p>
    <w:p w:rsidR="00EF7D8A" w:rsidRPr="006C3992" w:rsidRDefault="00EF7D8A" w:rsidP="00EF7D8A">
      <w:pPr>
        <w:autoSpaceDE w:val="0"/>
        <w:autoSpaceDN w:val="0"/>
        <w:adjustRightInd w:val="0"/>
      </w:pPr>
      <w:r w:rsidRPr="006C3992">
        <w:t>Cégszerűen aláírt egyszerű nyilatkozat</w:t>
      </w:r>
      <w:r>
        <w:t>ot</w:t>
      </w:r>
      <w:r w:rsidRPr="006C3992">
        <w:t xml:space="preserve"> a 321/2015. (X. 30.) Korm. rendelet 19. § (1) bekezdés c) pontja alapján az előző három, mérlegforduló nappal lezárt üzleti év vonatkozásában a teljes – általános forgalmi adó nélkül számított – árbevételéről, attól függően, hogy a gazdasági szereplő mikor jött létre, illetve mikor kezdte meg tevékenységét.</w:t>
      </w:r>
    </w:p>
    <w:p w:rsidR="00EF7D8A" w:rsidRPr="006C3992" w:rsidRDefault="00EF7D8A" w:rsidP="00EF7D8A">
      <w:pPr>
        <w:autoSpaceDE w:val="0"/>
        <w:autoSpaceDN w:val="0"/>
        <w:adjustRightInd w:val="0"/>
      </w:pPr>
    </w:p>
    <w:p w:rsidR="00EF7D8A" w:rsidRPr="006C3992" w:rsidRDefault="00EF7D8A" w:rsidP="00EF7D8A">
      <w:pPr>
        <w:autoSpaceDE w:val="0"/>
        <w:autoSpaceDN w:val="0"/>
        <w:adjustRightInd w:val="0"/>
      </w:pPr>
      <w:r w:rsidRPr="006C3992">
        <w:t xml:space="preserve">Ajánlatkérő felhívja </w:t>
      </w:r>
      <w:r>
        <w:t xml:space="preserve">az </w:t>
      </w:r>
      <w:r w:rsidRPr="006C3992">
        <w:t>ajánlattevők figyelmét</w:t>
      </w:r>
      <w:r>
        <w:t xml:space="preserve"> arra</w:t>
      </w:r>
      <w:r w:rsidRPr="006C3992">
        <w:t xml:space="preserve">, hogy az üzleti év időtartamát minden esetben kötelező megadni („év/hó/nap – </w:t>
      </w:r>
      <w:proofErr w:type="spellStart"/>
      <w:r w:rsidRPr="006C3992">
        <w:t>tól</w:t>
      </w:r>
      <w:proofErr w:type="spellEnd"/>
      <w:r w:rsidRPr="006C3992">
        <w:t xml:space="preserve"> év/hó/</w:t>
      </w:r>
      <w:proofErr w:type="spellStart"/>
      <w:r w:rsidRPr="006C3992">
        <w:t>nap-ig</w:t>
      </w:r>
      <w:proofErr w:type="spellEnd"/>
      <w:r w:rsidRPr="006C3992">
        <w:t>”- pontossággal).</w:t>
      </w:r>
    </w:p>
    <w:p w:rsidR="00EF7D8A" w:rsidRPr="006C3992" w:rsidRDefault="00EF7D8A" w:rsidP="00EF7D8A"/>
    <w:p w:rsidR="00EF7D8A" w:rsidRPr="006C3992" w:rsidRDefault="00EF7D8A" w:rsidP="00EF7D8A">
      <w:pPr>
        <w:autoSpaceDE w:val="0"/>
        <w:autoSpaceDN w:val="0"/>
        <w:adjustRightInd w:val="0"/>
      </w:pPr>
      <w:r w:rsidRPr="006C3992">
        <w:t>Az előző három, mérlegforduló nappal lezárt üzleti év közül elegendő azon üzleti év/évek árbevételéről nyilatkozni amellyel/amelyekkel a minimumkövetelménynek való megfelelést igazolni tudja a gazdasági szereplő.</w:t>
      </w:r>
    </w:p>
    <w:p w:rsidR="00EF7D8A" w:rsidRPr="006C3992" w:rsidRDefault="00EF7D8A" w:rsidP="00EF7D8A"/>
    <w:p w:rsidR="00EF7D8A" w:rsidRDefault="00EF7D8A" w:rsidP="00EF7D8A">
      <w:r w:rsidRPr="006C3992">
        <w:t>Ha a gazdasági szereplő a fenti irattal azért nem rendelkezik, mert olyan jogi formában működik, amely tekintetében a beszámoló, illetve árbevételről szóló nyilatkozat benyújtása nem lehetséges, az előírt alkalmassági követelmény és igazolási mód helyett bármely, az ajánlatkérő által megfelelőnek tekintett egyéb nyilatkozattal vagy dokumentummal igazolhatja pénzügyi és gazdasági alkalmasságát. Az érintett gazdasági szereplő kiegészítő tájékoztatás kérése során köteles alátámasztani, hogy olyan jogi formában működik, amely tekintetében a beszámoló, illetve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EF7D8A" w:rsidRDefault="00EF7D8A" w:rsidP="00EF7D8A"/>
    <w:p w:rsidR="00EF7D8A" w:rsidRPr="008D2E85" w:rsidRDefault="00EF7D8A" w:rsidP="00EF7D8A">
      <w:pPr>
        <w:rPr>
          <w:sz w:val="22"/>
          <w:szCs w:val="22"/>
        </w:rPr>
      </w:pPr>
      <w:r w:rsidRPr="008D2E85">
        <w:rPr>
          <w:sz w:val="22"/>
          <w:szCs w:val="22"/>
        </w:rPr>
        <w:t>A Kbt. 67. § (3) bekezdés alapján, ha az előírt alkalmassági követelményeknek az ajánlattevő más szervezet kapacitására támaszkodva felel meg, az ajánlatban be kell nyújtani a kapacitásait rendelkezésre bocsátó szervezet részéről a Kbt. 67. § (1) bekezdés szerinti nyilatkozatot, az igazolások benyújtásának előírásakor pedig e szervezetnek - kizárólag az alkalmassági követelmények tekintetében - az előírt igazolási módokkal azonos módon kell igazolnia az adott alkalmassági feltételnek történő megfelelést.</w:t>
      </w:r>
    </w:p>
    <w:p w:rsidR="00EF7D8A" w:rsidRPr="006C3992" w:rsidRDefault="00EF7D8A" w:rsidP="00EF7D8A"/>
    <w:p w:rsidR="00EF7D8A" w:rsidRPr="006C3992" w:rsidRDefault="00EF7D8A" w:rsidP="00EF7D8A">
      <w:r w:rsidRPr="006C3992">
        <w:t>Az alkalmassági előírás igazolása során a Kbt. 65. § (6)-(8) valamint (11) bekezdései megfelelően alkalmazhatók, illetve alkalmazandók.</w:t>
      </w:r>
    </w:p>
    <w:p w:rsidR="00420E53" w:rsidRDefault="00420E53" w:rsidP="00E37249">
      <w:pPr>
        <w:spacing w:after="120"/>
        <w:rPr>
          <w:b/>
          <w:highlight w:val="cyan"/>
        </w:rPr>
      </w:pPr>
    </w:p>
    <w:p w:rsidR="00F1406E" w:rsidRPr="00420E53" w:rsidRDefault="00F1406E" w:rsidP="00E37249">
      <w:pPr>
        <w:spacing w:after="120"/>
        <w:rPr>
          <w:b/>
        </w:rPr>
      </w:pPr>
      <w:r w:rsidRPr="00420E53">
        <w:rPr>
          <w:b/>
        </w:rPr>
        <w:t>Műszaki és szakmai alkalmasság esetében:</w:t>
      </w:r>
    </w:p>
    <w:p w:rsidR="00EF7D8A" w:rsidRPr="006C3992" w:rsidRDefault="00EF7D8A" w:rsidP="00EF7D8A">
      <w:r w:rsidRPr="006C3992">
        <w:t>M/1.</w:t>
      </w:r>
    </w:p>
    <w:p w:rsidR="00EF7D8A" w:rsidRPr="006C3992" w:rsidRDefault="00EF7D8A" w:rsidP="00EF7D8A">
      <w:pPr>
        <w:autoSpaceDE w:val="0"/>
        <w:autoSpaceDN w:val="0"/>
        <w:adjustRightInd w:val="0"/>
      </w:pPr>
      <w:r w:rsidRPr="006C3992">
        <w:t xml:space="preserve">A 321/2015. (X. 30.) Korm. rendelet 21. </w:t>
      </w:r>
      <w:proofErr w:type="gramStart"/>
      <w:r w:rsidRPr="006C3992">
        <w:t xml:space="preserve">§ (3) bekezdés a) pontja alapján az eljárást megindító felhívás megküldésétől visszafelé számított </w:t>
      </w:r>
      <w:r w:rsidRPr="006C3992">
        <w:rPr>
          <w:b/>
        </w:rPr>
        <w:t>hat év</w:t>
      </w:r>
      <w:r w:rsidRPr="006C3992">
        <w:t xml:space="preserve"> (</w:t>
      </w:r>
      <w:r w:rsidRPr="006C3992">
        <w:rPr>
          <w:b/>
        </w:rPr>
        <w:t>72 hónap</w:t>
      </w:r>
      <w:r w:rsidRPr="006C3992">
        <w:t xml:space="preserve">) </w:t>
      </w:r>
      <w:r>
        <w:t xml:space="preserve">közbeszerzés tárgya szerinti </w:t>
      </w:r>
      <w:r w:rsidRPr="001F65ED">
        <w:t xml:space="preserve">szolgáltatásainak </w:t>
      </w:r>
      <w:r w:rsidRPr="001F65ED">
        <w:rPr>
          <w:i/>
        </w:rPr>
        <w:t xml:space="preserve">/adatbázis alapú folyamatmodellező és informatikai rendszer modulja vonatkozásában rendszerkövetési szolgáltatás elvégzése; ARIS rendszer, vagy azzal egyenértékű, azaz adatbázis alapú folyamatmodellező és informatikai rendszer moduljának </w:t>
      </w:r>
      <w:r w:rsidRPr="001F65ED">
        <w:rPr>
          <w:i/>
        </w:rPr>
        <w:lastRenderedPageBreak/>
        <w:t>követésével kapcsolatos szakértői támogatás, ARIS rendszer vagy azzal egyenértékű, azaz adatbázis alapú folyamatmodellező és informatikai rendszer követésével kapcsolatos oktatás/</w:t>
      </w:r>
      <w:r w:rsidRPr="001F65ED">
        <w:t xml:space="preserve"> ismertetése a 321</w:t>
      </w:r>
      <w:r w:rsidRPr="006C3992">
        <w:t>/2015.</w:t>
      </w:r>
      <w:proofErr w:type="gramEnd"/>
      <w:r w:rsidRPr="006C3992">
        <w:t xml:space="preserve"> (X. 30.) Korm. rendelet 23. §</w:t>
      </w:r>
      <w:proofErr w:type="spellStart"/>
      <w:r w:rsidRPr="006C3992">
        <w:t>-a</w:t>
      </w:r>
      <w:proofErr w:type="spellEnd"/>
      <w:r w:rsidRPr="006C3992">
        <w:t xml:space="preserve"> szerinti formában igazolva, minimálisan az alábbi tartalommal:</w:t>
      </w:r>
    </w:p>
    <w:p w:rsidR="00EF7D8A" w:rsidRPr="006C3992" w:rsidRDefault="00EF7D8A" w:rsidP="00CD52F4">
      <w:pPr>
        <w:numPr>
          <w:ilvl w:val="0"/>
          <w:numId w:val="40"/>
        </w:numPr>
        <w:autoSpaceDE w:val="0"/>
        <w:autoSpaceDN w:val="0"/>
        <w:adjustRightInd w:val="0"/>
        <w:ind w:left="1077" w:hanging="357"/>
      </w:pPr>
      <w:r w:rsidRPr="006C3992">
        <w:t>a szerződést kötő másik fél megnevezése;</w:t>
      </w:r>
    </w:p>
    <w:p w:rsidR="00EF7D8A" w:rsidRPr="006C3992" w:rsidRDefault="00EF7D8A" w:rsidP="00CD52F4">
      <w:pPr>
        <w:numPr>
          <w:ilvl w:val="0"/>
          <w:numId w:val="40"/>
        </w:numPr>
        <w:autoSpaceDE w:val="0"/>
        <w:autoSpaceDN w:val="0"/>
        <w:adjustRightInd w:val="0"/>
        <w:ind w:left="1077" w:hanging="357"/>
      </w:pPr>
      <w:r w:rsidRPr="006C3992">
        <w:t>kapcsolattartó személy neve és elérhetősége (cím és/vagy telefonszám és/vagy e-mail és/vagy fax);</w:t>
      </w:r>
    </w:p>
    <w:p w:rsidR="00EF7D8A" w:rsidRPr="006C3992" w:rsidRDefault="00EF7D8A" w:rsidP="00CD52F4">
      <w:pPr>
        <w:numPr>
          <w:ilvl w:val="0"/>
          <w:numId w:val="40"/>
        </w:numPr>
        <w:autoSpaceDE w:val="0"/>
        <w:autoSpaceDN w:val="0"/>
        <w:adjustRightInd w:val="0"/>
        <w:ind w:left="1077" w:hanging="357"/>
      </w:pPr>
      <w:r w:rsidRPr="006C3992">
        <w:t>szolgáltatás tárgyának ismertetése (olyan részletezettséggel, hogy abból az előírt alkalmassági feltételnek történő megfelelés egyértelműen megállapítható legyen);</w:t>
      </w:r>
    </w:p>
    <w:p w:rsidR="00EF7D8A" w:rsidRPr="006C3992" w:rsidRDefault="00EF7D8A" w:rsidP="00CD52F4">
      <w:pPr>
        <w:numPr>
          <w:ilvl w:val="0"/>
          <w:numId w:val="40"/>
        </w:numPr>
        <w:autoSpaceDE w:val="0"/>
        <w:autoSpaceDN w:val="0"/>
        <w:adjustRightInd w:val="0"/>
        <w:ind w:left="1077" w:hanging="357"/>
      </w:pPr>
      <w:r w:rsidRPr="006C3992">
        <w:t xml:space="preserve">a referencia teljesítésének </w:t>
      </w:r>
      <w:bookmarkStart w:id="38" w:name="OLE_LINK1"/>
      <w:bookmarkStart w:id="39" w:name="OLE_LINK2"/>
      <w:r w:rsidRPr="006C3992">
        <w:t>kezdő időpontja (év, hónap, nap pontossággal);</w:t>
      </w:r>
      <w:bookmarkEnd w:id="38"/>
      <w:bookmarkEnd w:id="39"/>
    </w:p>
    <w:p w:rsidR="00EF7D8A" w:rsidRPr="006C3992" w:rsidRDefault="00EF7D8A" w:rsidP="00CD52F4">
      <w:pPr>
        <w:numPr>
          <w:ilvl w:val="0"/>
          <w:numId w:val="40"/>
        </w:numPr>
        <w:autoSpaceDE w:val="0"/>
        <w:autoSpaceDN w:val="0"/>
        <w:adjustRightInd w:val="0"/>
        <w:ind w:left="1077" w:hanging="357"/>
      </w:pPr>
      <w:r w:rsidRPr="006C3992">
        <w:t>a referencia teljesítésének befejező időpontja (év, hónap, nap pontossággal);</w:t>
      </w:r>
    </w:p>
    <w:p w:rsidR="00EF7D8A" w:rsidRPr="008D252C" w:rsidRDefault="00EF7D8A" w:rsidP="00CD52F4">
      <w:pPr>
        <w:numPr>
          <w:ilvl w:val="0"/>
          <w:numId w:val="40"/>
        </w:numPr>
        <w:autoSpaceDE w:val="0"/>
        <w:autoSpaceDN w:val="0"/>
        <w:adjustRightInd w:val="0"/>
        <w:ind w:left="1077" w:hanging="357"/>
      </w:pPr>
      <w:r w:rsidRPr="006C3992">
        <w:t xml:space="preserve">a referencia szerinti szolgáltatás mennyiségi adata (saját teljesítés mennyisége a vizsgált időszak vonatkozásában); </w:t>
      </w:r>
      <w:r w:rsidRPr="008D252C">
        <w:t>ha a teljesítést</w:t>
      </w:r>
      <w:r>
        <w:t xml:space="preserve"> ajánlattevő</w:t>
      </w:r>
      <w:r w:rsidRPr="008D252C">
        <w:t xml:space="preserve"> nem önállóan végezte, annak feltüntetése, hogy a referenciát bemutató szervezet a teljesítésben milyen mennyiséggel vett részt.</w:t>
      </w:r>
    </w:p>
    <w:p w:rsidR="00EF7D8A" w:rsidRPr="006C3992" w:rsidRDefault="00EF7D8A" w:rsidP="00CD52F4">
      <w:pPr>
        <w:numPr>
          <w:ilvl w:val="0"/>
          <w:numId w:val="40"/>
        </w:numPr>
        <w:autoSpaceDE w:val="0"/>
        <w:autoSpaceDN w:val="0"/>
        <w:adjustRightInd w:val="0"/>
        <w:ind w:left="1077" w:hanging="357"/>
      </w:pPr>
      <w:r w:rsidRPr="006C3992">
        <w:t>nyilatkozat arról, hogy a teljesítés az előírásoknak és a szerződésnek megfelelően történt</w:t>
      </w:r>
      <w:r w:rsidRPr="00131DDA">
        <w:t>.</w:t>
      </w:r>
      <w:r w:rsidRPr="006C3992" w:rsidDel="00734737">
        <w:t xml:space="preserve"> </w:t>
      </w:r>
    </w:p>
    <w:p w:rsidR="00EF7D8A" w:rsidRDefault="00EF7D8A" w:rsidP="00EF7D8A">
      <w:pPr>
        <w:autoSpaceDE w:val="0"/>
        <w:autoSpaceDN w:val="0"/>
        <w:adjustRightInd w:val="0"/>
      </w:pPr>
    </w:p>
    <w:p w:rsidR="00EF7D8A" w:rsidRDefault="00EF7D8A" w:rsidP="00EF7D8A">
      <w:pPr>
        <w:autoSpaceDE w:val="0"/>
        <w:autoSpaceDN w:val="0"/>
        <w:adjustRightInd w:val="0"/>
      </w:pPr>
      <w:r w:rsidRPr="006C3992">
        <w:t>A bemutatott referenciákkal szemben követelmény, hogy szerződésszerűen teljesített szolgáltatásra vonatkozzanak. Ajánlatkérő az alkalmassági követelménynek való megfelelés igazolása során kizárólag a vizsgált időszak (az eljárást megindító felhívás feladását megelőző hat év) alatt teljesített (befejezett), de legfeljebb az eljárást megindító felhívás feladását megelőző kilenc éven belül megkezdett szolgáltatásokat veszi figyelembe.</w:t>
      </w:r>
    </w:p>
    <w:p w:rsidR="00EF7D8A" w:rsidRPr="006C3992" w:rsidRDefault="00EF7D8A" w:rsidP="00EF7D8A">
      <w:pPr>
        <w:autoSpaceDE w:val="0"/>
        <w:autoSpaceDN w:val="0"/>
        <w:adjustRightInd w:val="0"/>
      </w:pPr>
    </w:p>
    <w:p w:rsidR="00EF7D8A" w:rsidRPr="006C3992" w:rsidRDefault="00EF7D8A" w:rsidP="00EF7D8A">
      <w:r w:rsidRPr="006C3992">
        <w:t>Az alkalmassági követelménynek való megfelelés igazolása során nem vehető figyelembe olyan szolgáltatás,</w:t>
      </w:r>
      <w:r w:rsidRPr="006C3992" w:rsidDel="00746A07">
        <w:t xml:space="preserve"> </w:t>
      </w:r>
      <w:r w:rsidRPr="006C3992">
        <w:t>amelynek teljesítése a vizsgált időszaknál korábbi időpontban fejeződött be.</w:t>
      </w:r>
    </w:p>
    <w:p w:rsidR="00EF7D8A" w:rsidRPr="006C3992" w:rsidRDefault="00EF7D8A" w:rsidP="00EF7D8A"/>
    <w:p w:rsidR="00EF7D8A" w:rsidRPr="006C3992" w:rsidRDefault="00EF7D8A" w:rsidP="00EF7D8A">
      <w:pPr>
        <w:autoSpaceDE w:val="0"/>
        <w:autoSpaceDN w:val="0"/>
        <w:adjustRightInd w:val="0"/>
      </w:pPr>
      <w:r w:rsidRPr="006C3992">
        <w:t>Ajánlatkérő a 321/2015. (X.30) Korm. rendelet 21/A §</w:t>
      </w:r>
      <w:proofErr w:type="spellStart"/>
      <w:r w:rsidRPr="006C3992">
        <w:t>-</w:t>
      </w:r>
      <w:proofErr w:type="gramStart"/>
      <w:r w:rsidRPr="006C3992">
        <w:t>a</w:t>
      </w:r>
      <w:proofErr w:type="spellEnd"/>
      <w:proofErr w:type="gramEnd"/>
      <w:r w:rsidRPr="006C3992">
        <w:t xml:space="preserve"> alapján a teljesítés igazolásaként elfogadja annak igazolását is, ha a referencia követelményben foglalt eredmény vagy tevékenység a szerződés részteljesítéseként valósult meg.</w:t>
      </w:r>
    </w:p>
    <w:p w:rsidR="00EF7D8A" w:rsidRPr="008D252C" w:rsidRDefault="00EF7D8A" w:rsidP="00EF7D8A">
      <w:pPr>
        <w:autoSpaceDE w:val="0"/>
        <w:autoSpaceDN w:val="0"/>
        <w:adjustRightInd w:val="0"/>
      </w:pPr>
    </w:p>
    <w:p w:rsidR="00EF7D8A" w:rsidRPr="006C3992" w:rsidRDefault="00EF7D8A" w:rsidP="00EF7D8A">
      <w:r w:rsidRPr="006C3992">
        <w:t>A 321/2015. (X. 30.) Korm. rendelet 21. § (3) bekezdés a) pontja szerinti ese</w:t>
      </w:r>
      <w:r w:rsidRPr="00131DDA">
        <w:t>tben, közös ajánlattétel esetén, a 22. § (5) bekezdése is alkalmazandó.</w:t>
      </w:r>
    </w:p>
    <w:p w:rsidR="00EF7D8A" w:rsidRPr="006C3992" w:rsidRDefault="00EF7D8A" w:rsidP="00EF7D8A"/>
    <w:p w:rsidR="00EF7D8A" w:rsidRDefault="00EF7D8A" w:rsidP="00EF7D8A">
      <w:r w:rsidRPr="006C3992">
        <w:t>M/2.</w:t>
      </w:r>
    </w:p>
    <w:p w:rsidR="00EF7D8A" w:rsidRPr="006C3992" w:rsidRDefault="00EF7D8A" w:rsidP="00EF7D8A"/>
    <w:p w:rsidR="00EF7D8A" w:rsidRDefault="00EF7D8A" w:rsidP="00EF7D8A">
      <w:r w:rsidRPr="006C3992">
        <w:t>A 321/2015. (X.30.) Korm. rend. 21. § (3) bekezdés b) pontja alapján azoknak a szakembereknek (szervezeteknek) a megnevezését, képzettségének/ végzettségének ismertetését, valamint szakmai tapasztalatának ismertetését, akik (amelyek) a teljesítés során bevonásra kerülnek.</w:t>
      </w:r>
    </w:p>
    <w:p w:rsidR="00EF7D8A" w:rsidRPr="006C3992" w:rsidRDefault="00EF7D8A" w:rsidP="00EF7D8A"/>
    <w:p w:rsidR="00EF7D8A" w:rsidRDefault="00EF7D8A" w:rsidP="00EF7D8A">
      <w:r w:rsidRPr="006C3992">
        <w:t>A szakemberek képzettségét és végzettségét igazoló okirat egyszerű másolati példányának bemutatásával szükséges igazolni.</w:t>
      </w:r>
    </w:p>
    <w:p w:rsidR="00EF7D8A" w:rsidRPr="006C3992" w:rsidRDefault="00EF7D8A" w:rsidP="00EF7D8A"/>
    <w:p w:rsidR="00EF7D8A" w:rsidRPr="006C3992" w:rsidRDefault="00EF7D8A" w:rsidP="00EF7D8A">
      <w:r w:rsidRPr="006C3992">
        <w:t xml:space="preserve">A szakmai tapasztalatot a </w:t>
      </w:r>
      <w:proofErr w:type="gramStart"/>
      <w:r w:rsidRPr="006C3992">
        <w:t>szakember(</w:t>
      </w:r>
      <w:proofErr w:type="spellStart"/>
      <w:proofErr w:type="gramEnd"/>
      <w:r w:rsidRPr="006C3992">
        <w:t>ek</w:t>
      </w:r>
      <w:proofErr w:type="spellEnd"/>
      <w:r w:rsidRPr="006C3992">
        <w:t>) saját kezűleg aláírt önéletrajzának bemutatásával kell igazolni, mely kiterjed a megszerzett szakmai tapasztalat ismertetésére (munkáltató megnevezése, a szakember beosztása, ellátott feladatok rövid bemutatása, gyakorlat kezdete (év, hónap), vége (év, hónap), továbbá tartalmazza a szakember(</w:t>
      </w:r>
      <w:proofErr w:type="spellStart"/>
      <w:r w:rsidRPr="006C3992">
        <w:t>ek</w:t>
      </w:r>
      <w:proofErr w:type="spellEnd"/>
      <w:r w:rsidRPr="006C3992">
        <w:t xml:space="preserve">) kifejezett nyilatkozatát </w:t>
      </w:r>
      <w:r w:rsidRPr="006C3992">
        <w:lastRenderedPageBreak/>
        <w:t>arra vonatkozóan, hogy Ajánlattevő nyertessége esetén rendelkezésre állnak és közreműködnek a teljesítésben.</w:t>
      </w:r>
    </w:p>
    <w:p w:rsidR="00EF7D8A" w:rsidRPr="006C3992" w:rsidRDefault="00EF7D8A" w:rsidP="00EF7D8A"/>
    <w:p w:rsidR="00EF7D8A" w:rsidRPr="006C3992" w:rsidRDefault="00EF7D8A" w:rsidP="00EF7D8A">
      <w:r w:rsidRPr="006C3992">
        <w:t>Az alkalmassági előírás igazolása során a Kbt. 65. § (6)-(7), (9) és (11) bekezdései megfelelően alkalmazhatók, illetve alkalmazandók.</w:t>
      </w:r>
    </w:p>
    <w:p w:rsidR="00EF7D8A" w:rsidRDefault="00EF7D8A" w:rsidP="00EF7D8A"/>
    <w:p w:rsidR="00EF7D8A" w:rsidRPr="008D2E85" w:rsidRDefault="00EF7D8A" w:rsidP="00EF7D8A">
      <w:pPr>
        <w:rPr>
          <w:sz w:val="22"/>
          <w:szCs w:val="22"/>
        </w:rPr>
      </w:pPr>
      <w:r w:rsidRPr="008D2E85">
        <w:rPr>
          <w:sz w:val="22"/>
          <w:szCs w:val="22"/>
        </w:rPr>
        <w:t xml:space="preserve">A Kbt. 67. § (3) bekezdés </w:t>
      </w:r>
      <w:proofErr w:type="gramStart"/>
      <w:r w:rsidRPr="008D2E85">
        <w:rPr>
          <w:sz w:val="22"/>
          <w:szCs w:val="22"/>
        </w:rPr>
        <w:t>alapján</w:t>
      </w:r>
      <w:proofErr w:type="gramEnd"/>
      <w:r w:rsidRPr="008D2E85">
        <w:rPr>
          <w:sz w:val="22"/>
          <w:szCs w:val="22"/>
        </w:rPr>
        <w:t xml:space="preserve"> ha az előírt alkalmassági követelményeknek az ajánlattevő más szervezet kapacitására támaszkodva felel meg, az ajánlatban be kell nyújtani a kapacitásait rendelkezésre bocsátó szervezet részéről a Kbt. 67. § (1) bekezdés szerinti nyilatkozatot, az igazolások benyújtásának előírásakor pedig e szervezetnek - kizárólag az alkalmassági követelmények tekintetében - az előírt igazolási módokkal azonos módon kell igazolnia az adott alkalmassági feltételnek történő megfelelést.</w:t>
      </w:r>
    </w:p>
    <w:p w:rsidR="00420E53" w:rsidRPr="00420E53" w:rsidRDefault="00420E53" w:rsidP="00CD52F4"/>
    <w:p w:rsidR="00F1406E" w:rsidRPr="00420E53" w:rsidRDefault="00F1406E" w:rsidP="00E37249">
      <w:pPr>
        <w:spacing w:after="120"/>
      </w:pPr>
      <w:r w:rsidRPr="00420E53">
        <w:t>Amennyiben az ajánlattevő, vagy az alkalmasság igazolása tekintetében igénybe vett más szervezet – átalakulásra hivatkozással és tekintettel – jogelődje bármely adatát fel kívánja használni, az ajánlatához csatolnia kell a jogutódlás tényét, körülményeit bizonyító cégiratokat egyszerű másolatban, így különösen a szétválási, kiválási vagy egyesülési szerződést, átalakulási cégiratokat.</w:t>
      </w:r>
    </w:p>
    <w:p w:rsidR="00F1406E" w:rsidRPr="00435D65" w:rsidRDefault="00F1406E" w:rsidP="00E37249">
      <w:pPr>
        <w:spacing w:after="120"/>
      </w:pPr>
      <w:r w:rsidRPr="00420E53">
        <w:t>A Kbt. 65. § (11) bekezdése alapján nem használhatja fel ajánlattevő alkalmassága igazolására azokat az adatokat, amelyek felhasználására jogutódlás eredményeként - a jogelőd a Kbt. 65. § (7) bekezdés szerinti bevonása nélkül - maga lenne jogosult, ha a jogelőd ajánlattevő tekintetében az eljárásban alkalmazandó valamely kizáró ok fennáll, vagy - ha a jogelőd megszűnt - megszűnése hiányában fennállna. Az ajánlattevő ebben az esetben is élhet a</w:t>
      </w:r>
      <w:r w:rsidR="00420E53" w:rsidRPr="00420E53">
        <w:t xml:space="preserve"> Kbt.</w:t>
      </w:r>
      <w:r w:rsidRPr="00420E53">
        <w:t xml:space="preserve"> 64. § szerinti lehetőséggel és felhasználhatja a jogelődnek az alkalmasság igazolására </w:t>
      </w:r>
      <w:r w:rsidRPr="00435D65">
        <w:t xml:space="preserve">szolgáló adatait, ha a korábban felmerült kizáró okkal összefüggésben igazolja megbízhatóságát. </w:t>
      </w:r>
    </w:p>
    <w:p w:rsidR="00F1406E" w:rsidRPr="00435D65" w:rsidRDefault="00F1406E" w:rsidP="00696985">
      <w:pPr>
        <w:spacing w:after="120"/>
      </w:pPr>
      <w:r w:rsidRPr="00435D65">
        <w:t xml:space="preserve">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 </w:t>
      </w:r>
    </w:p>
    <w:p w:rsidR="00435D65" w:rsidRPr="00435D65" w:rsidRDefault="00435D65" w:rsidP="00696985">
      <w:pPr>
        <w:spacing w:after="120"/>
      </w:pPr>
    </w:p>
    <w:p w:rsidR="00F1406E" w:rsidRPr="00435D65" w:rsidRDefault="00F1406E" w:rsidP="00E37249">
      <w:pPr>
        <w:spacing w:after="120"/>
      </w:pPr>
      <w:r w:rsidRPr="00435D65">
        <w:t>Ajánlatkérő a Kbt. 71. § (6) bekezdése nyomán tájékoztatja az ajánlattevőket, hogy amennyiben a hiánypótlással az ajánlattevő az ajánlatban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F1406E" w:rsidRPr="00435D65" w:rsidRDefault="00F1406E" w:rsidP="00E37249">
      <w:pPr>
        <w:spacing w:after="120"/>
      </w:pPr>
      <w:r w:rsidRPr="00435D65">
        <w:t>Az ajánlat érvénytelenségi eseteit a Kbt. 73. §</w:t>
      </w:r>
      <w:proofErr w:type="spellStart"/>
      <w:r w:rsidRPr="00435D65">
        <w:t>-a</w:t>
      </w:r>
      <w:proofErr w:type="spellEnd"/>
      <w:r w:rsidRPr="00435D65">
        <w:t xml:space="preserve"> tartalmazza; az ajánlattevő, alvállalkozó vagy az alkalmasság igazolásában részt vevő szervezet kizárására a Kbt. 74. §</w:t>
      </w:r>
      <w:proofErr w:type="spellStart"/>
      <w:r w:rsidRPr="00435D65">
        <w:t>-a</w:t>
      </w:r>
      <w:proofErr w:type="spellEnd"/>
      <w:r w:rsidRPr="00435D65">
        <w:t xml:space="preserve"> vonatkozik.</w:t>
      </w:r>
    </w:p>
    <w:p w:rsidR="00F1406E" w:rsidRDefault="00F1406E" w:rsidP="00E37249">
      <w:pPr>
        <w:keepNext/>
        <w:widowControl w:val="0"/>
      </w:pPr>
      <w:r w:rsidRPr="00435D65">
        <w:t>Az ajánlatok felbontása után sem az ajánlattevők, sem más, az ajánlatok elbírálásában hivatalosan részt nem vevő személyek nem kaphatnak információt az ajánlatok értékelésével kapcsolatban az Összegezés az ajánlatok elbírálásáról szóló dokumentum megküldéséig.</w:t>
      </w:r>
    </w:p>
    <w:p w:rsidR="00696985" w:rsidRDefault="00696985" w:rsidP="00E37249">
      <w:pPr>
        <w:keepNext/>
        <w:widowControl w:val="0"/>
      </w:pPr>
    </w:p>
    <w:p w:rsidR="00F1406E" w:rsidRPr="00696985" w:rsidRDefault="00F1406E" w:rsidP="00696985">
      <w:pPr>
        <w:pStyle w:val="Cmsor2"/>
        <w:keepLines/>
        <w:numPr>
          <w:ilvl w:val="0"/>
          <w:numId w:val="26"/>
        </w:numPr>
        <w:spacing w:before="0" w:after="0"/>
        <w:ind w:left="567" w:hanging="567"/>
        <w:textAlignment w:val="baseline"/>
        <w:rPr>
          <w:rFonts w:cs="Times New Roman"/>
          <w:iCs w:val="0"/>
          <w:szCs w:val="24"/>
        </w:rPr>
      </w:pPr>
      <w:bookmarkStart w:id="40" w:name="_Toc492985315"/>
      <w:bookmarkStart w:id="41" w:name="_Toc494815423"/>
      <w:r w:rsidRPr="00696985">
        <w:rPr>
          <w:rFonts w:cs="Times New Roman"/>
          <w:iCs w:val="0"/>
          <w:szCs w:val="24"/>
        </w:rPr>
        <w:t>Hiánypótlás, felvilágosítás kérés, aránytalanul alacsony ár</w:t>
      </w:r>
      <w:bookmarkEnd w:id="40"/>
      <w:bookmarkEnd w:id="41"/>
    </w:p>
    <w:p w:rsidR="00696985" w:rsidRPr="00696985" w:rsidRDefault="00696985" w:rsidP="00696985"/>
    <w:p w:rsidR="00F1406E" w:rsidRPr="00FC6228" w:rsidRDefault="00696985" w:rsidP="00F1406E">
      <w:pPr>
        <w:spacing w:after="120"/>
      </w:pPr>
      <w:r>
        <w:t>Az a</w:t>
      </w:r>
      <w:r w:rsidR="00F1406E" w:rsidRPr="00FC6228">
        <w:t>jánlatok vizsgálatának, értékelésének és összehasonlításának időszakában az Ajánlatkérő a Kbt. 71. § szerint köteles az összes ajánlattevő számára azonos feltételekkel biztosítani a hiánypótlás lehetőségét, valamint az ajánlatban található, nem egyértelmű kijelentés, nyilatkozat, igazolás tartalmának tisztázása érdekében az ajánla</w:t>
      </w:r>
      <w:r w:rsidR="00F1406E">
        <w:t>ttevőtől felvilágosítást kérni.</w:t>
      </w:r>
      <w:r w:rsidR="00F1406E" w:rsidRPr="00FC6228">
        <w:t xml:space="preserve"> </w:t>
      </w:r>
    </w:p>
    <w:p w:rsidR="00F1406E" w:rsidRPr="00FC6228" w:rsidRDefault="00F1406E" w:rsidP="00F1406E">
      <w:pPr>
        <w:spacing w:after="120"/>
      </w:pPr>
      <w:r w:rsidRPr="00FC6228">
        <w:lastRenderedPageBreak/>
        <w:t>Az ajánlatkérő kizárólag a Kbt. 71. §</w:t>
      </w:r>
      <w:proofErr w:type="spellStart"/>
      <w:r w:rsidRPr="00FC6228">
        <w:t>-ban</w:t>
      </w:r>
      <w:proofErr w:type="spellEnd"/>
      <w:r w:rsidRPr="00FC6228">
        <w:t xml:space="preserve"> foglaltak szerint és csak olyan felvilágosítást kérhet, amely az ajánlatok elbírálása érdekében szükséges, a felvilágosítás kérése nem irányulhat az ajánlattevőkkel történő tárgyalásra.</w:t>
      </w:r>
    </w:p>
    <w:p w:rsidR="00F1406E" w:rsidRPr="00FC6228" w:rsidRDefault="00F1406E" w:rsidP="00F1406E">
      <w:pPr>
        <w:pStyle w:val="NormlWeb"/>
        <w:keepNext/>
        <w:widowControl w:val="0"/>
        <w:spacing w:after="120"/>
        <w:ind w:right="147"/>
      </w:pPr>
      <w:r w:rsidRPr="00FC6228">
        <w:t>Az eljárás során a hiánypótlás vagy felvilágosítás megadása:</w:t>
      </w:r>
    </w:p>
    <w:p w:rsidR="00F1406E" w:rsidRPr="00FC6228" w:rsidRDefault="00F1406E" w:rsidP="00F1406E">
      <w:pPr>
        <w:pStyle w:val="NormlWeb"/>
        <w:keepNext/>
        <w:widowControl w:val="0"/>
        <w:ind w:left="709" w:right="150" w:hanging="425"/>
      </w:pPr>
      <w:proofErr w:type="gramStart"/>
      <w:r w:rsidRPr="00FC6228">
        <w:t>a</w:t>
      </w:r>
      <w:proofErr w:type="gramEnd"/>
      <w:r w:rsidRPr="00FC6228">
        <w:t xml:space="preserve">) </w:t>
      </w:r>
      <w:proofErr w:type="spellStart"/>
      <w:r w:rsidRPr="00FC6228">
        <w:t>a</w:t>
      </w:r>
      <w:proofErr w:type="spellEnd"/>
      <w:r w:rsidRPr="00FC6228">
        <w:t xml:space="preserve"> Kbt. 2. § (1)-(3) és (5) bekezdésében foglalt alapelvek sérelmével </w:t>
      </w:r>
    </w:p>
    <w:p w:rsidR="00F1406E" w:rsidRPr="00FC6228" w:rsidRDefault="00F1406E" w:rsidP="00F1406E">
      <w:pPr>
        <w:pStyle w:val="NormlWeb"/>
        <w:keepNext/>
        <w:widowControl w:val="0"/>
        <w:ind w:left="709" w:right="150" w:hanging="425"/>
      </w:pPr>
      <w:proofErr w:type="gramStart"/>
      <w:r w:rsidRPr="00FC6228">
        <w:t>és</w:t>
      </w:r>
      <w:proofErr w:type="gramEnd"/>
    </w:p>
    <w:p w:rsidR="00F1406E" w:rsidRPr="00FC6228" w:rsidRDefault="00F1406E" w:rsidP="00F1406E">
      <w:pPr>
        <w:pStyle w:val="NormlWeb"/>
        <w:keepNext/>
        <w:widowControl w:val="0"/>
        <w:ind w:left="709" w:right="150" w:hanging="425"/>
      </w:pPr>
      <w:proofErr w:type="gramStart"/>
      <w:r w:rsidRPr="00FC6228">
        <w:t>b)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roofErr w:type="gramEnd"/>
    </w:p>
    <w:p w:rsidR="00F1406E" w:rsidRPr="00FC6228" w:rsidRDefault="00F1406E" w:rsidP="00F1406E">
      <w:pPr>
        <w:pStyle w:val="NormlWeb"/>
        <w:keepNext/>
        <w:widowControl w:val="0"/>
        <w:ind w:right="150"/>
      </w:pPr>
    </w:p>
    <w:p w:rsidR="00F1406E" w:rsidRPr="00FC6228" w:rsidRDefault="00F1406E" w:rsidP="00F1406E">
      <w:pPr>
        <w:spacing w:after="120"/>
      </w:pPr>
      <w:r w:rsidRPr="00FC6228">
        <w:rPr>
          <w:b/>
        </w:rPr>
        <w:t>Az ajánlatkérő az értékelés szempontjából lényeges ajánlati elemek tartalmát megalapozó adatokat, valamint indokolást köteles írásban kérni és erről a kérésről a többi ajánlattevőt egyidejűleg, írásban értesíteni, ha</w:t>
      </w:r>
      <w:r w:rsidRPr="00FC6228">
        <w:t xml:space="preserve"> az ajánlat a megkötni tervezett szerződés tárgyára figyelemmel aránytalanul alacsony árat tartalmaz bármely olyan, az ellenszolgáltatásra vonatkozó összeg tekintetében, amely a Kbt. 76. § szerint önállóan értékelésre kerül.</w:t>
      </w:r>
    </w:p>
    <w:p w:rsidR="00F1406E" w:rsidRPr="00FC6228" w:rsidRDefault="00F1406E" w:rsidP="00F1406E">
      <w:pPr>
        <w:spacing w:after="120"/>
      </w:pPr>
      <w:bookmarkStart w:id="42" w:name="pr503"/>
      <w:bookmarkEnd w:id="42"/>
      <w:r w:rsidRPr="00FC6228">
        <w:t xml:space="preserve">Az ár aránytalanul alacsony voltának megítélésekor az ajánlatkérő korábbi tapasztalataira, a közbeszerzést megelőzően végzett piacfelmérés eredményére vagy a közbeszerzést megelőzően a becsült érték meghatározásához felhasznált egyéb adatokra kell figyelemmel lenni. </w:t>
      </w:r>
    </w:p>
    <w:p w:rsidR="00F1406E" w:rsidRPr="00FC6228" w:rsidRDefault="00F1406E" w:rsidP="00F1406E">
      <w:pPr>
        <w:spacing w:after="120"/>
      </w:pPr>
      <w:r w:rsidRPr="00FC6228">
        <w:t>Az ajánlatkérő az indokolás és a rendelkezésére álló iratok alapján köteles meggyőződni az ajánlati elemek megalapozottságáról. Ha az indokolás nem elégséges a megalapozott döntéshez, az ajánlatkérő írásban tájékoztatást kér az ajánlattevőtől a vitatott ajánlati elemekre vonatkozóan. Az ajánlattevő kötelessége az ajánlati ára megalapozottságára vonatkozó minden tényt, adatot, kalkulációt ajánlatkérő rendelkezésére bocsátani ahhoz, hogy megfelelő mérlegelés eredményeként az ajánlatkérő döntést hozhasson az ajánlati ár megalapozottságáról.</w:t>
      </w:r>
    </w:p>
    <w:p w:rsidR="00F1406E" w:rsidRPr="00FC6228" w:rsidRDefault="00F1406E" w:rsidP="00696985">
      <w:pPr>
        <w:keepLines/>
        <w:widowControl w:val="0"/>
      </w:pPr>
      <w:bookmarkStart w:id="43" w:name="pr505"/>
      <w:bookmarkEnd w:id="43"/>
      <w:r w:rsidRPr="00FC6228">
        <w:t>Az ajánlatkérő figyelembe veheti az olyan objektív alapú indokolást, amely különösen</w:t>
      </w:r>
    </w:p>
    <w:p w:rsidR="00F1406E" w:rsidRPr="00FC6228" w:rsidRDefault="00F1406E" w:rsidP="00F1406E">
      <w:pPr>
        <w:pStyle w:val="NormlWeb"/>
        <w:keepLines/>
        <w:widowControl w:val="0"/>
        <w:ind w:left="709" w:right="150" w:hanging="283"/>
      </w:pPr>
      <w:bookmarkStart w:id="44" w:name="pr506"/>
      <w:bookmarkEnd w:id="44"/>
      <w:proofErr w:type="gramStart"/>
      <w:r w:rsidRPr="00FC6228">
        <w:rPr>
          <w:i/>
          <w:iCs/>
        </w:rPr>
        <w:t>a</w:t>
      </w:r>
      <w:proofErr w:type="gramEnd"/>
      <w:r w:rsidRPr="00FC6228">
        <w:rPr>
          <w:i/>
          <w:iCs/>
        </w:rPr>
        <w:t xml:space="preserve">) </w:t>
      </w:r>
      <w:proofErr w:type="spellStart"/>
      <w:r w:rsidRPr="00FC6228">
        <w:t>a</w:t>
      </w:r>
      <w:proofErr w:type="spellEnd"/>
      <w:r w:rsidRPr="00FC6228">
        <w:t xml:space="preserve"> gyártási folyamat, az építési beruházás vagy a szolgáltatásnyújtás módszerének gazdaságosságára,</w:t>
      </w:r>
    </w:p>
    <w:p w:rsidR="00F1406E" w:rsidRPr="00FC6228" w:rsidRDefault="00F1406E" w:rsidP="00F1406E">
      <w:pPr>
        <w:pStyle w:val="NormlWeb"/>
        <w:keepLines/>
        <w:widowControl w:val="0"/>
        <w:ind w:left="709" w:right="150" w:hanging="283"/>
      </w:pPr>
      <w:bookmarkStart w:id="45" w:name="pr507"/>
      <w:bookmarkEnd w:id="45"/>
      <w:r w:rsidRPr="00FC6228">
        <w:rPr>
          <w:i/>
          <w:iCs/>
        </w:rPr>
        <w:t xml:space="preserve">b) </w:t>
      </w:r>
      <w:r w:rsidRPr="00FC6228">
        <w:t>a választott műszaki megoldásra,</w:t>
      </w:r>
    </w:p>
    <w:p w:rsidR="00F1406E" w:rsidRPr="00FC6228" w:rsidRDefault="00F1406E" w:rsidP="00F1406E">
      <w:pPr>
        <w:pStyle w:val="NormlWeb"/>
        <w:keepLines/>
        <w:widowControl w:val="0"/>
        <w:ind w:left="709" w:right="150" w:hanging="283"/>
      </w:pPr>
      <w:bookmarkStart w:id="46" w:name="pr508"/>
      <w:bookmarkEnd w:id="46"/>
      <w:r w:rsidRPr="00FC6228">
        <w:rPr>
          <w:i/>
          <w:iCs/>
        </w:rPr>
        <w:t xml:space="preserve">c) </w:t>
      </w:r>
      <w:r w:rsidRPr="00FC6228">
        <w:t>a teljesítésnek az ajánlattevő számára kivételesen előnyös körülményeire,</w:t>
      </w:r>
    </w:p>
    <w:p w:rsidR="00F1406E" w:rsidRPr="00FC6228" w:rsidRDefault="00F1406E" w:rsidP="00F1406E">
      <w:pPr>
        <w:pStyle w:val="NormlWeb"/>
        <w:keepLines/>
        <w:widowControl w:val="0"/>
        <w:ind w:left="709" w:right="150" w:hanging="283"/>
      </w:pPr>
      <w:bookmarkStart w:id="47" w:name="pr509"/>
      <w:bookmarkEnd w:id="47"/>
      <w:r w:rsidRPr="00FC6228">
        <w:rPr>
          <w:i/>
          <w:iCs/>
        </w:rPr>
        <w:t xml:space="preserve">d) </w:t>
      </w:r>
      <w:r w:rsidRPr="00FC6228">
        <w:t>az ajánlattevő által ajánlott áru, építési beruházás vagy szolgáltatás eredetiségére,</w:t>
      </w:r>
    </w:p>
    <w:p w:rsidR="00F1406E" w:rsidRPr="00FC6228" w:rsidRDefault="00F1406E" w:rsidP="00F1406E">
      <w:pPr>
        <w:pStyle w:val="NormlWeb"/>
        <w:keepLines/>
        <w:widowControl w:val="0"/>
        <w:ind w:left="709" w:right="150" w:hanging="283"/>
      </w:pPr>
      <w:bookmarkStart w:id="48" w:name="pr510"/>
      <w:bookmarkEnd w:id="48"/>
      <w:proofErr w:type="gramStart"/>
      <w:r w:rsidRPr="00FC6228">
        <w:rPr>
          <w:i/>
          <w:iCs/>
        </w:rPr>
        <w:t>e</w:t>
      </w:r>
      <w:proofErr w:type="gramEnd"/>
      <w:r w:rsidRPr="00FC6228">
        <w:rPr>
          <w:i/>
          <w:iCs/>
        </w:rPr>
        <w:t xml:space="preserve">) </w:t>
      </w:r>
      <w:r w:rsidRPr="00FC6228">
        <w:t>a 73. § (4) bekezdése szerinti környezetvédelmi, szociális és munkajogi követelményeknek való megfelelésre, vagy</w:t>
      </w:r>
    </w:p>
    <w:p w:rsidR="00F1406E" w:rsidRPr="00FC6228" w:rsidRDefault="00F1406E" w:rsidP="00F1406E">
      <w:pPr>
        <w:pStyle w:val="NormlWeb"/>
        <w:keepLines/>
        <w:widowControl w:val="0"/>
        <w:ind w:left="709" w:right="150" w:hanging="283"/>
      </w:pPr>
      <w:bookmarkStart w:id="49" w:name="pr511"/>
      <w:bookmarkEnd w:id="49"/>
      <w:proofErr w:type="gramStart"/>
      <w:r w:rsidRPr="00FC6228">
        <w:rPr>
          <w:i/>
          <w:iCs/>
        </w:rPr>
        <w:t>f</w:t>
      </w:r>
      <w:proofErr w:type="gramEnd"/>
      <w:r w:rsidRPr="00FC6228">
        <w:rPr>
          <w:i/>
          <w:iCs/>
        </w:rPr>
        <w:t xml:space="preserve">) </w:t>
      </w:r>
      <w:r w:rsidRPr="00FC6228">
        <w:t>az ajánlattevőnek állami támogatások megszerzésére való lehetőségére vonatkozik.</w:t>
      </w:r>
    </w:p>
    <w:p w:rsidR="00F1406E" w:rsidRPr="00FC6228" w:rsidRDefault="00F1406E" w:rsidP="00F1406E">
      <w:pPr>
        <w:pStyle w:val="NormlWeb"/>
        <w:keepLines/>
        <w:widowControl w:val="0"/>
        <w:ind w:left="1800" w:right="150"/>
      </w:pPr>
    </w:p>
    <w:p w:rsidR="00F1406E" w:rsidRPr="00FC6228" w:rsidRDefault="00F1406E" w:rsidP="00F1406E">
      <w:pPr>
        <w:spacing w:after="120"/>
      </w:pPr>
      <w:bookmarkStart w:id="50" w:name="pr512"/>
      <w:bookmarkEnd w:id="50"/>
      <w:r w:rsidRPr="00FC6228">
        <w:t>Az ajánlatkérő köteles érvénytelennek nyilvánítani az ajánlatot, ha nem tartja elfogadhatónak és a gazdasági ésszerűséggel összeegyeztethetőnek az indokolást.</w:t>
      </w:r>
    </w:p>
    <w:p w:rsidR="00F1406E" w:rsidRPr="00FC6228" w:rsidRDefault="00F1406E" w:rsidP="00F1406E">
      <w:pPr>
        <w:spacing w:after="120"/>
      </w:pPr>
      <w:bookmarkStart w:id="51" w:name="pr513"/>
      <w:bookmarkEnd w:id="51"/>
      <w:r w:rsidRPr="00FC6228">
        <w:t xml:space="preserve">A gazdasági ésszerűséggel össze nem egyeztethetőnek minősül az indokolás különösen akkor, ha az ajánlati ár - a szerződés teljesítéséhez szükséges élőmunka-ráfordítás mértékére tekintettel - nem nyújt fedezetet a külön jogszabályban, illetve kollektív szerződésben vagy a miniszter által az ágazatra, </w:t>
      </w:r>
      <w:proofErr w:type="spellStart"/>
      <w:r w:rsidRPr="00FC6228">
        <w:t>alágazatra</w:t>
      </w:r>
      <w:proofErr w:type="spellEnd"/>
      <w:r w:rsidRPr="00FC6228">
        <w:t xml:space="preserve"> kiterjesztett szerződésben az eljárás eredményéről szóló </w:t>
      </w:r>
      <w:r w:rsidRPr="00FC6228">
        <w:lastRenderedPageBreak/>
        <w:t>értesítés ajánlattevőknek történő megküldését megelőző egy éven belül megállapított munkabérre és az ahhoz kapcsolódó közterhekre. Az ajánlatkérő az ajánlat megalapozottságának vizsgálata során ezen irányadó munkabérekről is tájékoztatást kérhet az ajánlattevőtől.</w:t>
      </w:r>
    </w:p>
    <w:p w:rsidR="00F1406E" w:rsidRDefault="00F1406E" w:rsidP="00F1406E">
      <w:pPr>
        <w:spacing w:after="120"/>
      </w:pPr>
      <w:bookmarkStart w:id="52" w:name="pr514"/>
      <w:bookmarkEnd w:id="52"/>
      <w:r w:rsidRPr="00FC6228">
        <w:t>Amennyiben az ajánlati ár megalapozottságáról szóló ajánlatkérői döntés meghozatalához az szükséges, az ajánlatkérő összehasonlítás céljából a többi ajánlattevőtől is kérhet be meghatározott ajánlati elemeket megalapozó adatokat.</w:t>
      </w:r>
      <w:bookmarkStart w:id="53" w:name="pr515"/>
      <w:bookmarkEnd w:id="53"/>
    </w:p>
    <w:p w:rsidR="00F1406E" w:rsidRPr="00FC6228" w:rsidRDefault="00F1406E" w:rsidP="00F1406E">
      <w:pPr>
        <w:spacing w:after="120"/>
      </w:pPr>
      <w:r w:rsidRPr="00FC6228">
        <w:rPr>
          <w:b/>
        </w:rPr>
        <w:t>Ha az ajánlatnak az értékelési részszempontok szerinti valamelyik tartalmi eleme lehetetlennek vagy túlzottan magas vagy alacsony mértékűnek, illetve kirívóan aránytalannak értékelt kötelezettségvállalást tartalmaz</w:t>
      </w:r>
      <w:r w:rsidRPr="00FC6228">
        <w:t>, az ajánlatkérő az érintett ajánlati elemekre vonatkozó adatokat, valamint indokolást köteles írásban kérni. Az ajánlatkérőnek erről a kérésről a többi ajánlattevőt egyidejűleg, írásban értesítenie kell.</w:t>
      </w:r>
    </w:p>
    <w:p w:rsidR="00F1406E" w:rsidRPr="00FC6228" w:rsidRDefault="00F1406E" w:rsidP="00F1406E">
      <w:pPr>
        <w:spacing w:after="120"/>
      </w:pPr>
      <w:bookmarkStart w:id="54" w:name="pr517"/>
      <w:bookmarkEnd w:id="54"/>
      <w:r w:rsidRPr="00FC6228">
        <w:t>Az ajánlatkérő az indokolás és a rendelkezésére álló iratok alapján köteles meggyőződni az ajánlati elemek megalapozottságáról, teljesíthetőségéről, ennek során az ajánlattevőtől írásban tájékoztatást kérhet a vitatott ajánlati elemekre vonatkozóan.</w:t>
      </w:r>
    </w:p>
    <w:p w:rsidR="00F1406E" w:rsidRPr="00FC6228" w:rsidRDefault="00F1406E" w:rsidP="00F1406E">
      <w:pPr>
        <w:spacing w:after="120"/>
      </w:pPr>
      <w:bookmarkStart w:id="55" w:name="pr518"/>
      <w:bookmarkEnd w:id="55"/>
      <w:r w:rsidRPr="00FC6228">
        <w:t>Az ajánlatkérő köteles érvénytelennek nyilvánítani az ajánlatot, ha nem tartja elfogadhatónak és a gazdasági ésszerűséggel összeegyeztethetőnek az indokolást.</w:t>
      </w:r>
    </w:p>
    <w:p w:rsidR="00F1406E" w:rsidRPr="00FC6228" w:rsidRDefault="00F1406E" w:rsidP="00F1406E">
      <w:pPr>
        <w:spacing w:after="120"/>
      </w:pPr>
      <w:r w:rsidRPr="00FC6228">
        <w:t xml:space="preserve">Az ajánlatkérő az ajánlatokat a lehető legrövidebb időn belül köteles elbírálni, az elbírálást olyan időtartam alatt kell elvégeznie, hogy az ajánlattevőknek az eljárást lezáró döntésről való értesítésére az ajánlati kötöttség fennállása alatt sor kerüljön. [Kbt. 70. § (1) </w:t>
      </w:r>
      <w:proofErr w:type="spellStart"/>
      <w:r w:rsidRPr="00FC6228">
        <w:t>bek</w:t>
      </w:r>
      <w:proofErr w:type="spellEnd"/>
      <w:r w:rsidRPr="00FC6228">
        <w:t>.]</w:t>
      </w:r>
    </w:p>
    <w:p w:rsidR="00F1406E" w:rsidRPr="0033449F" w:rsidRDefault="00F1406E" w:rsidP="00F1406E">
      <w:pPr>
        <w:keepLines/>
        <w:widowControl w:val="0"/>
      </w:pPr>
      <w:r w:rsidRPr="00FC6228">
        <w:t xml:space="preserve">Az ajánlatkérő az ajánlatok elbírálásának befejezésekor külön jogszabályban meghatározott minták szerint írásbeli összegezést készít az ajánlatokról. Az ajánlatkérő az ajánlatok elbírálásának befejezésekor a Kbt. 79. § (1) bekezdésében előírt tájékoztatási kötelezettségét az írásbeli összegezésnek minden ajánlattevő részére egyidejűleg, telefaxon vagy elektronikus </w:t>
      </w:r>
      <w:r w:rsidRPr="0033449F">
        <w:t xml:space="preserve">úton történő megküldésével teljesíti. [Kbt. 79. § (2) </w:t>
      </w:r>
      <w:proofErr w:type="spellStart"/>
      <w:r w:rsidRPr="0033449F">
        <w:t>bek</w:t>
      </w:r>
      <w:proofErr w:type="spellEnd"/>
      <w:r w:rsidRPr="0033449F">
        <w:t>.]</w:t>
      </w:r>
    </w:p>
    <w:p w:rsidR="00696985" w:rsidRPr="0033449F" w:rsidRDefault="00696985" w:rsidP="00E94CA1"/>
    <w:p w:rsidR="00696985" w:rsidRPr="00BB76C3" w:rsidRDefault="00696985" w:rsidP="00696985">
      <w:pPr>
        <w:pStyle w:val="Cmsor2"/>
        <w:keepLines/>
        <w:numPr>
          <w:ilvl w:val="0"/>
          <w:numId w:val="26"/>
        </w:numPr>
        <w:spacing w:before="0" w:after="0"/>
        <w:ind w:left="567" w:hanging="567"/>
        <w:textAlignment w:val="baseline"/>
        <w:rPr>
          <w:rFonts w:eastAsia="Calibri"/>
          <w:color w:val="000000"/>
          <w:szCs w:val="24"/>
          <w:lang w:eastAsia="en-US"/>
        </w:rPr>
      </w:pPr>
      <w:bookmarkStart w:id="56" w:name="_Toc494815424"/>
      <w:r w:rsidRPr="00A40B07">
        <w:rPr>
          <w:rFonts w:eastAsia="Calibri"/>
          <w:szCs w:val="24"/>
          <w:lang w:eastAsia="en-US"/>
        </w:rPr>
        <w:t>Az ajánlatok értékelésének módszere</w:t>
      </w:r>
      <w:bookmarkEnd w:id="56"/>
    </w:p>
    <w:p w:rsidR="00696985" w:rsidRPr="00974D60" w:rsidRDefault="00696985" w:rsidP="00696985">
      <w:pPr>
        <w:pStyle w:val="Cmsor2"/>
        <w:keepLines/>
        <w:spacing w:before="0" w:after="0"/>
        <w:textAlignment w:val="baseline"/>
        <w:rPr>
          <w:rFonts w:eastAsia="Calibri"/>
          <w:b w:val="0"/>
          <w:szCs w:val="24"/>
          <w:lang w:eastAsia="en-US"/>
        </w:rPr>
      </w:pPr>
    </w:p>
    <w:p w:rsidR="00696985" w:rsidRPr="00364497" w:rsidRDefault="00696985" w:rsidP="00696985">
      <w:pPr>
        <w:spacing w:after="120"/>
      </w:pPr>
      <w:r w:rsidRPr="00974D60">
        <w:t xml:space="preserve">Nyertesség esetén az Ajánlattevő ajánlatában található minden megajánlás a szerződés részévé válik. Ezért minden olyan ajánlat érvénytelen, amelynek </w:t>
      </w:r>
      <w:proofErr w:type="gramStart"/>
      <w:r w:rsidRPr="00974D60">
        <w:t>megajánlása(</w:t>
      </w:r>
      <w:proofErr w:type="gramEnd"/>
      <w:r w:rsidRPr="00974D60">
        <w:t>i) vagy a megajánlások mértéke jogszabályokba</w:t>
      </w:r>
      <w:r w:rsidRPr="00364497">
        <w:t xml:space="preserve"> vagy a kiírás feltételeibe ütközik. </w:t>
      </w:r>
    </w:p>
    <w:p w:rsidR="00696985" w:rsidRPr="0033449F" w:rsidRDefault="00696985" w:rsidP="00696985">
      <w:pPr>
        <w:spacing w:after="120"/>
      </w:pPr>
      <w:r w:rsidRPr="0033449F">
        <w:t xml:space="preserve">Az Ajánlatkérő felhívja az Ajánlattevők figyelmét, hogy vállalásaikat, elgondolásaikat az előre meghirdetett értékelési rendszer szempontjain belüli értékeléshez szükséges részletességgel fejtsék ki és tegyenek kifejezett, egyértelmű nyilatkozatokat. Általános jellegű nyilatkozatot az Ajánlatkérő nem fogad el, mivel azokat nem tudja értékelni. </w:t>
      </w:r>
    </w:p>
    <w:p w:rsidR="00431A5D" w:rsidRPr="0033449F" w:rsidRDefault="00431A5D" w:rsidP="00431A5D">
      <w:r w:rsidRPr="0033449F">
        <w:t>A végleges ajánlatokat az ajánlatkérő a Kbt. 76. § (2) bekezdés c) pontja szerint, legjobb ár-érték arány étékelési szempontnak megfelelően értékeli, és a Kbt. 69. § (4)-(6) bekezdései szerint jár el.</w:t>
      </w:r>
    </w:p>
    <w:p w:rsidR="00431A5D" w:rsidRPr="0033449F" w:rsidRDefault="00431A5D" w:rsidP="00431A5D"/>
    <w:p w:rsidR="00431A5D" w:rsidRPr="0033449F" w:rsidRDefault="00431A5D" w:rsidP="00431A5D">
      <w:r w:rsidRPr="0033449F">
        <w:t>Az értékelési szempontok és azok súlyszáma az alábbi:</w:t>
      </w:r>
    </w:p>
    <w:p w:rsidR="00FC7D9D" w:rsidRPr="0033449F" w:rsidRDefault="00FC7D9D" w:rsidP="00696985">
      <w:pPr>
        <w:spacing w:after="120"/>
      </w:pPr>
    </w:p>
    <w:p w:rsidR="00696985" w:rsidRPr="0033449F" w:rsidRDefault="00696985" w:rsidP="00696985">
      <w:pPr>
        <w:spacing w:after="120"/>
        <w:rPr>
          <w:b/>
        </w:rPr>
      </w:pPr>
      <w:r w:rsidRPr="0033449F">
        <w:rPr>
          <w:b/>
        </w:rPr>
        <w:t>Értékelési szempontok:</w:t>
      </w:r>
    </w:p>
    <w:tbl>
      <w:tblPr>
        <w:tblW w:w="7284" w:type="dxa"/>
        <w:jc w:val="center"/>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516"/>
        <w:gridCol w:w="2223"/>
      </w:tblGrid>
      <w:tr w:rsidR="00696985" w:rsidRPr="0033449F" w:rsidTr="0028319D">
        <w:trPr>
          <w:jc w:val="center"/>
        </w:trPr>
        <w:tc>
          <w:tcPr>
            <w:tcW w:w="5061" w:type="dxa"/>
            <w:gridSpan w:val="2"/>
            <w:shd w:val="clear" w:color="auto" w:fill="auto"/>
            <w:vAlign w:val="center"/>
          </w:tcPr>
          <w:p w:rsidR="00696985" w:rsidRPr="0033449F" w:rsidRDefault="00696985" w:rsidP="0028319D">
            <w:pPr>
              <w:spacing w:before="240"/>
              <w:jc w:val="center"/>
              <w:rPr>
                <w:szCs w:val="24"/>
                <w:lang w:eastAsia="hu-HU"/>
              </w:rPr>
            </w:pPr>
            <w:r w:rsidRPr="0033449F">
              <w:rPr>
                <w:szCs w:val="24"/>
                <w:lang w:eastAsia="hu-HU"/>
              </w:rPr>
              <w:t>Értékelési szempontok és azok súlyszámának megjelölése:</w:t>
            </w:r>
          </w:p>
        </w:tc>
        <w:tc>
          <w:tcPr>
            <w:tcW w:w="2223" w:type="dxa"/>
            <w:shd w:val="clear" w:color="auto" w:fill="auto"/>
          </w:tcPr>
          <w:p w:rsidR="00696985" w:rsidRPr="0033449F" w:rsidRDefault="00696985" w:rsidP="0028319D">
            <w:pPr>
              <w:spacing w:before="240"/>
              <w:jc w:val="center"/>
              <w:rPr>
                <w:szCs w:val="24"/>
                <w:lang w:eastAsia="hu-HU"/>
              </w:rPr>
            </w:pPr>
            <w:r w:rsidRPr="0033449F">
              <w:rPr>
                <w:szCs w:val="24"/>
                <w:lang w:eastAsia="hu-HU"/>
              </w:rPr>
              <w:t>Súlyszám</w:t>
            </w:r>
          </w:p>
        </w:tc>
      </w:tr>
      <w:tr w:rsidR="00696985" w:rsidRPr="0033449F" w:rsidTr="0028319D">
        <w:trPr>
          <w:jc w:val="center"/>
        </w:trPr>
        <w:tc>
          <w:tcPr>
            <w:tcW w:w="545" w:type="dxa"/>
            <w:shd w:val="clear" w:color="auto" w:fill="auto"/>
            <w:vAlign w:val="center"/>
          </w:tcPr>
          <w:p w:rsidR="00696985" w:rsidRPr="0033449F" w:rsidRDefault="00696985" w:rsidP="0028319D">
            <w:pPr>
              <w:jc w:val="center"/>
              <w:rPr>
                <w:szCs w:val="24"/>
                <w:lang w:eastAsia="hu-HU"/>
              </w:rPr>
            </w:pPr>
            <w:r w:rsidRPr="0033449F">
              <w:rPr>
                <w:szCs w:val="24"/>
                <w:lang w:eastAsia="hu-HU"/>
              </w:rPr>
              <w:t>1.</w:t>
            </w:r>
          </w:p>
        </w:tc>
        <w:tc>
          <w:tcPr>
            <w:tcW w:w="4516" w:type="dxa"/>
            <w:shd w:val="clear" w:color="auto" w:fill="auto"/>
          </w:tcPr>
          <w:p w:rsidR="00696985" w:rsidRPr="0033449F" w:rsidRDefault="0033449F" w:rsidP="00D671FE">
            <w:pPr>
              <w:rPr>
                <w:szCs w:val="24"/>
                <w:lang w:eastAsia="hu-HU"/>
              </w:rPr>
            </w:pPr>
            <w:r w:rsidRPr="0033449F">
              <w:rPr>
                <w:lang w:eastAsia="en-US"/>
              </w:rPr>
              <w:t xml:space="preserve">Teljesítésbe bevonni kívánt, </w:t>
            </w:r>
            <w:r w:rsidRPr="0033449F">
              <w:t xml:space="preserve">ajánlati felhívás </w:t>
            </w:r>
            <w:r w:rsidRPr="0033449F">
              <w:lastRenderedPageBreak/>
              <w:t>III.</w:t>
            </w:r>
            <w:r w:rsidR="00D671FE">
              <w:t>1</w:t>
            </w:r>
            <w:r w:rsidRPr="0033449F">
              <w:t>.</w:t>
            </w:r>
            <w:r w:rsidR="00D671FE">
              <w:t>3</w:t>
            </w:r>
            <w:r w:rsidRPr="0033449F">
              <w:t xml:space="preserve">. M/2 pontjában megjelölt </w:t>
            </w:r>
            <w:r w:rsidRPr="0033449F">
              <w:rPr>
                <w:lang w:eastAsia="en-US"/>
              </w:rPr>
              <w:t xml:space="preserve">alkalmassági követelmény szerinti </w:t>
            </w:r>
            <w:r w:rsidRPr="0033449F">
              <w:t>felsőfokú végzettséggel</w:t>
            </w:r>
            <w:r w:rsidRPr="0033449F">
              <w:rPr>
                <w:lang w:eastAsia="en-US"/>
              </w:rPr>
              <w:t xml:space="preserve"> rendelkező szakember 24 hónap feletti, </w:t>
            </w:r>
            <w:r w:rsidRPr="0033449F">
              <w:t>ARIS rendszer vagy azzal egyenértékű adatbázis alapú folyamatmodellező és informatikai rendszer használatára, működtetésére, rendszerkövetési szolgáltatás és ahhoz kapcsolódó feladatok (oktatás, szakértői támogatás) elvégzésére vonatkozó szakmai tapasztalatának időtartama (hónapokban kifejezve, minimum 0 hónap, maximum 36 hónap)</w:t>
            </w:r>
          </w:p>
        </w:tc>
        <w:tc>
          <w:tcPr>
            <w:tcW w:w="2223" w:type="dxa"/>
            <w:shd w:val="clear" w:color="auto" w:fill="auto"/>
            <w:vAlign w:val="center"/>
          </w:tcPr>
          <w:p w:rsidR="00696985" w:rsidRPr="0033449F" w:rsidRDefault="0096412D" w:rsidP="0028319D">
            <w:pPr>
              <w:jc w:val="center"/>
              <w:rPr>
                <w:szCs w:val="24"/>
                <w:lang w:eastAsia="hu-HU"/>
              </w:rPr>
            </w:pPr>
            <w:r w:rsidRPr="0033449F">
              <w:rPr>
                <w:szCs w:val="24"/>
                <w:lang w:eastAsia="hu-HU"/>
              </w:rPr>
              <w:lastRenderedPageBreak/>
              <w:t>20</w:t>
            </w:r>
          </w:p>
        </w:tc>
      </w:tr>
      <w:tr w:rsidR="00696985" w:rsidRPr="00EF7D8A" w:rsidTr="0028319D">
        <w:trPr>
          <w:trHeight w:val="817"/>
          <w:jc w:val="center"/>
        </w:trPr>
        <w:tc>
          <w:tcPr>
            <w:tcW w:w="545" w:type="dxa"/>
            <w:shd w:val="clear" w:color="auto" w:fill="auto"/>
            <w:vAlign w:val="center"/>
          </w:tcPr>
          <w:p w:rsidR="00696985" w:rsidRPr="0033449F" w:rsidRDefault="00696985" w:rsidP="0028319D">
            <w:pPr>
              <w:jc w:val="center"/>
              <w:rPr>
                <w:szCs w:val="24"/>
                <w:lang w:eastAsia="hu-HU"/>
              </w:rPr>
            </w:pPr>
            <w:r w:rsidRPr="0033449F">
              <w:rPr>
                <w:szCs w:val="24"/>
                <w:lang w:eastAsia="hu-HU"/>
              </w:rPr>
              <w:lastRenderedPageBreak/>
              <w:t>2.</w:t>
            </w:r>
          </w:p>
        </w:tc>
        <w:tc>
          <w:tcPr>
            <w:tcW w:w="4516" w:type="dxa"/>
            <w:shd w:val="clear" w:color="auto" w:fill="auto"/>
            <w:vAlign w:val="center"/>
          </w:tcPr>
          <w:p w:rsidR="00696985" w:rsidRPr="0033449F" w:rsidRDefault="0096412D" w:rsidP="0028319D">
            <w:pPr>
              <w:jc w:val="left"/>
              <w:rPr>
                <w:szCs w:val="24"/>
                <w:lang w:eastAsia="hu-HU"/>
              </w:rPr>
            </w:pPr>
            <w:r w:rsidRPr="0033449F">
              <w:rPr>
                <w:szCs w:val="24"/>
                <w:lang w:eastAsia="hu-HU"/>
              </w:rPr>
              <w:t xml:space="preserve">Összesen </w:t>
            </w:r>
            <w:r w:rsidR="00443D05" w:rsidRPr="0033449F">
              <w:rPr>
                <w:szCs w:val="24"/>
                <w:lang w:eastAsia="hu-HU"/>
              </w:rPr>
              <w:t xml:space="preserve">ajánlati </w:t>
            </w:r>
            <w:r w:rsidRPr="0033449F">
              <w:rPr>
                <w:szCs w:val="24"/>
                <w:lang w:eastAsia="hu-HU"/>
              </w:rPr>
              <w:t>ár</w:t>
            </w:r>
            <w:r w:rsidR="004A7972" w:rsidRPr="0033449F">
              <w:rPr>
                <w:szCs w:val="24"/>
                <w:lang w:eastAsia="hu-HU"/>
              </w:rPr>
              <w:t xml:space="preserve"> (nettó Ft)</w:t>
            </w:r>
          </w:p>
        </w:tc>
        <w:tc>
          <w:tcPr>
            <w:tcW w:w="2223" w:type="dxa"/>
            <w:shd w:val="clear" w:color="auto" w:fill="auto"/>
            <w:vAlign w:val="center"/>
          </w:tcPr>
          <w:p w:rsidR="00696985" w:rsidRPr="0033449F" w:rsidRDefault="0096412D" w:rsidP="0028319D">
            <w:pPr>
              <w:jc w:val="center"/>
              <w:rPr>
                <w:szCs w:val="24"/>
                <w:lang w:eastAsia="hu-HU"/>
              </w:rPr>
            </w:pPr>
            <w:r w:rsidRPr="0033449F">
              <w:rPr>
                <w:szCs w:val="24"/>
                <w:lang w:eastAsia="hu-HU"/>
              </w:rPr>
              <w:t>80</w:t>
            </w:r>
          </w:p>
        </w:tc>
      </w:tr>
    </w:tbl>
    <w:p w:rsidR="00696985" w:rsidRPr="00CD52F4" w:rsidRDefault="00696985" w:rsidP="00CD52F4">
      <w:pPr>
        <w:spacing w:before="240"/>
        <w:rPr>
          <w:b/>
          <w:highlight w:val="cyan"/>
          <w:u w:val="single"/>
        </w:rPr>
      </w:pPr>
    </w:p>
    <w:p w:rsidR="00431A5D" w:rsidRPr="00CD52F4" w:rsidRDefault="00431A5D" w:rsidP="00CD52F4">
      <w:pPr>
        <w:spacing w:before="240"/>
        <w:rPr>
          <w:b/>
          <w:u w:val="single"/>
        </w:rPr>
      </w:pPr>
      <w:r w:rsidRPr="00CD52F4">
        <w:rPr>
          <w:b/>
          <w:u w:val="single"/>
        </w:rPr>
        <w:t>Értékelés módszerének bemutatása:</w:t>
      </w:r>
    </w:p>
    <w:p w:rsidR="00696985" w:rsidRPr="0033449F" w:rsidRDefault="00431A5D" w:rsidP="00696985">
      <w:pPr>
        <w:spacing w:before="240"/>
        <w:rPr>
          <w:b/>
          <w:u w:val="single"/>
        </w:rPr>
      </w:pPr>
      <w:r w:rsidRPr="00CD52F4">
        <w:rPr>
          <w:b/>
          <w:i/>
          <w:u w:val="single"/>
        </w:rPr>
        <w:t>„</w:t>
      </w:r>
      <w:r w:rsidR="0033449F" w:rsidRPr="00CD52F4">
        <w:rPr>
          <w:b/>
          <w:i/>
          <w:u w:val="single"/>
        </w:rPr>
        <w:t>Teljesítésbe bevonni kívánt, ajánlati felhívás III.</w:t>
      </w:r>
      <w:r w:rsidR="001307ED">
        <w:rPr>
          <w:b/>
          <w:i/>
          <w:u w:val="single"/>
        </w:rPr>
        <w:t>1.3</w:t>
      </w:r>
      <w:r w:rsidR="0033449F" w:rsidRPr="00CD52F4">
        <w:rPr>
          <w:b/>
          <w:i/>
          <w:u w:val="single"/>
        </w:rPr>
        <w:t>. M/2 pontjában megjelölt alkalmassági követelmény szerinti felsőfokú végzettséggel rendelkező szakember 24 hónap feletti, ARIS rendszer vagy azzal egyenértékű adatbázis alapú folyamatmodellező és informatikai rendszer használatára, működtetésére, rendszerkövetési szolgáltatás és ahhoz kapcsolódó feladatok (oktatás, szakértői támogatás) elvégzésére vonatkozó szakmai tapasztalatának időtartama (hónapokban kifejezve, minimum 0 hónap, maximum 36 hónap)</w:t>
      </w:r>
      <w:r w:rsidRPr="00CD52F4">
        <w:rPr>
          <w:b/>
          <w:i/>
          <w:u w:val="single"/>
        </w:rPr>
        <w:t>”</w:t>
      </w:r>
      <w:r w:rsidR="00696985" w:rsidRPr="0033449F">
        <w:rPr>
          <w:b/>
          <w:u w:val="single"/>
        </w:rPr>
        <w:t xml:space="preserve"> értékelési részszempont vonatkozásában:</w:t>
      </w:r>
    </w:p>
    <w:p w:rsidR="0033449F" w:rsidRDefault="00696985" w:rsidP="0033449F">
      <w:pPr>
        <w:spacing w:before="240"/>
        <w:rPr>
          <w:szCs w:val="22"/>
        </w:rPr>
      </w:pPr>
      <w:r w:rsidRPr="00E45053">
        <w:rPr>
          <w:szCs w:val="22"/>
        </w:rPr>
        <w:t xml:space="preserve">Ajánlattevőnek </w:t>
      </w:r>
      <w:proofErr w:type="gramStart"/>
      <w:r w:rsidRPr="00E45053">
        <w:rPr>
          <w:szCs w:val="22"/>
        </w:rPr>
        <w:t>ezen</w:t>
      </w:r>
      <w:proofErr w:type="gramEnd"/>
      <w:r w:rsidRPr="0033449F">
        <w:rPr>
          <w:szCs w:val="22"/>
        </w:rPr>
        <w:t xml:space="preserve"> részszempont vonatkozásában a</w:t>
      </w:r>
      <w:r w:rsidR="00431A5D" w:rsidRPr="0033449F">
        <w:rPr>
          <w:szCs w:val="22"/>
        </w:rPr>
        <w:t xml:space="preserve"> felhívás</w:t>
      </w:r>
      <w:r w:rsidRPr="0033449F">
        <w:rPr>
          <w:szCs w:val="22"/>
        </w:rPr>
        <w:t xml:space="preserve"> </w:t>
      </w:r>
      <w:r w:rsidR="00431A5D" w:rsidRPr="0033449F">
        <w:rPr>
          <w:szCs w:val="22"/>
        </w:rPr>
        <w:t>III.</w:t>
      </w:r>
      <w:r w:rsidR="00D671FE">
        <w:rPr>
          <w:szCs w:val="22"/>
        </w:rPr>
        <w:t>1</w:t>
      </w:r>
      <w:r w:rsidR="00431A5D" w:rsidRPr="0033449F">
        <w:rPr>
          <w:szCs w:val="22"/>
        </w:rPr>
        <w:t>.</w:t>
      </w:r>
      <w:r w:rsidR="00D671FE">
        <w:rPr>
          <w:szCs w:val="22"/>
        </w:rPr>
        <w:t>3</w:t>
      </w:r>
      <w:r w:rsidR="00D671FE" w:rsidRPr="0033449F">
        <w:rPr>
          <w:szCs w:val="22"/>
        </w:rPr>
        <w:t xml:space="preserve"> </w:t>
      </w:r>
      <w:r w:rsidR="00431A5D" w:rsidRPr="0033449F">
        <w:rPr>
          <w:szCs w:val="22"/>
        </w:rPr>
        <w:t xml:space="preserve">M/2 pontjában </w:t>
      </w:r>
      <w:r w:rsidRPr="0033449F">
        <w:rPr>
          <w:szCs w:val="22"/>
        </w:rPr>
        <w:t xml:space="preserve">alkalmassági követelményként előírt </w:t>
      </w:r>
      <w:r w:rsidR="00431A5D" w:rsidRPr="0033449F">
        <w:rPr>
          <w:szCs w:val="22"/>
        </w:rPr>
        <w:t xml:space="preserve">követelménynek megfelelő </w:t>
      </w:r>
      <w:r w:rsidR="0033449F" w:rsidRPr="00CD52F4">
        <w:rPr>
          <w:szCs w:val="22"/>
        </w:rPr>
        <w:t>felsőfokú végzettséggel rendelkező szakember 24 hónap feletti, ARIS rendszer vagy azzal egyenértékű adatbázis alapú folyamatmodellező és informatikai rendszer használatára, működtetésére, rendszerkövetési szolgáltatás és ahhoz kapcsolódó feladatok (oktatás, szakértői támogatás) elvégzésére vonatkozó szakmai tapasztalatának időtartam</w:t>
      </w:r>
      <w:r w:rsidR="0033449F" w:rsidRPr="0033449F">
        <w:rPr>
          <w:szCs w:val="22"/>
        </w:rPr>
        <w:t>át</w:t>
      </w:r>
      <w:r w:rsidR="0033449F" w:rsidRPr="0033449F">
        <w:rPr>
          <w:b/>
          <w:i/>
          <w:u w:val="single"/>
        </w:rPr>
        <w:t xml:space="preserve"> </w:t>
      </w:r>
      <w:r w:rsidRPr="0033449F">
        <w:rPr>
          <w:szCs w:val="22"/>
        </w:rPr>
        <w:t xml:space="preserve">kell megadnia, hónapokban kifejezve. </w:t>
      </w:r>
      <w:r w:rsidR="0033449F" w:rsidRPr="0033449F">
        <w:rPr>
          <w:szCs w:val="22"/>
        </w:rPr>
        <w:t xml:space="preserve">Kizárólag </w:t>
      </w:r>
      <w:r w:rsidR="0033449F" w:rsidRPr="00854FBC">
        <w:rPr>
          <w:szCs w:val="22"/>
        </w:rPr>
        <w:t xml:space="preserve">nulla és </w:t>
      </w:r>
      <w:r w:rsidR="0033449F" w:rsidRPr="0033449F">
        <w:rPr>
          <w:szCs w:val="22"/>
        </w:rPr>
        <w:t xml:space="preserve">pozitív egész számok ajánlhatók meg. </w:t>
      </w:r>
    </w:p>
    <w:p w:rsidR="0033449F" w:rsidRDefault="0033449F" w:rsidP="00696985">
      <w:pPr>
        <w:spacing w:before="240"/>
        <w:rPr>
          <w:szCs w:val="22"/>
        </w:rPr>
      </w:pPr>
      <w:r>
        <w:rPr>
          <w:szCs w:val="22"/>
        </w:rPr>
        <w:t xml:space="preserve">Például: </w:t>
      </w:r>
      <w:r>
        <w:rPr>
          <w:lang w:eastAsia="hu-HU"/>
        </w:rPr>
        <w:t xml:space="preserve">egy 40 hónapos gyakorlattal rendelkező szakembernél a 24 hónap feletti időtartam, azaz 16 hónap kerül </w:t>
      </w:r>
      <w:proofErr w:type="gramStart"/>
      <w:r>
        <w:rPr>
          <w:lang w:eastAsia="hu-HU"/>
        </w:rPr>
        <w:t>megjelölésre</w:t>
      </w:r>
      <w:proofErr w:type="gramEnd"/>
      <w:r>
        <w:rPr>
          <w:lang w:eastAsia="hu-HU"/>
        </w:rPr>
        <w:t xml:space="preserve"> a felolvasólapra és ez a 16 hónap kerül értékelésre az értékelési szempont részeként.</w:t>
      </w:r>
    </w:p>
    <w:p w:rsidR="0033449F" w:rsidRDefault="0033449F" w:rsidP="0033449F">
      <w:pPr>
        <w:spacing w:before="120"/>
        <w:rPr>
          <w:lang w:eastAsia="hu-HU"/>
        </w:rPr>
      </w:pPr>
      <w:r>
        <w:rPr>
          <w:lang w:eastAsia="hu-HU"/>
        </w:rPr>
        <w:t xml:space="preserve">Ezen értékelési </w:t>
      </w:r>
      <w:proofErr w:type="gramStart"/>
      <w:r>
        <w:rPr>
          <w:lang w:eastAsia="hu-HU"/>
        </w:rPr>
        <w:t>szempont vonatkozásban</w:t>
      </w:r>
      <w:proofErr w:type="gramEnd"/>
      <w:r>
        <w:rPr>
          <w:lang w:eastAsia="hu-HU"/>
        </w:rPr>
        <w:t xml:space="preserve"> 0 hónap is megajánlható, amennyiben ajánlattevő által bevonni kívánt szakember nem rendelkezik az M/2. alkalmassági minimumkövetelményben előírt </w:t>
      </w:r>
      <w:r>
        <w:rPr>
          <w:u w:val="single"/>
          <w:lang w:eastAsia="hu-HU"/>
        </w:rPr>
        <w:t>24 hónap feletti</w:t>
      </w:r>
      <w:r>
        <w:rPr>
          <w:lang w:eastAsia="hu-HU"/>
        </w:rPr>
        <w:t xml:space="preserve"> további releváns szakmai gyakorlattal.</w:t>
      </w:r>
    </w:p>
    <w:p w:rsidR="0033449F" w:rsidRDefault="0033449F" w:rsidP="0033449F">
      <w:r>
        <w:t xml:space="preserve">Az értékelés módszere </w:t>
      </w:r>
      <w:proofErr w:type="gramStart"/>
      <w:r>
        <w:t>ezen</w:t>
      </w:r>
      <w:proofErr w:type="gramEnd"/>
      <w:r>
        <w:t xml:space="preserve"> részszempont tekintetében az egyenes arányosítás, az alábbiak szerint: </w:t>
      </w:r>
    </w:p>
    <w:p w:rsidR="0033449F" w:rsidRDefault="0033449F" w:rsidP="0033449F">
      <w:pPr>
        <w:ind w:left="567"/>
      </w:pPr>
    </w:p>
    <w:p w:rsidR="0033449F" w:rsidRDefault="0033449F" w:rsidP="0033449F">
      <w:pPr>
        <w:ind w:left="567"/>
      </w:pPr>
      <w:r>
        <w:t>P=(</w:t>
      </w:r>
      <w:proofErr w:type="spellStart"/>
      <w:r>
        <w:t>Avizsgált-Alegrosszabb</w:t>
      </w:r>
      <w:proofErr w:type="spellEnd"/>
      <w:r>
        <w:t>)/(</w:t>
      </w:r>
      <w:proofErr w:type="spellStart"/>
      <w:r>
        <w:t>Alegjobb-Alegrosszabb</w:t>
      </w:r>
      <w:proofErr w:type="spellEnd"/>
      <w:r>
        <w:t xml:space="preserve">) X </w:t>
      </w:r>
      <w:proofErr w:type="spellStart"/>
      <w:r>
        <w:t>Pmax</w:t>
      </w:r>
      <w:proofErr w:type="spellEnd"/>
    </w:p>
    <w:p w:rsidR="0033449F" w:rsidRDefault="0033449F" w:rsidP="0033449F">
      <w:pPr>
        <w:ind w:left="567"/>
      </w:pPr>
      <w:proofErr w:type="gramStart"/>
      <w:r>
        <w:t>ahol</w:t>
      </w:r>
      <w:proofErr w:type="gramEnd"/>
    </w:p>
    <w:p w:rsidR="0033449F" w:rsidRDefault="0033449F" w:rsidP="0033449F">
      <w:pPr>
        <w:ind w:left="567"/>
      </w:pPr>
      <w:r>
        <w:t xml:space="preserve">P: a vizsgált ajánlati elem adott szempontra vonatkozó pontszáma </w:t>
      </w:r>
    </w:p>
    <w:p w:rsidR="0033449F" w:rsidRDefault="0033449F" w:rsidP="0033449F">
      <w:pPr>
        <w:ind w:left="567"/>
      </w:pPr>
      <w:proofErr w:type="spellStart"/>
      <w:r>
        <w:t>Pmax</w:t>
      </w:r>
      <w:proofErr w:type="spellEnd"/>
      <w:r>
        <w:t xml:space="preserve">: a pontskála </w:t>
      </w:r>
      <w:proofErr w:type="spellStart"/>
      <w:r>
        <w:t>felso</w:t>
      </w:r>
      <w:proofErr w:type="spellEnd"/>
      <w:r>
        <w:t>̋ határa (10)</w:t>
      </w:r>
    </w:p>
    <w:p w:rsidR="0033449F" w:rsidRDefault="0033449F" w:rsidP="0033449F">
      <w:pPr>
        <w:ind w:left="567"/>
      </w:pPr>
      <w:proofErr w:type="spellStart"/>
      <w:r>
        <w:lastRenderedPageBreak/>
        <w:t>Alegjobb</w:t>
      </w:r>
      <w:proofErr w:type="spellEnd"/>
      <w:r>
        <w:t xml:space="preserve">: a </w:t>
      </w:r>
      <w:proofErr w:type="spellStart"/>
      <w:r>
        <w:t>legelo</w:t>
      </w:r>
      <w:proofErr w:type="spellEnd"/>
      <w:r>
        <w:t>̋</w:t>
      </w:r>
      <w:proofErr w:type="spellStart"/>
      <w:r>
        <w:t>nyösebb</w:t>
      </w:r>
      <w:proofErr w:type="spellEnd"/>
      <w:r>
        <w:t xml:space="preserve"> ajánlat tartalmi eleme</w:t>
      </w:r>
    </w:p>
    <w:p w:rsidR="0033449F" w:rsidRDefault="0033449F" w:rsidP="0033449F">
      <w:pPr>
        <w:ind w:left="567"/>
      </w:pPr>
      <w:proofErr w:type="spellStart"/>
      <w:r>
        <w:t>Alegrosszabb</w:t>
      </w:r>
      <w:proofErr w:type="spellEnd"/>
      <w:r>
        <w:t xml:space="preserve">: a </w:t>
      </w:r>
      <w:proofErr w:type="spellStart"/>
      <w:r>
        <w:t>legelo</w:t>
      </w:r>
      <w:proofErr w:type="spellEnd"/>
      <w:r>
        <w:t>̋</w:t>
      </w:r>
      <w:proofErr w:type="spellStart"/>
      <w:r>
        <w:t>nytelenebb</w:t>
      </w:r>
      <w:proofErr w:type="spellEnd"/>
      <w:r>
        <w:t xml:space="preserve"> ajánlat tartalmi eleme</w:t>
      </w:r>
    </w:p>
    <w:p w:rsidR="0033449F" w:rsidRDefault="0033449F" w:rsidP="0033449F">
      <w:pPr>
        <w:spacing w:before="240"/>
      </w:pPr>
      <w:proofErr w:type="spellStart"/>
      <w:r>
        <w:t>Avizsgált</w:t>
      </w:r>
      <w:proofErr w:type="spellEnd"/>
      <w:r>
        <w:t>:  a vizsgált ajánlat tartalmi eleme</w:t>
      </w:r>
    </w:p>
    <w:p w:rsidR="0033449F" w:rsidRDefault="0033449F" w:rsidP="0033449F"/>
    <w:p w:rsidR="0033449F" w:rsidRDefault="0033449F" w:rsidP="0033449F">
      <w:r>
        <w:t xml:space="preserve">A nullával való osztás elkerülése érdekében Ajánlatkérő ezúton rögzíti, hogy ezen értékelési részszempont </w:t>
      </w:r>
      <w:proofErr w:type="spellStart"/>
      <w:r>
        <w:t>alszempontjai</w:t>
      </w:r>
      <w:proofErr w:type="spellEnd"/>
      <w:r>
        <w:t xml:space="preserve"> esetében amennyiben a legjobb és a legrosszabb ajánlat azonos – azaz mindegyik ajánlati érték azonos – mindegyik ajánlat a maximális pontszámot kapja </w:t>
      </w:r>
      <w:proofErr w:type="gramStart"/>
      <w:r>
        <w:t>ezen</w:t>
      </w:r>
      <w:proofErr w:type="gramEnd"/>
      <w:r>
        <w:t xml:space="preserve"> részszempont </w:t>
      </w:r>
      <w:proofErr w:type="spellStart"/>
      <w:r>
        <w:t>alszempontjai</w:t>
      </w:r>
      <w:proofErr w:type="spellEnd"/>
      <w:r>
        <w:t xml:space="preserve"> tekintetében. </w:t>
      </w:r>
    </w:p>
    <w:p w:rsidR="0033449F" w:rsidRDefault="0033449F" w:rsidP="0033449F"/>
    <w:p w:rsidR="0033449F" w:rsidRDefault="0033449F" w:rsidP="0033449F">
      <w:r>
        <w:t xml:space="preserve">A Kbt. 77. § (1) bekezdése alapján Ajánlatkérő ezúton rögzíteni kívánja, hogy amennyiben </w:t>
      </w:r>
      <w:proofErr w:type="gramStart"/>
      <w:r>
        <w:t>ezen</w:t>
      </w:r>
      <w:proofErr w:type="gramEnd"/>
      <w:r>
        <w:t xml:space="preserve"> bírálati részszempont esetében 36 hónapnál nagyobb érték kerül megajánlásra, egyaránt az értékelési ponthatár felső határával azonos számú pontot ad.</w:t>
      </w:r>
    </w:p>
    <w:p w:rsidR="0033449F" w:rsidRDefault="0033449F" w:rsidP="0033449F"/>
    <w:p w:rsidR="0033449F" w:rsidRDefault="0033449F" w:rsidP="0033449F">
      <w:r>
        <w:t xml:space="preserve">Amennyiben valamely ajánlat 36 hónapnál nagyobb értéket tartalmaz </w:t>
      </w:r>
      <w:proofErr w:type="gramStart"/>
      <w:r>
        <w:t>ezen</w:t>
      </w:r>
      <w:proofErr w:type="gramEnd"/>
      <w:r>
        <w:t xml:space="preserve"> részszempont vonatkozásában, a többi ajánlat pontszámának számítása során ezen esetben is a maximumként megjelölt értékkel (azaz 36 hónappal) számol Ajánlatkérő az arányosítás során.</w:t>
      </w:r>
    </w:p>
    <w:p w:rsidR="0033449F" w:rsidRDefault="0033449F" w:rsidP="0033449F"/>
    <w:p w:rsidR="0033449F" w:rsidRDefault="0033449F" w:rsidP="0033449F">
      <w:r>
        <w:t>Jelen értékelési szempontra megajánlott szakember vonatkozásában az ajánlathoz csatolni kell a szakember megnevezését és bemutatását tartalmazó cégszerűen aláírt nyilatkozatot, amely nyilatkozatot azon gazdasági szereplőnek kell cégszerűen aláírni, amely az adott szakembert rendelkezésre bocsátja. A nyilatkozatban kizárólag 1 fő szakember jelölhető meg.</w:t>
      </w:r>
    </w:p>
    <w:p w:rsidR="0033449F" w:rsidRDefault="0033449F" w:rsidP="0033449F">
      <w:pPr>
        <w:ind w:left="1065"/>
      </w:pPr>
    </w:p>
    <w:p w:rsidR="0033449F" w:rsidRDefault="0033449F" w:rsidP="0033449F">
      <w:r>
        <w:t>A nyilatkozatban minimálisan az alábbiakat kell megjelölni:</w:t>
      </w:r>
    </w:p>
    <w:p w:rsidR="0033449F" w:rsidRDefault="0033449F" w:rsidP="0033449F">
      <w:r>
        <w:t>- név,</w:t>
      </w:r>
    </w:p>
    <w:p w:rsidR="0033449F" w:rsidRDefault="0033449F" w:rsidP="0033449F">
      <w:r>
        <w:t>- iskolai végzettség,</w:t>
      </w:r>
    </w:p>
    <w:p w:rsidR="0033449F" w:rsidRDefault="0033449F" w:rsidP="0033449F">
      <w:r>
        <w:t xml:space="preserve">- szakmai tapasztalat ismertetése, minimálisan az alábbi adatok megadásával: </w:t>
      </w:r>
    </w:p>
    <w:p w:rsidR="0033449F" w:rsidRDefault="0033449F" w:rsidP="0033449F">
      <w:pPr>
        <w:numPr>
          <w:ilvl w:val="0"/>
          <w:numId w:val="45"/>
        </w:numPr>
        <w:spacing w:after="200" w:line="276" w:lineRule="auto"/>
      </w:pPr>
      <w:r>
        <w:t>szakmai tapasztalat ismertetése, teljesítésének időszakának kezdete (év, hónap), vége (év, hónap) pontossággal feltüntetve,</w:t>
      </w:r>
    </w:p>
    <w:p w:rsidR="0033449F" w:rsidRDefault="0033449F" w:rsidP="0033449F">
      <w:pPr>
        <w:numPr>
          <w:ilvl w:val="0"/>
          <w:numId w:val="45"/>
        </w:numPr>
        <w:spacing w:after="200" w:line="276" w:lineRule="auto"/>
      </w:pPr>
      <w:r>
        <w:t>ellátott funkciók és feladatok rövid bemutatása.</w:t>
      </w:r>
    </w:p>
    <w:p w:rsidR="0033449F" w:rsidRPr="0033449F" w:rsidRDefault="0033449F" w:rsidP="0033449F">
      <w:pPr>
        <w:spacing w:before="240"/>
        <w:rPr>
          <w:szCs w:val="22"/>
        </w:rPr>
      </w:pPr>
    </w:p>
    <w:p w:rsidR="0096412D" w:rsidRPr="00A40B07" w:rsidRDefault="0096412D" w:rsidP="0096412D">
      <w:pPr>
        <w:rPr>
          <w:szCs w:val="24"/>
          <w:lang w:eastAsia="hu-HU"/>
        </w:rPr>
      </w:pPr>
      <w:r w:rsidRPr="00A40B07">
        <w:rPr>
          <w:szCs w:val="24"/>
          <w:lang w:eastAsia="hu-HU"/>
        </w:rPr>
        <w:t>Az ajánlatkérő felhívja az ajánlattevők figyelmét az alábbiakra:</w:t>
      </w:r>
    </w:p>
    <w:p w:rsidR="0096412D" w:rsidRPr="00A40B07" w:rsidRDefault="0096412D" w:rsidP="0096412D">
      <w:pPr>
        <w:pStyle w:val="Listaszerbekezds"/>
        <w:widowControl w:val="0"/>
        <w:numPr>
          <w:ilvl w:val="0"/>
          <w:numId w:val="30"/>
        </w:numPr>
        <w:adjustRightInd w:val="0"/>
        <w:contextualSpacing w:val="0"/>
        <w:textAlignment w:val="baseline"/>
        <w:rPr>
          <w:szCs w:val="24"/>
        </w:rPr>
      </w:pPr>
      <w:r w:rsidRPr="00A40B07">
        <w:rPr>
          <w:szCs w:val="24"/>
        </w:rPr>
        <w:t xml:space="preserve">Az ajánlatkérő értékelési szempontonként csak egy </w:t>
      </w:r>
      <w:r w:rsidR="00A40B07">
        <w:rPr>
          <w:szCs w:val="24"/>
        </w:rPr>
        <w:t>szakembert</w:t>
      </w:r>
      <w:r w:rsidR="00A40B07" w:rsidRPr="00A40B07">
        <w:rPr>
          <w:szCs w:val="24"/>
        </w:rPr>
        <w:t xml:space="preserve"> </w:t>
      </w:r>
      <w:r w:rsidRPr="00A40B07">
        <w:rPr>
          <w:szCs w:val="24"/>
        </w:rPr>
        <w:t xml:space="preserve">vizsgál, megajánlás az értékelési részszempont vonatkozásában csak egy </w:t>
      </w:r>
      <w:r w:rsidR="00A40B07">
        <w:rPr>
          <w:szCs w:val="24"/>
        </w:rPr>
        <w:t>szakemberre</w:t>
      </w:r>
      <w:r w:rsidR="00A40B07" w:rsidRPr="00A40B07">
        <w:rPr>
          <w:szCs w:val="24"/>
        </w:rPr>
        <w:t xml:space="preserve"> </w:t>
      </w:r>
      <w:r w:rsidRPr="00A40B07">
        <w:rPr>
          <w:szCs w:val="24"/>
        </w:rPr>
        <w:t>tehető.</w:t>
      </w:r>
    </w:p>
    <w:p w:rsidR="00A40B07" w:rsidRPr="00E94102" w:rsidRDefault="00A40B07" w:rsidP="00A40B07">
      <w:pPr>
        <w:numPr>
          <w:ilvl w:val="0"/>
          <w:numId w:val="30"/>
        </w:numPr>
      </w:pPr>
      <w:r>
        <w:t>A</w:t>
      </w:r>
      <w:r w:rsidRPr="00DA1FAB">
        <w:t xml:space="preserve">mennyiben a szakember egyazon időben több tárgyi projektben is részt vett, úgy az egyes projektek során szerzett gyakorlatainak hónapszáma nem összeadható, vagyis egy évben maximálisan 12 hónap számítható függetlenül attól, hogy a szakember esetleg </w:t>
      </w:r>
      <w:proofErr w:type="spellStart"/>
      <w:r w:rsidRPr="00DA1FAB">
        <w:t>egyidőben</w:t>
      </w:r>
      <w:proofErr w:type="spellEnd"/>
      <w:r w:rsidRPr="00DA1FAB">
        <w:t xml:space="preserve"> több projekten is dolgozott.</w:t>
      </w:r>
    </w:p>
    <w:p w:rsidR="0059532D" w:rsidRPr="00A40B07" w:rsidRDefault="0059532D" w:rsidP="0059532D">
      <w:pPr>
        <w:spacing w:before="60"/>
        <w:ind w:left="360" w:right="-2"/>
      </w:pPr>
    </w:p>
    <w:p w:rsidR="0059532D" w:rsidRPr="00BB76C3" w:rsidRDefault="0059532D" w:rsidP="0059532D">
      <w:pPr>
        <w:ind w:left="342"/>
      </w:pPr>
    </w:p>
    <w:p w:rsidR="0059532D" w:rsidRPr="00A40B07" w:rsidRDefault="00A40B07" w:rsidP="0059532D">
      <w:pPr>
        <w:ind w:left="342"/>
      </w:pPr>
      <w:r w:rsidRPr="00CD52F4">
        <w:t>Ajánlatkérő felhívja a figyelmet arra, hogy Ajánlattevőnek</w:t>
      </w:r>
      <w:r w:rsidR="0059532D" w:rsidRPr="00A40B07">
        <w:t xml:space="preserve"> ezen nyilatkozattal összhangban köteles</w:t>
      </w:r>
      <w:r w:rsidRPr="00CD52F4">
        <w:t xml:space="preserve"> majd</w:t>
      </w:r>
      <w:r w:rsidR="0059532D" w:rsidRPr="00A40B07">
        <w:t xml:space="preserve"> az alkalmasság igazolásaként benyújtani a szakember önéletrajzát a Kbt. 69. § (4) bekezdés szerint.</w:t>
      </w:r>
    </w:p>
    <w:p w:rsidR="000C6432" w:rsidRPr="00A40B07" w:rsidRDefault="000C6432" w:rsidP="004A7972">
      <w:pPr>
        <w:spacing w:after="120"/>
        <w:rPr>
          <w:b/>
          <w:u w:val="single"/>
        </w:rPr>
      </w:pPr>
    </w:p>
    <w:p w:rsidR="0096412D" w:rsidRPr="00CD52F4" w:rsidRDefault="0096412D" w:rsidP="00696985">
      <w:pPr>
        <w:spacing w:after="120"/>
        <w:rPr>
          <w:szCs w:val="22"/>
        </w:rPr>
      </w:pPr>
      <w:r w:rsidRPr="00A40B07">
        <w:rPr>
          <w:b/>
          <w:u w:val="single"/>
        </w:rPr>
        <w:t xml:space="preserve">2. </w:t>
      </w:r>
      <w:r w:rsidR="004A7972" w:rsidRPr="00A40B07">
        <w:rPr>
          <w:b/>
          <w:u w:val="single"/>
        </w:rPr>
        <w:t>Összesen ajánlati ár (nettó Ft) értékelési részszempont vonatkozásában:</w:t>
      </w:r>
    </w:p>
    <w:p w:rsidR="004A7972" w:rsidRPr="00A40B07" w:rsidRDefault="004A7972" w:rsidP="004A7972">
      <w:r w:rsidRPr="00A40B07">
        <w:lastRenderedPageBreak/>
        <w:t>Az összesen ajánlati árat nettó Ft mértékegységben kell a Felolvasólapon megadni. Ezen értékelési részszempont vonatkozásában kizárólag pozitív egész szám ajánlható meg. Ettől eltérő érték megajánlása az ajánlat érvénytelenségét vonja maga után.</w:t>
      </w:r>
    </w:p>
    <w:p w:rsidR="004A7972" w:rsidRPr="00BB76C3" w:rsidRDefault="004A7972" w:rsidP="004A7972"/>
    <w:p w:rsidR="004A7972" w:rsidRPr="00974D60" w:rsidRDefault="004A7972" w:rsidP="004A7972">
      <w:r w:rsidRPr="00BB76C3">
        <w:t xml:space="preserve">Az értékelés módszere </w:t>
      </w:r>
      <w:proofErr w:type="gramStart"/>
      <w:r w:rsidRPr="00BB76C3">
        <w:t>ezen</w:t>
      </w:r>
      <w:proofErr w:type="gramEnd"/>
      <w:r w:rsidRPr="00BB76C3">
        <w:t xml:space="preserve"> részszempont tekintetében f</w:t>
      </w:r>
      <w:r w:rsidRPr="004446B6">
        <w:t>ordított arányosítás, melynek értelmében ajánlatkérő a legalacsonyabb mértékű ellenszolgáltatást megajánló ajánlattevő részére adja a legmagasabb, maximális pontszámot, a többi érvényes ajánlat pontszáma a legkedvezőbb ajánlathoz viszonyított arányban csök</w:t>
      </w:r>
      <w:r w:rsidRPr="00974D60">
        <w:t>ken.</w:t>
      </w:r>
    </w:p>
    <w:p w:rsidR="00F01269" w:rsidRPr="00974D60" w:rsidRDefault="00F01269" w:rsidP="004A7972">
      <w:pPr>
        <w:widowControl w:val="0"/>
        <w:ind w:left="378"/>
      </w:pPr>
    </w:p>
    <w:p w:rsidR="004A7972" w:rsidRPr="00364497" w:rsidRDefault="004A7972" w:rsidP="004A7972">
      <w:pPr>
        <w:widowControl w:val="0"/>
        <w:ind w:left="378"/>
      </w:pPr>
      <w:r w:rsidRPr="00364497">
        <w:t>A fordított arányosítás a következő képlet alapján kerül alkalmazásra:</w:t>
      </w:r>
    </w:p>
    <w:p w:rsidR="004A7972" w:rsidRPr="00A40B07" w:rsidRDefault="004A7972" w:rsidP="004A7972">
      <w:pPr>
        <w:widowControl w:val="0"/>
        <w:ind w:left="378"/>
      </w:pPr>
      <w:r w:rsidRPr="00A40B07">
        <w:t xml:space="preserve">P </w:t>
      </w:r>
      <w:proofErr w:type="spellStart"/>
      <w:r w:rsidRPr="00A40B07">
        <w:t>tételn</w:t>
      </w:r>
      <w:proofErr w:type="spellEnd"/>
      <w:r w:rsidRPr="00A40B07">
        <w:t xml:space="preserve"> = (</w:t>
      </w:r>
      <w:proofErr w:type="spellStart"/>
      <w:r w:rsidRPr="00A40B07">
        <w:t>Lnlegjobb</w:t>
      </w:r>
      <w:proofErr w:type="spellEnd"/>
      <w:r w:rsidRPr="00A40B07">
        <w:t xml:space="preserve">/ </w:t>
      </w:r>
      <w:proofErr w:type="spellStart"/>
      <w:r w:rsidRPr="00A40B07">
        <w:t>Ln</w:t>
      </w:r>
      <w:proofErr w:type="spellEnd"/>
      <w:r w:rsidRPr="00A40B07">
        <w:t>) X (</w:t>
      </w:r>
      <w:proofErr w:type="spellStart"/>
      <w:r w:rsidRPr="00A40B07">
        <w:t>Pmax-</w:t>
      </w:r>
      <w:proofErr w:type="spellEnd"/>
      <w:r w:rsidRPr="00A40B07">
        <w:t xml:space="preserve"> </w:t>
      </w:r>
      <w:proofErr w:type="spellStart"/>
      <w:r w:rsidRPr="00A40B07">
        <w:t>Pmin</w:t>
      </w:r>
      <w:proofErr w:type="spellEnd"/>
      <w:r w:rsidRPr="00A40B07">
        <w:t xml:space="preserve">) + </w:t>
      </w:r>
      <w:proofErr w:type="spellStart"/>
      <w:r w:rsidRPr="00A40B07">
        <w:t>Pmin</w:t>
      </w:r>
      <w:proofErr w:type="spellEnd"/>
    </w:p>
    <w:p w:rsidR="004A7972" w:rsidRPr="00A40B07" w:rsidRDefault="004A7972" w:rsidP="004A7972">
      <w:pPr>
        <w:widowControl w:val="0"/>
        <w:ind w:left="378"/>
      </w:pPr>
      <w:proofErr w:type="gramStart"/>
      <w:r w:rsidRPr="00A40B07">
        <w:t>ahol</w:t>
      </w:r>
      <w:proofErr w:type="gramEnd"/>
    </w:p>
    <w:p w:rsidR="004A7972" w:rsidRPr="00A40B07" w:rsidRDefault="004A7972" w:rsidP="004A7972">
      <w:pPr>
        <w:widowControl w:val="0"/>
        <w:ind w:left="378"/>
      </w:pPr>
      <w:r w:rsidRPr="00A40B07">
        <w:t xml:space="preserve">P </w:t>
      </w:r>
      <w:proofErr w:type="spellStart"/>
      <w:r w:rsidRPr="00A40B07">
        <w:t>tételn</w:t>
      </w:r>
      <w:proofErr w:type="spellEnd"/>
      <w:r w:rsidRPr="00A40B07">
        <w:t xml:space="preserve"> = a meghatározandó pontérték</w:t>
      </w:r>
    </w:p>
    <w:p w:rsidR="004A7972" w:rsidRPr="00A40B07" w:rsidRDefault="004A7972" w:rsidP="004A7972">
      <w:pPr>
        <w:widowControl w:val="0"/>
        <w:ind w:left="378"/>
      </w:pPr>
      <w:proofErr w:type="spellStart"/>
      <w:r w:rsidRPr="00A40B07">
        <w:t>Lnlegjobb</w:t>
      </w:r>
      <w:proofErr w:type="spellEnd"/>
      <w:r w:rsidRPr="00A40B07">
        <w:t xml:space="preserve"> = az adott tételre adott legjobb ajánlat értéke</w:t>
      </w:r>
    </w:p>
    <w:p w:rsidR="004A7972" w:rsidRPr="00A40B07" w:rsidRDefault="004A7972" w:rsidP="004A7972">
      <w:pPr>
        <w:widowControl w:val="0"/>
        <w:ind w:left="378"/>
      </w:pPr>
      <w:proofErr w:type="spellStart"/>
      <w:r w:rsidRPr="00A40B07">
        <w:t>Ln</w:t>
      </w:r>
      <w:proofErr w:type="spellEnd"/>
      <w:r w:rsidRPr="00A40B07">
        <w:t xml:space="preserve"> = az adott résztvevő által az adott tételre tett ajánlat értéke</w:t>
      </w:r>
    </w:p>
    <w:p w:rsidR="004A7972" w:rsidRPr="00A40B07" w:rsidRDefault="004A7972" w:rsidP="004A7972">
      <w:pPr>
        <w:widowControl w:val="0"/>
        <w:ind w:left="378"/>
      </w:pPr>
      <w:proofErr w:type="spellStart"/>
      <w:r w:rsidRPr="00A40B07">
        <w:t>Pmax</w:t>
      </w:r>
      <w:proofErr w:type="spellEnd"/>
      <w:r w:rsidRPr="00A40B07">
        <w:t xml:space="preserve"> = a pontok felső határa</w:t>
      </w:r>
    </w:p>
    <w:p w:rsidR="004A7972" w:rsidRPr="00A40B07" w:rsidRDefault="004A7972" w:rsidP="004A7972">
      <w:pPr>
        <w:widowControl w:val="0"/>
        <w:ind w:left="378"/>
      </w:pPr>
      <w:proofErr w:type="spellStart"/>
      <w:r w:rsidRPr="00A40B07">
        <w:t>Pmin</w:t>
      </w:r>
      <w:proofErr w:type="spellEnd"/>
      <w:r w:rsidRPr="00A40B07">
        <w:t xml:space="preserve"> = a pontok alsó határa</w:t>
      </w:r>
    </w:p>
    <w:p w:rsidR="004A7972" w:rsidRPr="00A40B07" w:rsidRDefault="004A7972" w:rsidP="004A7972"/>
    <w:p w:rsidR="004A7972" w:rsidRPr="00A40B07" w:rsidRDefault="004A7972" w:rsidP="004A7972">
      <w:r w:rsidRPr="00A40B07">
        <w:t>Az ajánlatban szereplő ellenszolgáltatásnak fixnek kell lennie, vagyis az Ajánlattevők semmilyen formában és semmilyen hivatkozással sem tehetnek változó ellenszolgáltatást tartalmazó ajánlatot.</w:t>
      </w:r>
    </w:p>
    <w:p w:rsidR="004A7972" w:rsidRPr="00A40B07" w:rsidRDefault="004A7972" w:rsidP="004A7972"/>
    <w:p w:rsidR="00FC2D5A" w:rsidRPr="00A40B07" w:rsidRDefault="004A7972" w:rsidP="00FC2D5A">
      <w:pPr>
        <w:pStyle w:val="Listaszerbekezds"/>
        <w:ind w:left="0"/>
      </w:pPr>
      <w:r w:rsidRPr="00A40B07">
        <w:t xml:space="preserve">Az ellenszolgáltatás összegének tartalmaznia kell mindazokat a költségeket, amelyek az ajánlat tárgyának eredményfelelős megvalósításához, az ajánlati feltételekben rögzített feltételek betartásához szükségesek. </w:t>
      </w:r>
      <w:r w:rsidR="00FC2D5A" w:rsidRPr="00A40B07">
        <w:t xml:space="preserve">Ajánlatkérő az egyértelműség kedvéért rögzíti, hogy az Ajánlatkérő részéről a </w:t>
      </w:r>
      <w:proofErr w:type="spellStart"/>
      <w:r w:rsidR="00FC2D5A" w:rsidRPr="00A40B07">
        <w:t>workshopon</w:t>
      </w:r>
      <w:proofErr w:type="spellEnd"/>
      <w:r w:rsidR="00FC2D5A" w:rsidRPr="00A40B07">
        <w:t xml:space="preserve"> és oktatáson résztvevők utazásának és étkezésének költsége nem az Ajánlattevőt terheli.</w:t>
      </w:r>
    </w:p>
    <w:p w:rsidR="0096412D" w:rsidRPr="00A40B07" w:rsidRDefault="0096412D" w:rsidP="00696985">
      <w:pPr>
        <w:spacing w:after="120"/>
        <w:rPr>
          <w:szCs w:val="22"/>
        </w:rPr>
      </w:pPr>
    </w:p>
    <w:p w:rsidR="0096412D" w:rsidRDefault="007B4265" w:rsidP="007B4265">
      <w:pPr>
        <w:spacing w:after="120"/>
        <w:rPr>
          <w:bCs/>
          <w:szCs w:val="24"/>
          <w:lang w:eastAsia="hu-HU"/>
        </w:rPr>
      </w:pPr>
      <w:r w:rsidRPr="00A40B07">
        <w:rPr>
          <w:bCs/>
          <w:szCs w:val="24"/>
          <w:lang w:eastAsia="hu-HU"/>
        </w:rPr>
        <w:t xml:space="preserve">Ajánlattevőnek a megajánlott összesen </w:t>
      </w:r>
      <w:r w:rsidR="00443D05" w:rsidRPr="00A40B07">
        <w:rPr>
          <w:bCs/>
          <w:szCs w:val="24"/>
          <w:lang w:eastAsia="hu-HU"/>
        </w:rPr>
        <w:t xml:space="preserve">ajánlati </w:t>
      </w:r>
      <w:r w:rsidRPr="00A40B07">
        <w:rPr>
          <w:bCs/>
          <w:szCs w:val="24"/>
          <w:lang w:eastAsia="hu-HU"/>
        </w:rPr>
        <w:t xml:space="preserve">ár alátámasztására az ajánlathoz csatolnia kell </w:t>
      </w:r>
      <w:proofErr w:type="gramStart"/>
      <w:r w:rsidR="004A7972" w:rsidRPr="00A40B07">
        <w:rPr>
          <w:bCs/>
          <w:szCs w:val="24"/>
          <w:lang w:eastAsia="hu-HU"/>
        </w:rPr>
        <w:t>a</w:t>
      </w:r>
      <w:proofErr w:type="gramEnd"/>
      <w:r w:rsidR="004A7972" w:rsidRPr="00A40B07">
        <w:rPr>
          <w:bCs/>
          <w:szCs w:val="24"/>
          <w:lang w:eastAsia="hu-HU"/>
        </w:rPr>
        <w:t xml:space="preserve"> </w:t>
      </w:r>
      <w:r w:rsidR="00A40B07" w:rsidRPr="00CD52F4">
        <w:rPr>
          <w:bCs/>
          <w:szCs w:val="24"/>
          <w:lang w:eastAsia="hu-HU"/>
        </w:rPr>
        <w:t>egy cégszerűen</w:t>
      </w:r>
      <w:r w:rsidR="004A7972" w:rsidRPr="00A40B07">
        <w:rPr>
          <w:bCs/>
          <w:szCs w:val="24"/>
          <w:lang w:eastAsia="hu-HU"/>
        </w:rPr>
        <w:t xml:space="preserve"> aláírt ajánlati ártáblázatot az alábbi adattartalommal:</w:t>
      </w:r>
    </w:p>
    <w:p w:rsidR="00076BEF" w:rsidRDefault="00076BEF" w:rsidP="007B4265">
      <w:pPr>
        <w:spacing w:after="120"/>
        <w:rPr>
          <w:bCs/>
          <w:szCs w:val="24"/>
          <w:lang w:eastAsia="hu-HU"/>
        </w:rPr>
      </w:pPr>
    </w:p>
    <w:p w:rsidR="00076BEF" w:rsidRDefault="00076BEF" w:rsidP="007B4265">
      <w:pPr>
        <w:spacing w:after="120"/>
        <w:rPr>
          <w:bCs/>
          <w:szCs w:val="24"/>
          <w:lang w:eastAsia="hu-HU"/>
        </w:rPr>
      </w:pPr>
    </w:p>
    <w:p w:rsidR="00076BEF" w:rsidRDefault="00076BEF" w:rsidP="007B4265">
      <w:pPr>
        <w:spacing w:after="120"/>
        <w:rPr>
          <w:bCs/>
          <w:szCs w:val="24"/>
          <w:lang w:eastAsia="hu-HU"/>
        </w:rPr>
      </w:pPr>
    </w:p>
    <w:p w:rsidR="00076BEF" w:rsidRDefault="00076BEF" w:rsidP="007B4265">
      <w:pPr>
        <w:spacing w:after="120"/>
        <w:rPr>
          <w:bCs/>
          <w:szCs w:val="24"/>
          <w:lang w:eastAsia="hu-HU"/>
        </w:rPr>
      </w:pPr>
    </w:p>
    <w:p w:rsidR="00076BEF" w:rsidRDefault="00076BEF" w:rsidP="007B4265">
      <w:pPr>
        <w:spacing w:after="120"/>
        <w:rPr>
          <w:bCs/>
          <w:szCs w:val="24"/>
          <w:lang w:eastAsia="hu-HU"/>
        </w:rPr>
      </w:pPr>
    </w:p>
    <w:p w:rsidR="00076BEF" w:rsidRDefault="00076BEF" w:rsidP="007B4265">
      <w:pPr>
        <w:spacing w:after="120"/>
        <w:rPr>
          <w:bCs/>
          <w:szCs w:val="24"/>
          <w:lang w:eastAsia="hu-HU"/>
        </w:rPr>
      </w:pPr>
    </w:p>
    <w:p w:rsidR="00076BEF" w:rsidRDefault="00076BEF" w:rsidP="007B4265">
      <w:pPr>
        <w:spacing w:after="120"/>
        <w:rPr>
          <w:bCs/>
          <w:szCs w:val="24"/>
          <w:lang w:eastAsia="hu-HU"/>
        </w:rPr>
      </w:pPr>
    </w:p>
    <w:p w:rsidR="00076BEF" w:rsidRDefault="00076BEF" w:rsidP="007B4265">
      <w:pPr>
        <w:spacing w:after="120"/>
        <w:rPr>
          <w:bCs/>
          <w:szCs w:val="24"/>
          <w:lang w:eastAsia="hu-HU"/>
        </w:rPr>
      </w:pPr>
    </w:p>
    <w:p w:rsidR="00076BEF" w:rsidRDefault="00076BEF" w:rsidP="007B4265">
      <w:pPr>
        <w:spacing w:after="120"/>
        <w:rPr>
          <w:bCs/>
          <w:szCs w:val="24"/>
          <w:lang w:eastAsia="hu-HU"/>
        </w:rPr>
      </w:pPr>
    </w:p>
    <w:p w:rsidR="00076BEF" w:rsidRDefault="00076BEF" w:rsidP="007B4265">
      <w:pPr>
        <w:spacing w:after="120"/>
        <w:rPr>
          <w:bCs/>
          <w:szCs w:val="24"/>
          <w:lang w:eastAsia="hu-HU"/>
        </w:rPr>
      </w:pPr>
    </w:p>
    <w:p w:rsidR="00076BEF" w:rsidRDefault="00076BEF" w:rsidP="007B4265">
      <w:pPr>
        <w:spacing w:after="120"/>
        <w:rPr>
          <w:bCs/>
          <w:szCs w:val="24"/>
          <w:lang w:eastAsia="hu-HU"/>
        </w:rPr>
      </w:pPr>
    </w:p>
    <w:p w:rsidR="00076BEF" w:rsidRDefault="00076BEF" w:rsidP="007B4265">
      <w:pPr>
        <w:spacing w:after="120"/>
        <w:rPr>
          <w:bCs/>
          <w:szCs w:val="24"/>
          <w:lang w:eastAsia="hu-HU"/>
        </w:rPr>
      </w:pPr>
    </w:p>
    <w:p w:rsidR="00076BEF" w:rsidRPr="00A40B07" w:rsidRDefault="00076BEF" w:rsidP="007B4265">
      <w:pPr>
        <w:spacing w:after="120"/>
        <w:rPr>
          <w:bCs/>
          <w:szCs w:val="24"/>
          <w:lang w:eastAsia="hu-HU"/>
        </w:rPr>
      </w:pPr>
    </w:p>
    <w:tbl>
      <w:tblPr>
        <w:tblW w:w="8448" w:type="dxa"/>
        <w:tblInd w:w="55" w:type="dxa"/>
        <w:tblCellMar>
          <w:left w:w="70" w:type="dxa"/>
          <w:right w:w="70" w:type="dxa"/>
        </w:tblCellMar>
        <w:tblLook w:val="04A0" w:firstRow="1" w:lastRow="0" w:firstColumn="1" w:lastColumn="0" w:noHBand="0" w:noVBand="1"/>
      </w:tblPr>
      <w:tblGrid>
        <w:gridCol w:w="2473"/>
        <w:gridCol w:w="2002"/>
        <w:gridCol w:w="2001"/>
        <w:gridCol w:w="1972"/>
      </w:tblGrid>
      <w:tr w:rsidR="00697306" w:rsidRPr="00EF7D8A" w:rsidTr="00697306">
        <w:trPr>
          <w:trHeight w:val="315"/>
        </w:trPr>
        <w:tc>
          <w:tcPr>
            <w:tcW w:w="24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97306" w:rsidRPr="00A40B07" w:rsidRDefault="00697306" w:rsidP="00A633A4">
            <w:pPr>
              <w:rPr>
                <w:b/>
                <w:bCs/>
              </w:rPr>
            </w:pPr>
            <w:r w:rsidRPr="00A40B07">
              <w:rPr>
                <w:b/>
                <w:bCs/>
              </w:rPr>
              <w:lastRenderedPageBreak/>
              <w:t>Feladat</w:t>
            </w:r>
          </w:p>
        </w:tc>
        <w:tc>
          <w:tcPr>
            <w:tcW w:w="2002" w:type="dxa"/>
            <w:tcBorders>
              <w:top w:val="single" w:sz="8" w:space="0" w:color="auto"/>
              <w:left w:val="single" w:sz="8" w:space="0" w:color="auto"/>
              <w:bottom w:val="single" w:sz="8" w:space="0" w:color="auto"/>
              <w:right w:val="single" w:sz="8" w:space="0" w:color="auto"/>
            </w:tcBorders>
          </w:tcPr>
          <w:p w:rsidR="00697306" w:rsidRPr="00A40B07" w:rsidRDefault="00697306" w:rsidP="00A633A4">
            <w:pPr>
              <w:rPr>
                <w:b/>
                <w:bCs/>
              </w:rPr>
            </w:pPr>
            <w:r w:rsidRPr="00A40B07">
              <w:rPr>
                <w:b/>
                <w:bCs/>
              </w:rPr>
              <w:t>Mennyiség</w:t>
            </w:r>
          </w:p>
        </w:tc>
        <w:tc>
          <w:tcPr>
            <w:tcW w:w="2002" w:type="dxa"/>
            <w:tcBorders>
              <w:top w:val="single" w:sz="8" w:space="0" w:color="auto"/>
              <w:left w:val="single" w:sz="8" w:space="0" w:color="auto"/>
              <w:bottom w:val="single" w:sz="8" w:space="0" w:color="auto"/>
              <w:right w:val="single" w:sz="8" w:space="0" w:color="auto"/>
            </w:tcBorders>
          </w:tcPr>
          <w:p w:rsidR="00697306" w:rsidRPr="00BB76C3" w:rsidRDefault="00697306" w:rsidP="00697306">
            <w:pPr>
              <w:rPr>
                <w:b/>
                <w:bCs/>
              </w:rPr>
            </w:pPr>
            <w:r w:rsidRPr="00BB76C3">
              <w:rPr>
                <w:b/>
                <w:bCs/>
              </w:rPr>
              <w:t>Nettó egységár</w:t>
            </w:r>
          </w:p>
        </w:tc>
        <w:tc>
          <w:tcPr>
            <w:tcW w:w="2002" w:type="dxa"/>
            <w:tcBorders>
              <w:top w:val="single" w:sz="8" w:space="0" w:color="auto"/>
              <w:left w:val="single" w:sz="8" w:space="0" w:color="auto"/>
              <w:bottom w:val="single" w:sz="8" w:space="0" w:color="auto"/>
              <w:right w:val="single" w:sz="8" w:space="0" w:color="auto"/>
            </w:tcBorders>
          </w:tcPr>
          <w:p w:rsidR="00697306" w:rsidRPr="00974D60" w:rsidRDefault="00697306" w:rsidP="00A633A4">
            <w:pPr>
              <w:rPr>
                <w:b/>
                <w:bCs/>
              </w:rPr>
            </w:pPr>
            <w:r w:rsidRPr="00974D60">
              <w:rPr>
                <w:b/>
                <w:bCs/>
              </w:rPr>
              <w:t>Összesen ár (nettó Ft, egységár x mennyiség)</w:t>
            </w:r>
          </w:p>
        </w:tc>
      </w:tr>
      <w:tr w:rsidR="00697306" w:rsidRPr="00EF7D8A" w:rsidTr="00697306">
        <w:trPr>
          <w:trHeight w:val="4958"/>
        </w:trPr>
        <w:tc>
          <w:tcPr>
            <w:tcW w:w="2442" w:type="dxa"/>
            <w:tcBorders>
              <w:top w:val="nil"/>
              <w:left w:val="single" w:sz="8" w:space="0" w:color="auto"/>
              <w:bottom w:val="single" w:sz="4" w:space="0" w:color="auto"/>
              <w:right w:val="single" w:sz="4" w:space="0" w:color="auto"/>
            </w:tcBorders>
            <w:shd w:val="clear" w:color="auto" w:fill="auto"/>
            <w:hideMark/>
          </w:tcPr>
          <w:p w:rsidR="004C5EED" w:rsidRPr="00CD52F4" w:rsidRDefault="004C5EED" w:rsidP="004C5EED">
            <w:pPr>
              <w:rPr>
                <w:bCs/>
              </w:rPr>
            </w:pPr>
            <w:r w:rsidRPr="00CD52F4">
              <w:rPr>
                <w:bCs/>
              </w:rPr>
              <w:t>Szakértői támogatás (</w:t>
            </w:r>
            <w:proofErr w:type="spellStart"/>
            <w:r w:rsidRPr="00CD52F4">
              <w:rPr>
                <w:bCs/>
              </w:rPr>
              <w:t>workshop</w:t>
            </w:r>
            <w:proofErr w:type="spellEnd"/>
            <w:r w:rsidRPr="00CD52F4">
              <w:rPr>
                <w:bCs/>
              </w:rPr>
              <w:t xml:space="preserve">) a rendszerkövetési feladatokra (az informatikai rendszerek és egyéb társasági üzleti folyamatok adatbázis alapú modellezése /leképzése/ tárgyában)  </w:t>
            </w:r>
          </w:p>
          <w:p w:rsidR="00697306" w:rsidRPr="00A40B07" w:rsidRDefault="00A40B07" w:rsidP="00A40B07">
            <w:pPr>
              <w:rPr>
                <w:b/>
                <w:bCs/>
              </w:rPr>
            </w:pPr>
            <w:r w:rsidRPr="00A40B07">
              <w:rPr>
                <w:bCs/>
              </w:rPr>
              <w:t>Helyszín: az ajánlattevő által biztosításra kerülő budapesti helyszínen</w:t>
            </w:r>
          </w:p>
        </w:tc>
        <w:tc>
          <w:tcPr>
            <w:tcW w:w="2002" w:type="dxa"/>
            <w:tcBorders>
              <w:top w:val="nil"/>
              <w:left w:val="single" w:sz="8" w:space="0" w:color="auto"/>
              <w:bottom w:val="single" w:sz="4" w:space="0" w:color="auto"/>
              <w:right w:val="single" w:sz="8" w:space="0" w:color="auto"/>
            </w:tcBorders>
          </w:tcPr>
          <w:p w:rsidR="00A40B07" w:rsidRPr="00A40B07" w:rsidRDefault="00697306" w:rsidP="003B7F9D">
            <w:pPr>
              <w:jc w:val="right"/>
            </w:pPr>
            <w:r w:rsidRPr="00A40B07">
              <w:t xml:space="preserve">15 </w:t>
            </w:r>
            <w:r w:rsidR="00A40B07" w:rsidRPr="00A40B07">
              <w:t xml:space="preserve">szakértői nap </w:t>
            </w:r>
          </w:p>
          <w:p w:rsidR="00131052" w:rsidRPr="00A40B07" w:rsidRDefault="00A40B07" w:rsidP="004C5EED">
            <w:pPr>
              <w:jc w:val="right"/>
            </w:pPr>
            <w:r w:rsidRPr="00A40B07">
              <w:t>(8 óra /nap)</w:t>
            </w:r>
            <w:r w:rsidR="003B7F9D" w:rsidRPr="00A40B07">
              <w:t xml:space="preserve">  </w:t>
            </w:r>
          </w:p>
        </w:tc>
        <w:tc>
          <w:tcPr>
            <w:tcW w:w="2002" w:type="dxa"/>
            <w:tcBorders>
              <w:top w:val="nil"/>
              <w:left w:val="single" w:sz="8" w:space="0" w:color="auto"/>
              <w:bottom w:val="single" w:sz="4" w:space="0" w:color="auto"/>
              <w:right w:val="single" w:sz="8" w:space="0" w:color="auto"/>
            </w:tcBorders>
          </w:tcPr>
          <w:p w:rsidR="00697306" w:rsidRPr="00A40B07" w:rsidRDefault="00697306" w:rsidP="00A40B07">
            <w:proofErr w:type="gramStart"/>
            <w:r w:rsidRPr="00A40B07">
              <w:t>nettó …</w:t>
            </w:r>
            <w:proofErr w:type="gramEnd"/>
            <w:r w:rsidRPr="00A40B07">
              <w:t xml:space="preserve">………Ft / </w:t>
            </w:r>
            <w:r w:rsidR="00A40B07" w:rsidRPr="00CD52F4">
              <w:t>szakértői</w:t>
            </w:r>
            <w:r w:rsidR="00A40B07" w:rsidRPr="00A40B07">
              <w:t xml:space="preserve"> </w:t>
            </w:r>
            <w:r w:rsidRPr="00A40B07">
              <w:t>nap</w:t>
            </w:r>
          </w:p>
        </w:tc>
        <w:tc>
          <w:tcPr>
            <w:tcW w:w="2002" w:type="dxa"/>
            <w:tcBorders>
              <w:top w:val="nil"/>
              <w:left w:val="single" w:sz="8" w:space="0" w:color="auto"/>
              <w:bottom w:val="single" w:sz="4" w:space="0" w:color="auto"/>
              <w:right w:val="single" w:sz="8" w:space="0" w:color="auto"/>
            </w:tcBorders>
          </w:tcPr>
          <w:p w:rsidR="00697306" w:rsidRPr="00BB76C3" w:rsidRDefault="00697306" w:rsidP="00A633A4">
            <w:proofErr w:type="gramStart"/>
            <w:r w:rsidRPr="00BB76C3">
              <w:t>nettó …</w:t>
            </w:r>
            <w:proofErr w:type="gramEnd"/>
            <w:r w:rsidRPr="00BB76C3">
              <w:t>…… Ft</w:t>
            </w:r>
          </w:p>
        </w:tc>
      </w:tr>
      <w:tr w:rsidR="00697306" w:rsidRPr="00EF7D8A" w:rsidTr="00697306">
        <w:trPr>
          <w:trHeight w:val="810"/>
        </w:trPr>
        <w:tc>
          <w:tcPr>
            <w:tcW w:w="2442" w:type="dxa"/>
            <w:tcBorders>
              <w:top w:val="nil"/>
              <w:left w:val="single" w:sz="8" w:space="0" w:color="auto"/>
              <w:bottom w:val="single" w:sz="4" w:space="0" w:color="auto"/>
              <w:right w:val="single" w:sz="4" w:space="0" w:color="auto"/>
            </w:tcBorders>
            <w:shd w:val="clear" w:color="auto" w:fill="auto"/>
            <w:noWrap/>
            <w:hideMark/>
          </w:tcPr>
          <w:p w:rsidR="00A40B07" w:rsidRPr="00A40B07" w:rsidRDefault="00A40B07" w:rsidP="00A40B07">
            <w:pPr>
              <w:rPr>
                <w:b/>
                <w:bCs/>
              </w:rPr>
            </w:pPr>
            <w:r w:rsidRPr="00A40B07">
              <w:rPr>
                <w:b/>
                <w:bCs/>
              </w:rPr>
              <w:t xml:space="preserve">Felhasználói oktatás </w:t>
            </w:r>
          </w:p>
          <w:p w:rsidR="00A40B07" w:rsidRPr="004446B6" w:rsidRDefault="00A40B07" w:rsidP="00A40B07">
            <w:pPr>
              <w:rPr>
                <w:b/>
                <w:bCs/>
              </w:rPr>
            </w:pPr>
            <w:r w:rsidRPr="00BB76C3">
              <w:rPr>
                <w:b/>
                <w:bCs/>
              </w:rPr>
              <w:t>12-20 fő</w:t>
            </w:r>
          </w:p>
          <w:p w:rsidR="00697306" w:rsidRPr="00974D60" w:rsidRDefault="00A40B07" w:rsidP="00A633A4">
            <w:pPr>
              <w:rPr>
                <w:bCs/>
              </w:rPr>
            </w:pPr>
            <w:r w:rsidRPr="00974D60">
              <w:rPr>
                <w:bCs/>
              </w:rPr>
              <w:t>Helyszín: az Ajánlattevő által biztosított budapesti helyszínen (oktatóteremben)</w:t>
            </w:r>
          </w:p>
        </w:tc>
        <w:tc>
          <w:tcPr>
            <w:tcW w:w="2002" w:type="dxa"/>
            <w:tcBorders>
              <w:top w:val="single" w:sz="4" w:space="0" w:color="auto"/>
              <w:left w:val="single" w:sz="4" w:space="0" w:color="auto"/>
              <w:bottom w:val="single" w:sz="4" w:space="0" w:color="auto"/>
              <w:right w:val="single" w:sz="4" w:space="0" w:color="auto"/>
            </w:tcBorders>
          </w:tcPr>
          <w:p w:rsidR="00697306" w:rsidRPr="004446B6" w:rsidRDefault="00697306" w:rsidP="00A40B07">
            <w:pPr>
              <w:jc w:val="right"/>
              <w:rPr>
                <w:bCs/>
              </w:rPr>
            </w:pPr>
            <w:r w:rsidRPr="00974D60">
              <w:rPr>
                <w:bCs/>
              </w:rPr>
              <w:t xml:space="preserve">10 </w:t>
            </w:r>
            <w:r w:rsidR="00A40B07" w:rsidRPr="00CD52F4">
              <w:rPr>
                <w:bCs/>
              </w:rPr>
              <w:t>szakértői</w:t>
            </w:r>
            <w:r w:rsidR="00A40B07" w:rsidRPr="00A40B07">
              <w:rPr>
                <w:bCs/>
              </w:rPr>
              <w:t xml:space="preserve"> </w:t>
            </w:r>
            <w:r w:rsidRPr="00A40B07">
              <w:rPr>
                <w:bCs/>
              </w:rPr>
              <w:t>nap</w:t>
            </w:r>
            <w:r w:rsidR="00131052" w:rsidRPr="00A40B07">
              <w:rPr>
                <w:bCs/>
              </w:rPr>
              <w:t xml:space="preserve"> </w:t>
            </w:r>
            <w:r w:rsidR="00131052" w:rsidRPr="00BB76C3">
              <w:t>(8 óra/nap)</w:t>
            </w:r>
          </w:p>
        </w:tc>
        <w:tc>
          <w:tcPr>
            <w:tcW w:w="2002" w:type="dxa"/>
            <w:tcBorders>
              <w:top w:val="single" w:sz="4" w:space="0" w:color="auto"/>
              <w:left w:val="single" w:sz="4" w:space="0" w:color="auto"/>
              <w:bottom w:val="single" w:sz="4" w:space="0" w:color="auto"/>
              <w:right w:val="single" w:sz="4" w:space="0" w:color="auto"/>
            </w:tcBorders>
          </w:tcPr>
          <w:p w:rsidR="00697306" w:rsidRPr="00A40B07" w:rsidRDefault="00697306" w:rsidP="00A40B07">
            <w:pPr>
              <w:jc w:val="right"/>
              <w:rPr>
                <w:bCs/>
              </w:rPr>
            </w:pPr>
            <w:proofErr w:type="gramStart"/>
            <w:r w:rsidRPr="00974D60">
              <w:t>nettó …</w:t>
            </w:r>
            <w:proofErr w:type="gramEnd"/>
            <w:r w:rsidRPr="00974D60">
              <w:t xml:space="preserve">………Ft / </w:t>
            </w:r>
            <w:r w:rsidR="00A40B07" w:rsidRPr="00CD52F4">
              <w:t>szakértői</w:t>
            </w:r>
            <w:r w:rsidR="00A40B07" w:rsidRPr="00A40B07">
              <w:t xml:space="preserve"> </w:t>
            </w:r>
            <w:r w:rsidRPr="00A40B07">
              <w:t>nap</w:t>
            </w:r>
          </w:p>
        </w:tc>
        <w:tc>
          <w:tcPr>
            <w:tcW w:w="2002" w:type="dxa"/>
            <w:tcBorders>
              <w:top w:val="single" w:sz="4" w:space="0" w:color="auto"/>
              <w:left w:val="single" w:sz="4" w:space="0" w:color="auto"/>
              <w:bottom w:val="single" w:sz="4" w:space="0" w:color="auto"/>
              <w:right w:val="single" w:sz="4" w:space="0" w:color="auto"/>
            </w:tcBorders>
          </w:tcPr>
          <w:p w:rsidR="00697306" w:rsidRPr="00BB76C3" w:rsidRDefault="00697306" w:rsidP="00A633A4">
            <w:pPr>
              <w:jc w:val="right"/>
            </w:pPr>
            <w:proofErr w:type="gramStart"/>
            <w:r w:rsidRPr="00BB76C3">
              <w:t>nettó …</w:t>
            </w:r>
            <w:proofErr w:type="gramEnd"/>
            <w:r w:rsidRPr="00BB76C3">
              <w:t>…… Ft</w:t>
            </w:r>
          </w:p>
        </w:tc>
      </w:tr>
      <w:tr w:rsidR="00697306" w:rsidRPr="00EF7D8A" w:rsidTr="00697306">
        <w:trPr>
          <w:trHeight w:val="810"/>
        </w:trPr>
        <w:tc>
          <w:tcPr>
            <w:tcW w:w="2442" w:type="dxa"/>
            <w:tcBorders>
              <w:top w:val="single" w:sz="4" w:space="0" w:color="auto"/>
              <w:left w:val="single" w:sz="4" w:space="0" w:color="auto"/>
              <w:bottom w:val="single" w:sz="4" w:space="0" w:color="auto"/>
              <w:right w:val="single" w:sz="4" w:space="0" w:color="auto"/>
            </w:tcBorders>
            <w:shd w:val="clear" w:color="auto" w:fill="auto"/>
            <w:noWrap/>
          </w:tcPr>
          <w:p w:rsidR="00A40B07" w:rsidRDefault="00A40B07" w:rsidP="00A40B07">
            <w:pPr>
              <w:rPr>
                <w:lang w:eastAsia="en-US"/>
              </w:rPr>
            </w:pPr>
            <w:r w:rsidRPr="00A40B07">
              <w:rPr>
                <w:b/>
                <w:lang w:eastAsia="en-US"/>
              </w:rPr>
              <w:t xml:space="preserve">A MÁV-START Zrt. alább felsorolt, meglévő ARIS rendszer moduljainak jogfolytonos </w:t>
            </w:r>
            <w:r w:rsidRPr="002B79F9">
              <w:rPr>
                <w:b/>
                <w:lang w:eastAsia="en-US"/>
              </w:rPr>
              <w:t>követése</w:t>
            </w:r>
            <w:r w:rsidRPr="002B79F9">
              <w:rPr>
                <w:lang w:eastAsia="en-US"/>
              </w:rPr>
              <w:t xml:space="preserve">, mely </w:t>
            </w:r>
            <w:r w:rsidR="001F65ED" w:rsidRPr="00A40B07">
              <w:rPr>
                <w:bCs/>
              </w:rPr>
              <w:t xml:space="preserve">csomag </w:t>
            </w:r>
            <w:r w:rsidR="001F65ED" w:rsidRPr="00A40B07">
              <w:t xml:space="preserve">(Part </w:t>
            </w:r>
            <w:proofErr w:type="spellStart"/>
            <w:r w:rsidR="001F65ED" w:rsidRPr="00A40B07">
              <w:t>number</w:t>
            </w:r>
            <w:proofErr w:type="spellEnd"/>
            <w:r w:rsidR="001F65ED" w:rsidRPr="00A40B07">
              <w:t>)</w:t>
            </w:r>
            <w:r w:rsidR="001F65ED">
              <w:t xml:space="preserve"> </w:t>
            </w:r>
            <w:r w:rsidRPr="002B79F9">
              <w:rPr>
                <w:lang w:eastAsia="en-US"/>
              </w:rPr>
              <w:t>az alábbi modu</w:t>
            </w:r>
            <w:r>
              <w:rPr>
                <w:lang w:eastAsia="en-US"/>
              </w:rPr>
              <w:t>lokat foglalja magában:</w:t>
            </w:r>
          </w:p>
          <w:p w:rsidR="00A40B07" w:rsidRPr="002B79F9" w:rsidRDefault="00A40B07" w:rsidP="00A40B07">
            <w:pPr>
              <w:rPr>
                <w:lang w:eastAsia="en-US"/>
              </w:rPr>
            </w:pPr>
          </w:p>
          <w:p w:rsidR="00A40B07" w:rsidRDefault="00A40B07" w:rsidP="00A40B07">
            <w:pPr>
              <w:spacing w:after="200" w:line="276" w:lineRule="auto"/>
              <w:rPr>
                <w:lang w:eastAsia="en-US"/>
              </w:rPr>
            </w:pPr>
            <w:r w:rsidRPr="002B79F9">
              <w:rPr>
                <w:lang w:eastAsia="en-US"/>
              </w:rPr>
              <w:t xml:space="preserve">- </w:t>
            </w:r>
            <w:r w:rsidRPr="0047142E">
              <w:rPr>
                <w:b/>
                <w:lang w:eastAsia="en-US"/>
              </w:rPr>
              <w:t>1 db YPS</w:t>
            </w:r>
            <w:r w:rsidRPr="002B79F9">
              <w:rPr>
                <w:lang w:eastAsia="en-US"/>
              </w:rPr>
              <w:t xml:space="preserve"> csomag moduljainak követése; </w:t>
            </w:r>
          </w:p>
          <w:p w:rsidR="00A40B07" w:rsidRPr="002B79F9" w:rsidRDefault="00A40B07" w:rsidP="00A40B07">
            <w:pPr>
              <w:spacing w:after="200" w:line="276" w:lineRule="auto"/>
              <w:rPr>
                <w:lang w:eastAsia="en-US"/>
              </w:rPr>
            </w:pPr>
            <w:r w:rsidRPr="002B79F9">
              <w:rPr>
                <w:lang w:eastAsia="en-US"/>
              </w:rPr>
              <w:t xml:space="preserve">tartalmazza: 1 intranetes publikációs folyamati dokumentációs portál megoldás (1 szerver 100 megtekintő felhasználóval - ARIS </w:t>
            </w:r>
            <w:r w:rsidRPr="002B79F9">
              <w:rPr>
                <w:lang w:eastAsia="en-US"/>
              </w:rPr>
              <w:lastRenderedPageBreak/>
              <w:t xml:space="preserve">Publisher Server + 100 </w:t>
            </w:r>
            <w:proofErr w:type="spellStart"/>
            <w:r w:rsidRPr="002B79F9">
              <w:rPr>
                <w:lang w:eastAsia="en-US"/>
              </w:rPr>
              <w:t>viewer</w:t>
            </w:r>
            <w:proofErr w:type="spellEnd"/>
            <w:r w:rsidRPr="002B79F9">
              <w:rPr>
                <w:lang w:eastAsia="en-US"/>
              </w:rPr>
              <w:t xml:space="preserve">); </w:t>
            </w:r>
          </w:p>
          <w:p w:rsidR="00A40B07" w:rsidRDefault="00A40B07" w:rsidP="00A40B07">
            <w:pPr>
              <w:spacing w:after="200" w:line="276" w:lineRule="auto"/>
              <w:rPr>
                <w:lang w:eastAsia="en-US"/>
              </w:rPr>
            </w:pPr>
            <w:r w:rsidRPr="002B79F9">
              <w:rPr>
                <w:lang w:eastAsia="en-US"/>
              </w:rPr>
              <w:t xml:space="preserve">- </w:t>
            </w:r>
            <w:r w:rsidRPr="0047142E">
              <w:rPr>
                <w:b/>
                <w:lang w:eastAsia="en-US"/>
              </w:rPr>
              <w:t>1 db M2E</w:t>
            </w:r>
            <w:r w:rsidRPr="002B79F9">
              <w:rPr>
                <w:lang w:eastAsia="en-US"/>
              </w:rPr>
              <w:t xml:space="preserve"> csomag moduljainak követése,</w:t>
            </w:r>
          </w:p>
          <w:p w:rsidR="00A40B07" w:rsidRPr="002B79F9" w:rsidRDefault="00A40B07" w:rsidP="00A40B07">
            <w:pPr>
              <w:spacing w:after="200" w:line="276" w:lineRule="auto"/>
              <w:rPr>
                <w:lang w:eastAsia="en-US"/>
              </w:rPr>
            </w:pPr>
            <w:r w:rsidRPr="002B79F9">
              <w:rPr>
                <w:lang w:eastAsia="en-US"/>
              </w:rPr>
              <w:t xml:space="preserve"> tartalmazza:</w:t>
            </w:r>
          </w:p>
          <w:p w:rsidR="00A40B07" w:rsidRPr="002B79F9" w:rsidRDefault="00A40B07" w:rsidP="00A40B07">
            <w:r w:rsidRPr="002B79F9">
              <w:t xml:space="preserve">     • 1 központi szerver modul (ARIS Design Server),</w:t>
            </w:r>
          </w:p>
          <w:p w:rsidR="00A40B07" w:rsidRPr="002B79F9" w:rsidRDefault="00A40B07" w:rsidP="00A40B07">
            <w:r w:rsidRPr="002B79F9">
              <w:t xml:space="preserve">     • 1 kiemelt felhasználói és modellezői modul (ARIS </w:t>
            </w:r>
            <w:proofErr w:type="spellStart"/>
            <w:r w:rsidRPr="002B79F9">
              <w:t>Architect</w:t>
            </w:r>
            <w:proofErr w:type="spellEnd"/>
            <w:r w:rsidRPr="002B79F9">
              <w:t xml:space="preserve">) M2E es EAM </w:t>
            </w:r>
            <w:proofErr w:type="spellStart"/>
            <w:r w:rsidRPr="002B79F9">
              <w:t>add-on</w:t>
            </w:r>
            <w:proofErr w:type="spellEnd"/>
            <w:r w:rsidRPr="002B79F9">
              <w:t>,</w:t>
            </w:r>
          </w:p>
          <w:p w:rsidR="00A40B07" w:rsidRDefault="00A40B07" w:rsidP="00A40B07">
            <w:r w:rsidRPr="002B79F9">
              <w:t xml:space="preserve">     • 1 fejlesztői kliens modul (</w:t>
            </w:r>
            <w:proofErr w:type="spellStart"/>
            <w:r w:rsidRPr="002B79F9">
              <w:t>webMethodsDesigner</w:t>
            </w:r>
            <w:proofErr w:type="spellEnd"/>
            <w:r w:rsidRPr="002B79F9">
              <w:t>);</w:t>
            </w:r>
          </w:p>
          <w:p w:rsidR="00A40B07" w:rsidRPr="002B79F9" w:rsidRDefault="00A40B07" w:rsidP="00A40B07"/>
          <w:p w:rsidR="00697306" w:rsidRPr="00CD52F4" w:rsidRDefault="00A40B07" w:rsidP="00A633A4">
            <w:pPr>
              <w:rPr>
                <w:b/>
                <w:bCs/>
                <w:highlight w:val="cyan"/>
              </w:rPr>
            </w:pPr>
            <w:r w:rsidRPr="002B79F9">
              <w:rPr>
                <w:lang w:eastAsia="en-US"/>
              </w:rPr>
              <w:t xml:space="preserve">- </w:t>
            </w:r>
            <w:r>
              <w:rPr>
                <w:lang w:eastAsia="en-US"/>
              </w:rPr>
              <w:t xml:space="preserve">1 db </w:t>
            </w:r>
            <w:proofErr w:type="spellStart"/>
            <w:r w:rsidRPr="0047142E">
              <w:rPr>
                <w:b/>
                <w:lang w:eastAsia="en-US"/>
              </w:rPr>
              <w:t>Designer</w:t>
            </w:r>
            <w:proofErr w:type="spellEnd"/>
            <w:r w:rsidRPr="0047142E">
              <w:rPr>
                <w:b/>
                <w:lang w:eastAsia="en-US"/>
              </w:rPr>
              <w:t xml:space="preserve"> modul</w:t>
            </w:r>
            <w:r>
              <w:rPr>
                <w:lang w:eastAsia="en-US"/>
              </w:rPr>
              <w:t xml:space="preserve"> követése 20 db klienssel</w:t>
            </w:r>
            <w:r>
              <w:t>.</w:t>
            </w:r>
          </w:p>
        </w:tc>
        <w:tc>
          <w:tcPr>
            <w:tcW w:w="2002" w:type="dxa"/>
            <w:tcBorders>
              <w:top w:val="single" w:sz="4" w:space="0" w:color="auto"/>
              <w:left w:val="single" w:sz="4" w:space="0" w:color="auto"/>
              <w:bottom w:val="single" w:sz="4" w:space="0" w:color="auto"/>
              <w:right w:val="single" w:sz="4" w:space="0" w:color="auto"/>
            </w:tcBorders>
          </w:tcPr>
          <w:p w:rsidR="008D0E89" w:rsidRPr="00BB76C3" w:rsidRDefault="008D0E89" w:rsidP="008D0E89">
            <w:pPr>
              <w:jc w:val="right"/>
              <w:rPr>
                <w:bCs/>
              </w:rPr>
            </w:pPr>
            <w:r>
              <w:lastRenderedPageBreak/>
              <w:t>18 hónap időtartam (azaz 3 félév)</w:t>
            </w:r>
          </w:p>
        </w:tc>
        <w:tc>
          <w:tcPr>
            <w:tcW w:w="2002" w:type="dxa"/>
            <w:tcBorders>
              <w:top w:val="single" w:sz="4" w:space="0" w:color="auto"/>
              <w:left w:val="single" w:sz="4" w:space="0" w:color="auto"/>
              <w:bottom w:val="single" w:sz="4" w:space="0" w:color="auto"/>
              <w:right w:val="single" w:sz="4" w:space="0" w:color="auto"/>
            </w:tcBorders>
          </w:tcPr>
          <w:p w:rsidR="00697306" w:rsidRPr="00974D60" w:rsidRDefault="00697306" w:rsidP="008D0E89">
            <w:pPr>
              <w:jc w:val="right"/>
              <w:rPr>
                <w:bCs/>
              </w:rPr>
            </w:pPr>
            <w:proofErr w:type="gramStart"/>
            <w:r w:rsidRPr="00974D60">
              <w:rPr>
                <w:bCs/>
              </w:rPr>
              <w:t>nettó …</w:t>
            </w:r>
            <w:proofErr w:type="gramEnd"/>
            <w:r w:rsidRPr="00974D60">
              <w:rPr>
                <w:bCs/>
              </w:rPr>
              <w:t xml:space="preserve">….. Ft / </w:t>
            </w:r>
            <w:r w:rsidR="008D0E89">
              <w:rPr>
                <w:bCs/>
              </w:rPr>
              <w:t>félév</w:t>
            </w:r>
          </w:p>
        </w:tc>
        <w:tc>
          <w:tcPr>
            <w:tcW w:w="2002" w:type="dxa"/>
            <w:tcBorders>
              <w:top w:val="single" w:sz="4" w:space="0" w:color="auto"/>
              <w:left w:val="single" w:sz="4" w:space="0" w:color="auto"/>
              <w:bottom w:val="single" w:sz="4" w:space="0" w:color="auto"/>
              <w:right w:val="single" w:sz="4" w:space="0" w:color="auto"/>
            </w:tcBorders>
          </w:tcPr>
          <w:p w:rsidR="00697306" w:rsidRPr="00974D60" w:rsidRDefault="00697306" w:rsidP="00A633A4">
            <w:pPr>
              <w:jc w:val="right"/>
              <w:rPr>
                <w:bCs/>
              </w:rPr>
            </w:pPr>
            <w:proofErr w:type="gramStart"/>
            <w:r w:rsidRPr="00974D60">
              <w:t>nettó …</w:t>
            </w:r>
            <w:proofErr w:type="gramEnd"/>
            <w:r w:rsidRPr="00974D60">
              <w:t>…… Ft</w:t>
            </w:r>
          </w:p>
        </w:tc>
      </w:tr>
      <w:tr w:rsidR="00697306" w:rsidRPr="00A40B07" w:rsidTr="00A633A4">
        <w:trPr>
          <w:trHeight w:val="810"/>
        </w:trPr>
        <w:tc>
          <w:tcPr>
            <w:tcW w:w="6446" w:type="dxa"/>
            <w:gridSpan w:val="3"/>
            <w:tcBorders>
              <w:top w:val="single" w:sz="4" w:space="0" w:color="auto"/>
              <w:left w:val="single" w:sz="4" w:space="0" w:color="auto"/>
              <w:bottom w:val="single" w:sz="4" w:space="0" w:color="auto"/>
              <w:right w:val="single" w:sz="4" w:space="0" w:color="auto"/>
            </w:tcBorders>
            <w:shd w:val="clear" w:color="auto" w:fill="auto"/>
            <w:noWrap/>
          </w:tcPr>
          <w:p w:rsidR="00697306" w:rsidRPr="00A40B07" w:rsidRDefault="00697306" w:rsidP="00A633A4">
            <w:pPr>
              <w:jc w:val="right"/>
              <w:rPr>
                <w:b/>
                <w:bCs/>
              </w:rPr>
            </w:pPr>
            <w:r w:rsidRPr="00A40B07">
              <w:rPr>
                <w:b/>
                <w:bCs/>
              </w:rPr>
              <w:lastRenderedPageBreak/>
              <w:t>Összesen ajánlati ár (nettó Ft)</w:t>
            </w:r>
          </w:p>
        </w:tc>
        <w:tc>
          <w:tcPr>
            <w:tcW w:w="2002" w:type="dxa"/>
            <w:tcBorders>
              <w:top w:val="single" w:sz="4" w:space="0" w:color="auto"/>
              <w:left w:val="single" w:sz="4" w:space="0" w:color="auto"/>
              <w:bottom w:val="single" w:sz="4" w:space="0" w:color="auto"/>
              <w:right w:val="single" w:sz="4" w:space="0" w:color="auto"/>
            </w:tcBorders>
          </w:tcPr>
          <w:p w:rsidR="00697306" w:rsidRPr="004446B6" w:rsidRDefault="00697306" w:rsidP="00A633A4">
            <w:pPr>
              <w:jc w:val="right"/>
              <w:rPr>
                <w:b/>
              </w:rPr>
            </w:pPr>
            <w:proofErr w:type="gramStart"/>
            <w:r w:rsidRPr="00BB76C3">
              <w:rPr>
                <w:b/>
              </w:rPr>
              <w:t>net</w:t>
            </w:r>
            <w:r w:rsidRPr="004446B6">
              <w:rPr>
                <w:b/>
              </w:rPr>
              <w:t>tó …</w:t>
            </w:r>
            <w:proofErr w:type="gramEnd"/>
            <w:r w:rsidRPr="004446B6">
              <w:rPr>
                <w:b/>
              </w:rPr>
              <w:t>……..Ft</w:t>
            </w:r>
          </w:p>
        </w:tc>
      </w:tr>
    </w:tbl>
    <w:p w:rsidR="001F65ED" w:rsidRDefault="001F65ED" w:rsidP="00697306">
      <w:pPr>
        <w:rPr>
          <w:b/>
        </w:rPr>
      </w:pPr>
    </w:p>
    <w:p w:rsidR="00F01269" w:rsidRPr="00A40B07" w:rsidRDefault="00697306" w:rsidP="00697306">
      <w:pPr>
        <w:rPr>
          <w:b/>
        </w:rPr>
      </w:pPr>
      <w:r w:rsidRPr="00A40B07">
        <w:rPr>
          <w:b/>
        </w:rPr>
        <w:t>Az ajánlattevőknek az ajánlati ártáblázatban az alábbi adatokat szükséges megadni:</w:t>
      </w:r>
    </w:p>
    <w:p w:rsidR="00697306" w:rsidRPr="004446B6" w:rsidRDefault="00697306" w:rsidP="00697306">
      <w:pPr>
        <w:rPr>
          <w:b/>
          <w:bCs/>
        </w:rPr>
      </w:pPr>
      <w:r w:rsidRPr="00BB76C3">
        <w:rPr>
          <w:b/>
        </w:rPr>
        <w:t xml:space="preserve">Nettó egységár, </w:t>
      </w:r>
      <w:r w:rsidRPr="004446B6">
        <w:rPr>
          <w:b/>
          <w:bCs/>
        </w:rPr>
        <w:t>Összesen ár (nettó Ft, egységár x mennyiség), összesen ajánlati ár (nettó Ft)</w:t>
      </w:r>
    </w:p>
    <w:p w:rsidR="00697306" w:rsidRPr="00974D60" w:rsidRDefault="00697306" w:rsidP="00697306">
      <w:pPr>
        <w:rPr>
          <w:b/>
        </w:rPr>
      </w:pPr>
    </w:p>
    <w:p w:rsidR="00F01269" w:rsidRPr="00364497" w:rsidRDefault="00697306" w:rsidP="00697306">
      <w:pPr>
        <w:rPr>
          <w:b/>
        </w:rPr>
      </w:pPr>
      <w:r w:rsidRPr="00974D60">
        <w:rPr>
          <w:b/>
        </w:rPr>
        <w:t xml:space="preserve">Ajánlattevőknek a felolvasólapon az összesen ajánlati árat kell feltüntetniük, melynek értéke meg </w:t>
      </w:r>
      <w:proofErr w:type="gramStart"/>
      <w:r w:rsidRPr="00974D60">
        <w:rPr>
          <w:b/>
        </w:rPr>
        <w:t>kell</w:t>
      </w:r>
      <w:proofErr w:type="gramEnd"/>
      <w:r w:rsidRPr="00974D60">
        <w:rPr>
          <w:b/>
        </w:rPr>
        <w:t xml:space="preserve"> egyezzen az „Összesen ár (nettó Ft, egységár x mennyiség)” oszlopban megjelölésre kerülő összegek összeadását követően kapott értékkel.</w:t>
      </w:r>
    </w:p>
    <w:p w:rsidR="00697306" w:rsidRPr="00A40B07" w:rsidRDefault="00697306" w:rsidP="00697306">
      <w:pPr>
        <w:rPr>
          <w:b/>
        </w:rPr>
      </w:pPr>
    </w:p>
    <w:p w:rsidR="004A7972" w:rsidRPr="00A40B07" w:rsidRDefault="004A7972" w:rsidP="00697306">
      <w:pPr>
        <w:rPr>
          <w:b/>
        </w:rPr>
      </w:pPr>
      <w:r w:rsidRPr="00A40B07">
        <w:rPr>
          <w:b/>
        </w:rPr>
        <w:t>Az ajánlati ártáblázatban kizárólag pozitív egész számok ajánlhatók meg!</w:t>
      </w:r>
    </w:p>
    <w:p w:rsidR="00443D05" w:rsidRPr="00CD52F4" w:rsidRDefault="00443D05" w:rsidP="00443D05"/>
    <w:p w:rsidR="004A7972" w:rsidRPr="00CD52F4" w:rsidRDefault="004A7972" w:rsidP="004A7972">
      <w:r w:rsidRPr="00A40B07">
        <w:t xml:space="preserve">Az ajánlatok értékelési szempontok szerinti tartalmi elemeinek értékelése során adható pontszám: </w:t>
      </w:r>
      <w:r w:rsidR="00A40B07" w:rsidRPr="00CD52F4">
        <w:t>0</w:t>
      </w:r>
      <w:r w:rsidRPr="00A40B07">
        <w:t>-10</w:t>
      </w:r>
    </w:p>
    <w:p w:rsidR="00A40B07" w:rsidRDefault="00A40B07" w:rsidP="00A40B07"/>
    <w:p w:rsidR="00A40B07" w:rsidRPr="00854FBC" w:rsidRDefault="00A40B07" w:rsidP="00A40B07">
      <w:r w:rsidRPr="00854FBC">
        <w:t xml:space="preserve">Ajánlatkérő számára legkedvezőbb ajánlati elem 10 pontot kap. Mindegyik részszempont esetében Ajánlatkérő két tizedes jegy pontosságig számol (a kerekítésre a matematika szabályai szerint kerül sor, a súlyszámmal való szorzás előtt), majd az így kapott számot beszorozza a súlyszámmal. </w:t>
      </w:r>
    </w:p>
    <w:p w:rsidR="00A40B07" w:rsidRPr="00854FBC" w:rsidRDefault="00A40B07" w:rsidP="00A40B07"/>
    <w:p w:rsidR="00A40B07" w:rsidRPr="00854FBC" w:rsidRDefault="00A40B07" w:rsidP="00A40B07">
      <w:r w:rsidRPr="00854FBC">
        <w:t xml:space="preserve">Ezek az értékek összeadódnak, az összeg adja az ajánlattevő </w:t>
      </w:r>
      <w:proofErr w:type="spellStart"/>
      <w:r w:rsidRPr="00854FBC">
        <w:t>összpontszámát</w:t>
      </w:r>
      <w:proofErr w:type="spellEnd"/>
      <w:r w:rsidRPr="00854FBC">
        <w:t xml:space="preserve">. </w:t>
      </w:r>
    </w:p>
    <w:p w:rsidR="00A40B07" w:rsidRPr="00854FBC" w:rsidRDefault="00A40B07" w:rsidP="00A40B07"/>
    <w:p w:rsidR="00A40B07" w:rsidRPr="00854FBC" w:rsidRDefault="00A40B07" w:rsidP="00A40B07">
      <w:r w:rsidRPr="00854FBC">
        <w:t xml:space="preserve">Azonos végső pontszámok esetén a Kbt. 77. § (5) bekezdése alapján az az ajánlat </w:t>
      </w:r>
      <w:proofErr w:type="spellStart"/>
      <w:r w:rsidRPr="00854FBC">
        <w:t>mino</w:t>
      </w:r>
      <w:proofErr w:type="spellEnd"/>
      <w:r w:rsidRPr="00854FBC">
        <w:t xml:space="preserve">̋sül a </w:t>
      </w:r>
      <w:proofErr w:type="spellStart"/>
      <w:r w:rsidRPr="00854FBC">
        <w:t>legkedvezo</w:t>
      </w:r>
      <w:proofErr w:type="spellEnd"/>
      <w:r w:rsidRPr="00854FBC">
        <w:t>̋</w:t>
      </w:r>
      <w:proofErr w:type="spellStart"/>
      <w:r w:rsidRPr="00854FBC">
        <w:t>bbnek</w:t>
      </w:r>
      <w:proofErr w:type="spellEnd"/>
      <w:r w:rsidRPr="00854FBC">
        <w:t xml:space="preserve">, amely a nem </w:t>
      </w:r>
      <w:proofErr w:type="spellStart"/>
      <w:r w:rsidRPr="00854FBC">
        <w:t>egyenlo</w:t>
      </w:r>
      <w:proofErr w:type="spellEnd"/>
      <w:r w:rsidRPr="00854FBC">
        <w:t xml:space="preserve">̋ értékelési pontszámot kapott értékelési szempontok közül a legmagasabb súlyszámú értékelési szempontra nagyobb értékelési pontszámot kapott. </w:t>
      </w:r>
      <w:r w:rsidRPr="00854FBC">
        <w:lastRenderedPageBreak/>
        <w:t xml:space="preserve">Az </w:t>
      </w:r>
      <w:proofErr w:type="spellStart"/>
      <w:r w:rsidRPr="00854FBC">
        <w:t>ajánlatkéro</w:t>
      </w:r>
      <w:proofErr w:type="spellEnd"/>
      <w:r w:rsidRPr="00854FBC">
        <w:t xml:space="preserve">̋ akkor is jogosult </w:t>
      </w:r>
      <w:proofErr w:type="spellStart"/>
      <w:r w:rsidRPr="00854FBC">
        <w:t>közjegyzo</w:t>
      </w:r>
      <w:proofErr w:type="spellEnd"/>
      <w:r w:rsidRPr="00854FBC">
        <w:t xml:space="preserve">̋ jelenlétében sorsolást tartani, ha a </w:t>
      </w:r>
      <w:proofErr w:type="spellStart"/>
      <w:r w:rsidRPr="00854FBC">
        <w:t>legkedvezo</w:t>
      </w:r>
      <w:proofErr w:type="spellEnd"/>
      <w:r w:rsidRPr="00854FBC">
        <w:t>̋</w:t>
      </w:r>
      <w:proofErr w:type="spellStart"/>
      <w:r w:rsidRPr="00854FBC">
        <w:t>bb</w:t>
      </w:r>
      <w:proofErr w:type="spellEnd"/>
      <w:r w:rsidRPr="00854FBC">
        <w:t xml:space="preserve"> ajánlat az e bekezdés szerinti módszerrel nem határozható meg. </w:t>
      </w:r>
    </w:p>
    <w:p w:rsidR="00A40B07" w:rsidRPr="00854FBC" w:rsidRDefault="00A40B07" w:rsidP="00A40B07"/>
    <w:p w:rsidR="00A40B07" w:rsidRPr="00CD52F4" w:rsidRDefault="00A40B07" w:rsidP="00A40B07">
      <w:pPr>
        <w:rPr>
          <w:highlight w:val="cyan"/>
        </w:rPr>
      </w:pPr>
      <w:r w:rsidRPr="00854FBC">
        <w:t>Amennyiben valamennyi ajánlat azonos megajánlást tartalmaz, minden ajánlat azonosan a maximális pontot kapja.</w:t>
      </w:r>
    </w:p>
    <w:p w:rsidR="004A7972" w:rsidRPr="00CD52F4" w:rsidRDefault="004A7972" w:rsidP="004A7972">
      <w:pPr>
        <w:rPr>
          <w:highlight w:val="cyan"/>
        </w:rPr>
      </w:pPr>
    </w:p>
    <w:p w:rsidR="00BB6AF3" w:rsidRPr="00E94CA1" w:rsidRDefault="00BB6AF3" w:rsidP="00AF780E"/>
    <w:p w:rsidR="00E94CA1" w:rsidRPr="003F1252" w:rsidRDefault="00E94CA1" w:rsidP="00BB6AF3">
      <w:pPr>
        <w:pStyle w:val="Cmsor2"/>
        <w:keepLines/>
        <w:numPr>
          <w:ilvl w:val="0"/>
          <w:numId w:val="26"/>
        </w:numPr>
        <w:spacing w:before="0" w:after="0"/>
        <w:ind w:left="567" w:hanging="567"/>
        <w:textAlignment w:val="baseline"/>
        <w:rPr>
          <w:rFonts w:cs="Times New Roman"/>
          <w:szCs w:val="24"/>
        </w:rPr>
      </w:pPr>
      <w:bookmarkStart w:id="57" w:name="_Toc494815425"/>
      <w:r w:rsidRPr="003F1252">
        <w:rPr>
          <w:rFonts w:cs="Times New Roman"/>
          <w:szCs w:val="24"/>
        </w:rPr>
        <w:t>Ajánlatkérő tájékoztatása a Kbt. 73. § (5) bekezdése alapján</w:t>
      </w:r>
      <w:bookmarkEnd w:id="57"/>
      <w:r w:rsidRPr="003F1252">
        <w:rPr>
          <w:rFonts w:cs="Times New Roman"/>
          <w:szCs w:val="24"/>
        </w:rPr>
        <w:t xml:space="preserve"> </w:t>
      </w:r>
    </w:p>
    <w:p w:rsidR="00443D05" w:rsidRDefault="00443D05" w:rsidP="00E94CA1"/>
    <w:p w:rsidR="00E94CA1" w:rsidRPr="00E94CA1" w:rsidRDefault="00E94CA1" w:rsidP="00E94CA1">
      <w:r w:rsidRPr="00E94CA1">
        <w:t xml:space="preserve">Ajánlatkérő ezúton tájékoztatja az ajánlattevőket, hogy a környezetvédelmi, szociális és munkajogi követelményekről, vonatkozó kötelezettségekről az alábbiak szerint kérhető tájékoztatás: </w:t>
      </w:r>
    </w:p>
    <w:p w:rsidR="00443D05" w:rsidRDefault="00443D05" w:rsidP="00443D05">
      <w:pPr>
        <w:spacing w:after="60"/>
      </w:pPr>
    </w:p>
    <w:p w:rsidR="00443D05" w:rsidRPr="009B7E62" w:rsidRDefault="00443D05" w:rsidP="00443D05">
      <w:pPr>
        <w:spacing w:after="60"/>
        <w:rPr>
          <w:b/>
          <w:bCs/>
        </w:rPr>
      </w:pPr>
      <w:r w:rsidRPr="009B7E62">
        <w:rPr>
          <w:b/>
          <w:bCs/>
        </w:rPr>
        <w:t>Állami Népegészségügyi és Tisztiorvosi Szolgálat (ÁNTSZ)</w:t>
      </w:r>
    </w:p>
    <w:p w:rsidR="00443D05" w:rsidRPr="009B7E62" w:rsidRDefault="00443D05" w:rsidP="00443D05">
      <w:r w:rsidRPr="009B7E62">
        <w:t>Székhely: 1097 Budapest, Gyáli út 2-6.</w:t>
      </w:r>
    </w:p>
    <w:p w:rsidR="00443D05" w:rsidRPr="009B7E62" w:rsidRDefault="00443D05" w:rsidP="00443D05">
      <w:r w:rsidRPr="009B7E62">
        <w:t>Levelezési cím: 1437 Budapest, Pf. 839.</w:t>
      </w:r>
    </w:p>
    <w:p w:rsidR="00443D05" w:rsidRPr="009B7E62" w:rsidRDefault="00443D05" w:rsidP="00443D05">
      <w:r w:rsidRPr="009B7E62">
        <w:t>Tel</w:t>
      </w:r>
      <w:proofErr w:type="gramStart"/>
      <w:r w:rsidRPr="009B7E62">
        <w:t>.:</w:t>
      </w:r>
      <w:proofErr w:type="gramEnd"/>
      <w:r w:rsidRPr="009B7E62">
        <w:t xml:space="preserve"> +36-1-476-1100</w:t>
      </w:r>
    </w:p>
    <w:p w:rsidR="00443D05" w:rsidRPr="009B7E62" w:rsidRDefault="00443D05" w:rsidP="00443D05">
      <w:r w:rsidRPr="009B7E62">
        <w:t>Fax: +36-1-476-1390</w:t>
      </w:r>
    </w:p>
    <w:p w:rsidR="00443D05" w:rsidRPr="009B7E62" w:rsidRDefault="00443D05" w:rsidP="00443D05">
      <w:r w:rsidRPr="009B7E62">
        <w:t xml:space="preserve">Honlap: </w:t>
      </w:r>
      <w:hyperlink r:id="rId15" w:history="1">
        <w:r w:rsidRPr="009B7E62">
          <w:rPr>
            <w:rStyle w:val="Hiperhivatkozs"/>
          </w:rPr>
          <w:t>www.antsz.hu</w:t>
        </w:r>
      </w:hyperlink>
      <w:r w:rsidRPr="009B7E62">
        <w:t xml:space="preserve"> </w:t>
      </w:r>
    </w:p>
    <w:p w:rsidR="00443D05" w:rsidRPr="009B7E62" w:rsidRDefault="00443D05" w:rsidP="00443D05"/>
    <w:p w:rsidR="00B51012" w:rsidRDefault="00B51012" w:rsidP="00B51012">
      <w:pPr>
        <w:rPr>
          <w:b/>
          <w:bCs/>
        </w:rPr>
      </w:pPr>
      <w:r>
        <w:rPr>
          <w:b/>
          <w:bCs/>
        </w:rPr>
        <w:t>Pest Megyei Kormányhivatal Környezetvédelmi és Természetvédelmi Főosztály</w:t>
      </w:r>
    </w:p>
    <w:p w:rsidR="00B51012" w:rsidRDefault="00B51012" w:rsidP="00B51012">
      <w:r>
        <w:t>Székhely: 1016 Budapest, Mészáros u. 58/</w:t>
      </w:r>
      <w:proofErr w:type="gramStart"/>
      <w:r>
        <w:t>A-B.</w:t>
      </w:r>
      <w:proofErr w:type="gramEnd"/>
    </w:p>
    <w:p w:rsidR="00B51012" w:rsidRDefault="00B51012" w:rsidP="00B51012">
      <w:r>
        <w:t xml:space="preserve">Postacím: 1539 Budapest, </w:t>
      </w:r>
      <w:proofErr w:type="spellStart"/>
      <w:r>
        <w:t>Pf</w:t>
      </w:r>
      <w:proofErr w:type="spellEnd"/>
      <w:r>
        <w:t>: 675.</w:t>
      </w:r>
    </w:p>
    <w:p w:rsidR="00B51012" w:rsidRDefault="00B51012" w:rsidP="00B51012">
      <w:r>
        <w:t>Telefon: +36 1 224 9100</w:t>
      </w:r>
    </w:p>
    <w:p w:rsidR="00B51012" w:rsidRDefault="00B51012" w:rsidP="00B51012">
      <w:hyperlink r:id="rId16" w:history="1">
        <w:r>
          <w:rPr>
            <w:rStyle w:val="Hiperhivatkozs"/>
          </w:rPr>
          <w:t>Email</w:t>
        </w:r>
      </w:hyperlink>
      <w:r>
        <w:t xml:space="preserve">: </w:t>
      </w:r>
      <w:hyperlink r:id="rId17" w:history="1">
        <w:r>
          <w:rPr>
            <w:rStyle w:val="Hiperhivatkozs"/>
          </w:rPr>
          <w:t>orszagoszoldhatosag@pest.gov.hu</w:t>
        </w:r>
      </w:hyperlink>
    </w:p>
    <w:p w:rsidR="00443D05" w:rsidRPr="009B7E62" w:rsidRDefault="00443D05" w:rsidP="00443D05"/>
    <w:p w:rsidR="00443D05" w:rsidRPr="009B7E62" w:rsidRDefault="00443D05" w:rsidP="00443D05">
      <w:pPr>
        <w:spacing w:after="60"/>
        <w:rPr>
          <w:b/>
          <w:bCs/>
        </w:rPr>
      </w:pPr>
      <w:r w:rsidRPr="009B7E62">
        <w:rPr>
          <w:b/>
          <w:bCs/>
        </w:rPr>
        <w:t>Nemzetgazdasági Minisztérium Munkafelügyeleti Főosztály</w:t>
      </w:r>
    </w:p>
    <w:p w:rsidR="00443D05" w:rsidRPr="009B7E62" w:rsidRDefault="00443D05" w:rsidP="00443D05">
      <w:r w:rsidRPr="009B7E62">
        <w:t>Székhely: 1086 Budapest, Szeszgyár u. 4.</w:t>
      </w:r>
    </w:p>
    <w:p w:rsidR="00443D05" w:rsidRPr="009B7E62" w:rsidRDefault="00443D05" w:rsidP="00443D05">
      <w:r w:rsidRPr="009B7E62">
        <w:t>Tel</w:t>
      </w:r>
      <w:proofErr w:type="gramStart"/>
      <w:r w:rsidRPr="009B7E62">
        <w:t>.:</w:t>
      </w:r>
      <w:proofErr w:type="gramEnd"/>
      <w:r w:rsidRPr="009B7E62">
        <w:t xml:space="preserve"> +36-1- 299-9090</w:t>
      </w:r>
    </w:p>
    <w:p w:rsidR="00443D05" w:rsidRPr="009B7E62" w:rsidRDefault="00443D05" w:rsidP="00443D05">
      <w:r w:rsidRPr="009B7E62">
        <w:t>Fax: +36-1- 299-9093</w:t>
      </w:r>
    </w:p>
    <w:p w:rsidR="00443D05" w:rsidRPr="009B7E62" w:rsidRDefault="00443D05" w:rsidP="00443D05">
      <w:r w:rsidRPr="009B7E62">
        <w:t xml:space="preserve">Honlap: </w:t>
      </w:r>
      <w:hyperlink r:id="rId18" w:history="1">
        <w:r w:rsidRPr="009B7E62">
          <w:rPr>
            <w:rStyle w:val="Hiperhivatkozs"/>
          </w:rPr>
          <w:t>www.ommf.gov.hu</w:t>
        </w:r>
      </w:hyperlink>
      <w:r w:rsidRPr="009B7E62">
        <w:t xml:space="preserve"> </w:t>
      </w:r>
    </w:p>
    <w:p w:rsidR="00443D05" w:rsidRPr="009B7E62" w:rsidRDefault="00443D05" w:rsidP="00443D05"/>
    <w:p w:rsidR="00443D05" w:rsidRPr="009B7E62" w:rsidRDefault="00443D05" w:rsidP="00443D05">
      <w:pPr>
        <w:spacing w:after="60"/>
        <w:rPr>
          <w:b/>
          <w:bCs/>
        </w:rPr>
      </w:pPr>
      <w:r w:rsidRPr="009B7E62">
        <w:rPr>
          <w:b/>
          <w:bCs/>
        </w:rPr>
        <w:t>Magyar Bányászati és Földtani Hivatal</w:t>
      </w:r>
    </w:p>
    <w:p w:rsidR="00443D05" w:rsidRPr="009B7E62" w:rsidRDefault="00443D05" w:rsidP="00443D05">
      <w:r w:rsidRPr="009B7E62">
        <w:t xml:space="preserve">Székhely: 1145 Budapest, </w:t>
      </w:r>
      <w:proofErr w:type="spellStart"/>
      <w:r w:rsidRPr="009B7E62">
        <w:t>Columbus</w:t>
      </w:r>
      <w:proofErr w:type="spellEnd"/>
      <w:r w:rsidRPr="009B7E62">
        <w:t xml:space="preserve"> u. 17-23.</w:t>
      </w:r>
    </w:p>
    <w:p w:rsidR="00443D05" w:rsidRPr="009B7E62" w:rsidRDefault="00443D05" w:rsidP="00443D05">
      <w:r w:rsidRPr="009B7E62">
        <w:t>Levelezési cím: 1590 Budapest, Pf. 95.</w:t>
      </w:r>
    </w:p>
    <w:p w:rsidR="00443D05" w:rsidRPr="009B7E62" w:rsidRDefault="00443D05" w:rsidP="00443D05">
      <w:r w:rsidRPr="009B7E62">
        <w:t>Tel</w:t>
      </w:r>
      <w:proofErr w:type="gramStart"/>
      <w:r w:rsidRPr="009B7E62">
        <w:t>.:</w:t>
      </w:r>
      <w:proofErr w:type="gramEnd"/>
      <w:r w:rsidRPr="009B7E62">
        <w:t xml:space="preserve"> +36-1-301-2900</w:t>
      </w:r>
    </w:p>
    <w:p w:rsidR="00443D05" w:rsidRPr="009B7E62" w:rsidRDefault="00443D05" w:rsidP="00443D05">
      <w:r w:rsidRPr="009B7E62">
        <w:t>Fax: +36-1-301-2903</w:t>
      </w:r>
    </w:p>
    <w:p w:rsidR="00443D05" w:rsidRPr="009B7E62" w:rsidRDefault="00443D05" w:rsidP="00443D05">
      <w:r w:rsidRPr="009B7E62">
        <w:t xml:space="preserve">E-mail: </w:t>
      </w:r>
      <w:hyperlink r:id="rId19" w:history="1">
        <w:r w:rsidRPr="009B7E62">
          <w:rPr>
            <w:rStyle w:val="Hiperhivatkozs"/>
          </w:rPr>
          <w:t>hivatal@mbfh.hu</w:t>
        </w:r>
      </w:hyperlink>
      <w:r w:rsidRPr="009B7E62">
        <w:t xml:space="preserve"> </w:t>
      </w:r>
    </w:p>
    <w:p w:rsidR="00443D05" w:rsidRPr="009B7E62" w:rsidRDefault="00443D05" w:rsidP="00443D05">
      <w:r w:rsidRPr="009B7E62">
        <w:t xml:space="preserve">Honlap: </w:t>
      </w:r>
      <w:hyperlink r:id="rId20" w:history="1">
        <w:r w:rsidRPr="009B7E62">
          <w:rPr>
            <w:rStyle w:val="Hiperhivatkozs"/>
          </w:rPr>
          <w:t>www.mbfh.hu</w:t>
        </w:r>
      </w:hyperlink>
      <w:r w:rsidRPr="009B7E62">
        <w:t xml:space="preserve"> </w:t>
      </w:r>
    </w:p>
    <w:p w:rsidR="00443D05" w:rsidRPr="009B7E62" w:rsidRDefault="00443D05" w:rsidP="00443D05"/>
    <w:p w:rsidR="00443D05" w:rsidRPr="009B7E62" w:rsidRDefault="00443D05" w:rsidP="00443D05">
      <w:pPr>
        <w:spacing w:after="60"/>
        <w:rPr>
          <w:b/>
          <w:bCs/>
        </w:rPr>
      </w:pPr>
      <w:r w:rsidRPr="009B7E62">
        <w:rPr>
          <w:b/>
          <w:bCs/>
        </w:rPr>
        <w:t>Nemzetgazdasági Minisztérium</w:t>
      </w:r>
    </w:p>
    <w:p w:rsidR="00443D05" w:rsidRPr="009B7E62" w:rsidRDefault="00443D05" w:rsidP="00443D05">
      <w:r w:rsidRPr="009B7E62">
        <w:t>Székhely: 1051 Budapest, József nádor tér 4.</w:t>
      </w:r>
    </w:p>
    <w:p w:rsidR="00443D05" w:rsidRPr="009B7E62" w:rsidRDefault="00443D05" w:rsidP="00443D05">
      <w:r w:rsidRPr="009B7E62">
        <w:t>Telefonszám:06-1-795-1400</w:t>
      </w:r>
    </w:p>
    <w:p w:rsidR="00443D05" w:rsidRPr="009B7E62" w:rsidRDefault="00443D05" w:rsidP="00443D05">
      <w:r w:rsidRPr="009B7E62">
        <w:t>Telefax: 06-1-795-0716</w:t>
      </w:r>
    </w:p>
    <w:p w:rsidR="00443D05" w:rsidRPr="009B7E62" w:rsidRDefault="00443D05" w:rsidP="00443D05">
      <w:r w:rsidRPr="009B7E62">
        <w:t xml:space="preserve">E-mail: </w:t>
      </w:r>
      <w:hyperlink r:id="rId21" w:history="1">
        <w:r w:rsidRPr="009B7E62">
          <w:rPr>
            <w:rStyle w:val="Hiperhivatkozs"/>
          </w:rPr>
          <w:t>ugyfelszolgalat@ngm.gov.hu</w:t>
        </w:r>
      </w:hyperlink>
      <w:r w:rsidRPr="009B7E62">
        <w:t xml:space="preserve"> </w:t>
      </w:r>
    </w:p>
    <w:p w:rsidR="00443D05" w:rsidRPr="009B7E62" w:rsidRDefault="00443D05" w:rsidP="00443D05"/>
    <w:p w:rsidR="00443D05" w:rsidRPr="009B7E62" w:rsidRDefault="00443D05" w:rsidP="00443D05">
      <w:pPr>
        <w:spacing w:after="60"/>
        <w:rPr>
          <w:b/>
          <w:bCs/>
        </w:rPr>
      </w:pPr>
      <w:r w:rsidRPr="009B7E62">
        <w:rPr>
          <w:b/>
          <w:bCs/>
        </w:rPr>
        <w:t>Nemzeti Foglalkoztatási Szolgálat</w:t>
      </w:r>
    </w:p>
    <w:p w:rsidR="00443D05" w:rsidRPr="009B7E62" w:rsidRDefault="00443D05" w:rsidP="00443D05">
      <w:r w:rsidRPr="009B7E62">
        <w:t xml:space="preserve">Székhely: 1089 Budapest, Kálvária tér 7. </w:t>
      </w:r>
    </w:p>
    <w:p w:rsidR="00443D05" w:rsidRPr="009B7E62" w:rsidRDefault="00443D05" w:rsidP="00443D05">
      <w:r w:rsidRPr="009B7E62">
        <w:t xml:space="preserve">Levelezési cím: 1476 Budapest, Pf. 75. </w:t>
      </w:r>
    </w:p>
    <w:p w:rsidR="00443D05" w:rsidRPr="009B7E62" w:rsidRDefault="00443D05" w:rsidP="00443D05">
      <w:r w:rsidRPr="009B7E62">
        <w:lastRenderedPageBreak/>
        <w:t>Tel</w:t>
      </w:r>
      <w:proofErr w:type="gramStart"/>
      <w:r w:rsidRPr="009B7E62">
        <w:t>.:</w:t>
      </w:r>
      <w:proofErr w:type="gramEnd"/>
      <w:r w:rsidRPr="009B7E62">
        <w:t xml:space="preserve"> +36-1-303-9300 </w:t>
      </w:r>
    </w:p>
    <w:p w:rsidR="00443D05" w:rsidRPr="009B7E62" w:rsidRDefault="00443D05" w:rsidP="00443D05">
      <w:r w:rsidRPr="009B7E62">
        <w:t>Fax: +36-1-210-4255</w:t>
      </w:r>
    </w:p>
    <w:p w:rsidR="00443D05" w:rsidRPr="009B7E62" w:rsidRDefault="00443D05" w:rsidP="00443D05">
      <w:r w:rsidRPr="009B7E62">
        <w:t xml:space="preserve">Honlap: </w:t>
      </w:r>
      <w:hyperlink r:id="rId22" w:history="1">
        <w:r w:rsidRPr="009B7E62">
          <w:rPr>
            <w:rStyle w:val="Hiperhivatkozs"/>
          </w:rPr>
          <w:t>www.munka.hu</w:t>
        </w:r>
      </w:hyperlink>
      <w:r w:rsidRPr="009B7E62">
        <w:t xml:space="preserve"> </w:t>
      </w:r>
    </w:p>
    <w:p w:rsidR="00443D05" w:rsidRPr="009B7E62" w:rsidRDefault="00443D05" w:rsidP="00443D05"/>
    <w:p w:rsidR="00443D05" w:rsidRPr="009B7E62" w:rsidRDefault="00443D05" w:rsidP="00443D05">
      <w:pPr>
        <w:spacing w:after="120"/>
      </w:pPr>
      <w:proofErr w:type="gramStart"/>
      <w:r w:rsidRPr="009B7E62">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3" w:history="1">
        <w:r w:rsidRPr="009B7E62">
          <w:rPr>
            <w:rStyle w:val="Hiperhivatkozs"/>
          </w:rPr>
          <w:t>http://www.ommf.gov.hu/index.php</w:t>
        </w:r>
      </w:hyperlink>
      <w:r w:rsidRPr="009B7E62">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9B7E62">
        <w:t xml:space="preserve"> </w:t>
      </w:r>
      <w:proofErr w:type="gramStart"/>
      <w:r w:rsidRPr="009B7E62">
        <w:t>jogaik</w:t>
      </w:r>
      <w:proofErr w:type="gramEnd"/>
      <w:r w:rsidRPr="009B7E62">
        <w:t xml:space="preserve"> gyakorlásában, kötelezettségeik teljesítésében.</w:t>
      </w:r>
    </w:p>
    <w:p w:rsidR="00443D05" w:rsidRPr="009B7E62" w:rsidRDefault="00443D05" w:rsidP="00443D05">
      <w:r w:rsidRPr="009B7E62">
        <w:t>A Nemzeti Munkaügyi Hivatal Munkavédelmi és Munkaügyi Igazgatósága továbbra is működteti központi munkavédelmi információs rendszerét, az ingyenesen hívható zöld számon:</w:t>
      </w:r>
    </w:p>
    <w:p w:rsidR="00443D05" w:rsidRPr="009B7E62" w:rsidRDefault="00443D05" w:rsidP="00443D05">
      <w:pPr>
        <w:spacing w:after="60"/>
        <w:rPr>
          <w:b/>
          <w:bCs/>
        </w:rPr>
      </w:pPr>
      <w:r w:rsidRPr="009B7E62">
        <w:rPr>
          <w:b/>
          <w:bCs/>
        </w:rPr>
        <w:t>Munkavédelmi Információs Szolgálat (MISZ) elérhetőségek</w:t>
      </w:r>
    </w:p>
    <w:p w:rsidR="00443D05" w:rsidRPr="009B7E62" w:rsidRDefault="00443D05" w:rsidP="00443D05">
      <w:r w:rsidRPr="009B7E62">
        <w:t>Tel</w:t>
      </w:r>
      <w:proofErr w:type="gramStart"/>
      <w:r w:rsidRPr="009B7E62">
        <w:t>.:</w:t>
      </w:r>
      <w:proofErr w:type="gramEnd"/>
      <w:r w:rsidRPr="009B7E62">
        <w:t xml:space="preserve"> 06-80/204-292</w:t>
      </w:r>
    </w:p>
    <w:p w:rsidR="00443D05" w:rsidRPr="009B7E62" w:rsidRDefault="00443D05" w:rsidP="00443D05">
      <w:proofErr w:type="gramStart"/>
      <w:r w:rsidRPr="009B7E62">
        <w:t>és</w:t>
      </w:r>
      <w:proofErr w:type="gramEnd"/>
      <w:r w:rsidRPr="009B7E62">
        <w:t xml:space="preserve"> információs elektronikus postacímén:</w:t>
      </w:r>
    </w:p>
    <w:p w:rsidR="00E94CA1" w:rsidRDefault="00443D05" w:rsidP="00443D05">
      <w:pPr>
        <w:rPr>
          <w:rStyle w:val="Hiperhivatkozs"/>
        </w:rPr>
      </w:pPr>
      <w:r w:rsidRPr="009B7E62">
        <w:t xml:space="preserve">E-mail: </w:t>
      </w:r>
      <w:hyperlink r:id="rId24" w:history="1">
        <w:r w:rsidRPr="009B7E62">
          <w:rPr>
            <w:rStyle w:val="Hiperhivatkozs"/>
          </w:rPr>
          <w:t>munkaved-info@ommf.gov.hu</w:t>
        </w:r>
      </w:hyperlink>
    </w:p>
    <w:p w:rsidR="00443D05" w:rsidRDefault="00443D05" w:rsidP="00443D05">
      <w:pPr>
        <w:rPr>
          <w:rStyle w:val="Hiperhivatkozs"/>
        </w:rPr>
      </w:pPr>
    </w:p>
    <w:p w:rsidR="00443D05" w:rsidRPr="00E94CA1" w:rsidRDefault="00443D05" w:rsidP="00443D05"/>
    <w:p w:rsidR="00E94CA1" w:rsidRDefault="00E94CA1" w:rsidP="00443D05">
      <w:pPr>
        <w:pStyle w:val="Cmsor2"/>
        <w:keepLines/>
        <w:numPr>
          <w:ilvl w:val="0"/>
          <w:numId w:val="26"/>
        </w:numPr>
        <w:spacing w:before="0" w:after="0"/>
        <w:ind w:left="567" w:hanging="567"/>
        <w:textAlignment w:val="baseline"/>
        <w:rPr>
          <w:rFonts w:cs="Times New Roman"/>
          <w:szCs w:val="24"/>
        </w:rPr>
      </w:pPr>
      <w:bookmarkStart w:id="58" w:name="_Toc494815426"/>
      <w:r w:rsidRPr="003F1252">
        <w:rPr>
          <w:rFonts w:cs="Times New Roman"/>
          <w:szCs w:val="24"/>
        </w:rPr>
        <w:t>További információk</w:t>
      </w:r>
      <w:bookmarkEnd w:id="58"/>
      <w:r w:rsidRPr="003F1252">
        <w:rPr>
          <w:rFonts w:cs="Times New Roman"/>
          <w:szCs w:val="24"/>
        </w:rPr>
        <w:t xml:space="preserve"> </w:t>
      </w:r>
    </w:p>
    <w:p w:rsidR="002B1FC2" w:rsidRPr="000674FA" w:rsidRDefault="002B1FC2" w:rsidP="002B1FC2">
      <w:pPr>
        <w:rPr>
          <w:color w:val="000000"/>
          <w:lang w:eastAsia="hu-HU"/>
        </w:rPr>
      </w:pPr>
      <w:r>
        <w:rPr>
          <w:color w:val="000000"/>
          <w:lang w:eastAsia="hu-HU"/>
        </w:rPr>
        <w:t>Az ajánlati</w:t>
      </w:r>
      <w:r w:rsidRPr="000674FA">
        <w:rPr>
          <w:color w:val="000000"/>
          <w:lang w:eastAsia="hu-HU"/>
        </w:rPr>
        <w:t xml:space="preserve">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Pr="000674FA">
        <w:rPr>
          <w:color w:val="000000"/>
          <w:lang w:eastAsia="hu-HU"/>
        </w:rPr>
        <w:t>mérlegfordulónapokon</w:t>
      </w:r>
      <w:proofErr w:type="spellEnd"/>
      <w:r w:rsidRPr="000674FA">
        <w:rPr>
          <w:color w:val="000000"/>
          <w:lang w:eastAsia="hu-HU"/>
        </w:rPr>
        <w:t xml:space="preserve"> érvényes MNB devizaárfolyamot alkalmazza, ennek hiányában az ECB által ugyanebben az időpontban jegyzett devizák keresztárfolyamából számított árfolyam kerül alkalmazásra.</w:t>
      </w:r>
    </w:p>
    <w:p w:rsidR="002B1FC2" w:rsidRDefault="002B1FC2" w:rsidP="002B1FC2">
      <w:pPr>
        <w:pStyle w:val="Jegyzetszveg"/>
      </w:pPr>
    </w:p>
    <w:p w:rsidR="00AA1107" w:rsidRPr="00E94CA1" w:rsidRDefault="00AA1107" w:rsidP="00E94CA1"/>
    <w:p w:rsidR="00E94CA1" w:rsidRDefault="00E94CA1" w:rsidP="00E94CA1">
      <w:pPr>
        <w:sectPr w:rsidR="00E94CA1" w:rsidSect="003F1252">
          <w:pgSz w:w="11906" w:h="16838"/>
          <w:pgMar w:top="1417" w:right="1417" w:bottom="1417" w:left="1417" w:header="708" w:footer="708" w:gutter="0"/>
          <w:cols w:space="708"/>
          <w:docGrid w:linePitch="360"/>
        </w:sectPr>
      </w:pPr>
    </w:p>
    <w:p w:rsidR="00E94CA1" w:rsidRDefault="00443D05" w:rsidP="00443D05">
      <w:pPr>
        <w:pStyle w:val="Cmsor1"/>
        <w:tabs>
          <w:tab w:val="num" w:pos="0"/>
        </w:tabs>
        <w:spacing w:before="0"/>
        <w:ind w:left="0"/>
        <w:jc w:val="center"/>
        <w:rPr>
          <w:rFonts w:cs="Times New Roman"/>
        </w:rPr>
      </w:pPr>
      <w:r>
        <w:rPr>
          <w:rFonts w:cs="Times New Roman"/>
        </w:rPr>
        <w:lastRenderedPageBreak/>
        <w:t xml:space="preserve"> </w:t>
      </w:r>
      <w:bookmarkStart w:id="59" w:name="_Toc494815427"/>
      <w:r>
        <w:rPr>
          <w:rFonts w:cs="Times New Roman"/>
        </w:rPr>
        <w:t>Műszaki leírás</w:t>
      </w:r>
      <w:bookmarkEnd w:id="59"/>
    </w:p>
    <w:p w:rsidR="00443D05" w:rsidRPr="00443D05" w:rsidRDefault="00443D05" w:rsidP="00443D05"/>
    <w:p w:rsidR="00972AB5" w:rsidRDefault="00972AB5" w:rsidP="00E94CA1">
      <w:pPr>
        <w:jc w:val="center"/>
        <w:sectPr w:rsidR="00972AB5" w:rsidSect="003F1252">
          <w:pgSz w:w="11906" w:h="16838"/>
          <w:pgMar w:top="1417" w:right="1417" w:bottom="1417" w:left="1417" w:header="708" w:footer="708" w:gutter="0"/>
          <w:cols w:space="708"/>
          <w:docGrid w:linePitch="360"/>
        </w:sectPr>
      </w:pPr>
    </w:p>
    <w:p w:rsidR="00E94CA1" w:rsidRPr="003F1252" w:rsidRDefault="00443D05" w:rsidP="00443D05">
      <w:pPr>
        <w:pStyle w:val="Cmsor1"/>
        <w:tabs>
          <w:tab w:val="num" w:pos="0"/>
        </w:tabs>
        <w:spacing w:before="0"/>
        <w:ind w:left="0"/>
        <w:jc w:val="center"/>
        <w:rPr>
          <w:rFonts w:cs="Times New Roman"/>
        </w:rPr>
      </w:pPr>
      <w:r>
        <w:rPr>
          <w:rFonts w:cs="Times New Roman"/>
        </w:rPr>
        <w:lastRenderedPageBreak/>
        <w:t xml:space="preserve"> </w:t>
      </w:r>
      <w:bookmarkStart w:id="60" w:name="_Toc494815428"/>
      <w:r w:rsidR="00E94CA1" w:rsidRPr="003F1252">
        <w:rPr>
          <w:rFonts w:cs="Times New Roman"/>
        </w:rPr>
        <w:t>Szerződéstervezet</w:t>
      </w:r>
      <w:bookmarkEnd w:id="60"/>
    </w:p>
    <w:p w:rsidR="00E94CA1" w:rsidRDefault="00E94CA1" w:rsidP="00E94CA1">
      <w:pPr>
        <w:jc w:val="center"/>
        <w:rPr>
          <w:bCs/>
          <w:i/>
        </w:rPr>
      </w:pPr>
      <w:r w:rsidRPr="00E94CA1">
        <w:rPr>
          <w:bCs/>
          <w:i/>
        </w:rPr>
        <w:t>Külön dokumentumban kerül csatolásra</w:t>
      </w:r>
    </w:p>
    <w:p w:rsidR="00E94CA1" w:rsidRDefault="00E94CA1" w:rsidP="00E94CA1">
      <w:pPr>
        <w:jc w:val="center"/>
        <w:rPr>
          <w:i/>
        </w:rPr>
        <w:sectPr w:rsidR="00E94CA1" w:rsidSect="003F1252">
          <w:pgSz w:w="11906" w:h="16838"/>
          <w:pgMar w:top="1417" w:right="1417" w:bottom="1417" w:left="1417" w:header="708" w:footer="708" w:gutter="0"/>
          <w:cols w:space="708"/>
          <w:docGrid w:linePitch="360"/>
        </w:sectPr>
      </w:pPr>
    </w:p>
    <w:p w:rsidR="00AA1107" w:rsidRPr="003F1252" w:rsidRDefault="00443D05" w:rsidP="00443D05">
      <w:pPr>
        <w:pStyle w:val="Cmsor1"/>
        <w:tabs>
          <w:tab w:val="num" w:pos="0"/>
        </w:tabs>
        <w:ind w:left="0"/>
        <w:jc w:val="center"/>
        <w:rPr>
          <w:rFonts w:cs="Times New Roman"/>
        </w:rPr>
      </w:pPr>
      <w:r>
        <w:rPr>
          <w:rFonts w:cs="Times New Roman"/>
        </w:rPr>
        <w:lastRenderedPageBreak/>
        <w:t xml:space="preserve"> </w:t>
      </w:r>
      <w:bookmarkStart w:id="61" w:name="_Toc494815429"/>
      <w:r w:rsidR="00E94CA1" w:rsidRPr="003F1252">
        <w:rPr>
          <w:rFonts w:cs="Times New Roman"/>
        </w:rPr>
        <w:t>Igaz</w:t>
      </w:r>
      <w:r w:rsidR="00AA1107" w:rsidRPr="003F1252">
        <w:rPr>
          <w:rFonts w:cs="Times New Roman"/>
        </w:rPr>
        <w:t>olások-és nyilatkozatok jegyzéke</w:t>
      </w:r>
      <w:r w:rsidR="00587510">
        <w:rPr>
          <w:rFonts w:cs="Times New Roman"/>
        </w:rPr>
        <w:t>, minták</w:t>
      </w:r>
      <w:bookmarkEnd w:id="61"/>
    </w:p>
    <w:p w:rsidR="00AA1107" w:rsidRPr="00AA1107" w:rsidRDefault="00AA1107" w:rsidP="00AA1107">
      <w:pPr>
        <w:keepNext/>
        <w:keepLines/>
        <w:rPr>
          <w:rFonts w:eastAsia="Calibri"/>
          <w:sz w:val="22"/>
          <w:szCs w:val="22"/>
          <w:highlight w:val="cyan"/>
          <w:lang w:eastAsia="en-US"/>
        </w:rPr>
      </w:pPr>
    </w:p>
    <w:p w:rsidR="00AA1107" w:rsidRPr="00AA1107" w:rsidRDefault="00AA1107" w:rsidP="00AA1107">
      <w:pPr>
        <w:keepNext/>
        <w:keepLines/>
        <w:rPr>
          <w:rFonts w:eastAsia="Calibri"/>
          <w:b/>
          <w:sz w:val="22"/>
          <w:szCs w:val="22"/>
          <w:lang w:eastAsia="en-US"/>
        </w:rPr>
      </w:pPr>
      <w:r w:rsidRPr="00AA1107">
        <w:rPr>
          <w:rFonts w:eastAsia="Calibri"/>
          <w:b/>
          <w:sz w:val="22"/>
          <w:szCs w:val="22"/>
          <w:lang w:eastAsia="en-US"/>
        </w:rPr>
        <w:t>Felhívjuk a Tisztelt ajánlattevők figyelmét, hogy a</w:t>
      </w:r>
      <w:r w:rsidR="00443D05">
        <w:rPr>
          <w:rFonts w:eastAsia="Calibri"/>
          <w:b/>
          <w:sz w:val="22"/>
          <w:szCs w:val="22"/>
          <w:lang w:eastAsia="en-US"/>
        </w:rPr>
        <w:t>z</w:t>
      </w:r>
      <w:r w:rsidRPr="00AA1107">
        <w:rPr>
          <w:rFonts w:eastAsia="Calibri"/>
          <w:b/>
          <w:sz w:val="22"/>
          <w:szCs w:val="22"/>
          <w:lang w:eastAsia="en-US"/>
        </w:rPr>
        <w:t xml:space="preserve"> ajánlatukban az alábbiakban felsorolt releváns dokumentumokat az eljárás adott szakaszának megfelelően alkalmazva és – ahol az ajánlatkérő nyilatkozatmintát is rendelkezésre bocsát, azt – értelemszerűen kitöltve csatolják ajánlatukban!</w:t>
      </w:r>
    </w:p>
    <w:p w:rsidR="00AA1107" w:rsidRPr="00AA1107" w:rsidRDefault="00AA1107" w:rsidP="00AA1107">
      <w:pPr>
        <w:keepNext/>
        <w:keepLines/>
        <w:rPr>
          <w:rFonts w:eastAsia="Calibri"/>
          <w:sz w:val="22"/>
          <w:szCs w:val="22"/>
          <w:highlight w:val="cyan"/>
          <w:lang w:eastAsia="en-US"/>
        </w:rPr>
      </w:pPr>
    </w:p>
    <w:p w:rsidR="00AA1107" w:rsidRPr="00AA1107" w:rsidRDefault="00AA1107" w:rsidP="00AA1107">
      <w:pPr>
        <w:keepNext/>
        <w:keepLines/>
        <w:rPr>
          <w:rFonts w:eastAsia="Calibri"/>
          <w:sz w:val="22"/>
          <w:szCs w:val="22"/>
          <w:highlight w:val="cyan"/>
          <w:lang w:eastAsia="en-US"/>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AA1107" w:rsidRPr="00FC7B24" w:rsidTr="00185779">
        <w:trPr>
          <w:tblHeader/>
          <w:jc w:val="center"/>
        </w:trPr>
        <w:tc>
          <w:tcPr>
            <w:tcW w:w="2341" w:type="dxa"/>
          </w:tcPr>
          <w:p w:rsidR="00AA1107" w:rsidRPr="00FC7B24" w:rsidRDefault="00AA1107" w:rsidP="00443D05">
            <w:pPr>
              <w:keepNext/>
              <w:keepLines/>
              <w:ind w:right="-108"/>
              <w:jc w:val="center"/>
              <w:rPr>
                <w:rFonts w:eastAsia="Calibri"/>
                <w:b/>
                <w:szCs w:val="24"/>
                <w:lang w:eastAsia="en-US"/>
              </w:rPr>
            </w:pPr>
            <w:r w:rsidRPr="00FC7B24">
              <w:rPr>
                <w:rFonts w:eastAsia="Calibri"/>
                <w:b/>
                <w:szCs w:val="24"/>
                <w:lang w:eastAsia="en-US"/>
              </w:rPr>
              <w:t>Melléklet a forma - nyomtatványok között</w:t>
            </w:r>
          </w:p>
        </w:tc>
        <w:tc>
          <w:tcPr>
            <w:tcW w:w="6590" w:type="dxa"/>
          </w:tcPr>
          <w:p w:rsidR="00AA1107" w:rsidRPr="00FC7B24" w:rsidRDefault="00AA1107" w:rsidP="00443D05">
            <w:pPr>
              <w:keepNext/>
              <w:keepLines/>
              <w:jc w:val="center"/>
              <w:rPr>
                <w:rFonts w:eastAsia="Calibri"/>
                <w:b/>
                <w:szCs w:val="24"/>
                <w:lang w:eastAsia="en-US"/>
              </w:rPr>
            </w:pPr>
            <w:r w:rsidRPr="00FC7B24">
              <w:rPr>
                <w:rFonts w:eastAsia="Calibri"/>
                <w:b/>
                <w:szCs w:val="24"/>
                <w:lang w:eastAsia="en-US"/>
              </w:rPr>
              <w:t>Iratanyag megnevezése</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r w:rsidRPr="00FC7B24">
              <w:rPr>
                <w:rFonts w:eastAsia="Calibri"/>
                <w:szCs w:val="24"/>
                <w:lang w:eastAsia="en-US"/>
              </w:rPr>
              <w:t>1. számú melléklet</w:t>
            </w:r>
          </w:p>
        </w:tc>
        <w:tc>
          <w:tcPr>
            <w:tcW w:w="6590" w:type="dxa"/>
          </w:tcPr>
          <w:p w:rsidR="00AA1107" w:rsidRPr="00FC7B24" w:rsidRDefault="00AA1107" w:rsidP="00061B6B">
            <w:pPr>
              <w:keepNext/>
              <w:keepLines/>
              <w:rPr>
                <w:rFonts w:eastAsia="Calibri"/>
                <w:szCs w:val="24"/>
                <w:lang w:eastAsia="en-US"/>
              </w:rPr>
            </w:pPr>
            <w:r w:rsidRPr="00FC7B24">
              <w:rPr>
                <w:rFonts w:eastAsia="Calibri"/>
                <w:szCs w:val="24"/>
                <w:lang w:eastAsia="en-US"/>
              </w:rPr>
              <w:t>Felolvasólap</w:t>
            </w:r>
            <w:r w:rsidR="004C021E" w:rsidRPr="00FC7B24">
              <w:rPr>
                <w:rFonts w:eastAsia="Calibri"/>
                <w:szCs w:val="24"/>
                <w:lang w:eastAsia="en-US"/>
              </w:rPr>
              <w:t xml:space="preserve">, </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p>
        </w:tc>
        <w:tc>
          <w:tcPr>
            <w:tcW w:w="6590" w:type="dxa"/>
          </w:tcPr>
          <w:p w:rsidR="00AA1107" w:rsidRPr="00FC7B24" w:rsidRDefault="00AA1107" w:rsidP="00AA1107">
            <w:pPr>
              <w:keepNext/>
              <w:keepLines/>
              <w:rPr>
                <w:rFonts w:eastAsia="Calibri"/>
                <w:szCs w:val="24"/>
                <w:lang w:eastAsia="en-US"/>
              </w:rPr>
            </w:pPr>
            <w:r w:rsidRPr="00FC7B24">
              <w:rPr>
                <w:rFonts w:eastAsia="Calibri"/>
                <w:szCs w:val="24"/>
                <w:lang w:eastAsia="en-US"/>
              </w:rPr>
              <w:t>Oldalszámozott tartalomjegyzék</w:t>
            </w:r>
          </w:p>
        </w:tc>
      </w:tr>
      <w:tr w:rsidR="00061B6B" w:rsidRPr="00FC7B24" w:rsidTr="00185779">
        <w:trPr>
          <w:tblHeader/>
          <w:jc w:val="center"/>
        </w:trPr>
        <w:tc>
          <w:tcPr>
            <w:tcW w:w="2341" w:type="dxa"/>
          </w:tcPr>
          <w:p w:rsidR="00061B6B" w:rsidRPr="00FC7B24" w:rsidRDefault="00061B6B" w:rsidP="00AA1107">
            <w:pPr>
              <w:keepNext/>
              <w:keepLines/>
              <w:ind w:right="-108"/>
              <w:rPr>
                <w:rFonts w:eastAsia="Calibri"/>
                <w:szCs w:val="24"/>
                <w:lang w:eastAsia="en-US"/>
              </w:rPr>
            </w:pPr>
          </w:p>
        </w:tc>
        <w:tc>
          <w:tcPr>
            <w:tcW w:w="6590" w:type="dxa"/>
          </w:tcPr>
          <w:p w:rsidR="00061B6B" w:rsidRPr="008D2E85" w:rsidRDefault="00061B6B" w:rsidP="00AA1107">
            <w:pPr>
              <w:keepNext/>
              <w:keepLines/>
              <w:rPr>
                <w:i/>
                <w:lang w:eastAsia="hu-HU"/>
              </w:rPr>
            </w:pPr>
            <w:r>
              <w:rPr>
                <w:rFonts w:eastAsia="Calibri"/>
                <w:szCs w:val="24"/>
                <w:lang w:eastAsia="en-US"/>
              </w:rPr>
              <w:t>Cégszerűen aláírt ártáblázat</w:t>
            </w:r>
          </w:p>
        </w:tc>
      </w:tr>
      <w:tr w:rsidR="00061B6B" w:rsidRPr="00FC7B24" w:rsidTr="00185779">
        <w:trPr>
          <w:tblHeader/>
          <w:jc w:val="center"/>
        </w:trPr>
        <w:tc>
          <w:tcPr>
            <w:tcW w:w="2341" w:type="dxa"/>
          </w:tcPr>
          <w:p w:rsidR="00061B6B" w:rsidRPr="00FC7B24" w:rsidRDefault="00061B6B" w:rsidP="00AA1107">
            <w:pPr>
              <w:keepNext/>
              <w:keepLines/>
              <w:ind w:right="-108"/>
              <w:rPr>
                <w:rFonts w:eastAsia="Calibri"/>
                <w:szCs w:val="24"/>
                <w:lang w:eastAsia="en-US"/>
              </w:rPr>
            </w:pPr>
          </w:p>
        </w:tc>
        <w:tc>
          <w:tcPr>
            <w:tcW w:w="6590" w:type="dxa"/>
          </w:tcPr>
          <w:p w:rsidR="00061B6B" w:rsidRPr="00FC7B24" w:rsidRDefault="00061B6B" w:rsidP="00D671FE">
            <w:pPr>
              <w:keepNext/>
              <w:keepLines/>
              <w:rPr>
                <w:rFonts w:eastAsia="Calibri"/>
                <w:szCs w:val="24"/>
                <w:lang w:eastAsia="en-US"/>
              </w:rPr>
            </w:pPr>
            <w:r w:rsidRPr="008D2E85">
              <w:rPr>
                <w:i/>
                <w:lang w:eastAsia="hu-HU"/>
              </w:rPr>
              <w:t>„Teljesítésbe bevonni kívánt, ajánlati felhívás III.</w:t>
            </w:r>
            <w:r w:rsidR="00D671FE">
              <w:rPr>
                <w:i/>
                <w:lang w:eastAsia="hu-HU"/>
              </w:rPr>
              <w:t>1</w:t>
            </w:r>
            <w:r w:rsidRPr="008D2E85">
              <w:rPr>
                <w:i/>
                <w:lang w:eastAsia="hu-HU"/>
              </w:rPr>
              <w:t>.</w:t>
            </w:r>
            <w:r w:rsidR="00D671FE">
              <w:rPr>
                <w:i/>
                <w:lang w:eastAsia="hu-HU"/>
              </w:rPr>
              <w:t>3</w:t>
            </w:r>
            <w:r w:rsidRPr="008D2E85">
              <w:rPr>
                <w:i/>
                <w:lang w:eastAsia="hu-HU"/>
              </w:rPr>
              <w:t xml:space="preserve">. </w:t>
            </w:r>
            <w:proofErr w:type="gramStart"/>
            <w:r w:rsidRPr="008D2E85">
              <w:rPr>
                <w:i/>
                <w:lang w:eastAsia="hu-HU"/>
              </w:rPr>
              <w:t>M/2 pontjában megjelölt alkalmassági követelmény szerinti</w:t>
            </w:r>
            <w:r w:rsidRPr="008D2E85">
              <w:rPr>
                <w:i/>
                <w:lang w:eastAsia="en-US"/>
              </w:rPr>
              <w:t xml:space="preserve"> </w:t>
            </w:r>
            <w:r w:rsidRPr="008D2E85">
              <w:rPr>
                <w:i/>
              </w:rPr>
              <w:t>felsőfokú végzettséggel</w:t>
            </w:r>
            <w:r w:rsidRPr="008D2E85">
              <w:rPr>
                <w:i/>
                <w:lang w:eastAsia="en-US"/>
              </w:rPr>
              <w:t xml:space="preserve"> rendelkező szakember 24 hónap feletti, </w:t>
            </w:r>
            <w:r w:rsidRPr="008D2E85">
              <w:rPr>
                <w:i/>
              </w:rPr>
              <w:t>ARIS rendszer vagy azzal egyenértékű adatbázis alapú folyamatmodellező és informatikai rendszer használatára, működtetésére, rendszerkövetési szolgáltatás és ahhoz kapcsolódó feladatok (oktatás, szakértői támogatás) elvégzésére vonatkozó szakmai tapasztalatának időtartama (hónapokban kifejezve, minimum 0 hónap, maximum 36 hónap)”</w:t>
            </w:r>
            <w:r w:rsidRPr="008D2E85">
              <w:t xml:space="preserve"> </w:t>
            </w:r>
            <w:r w:rsidRPr="00305B41">
              <w:t>értékelési szempontra megajánlott szakember vonatkozásában az ajánlathoz csatolni kell a szakember megnevezését és bemutatását tartalmazó cégszerűen</w:t>
            </w:r>
            <w:proofErr w:type="gramEnd"/>
            <w:r w:rsidRPr="00305B41">
              <w:t xml:space="preserve"> aláírt nyilatkozat</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r w:rsidRPr="00FC7B24">
              <w:rPr>
                <w:rFonts w:eastAsia="Calibri"/>
                <w:szCs w:val="24"/>
                <w:lang w:eastAsia="en-US"/>
              </w:rPr>
              <w:t>2. számú melléklet</w:t>
            </w:r>
          </w:p>
        </w:tc>
        <w:tc>
          <w:tcPr>
            <w:tcW w:w="6590" w:type="dxa"/>
          </w:tcPr>
          <w:p w:rsidR="00AA1107" w:rsidRPr="00FC7B24" w:rsidRDefault="00443D05" w:rsidP="00AA1107">
            <w:pPr>
              <w:keepNext/>
              <w:keepLines/>
              <w:rPr>
                <w:rFonts w:eastAsia="Calibri"/>
                <w:szCs w:val="24"/>
                <w:lang w:eastAsia="en-US"/>
              </w:rPr>
            </w:pPr>
            <w:r w:rsidRPr="00FC7B24">
              <w:rPr>
                <w:rFonts w:eastAsia="Calibri"/>
                <w:szCs w:val="24"/>
                <w:lang w:eastAsia="en-US"/>
              </w:rPr>
              <w:t>Ajánlattevő</w:t>
            </w:r>
            <w:r w:rsidR="00AA1107" w:rsidRPr="00FC7B24">
              <w:rPr>
                <w:rFonts w:eastAsia="Calibri"/>
                <w:szCs w:val="24"/>
                <w:lang w:eastAsia="en-US"/>
              </w:rPr>
              <w:t xml:space="preserve"> nyilatkozata a Kbt. 66. § (4) bekezdése tekintetében</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r w:rsidRPr="00FC7B24">
              <w:rPr>
                <w:rFonts w:eastAsia="Calibri"/>
                <w:szCs w:val="24"/>
                <w:lang w:eastAsia="en-US"/>
              </w:rPr>
              <w:t>3. számú melléklet</w:t>
            </w:r>
          </w:p>
        </w:tc>
        <w:tc>
          <w:tcPr>
            <w:tcW w:w="6590" w:type="dxa"/>
          </w:tcPr>
          <w:p w:rsidR="00AA1107" w:rsidRPr="00FC7B24" w:rsidRDefault="00AA1107" w:rsidP="00443D05">
            <w:pPr>
              <w:keepNext/>
              <w:keepLines/>
              <w:rPr>
                <w:rFonts w:eastAsia="Calibri"/>
                <w:szCs w:val="24"/>
                <w:lang w:eastAsia="en-US"/>
              </w:rPr>
            </w:pPr>
            <w:r w:rsidRPr="00FC7B24">
              <w:rPr>
                <w:rFonts w:eastAsia="Calibri"/>
                <w:szCs w:val="24"/>
                <w:lang w:eastAsia="en-US"/>
              </w:rPr>
              <w:t xml:space="preserve">Nyilatkozat közös </w:t>
            </w:r>
            <w:r w:rsidR="00443D05" w:rsidRPr="00FC7B24">
              <w:rPr>
                <w:rFonts w:eastAsia="Calibri"/>
                <w:szCs w:val="24"/>
                <w:lang w:eastAsia="en-US"/>
              </w:rPr>
              <w:t>ajánlattételről</w:t>
            </w:r>
            <w:r w:rsidRPr="00FC7B24">
              <w:rPr>
                <w:rFonts w:eastAsia="Calibri"/>
                <w:szCs w:val="24"/>
                <w:lang w:eastAsia="en-US"/>
              </w:rPr>
              <w:t xml:space="preserve"> </w:t>
            </w:r>
            <w:r w:rsidRPr="00FC7B24">
              <w:rPr>
                <w:rFonts w:eastAsia="Calibri"/>
                <w:i/>
                <w:szCs w:val="24"/>
                <w:lang w:eastAsia="en-US"/>
              </w:rPr>
              <w:t>(adott esetben)</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p>
        </w:tc>
        <w:tc>
          <w:tcPr>
            <w:tcW w:w="6590" w:type="dxa"/>
          </w:tcPr>
          <w:p w:rsidR="00AA1107" w:rsidRPr="00FC7B24" w:rsidRDefault="00AA1107" w:rsidP="00443D05">
            <w:pPr>
              <w:keepNext/>
              <w:keepLines/>
              <w:rPr>
                <w:rFonts w:eastAsia="Calibri"/>
                <w:szCs w:val="24"/>
                <w:lang w:eastAsia="en-US"/>
              </w:rPr>
            </w:pPr>
            <w:r w:rsidRPr="00FC7B24">
              <w:rPr>
                <w:rFonts w:eastAsia="Calibri"/>
                <w:szCs w:val="24"/>
                <w:lang w:eastAsia="en-US"/>
              </w:rPr>
              <w:t xml:space="preserve">Együttműködési megállapodás </w:t>
            </w:r>
            <w:r w:rsidRPr="00FC7B24">
              <w:rPr>
                <w:rFonts w:eastAsia="Calibri"/>
                <w:i/>
                <w:szCs w:val="24"/>
                <w:lang w:eastAsia="en-US"/>
              </w:rPr>
              <w:t xml:space="preserve">(közös </w:t>
            </w:r>
            <w:r w:rsidR="00443D05" w:rsidRPr="00FC7B24">
              <w:rPr>
                <w:rFonts w:eastAsia="Calibri"/>
                <w:i/>
                <w:szCs w:val="24"/>
                <w:lang w:eastAsia="en-US"/>
              </w:rPr>
              <w:t>ajánlattétel</w:t>
            </w:r>
            <w:r w:rsidRPr="00FC7B24">
              <w:rPr>
                <w:rFonts w:eastAsia="Calibri"/>
                <w:i/>
                <w:szCs w:val="24"/>
                <w:lang w:eastAsia="en-US"/>
              </w:rPr>
              <w:t xml:space="preserve"> esetén)</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r w:rsidRPr="00FC7B24">
              <w:rPr>
                <w:rFonts w:eastAsia="Calibri"/>
                <w:szCs w:val="24"/>
                <w:lang w:eastAsia="en-US"/>
              </w:rPr>
              <w:t>4. számú melléklet</w:t>
            </w:r>
          </w:p>
        </w:tc>
        <w:tc>
          <w:tcPr>
            <w:tcW w:w="6590" w:type="dxa"/>
          </w:tcPr>
          <w:p w:rsidR="00185779" w:rsidRPr="00FC7B24" w:rsidRDefault="00443D05" w:rsidP="00185779">
            <w:pPr>
              <w:keepNext/>
              <w:keepLines/>
              <w:rPr>
                <w:rFonts w:eastAsia="Calibri"/>
                <w:szCs w:val="24"/>
                <w:lang w:eastAsia="en-US"/>
              </w:rPr>
            </w:pPr>
            <w:r w:rsidRPr="00FC7B24">
              <w:rPr>
                <w:rFonts w:eastAsia="Calibri"/>
                <w:szCs w:val="24"/>
                <w:lang w:eastAsia="en-US"/>
              </w:rPr>
              <w:t xml:space="preserve">Ajánlattevő </w:t>
            </w:r>
            <w:r w:rsidR="00185779" w:rsidRPr="00FC7B24">
              <w:rPr>
                <w:rFonts w:eastAsia="Calibri"/>
                <w:szCs w:val="24"/>
                <w:lang w:eastAsia="en-US"/>
              </w:rPr>
              <w:t>nyilatkozata a Kbt. 67. § (1) bekezdése alapján</w:t>
            </w:r>
          </w:p>
          <w:p w:rsidR="00185779" w:rsidRPr="00FC7B24" w:rsidRDefault="00185779" w:rsidP="00185779">
            <w:pPr>
              <w:keepNext/>
              <w:keepLines/>
              <w:rPr>
                <w:rFonts w:eastAsia="Calibri"/>
                <w:szCs w:val="24"/>
                <w:lang w:eastAsia="en-US"/>
              </w:rPr>
            </w:pPr>
            <w:r w:rsidRPr="00FC7B24">
              <w:rPr>
                <w:rFonts w:eastAsia="Calibri"/>
                <w:szCs w:val="24"/>
                <w:lang w:eastAsia="en-US"/>
              </w:rPr>
              <w:t xml:space="preserve">I. Nyilatkozat a Kbt. 62. § </w:t>
            </w:r>
            <w:r w:rsidR="00032629" w:rsidRPr="00FC7B24">
              <w:rPr>
                <w:rFonts w:eastAsia="Calibri"/>
                <w:szCs w:val="24"/>
                <w:lang w:eastAsia="en-US"/>
              </w:rPr>
              <w:t>(1) bekezdés g)</w:t>
            </w:r>
            <w:proofErr w:type="spellStart"/>
            <w:r w:rsidR="00032629" w:rsidRPr="00FC7B24">
              <w:rPr>
                <w:rFonts w:eastAsia="Calibri"/>
                <w:szCs w:val="24"/>
                <w:lang w:eastAsia="en-US"/>
              </w:rPr>
              <w:t>-k</w:t>
            </w:r>
            <w:proofErr w:type="spellEnd"/>
            <w:r w:rsidR="00032629" w:rsidRPr="00FC7B24">
              <w:rPr>
                <w:rFonts w:eastAsia="Calibri"/>
                <w:szCs w:val="24"/>
                <w:lang w:eastAsia="en-US"/>
              </w:rPr>
              <w:t>), m) és q) pontja tekintetében</w:t>
            </w:r>
          </w:p>
          <w:p w:rsidR="00185779" w:rsidRPr="00FC7B24" w:rsidRDefault="00185779" w:rsidP="00185779">
            <w:pPr>
              <w:keepNext/>
              <w:keepLines/>
              <w:rPr>
                <w:rFonts w:eastAsia="Calibri"/>
                <w:szCs w:val="24"/>
                <w:lang w:eastAsia="en-US"/>
              </w:rPr>
            </w:pPr>
            <w:r w:rsidRPr="00FC7B24">
              <w:rPr>
                <w:rFonts w:eastAsia="Calibri"/>
                <w:szCs w:val="24"/>
                <w:lang w:eastAsia="en-US"/>
              </w:rPr>
              <w:t xml:space="preserve">II. Nyilatkozat a Kbt. 62. § (1) bekezdés k) pont </w:t>
            </w:r>
            <w:proofErr w:type="spellStart"/>
            <w:r w:rsidRPr="00FC7B24">
              <w:rPr>
                <w:rFonts w:eastAsia="Calibri"/>
                <w:szCs w:val="24"/>
                <w:lang w:eastAsia="en-US"/>
              </w:rPr>
              <w:t>kb</w:t>
            </w:r>
            <w:proofErr w:type="spellEnd"/>
            <w:r w:rsidRPr="00FC7B24">
              <w:rPr>
                <w:rFonts w:eastAsia="Calibri"/>
                <w:szCs w:val="24"/>
                <w:lang w:eastAsia="en-US"/>
              </w:rPr>
              <w:t>) alpontjára vonatkozóan;</w:t>
            </w:r>
          </w:p>
          <w:p w:rsidR="00185779" w:rsidRPr="00FC7B24" w:rsidRDefault="00185779" w:rsidP="00185779">
            <w:pPr>
              <w:keepNext/>
              <w:keepLines/>
              <w:rPr>
                <w:rFonts w:eastAsia="Calibri"/>
                <w:szCs w:val="24"/>
                <w:lang w:eastAsia="en-US"/>
              </w:rPr>
            </w:pPr>
            <w:r w:rsidRPr="00FC7B24">
              <w:rPr>
                <w:rFonts w:eastAsia="Calibri"/>
                <w:szCs w:val="24"/>
                <w:lang w:eastAsia="en-US"/>
              </w:rPr>
              <w:t>III. Nyilatkozat a Kbt. 67. § (4) bekezdése alapján;</w:t>
            </w:r>
          </w:p>
          <w:p w:rsidR="00AA1107" w:rsidRPr="00FC7B24" w:rsidRDefault="00185779" w:rsidP="00185779">
            <w:pPr>
              <w:keepNext/>
              <w:keepLines/>
              <w:rPr>
                <w:rFonts w:eastAsia="Calibri"/>
                <w:szCs w:val="24"/>
                <w:lang w:eastAsia="en-US"/>
              </w:rPr>
            </w:pPr>
            <w:r w:rsidRPr="00FC7B24">
              <w:rPr>
                <w:rFonts w:eastAsia="Calibri"/>
                <w:szCs w:val="24"/>
                <w:lang w:eastAsia="en-US"/>
              </w:rPr>
              <w:t>IV. Nyilatkozat az alkalmassági követelmények teljesítéséről</w:t>
            </w:r>
            <w:r w:rsidR="00AA1107" w:rsidRPr="00FC7B24">
              <w:rPr>
                <w:rFonts w:eastAsia="Calibri"/>
                <w:szCs w:val="24"/>
                <w:lang w:eastAsia="en-US"/>
              </w:rPr>
              <w:t xml:space="preserve"> </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r w:rsidRPr="00FC7B24">
              <w:rPr>
                <w:rFonts w:eastAsia="Calibri"/>
                <w:szCs w:val="24"/>
                <w:lang w:eastAsia="en-US"/>
              </w:rPr>
              <w:t>5. számú melléklet</w:t>
            </w:r>
          </w:p>
        </w:tc>
        <w:tc>
          <w:tcPr>
            <w:tcW w:w="6590" w:type="dxa"/>
          </w:tcPr>
          <w:p w:rsidR="00AA1107" w:rsidRPr="00FC7B24" w:rsidRDefault="00443D05" w:rsidP="00AA1107">
            <w:pPr>
              <w:keepNext/>
              <w:keepLines/>
              <w:ind w:right="150"/>
              <w:rPr>
                <w:szCs w:val="24"/>
                <w:lang w:eastAsia="hu-HU"/>
              </w:rPr>
            </w:pPr>
            <w:r w:rsidRPr="00FC7B24">
              <w:rPr>
                <w:rFonts w:eastAsia="Calibri"/>
                <w:szCs w:val="24"/>
                <w:lang w:eastAsia="en-US"/>
              </w:rPr>
              <w:t>Ajánlattevő</w:t>
            </w:r>
            <w:r w:rsidRPr="00FC7B24">
              <w:rPr>
                <w:color w:val="000000"/>
                <w:szCs w:val="24"/>
                <w:lang w:eastAsia="hu-HU"/>
              </w:rPr>
              <w:t xml:space="preserve"> </w:t>
            </w:r>
            <w:r w:rsidR="00AA1107" w:rsidRPr="00FC7B24">
              <w:rPr>
                <w:color w:val="000000"/>
                <w:szCs w:val="24"/>
                <w:lang w:eastAsia="hu-HU"/>
              </w:rPr>
              <w:t xml:space="preserve">nyilatkozata a Kbt. 66. § (6) bekezdés a) és b) pontja tekintetében </w:t>
            </w:r>
          </w:p>
        </w:tc>
      </w:tr>
      <w:tr w:rsidR="00AA1107" w:rsidRPr="00FC7B24" w:rsidTr="00185779">
        <w:trPr>
          <w:tblHeader/>
          <w:jc w:val="center"/>
        </w:trPr>
        <w:tc>
          <w:tcPr>
            <w:tcW w:w="2341" w:type="dxa"/>
          </w:tcPr>
          <w:p w:rsidR="00AA1107" w:rsidRPr="00FC7B24" w:rsidDel="00D83DF1" w:rsidRDefault="00AA1107" w:rsidP="00AA1107">
            <w:pPr>
              <w:keepNext/>
              <w:keepLines/>
              <w:ind w:right="-108"/>
              <w:rPr>
                <w:rFonts w:eastAsia="Calibri"/>
                <w:szCs w:val="24"/>
                <w:lang w:eastAsia="en-US"/>
              </w:rPr>
            </w:pPr>
            <w:r w:rsidRPr="00FC7B24">
              <w:rPr>
                <w:rFonts w:eastAsia="Calibri"/>
                <w:szCs w:val="24"/>
                <w:lang w:eastAsia="en-US"/>
              </w:rPr>
              <w:t>6. számú melléklet</w:t>
            </w:r>
          </w:p>
        </w:tc>
        <w:tc>
          <w:tcPr>
            <w:tcW w:w="6590" w:type="dxa"/>
          </w:tcPr>
          <w:p w:rsidR="00AA1107" w:rsidRPr="00FC7B24" w:rsidRDefault="00443D05" w:rsidP="00032629">
            <w:pPr>
              <w:keepNext/>
              <w:keepLines/>
              <w:rPr>
                <w:rFonts w:eastAsia="Arial Unicode MS"/>
                <w:szCs w:val="24"/>
                <w:lang w:eastAsia="en-US"/>
              </w:rPr>
            </w:pPr>
            <w:r w:rsidRPr="00FC7B24">
              <w:rPr>
                <w:rFonts w:eastAsia="Calibri"/>
                <w:szCs w:val="24"/>
                <w:lang w:eastAsia="en-US"/>
              </w:rPr>
              <w:t>Ajánlattevő</w:t>
            </w:r>
            <w:r w:rsidRPr="00FC7B24">
              <w:rPr>
                <w:rFonts w:eastAsia="Arial Unicode MS"/>
                <w:szCs w:val="24"/>
                <w:lang w:eastAsia="en-US"/>
              </w:rPr>
              <w:t xml:space="preserve"> </w:t>
            </w:r>
            <w:r w:rsidR="00AA1107" w:rsidRPr="00FC7B24">
              <w:rPr>
                <w:rFonts w:eastAsia="Arial Unicode MS"/>
                <w:szCs w:val="24"/>
                <w:lang w:eastAsia="en-US"/>
              </w:rPr>
              <w:t xml:space="preserve">nyilatkozata a Kbt. 65. § (7) bekezdése tekintetében </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p>
        </w:tc>
        <w:tc>
          <w:tcPr>
            <w:tcW w:w="6590" w:type="dxa"/>
          </w:tcPr>
          <w:p w:rsidR="00AA1107" w:rsidRPr="00FC7B24" w:rsidRDefault="00AA1107" w:rsidP="00443D05">
            <w:pPr>
              <w:keepNext/>
              <w:keepLines/>
              <w:rPr>
                <w:rFonts w:eastAsia="Calibri"/>
                <w:szCs w:val="24"/>
                <w:lang w:eastAsia="en-US"/>
              </w:rPr>
            </w:pPr>
            <w:r w:rsidRPr="00FC7B24">
              <w:rPr>
                <w:szCs w:val="24"/>
                <w:lang w:eastAsia="hu-HU"/>
              </w:rPr>
              <w:t xml:space="preserve">Amennyiben </w:t>
            </w:r>
            <w:r w:rsidR="00443D05" w:rsidRPr="00FC7B24">
              <w:rPr>
                <w:rFonts w:eastAsia="Calibri"/>
                <w:szCs w:val="24"/>
                <w:lang w:eastAsia="en-US"/>
              </w:rPr>
              <w:t>ajánlattevő</w:t>
            </w:r>
            <w:r w:rsidR="00443D05" w:rsidRPr="00FC7B24">
              <w:rPr>
                <w:szCs w:val="24"/>
                <w:lang w:eastAsia="hu-HU"/>
              </w:rPr>
              <w:t xml:space="preserve"> </w:t>
            </w:r>
            <w:r w:rsidRPr="00FC7B24">
              <w:rPr>
                <w:szCs w:val="24"/>
                <w:lang w:eastAsia="hu-HU"/>
              </w:rPr>
              <w:t>a 321/2015. (X.30.) 21. § (</w:t>
            </w:r>
            <w:r w:rsidR="00CF41E6" w:rsidRPr="00FC7B24">
              <w:rPr>
                <w:szCs w:val="24"/>
                <w:lang w:eastAsia="hu-HU"/>
              </w:rPr>
              <w:t>3</w:t>
            </w:r>
            <w:r w:rsidRPr="00FC7B24">
              <w:rPr>
                <w:szCs w:val="24"/>
                <w:lang w:eastAsia="hu-HU"/>
              </w:rPr>
              <w:t xml:space="preserve">) a) pontja szerinti alkalmassági feltételek bármelyikének igazolása esetén </w:t>
            </w:r>
            <w:proofErr w:type="spellStart"/>
            <w:r w:rsidRPr="00FC7B24">
              <w:rPr>
                <w:szCs w:val="24"/>
                <w:lang w:eastAsia="hu-HU"/>
              </w:rPr>
              <w:t>ba</w:t>
            </w:r>
            <w:proofErr w:type="spellEnd"/>
            <w:r w:rsidRPr="00FC7B24">
              <w:rPr>
                <w:szCs w:val="24"/>
                <w:lang w:eastAsia="hu-HU"/>
              </w:rPr>
              <w:t>́</w:t>
            </w:r>
            <w:proofErr w:type="spellStart"/>
            <w:r w:rsidRPr="00FC7B24">
              <w:rPr>
                <w:szCs w:val="24"/>
                <w:lang w:eastAsia="hu-HU"/>
              </w:rPr>
              <w:t>rmely</w:t>
            </w:r>
            <w:proofErr w:type="spellEnd"/>
            <w:r w:rsidRPr="00FC7B24">
              <w:rPr>
                <w:szCs w:val="24"/>
                <w:lang w:eastAsia="hu-HU"/>
              </w:rPr>
              <w:t xml:space="preserve"> más szervezet vagy szemé</w:t>
            </w:r>
            <w:proofErr w:type="spellStart"/>
            <w:r w:rsidRPr="00FC7B24">
              <w:rPr>
                <w:szCs w:val="24"/>
                <w:lang w:eastAsia="hu-HU"/>
              </w:rPr>
              <w:t>ly</w:t>
            </w:r>
            <w:proofErr w:type="spellEnd"/>
            <w:r w:rsidRPr="00FC7B24">
              <w:rPr>
                <w:szCs w:val="24"/>
                <w:lang w:eastAsia="hu-HU"/>
              </w:rPr>
              <w:t xml:space="preserve"> </w:t>
            </w:r>
            <w:proofErr w:type="spellStart"/>
            <w:r w:rsidRPr="00FC7B24">
              <w:rPr>
                <w:szCs w:val="24"/>
                <w:lang w:eastAsia="hu-HU"/>
              </w:rPr>
              <w:t>kapacita</w:t>
            </w:r>
            <w:proofErr w:type="spellEnd"/>
            <w:r w:rsidRPr="00FC7B24">
              <w:rPr>
                <w:szCs w:val="24"/>
                <w:lang w:eastAsia="hu-HU"/>
              </w:rPr>
              <w:t>́</w:t>
            </w:r>
            <w:proofErr w:type="spellStart"/>
            <w:r w:rsidRPr="00FC7B24">
              <w:rPr>
                <w:szCs w:val="24"/>
                <w:lang w:eastAsia="hu-HU"/>
              </w:rPr>
              <w:t>sa</w:t>
            </w:r>
            <w:proofErr w:type="spellEnd"/>
            <w:r w:rsidRPr="00FC7B24">
              <w:rPr>
                <w:szCs w:val="24"/>
                <w:lang w:eastAsia="hu-HU"/>
              </w:rPr>
              <w:t>́</w:t>
            </w:r>
            <w:proofErr w:type="spellStart"/>
            <w:r w:rsidRPr="00FC7B24">
              <w:rPr>
                <w:szCs w:val="24"/>
                <w:lang w:eastAsia="hu-HU"/>
              </w:rPr>
              <w:t>ra</w:t>
            </w:r>
            <w:proofErr w:type="spellEnd"/>
            <w:r w:rsidRPr="00FC7B24">
              <w:rPr>
                <w:szCs w:val="24"/>
                <w:lang w:eastAsia="hu-HU"/>
              </w:rPr>
              <w:t xml:space="preserve"> </w:t>
            </w:r>
            <w:proofErr w:type="spellStart"/>
            <w:r w:rsidRPr="00FC7B24">
              <w:rPr>
                <w:szCs w:val="24"/>
                <w:lang w:eastAsia="hu-HU"/>
              </w:rPr>
              <w:t>ta</w:t>
            </w:r>
            <w:proofErr w:type="spellEnd"/>
            <w:r w:rsidRPr="00FC7B24">
              <w:rPr>
                <w:szCs w:val="24"/>
                <w:lang w:eastAsia="hu-HU"/>
              </w:rPr>
              <w:t>́maszkodva kíván megfelelni, a Kbt. 65. § (7) bekezdése alapján csatolni kell a</w:t>
            </w:r>
            <w:r w:rsidR="00443D05" w:rsidRPr="00FC7B24">
              <w:rPr>
                <w:szCs w:val="24"/>
                <w:lang w:eastAsia="hu-HU"/>
              </w:rPr>
              <w:t xml:space="preserve">z ajánlatban </w:t>
            </w:r>
            <w:r w:rsidRPr="00FC7B24">
              <w:rPr>
                <w:szCs w:val="24"/>
                <w:lang w:eastAsia="hu-HU"/>
              </w:rPr>
              <w:t xml:space="preserve">a </w:t>
            </w:r>
            <w:proofErr w:type="spellStart"/>
            <w:r w:rsidRPr="00FC7B24">
              <w:rPr>
                <w:szCs w:val="24"/>
                <w:lang w:eastAsia="hu-HU"/>
              </w:rPr>
              <w:t>kapacita</w:t>
            </w:r>
            <w:proofErr w:type="spellEnd"/>
            <w:r w:rsidRPr="00FC7B24">
              <w:rPr>
                <w:szCs w:val="24"/>
                <w:lang w:eastAsia="hu-HU"/>
              </w:rPr>
              <w:t>́</w:t>
            </w:r>
            <w:proofErr w:type="spellStart"/>
            <w:r w:rsidRPr="00FC7B24">
              <w:rPr>
                <w:szCs w:val="24"/>
                <w:lang w:eastAsia="hu-HU"/>
              </w:rPr>
              <w:t>sait</w:t>
            </w:r>
            <w:proofErr w:type="spellEnd"/>
            <w:r w:rsidRPr="00FC7B24">
              <w:rPr>
                <w:szCs w:val="24"/>
                <w:lang w:eastAsia="hu-HU"/>
              </w:rPr>
              <w:t xml:space="preserve"> </w:t>
            </w:r>
            <w:proofErr w:type="spellStart"/>
            <w:r w:rsidRPr="00FC7B24">
              <w:rPr>
                <w:szCs w:val="24"/>
                <w:lang w:eastAsia="hu-HU"/>
              </w:rPr>
              <w:t>rendelkeze</w:t>
            </w:r>
            <w:proofErr w:type="spellEnd"/>
            <w:r w:rsidRPr="00FC7B24">
              <w:rPr>
                <w:szCs w:val="24"/>
                <w:lang w:eastAsia="hu-HU"/>
              </w:rPr>
              <w:t>́</w:t>
            </w:r>
            <w:proofErr w:type="spellStart"/>
            <w:r w:rsidRPr="00FC7B24">
              <w:rPr>
                <w:szCs w:val="24"/>
                <w:lang w:eastAsia="hu-HU"/>
              </w:rPr>
              <w:t>sre</w:t>
            </w:r>
            <w:proofErr w:type="spellEnd"/>
            <w:r w:rsidRPr="00FC7B24">
              <w:rPr>
                <w:szCs w:val="24"/>
                <w:lang w:eastAsia="hu-HU"/>
              </w:rPr>
              <w:t xml:space="preserve"> bocsá</w:t>
            </w:r>
            <w:proofErr w:type="spellStart"/>
            <w:r w:rsidRPr="00FC7B24">
              <w:rPr>
                <w:szCs w:val="24"/>
                <w:lang w:eastAsia="hu-HU"/>
              </w:rPr>
              <w:t>to</w:t>
            </w:r>
            <w:proofErr w:type="spellEnd"/>
            <w:r w:rsidRPr="00FC7B24">
              <w:rPr>
                <w:szCs w:val="24"/>
                <w:lang w:eastAsia="hu-HU"/>
              </w:rPr>
              <w:t xml:space="preserve">́ szervezet olyan </w:t>
            </w:r>
            <w:proofErr w:type="spellStart"/>
            <w:r w:rsidRPr="00FC7B24">
              <w:rPr>
                <w:szCs w:val="24"/>
                <w:lang w:eastAsia="hu-HU"/>
              </w:rPr>
              <w:t>szerzo</w:t>
            </w:r>
            <w:proofErr w:type="spellEnd"/>
            <w:r w:rsidRPr="00FC7B24">
              <w:rPr>
                <w:szCs w:val="24"/>
                <w:lang w:eastAsia="hu-HU"/>
              </w:rPr>
              <w:t>̋dé</w:t>
            </w:r>
            <w:proofErr w:type="spellStart"/>
            <w:r w:rsidRPr="00FC7B24">
              <w:rPr>
                <w:szCs w:val="24"/>
                <w:lang w:eastAsia="hu-HU"/>
              </w:rPr>
              <w:t>ses</w:t>
            </w:r>
            <w:proofErr w:type="spellEnd"/>
            <w:r w:rsidRPr="00FC7B24">
              <w:rPr>
                <w:szCs w:val="24"/>
                <w:lang w:eastAsia="hu-HU"/>
              </w:rPr>
              <w:t xml:space="preserve"> vagy </w:t>
            </w:r>
            <w:proofErr w:type="spellStart"/>
            <w:r w:rsidRPr="00FC7B24">
              <w:rPr>
                <w:szCs w:val="24"/>
                <w:lang w:eastAsia="hu-HU"/>
              </w:rPr>
              <w:t>elo</w:t>
            </w:r>
            <w:proofErr w:type="spellEnd"/>
            <w:r w:rsidRPr="00FC7B24">
              <w:rPr>
                <w:szCs w:val="24"/>
                <w:lang w:eastAsia="hu-HU"/>
              </w:rPr>
              <w:t>̋</w:t>
            </w:r>
            <w:proofErr w:type="spellStart"/>
            <w:r w:rsidRPr="00FC7B24">
              <w:rPr>
                <w:szCs w:val="24"/>
                <w:lang w:eastAsia="hu-HU"/>
              </w:rPr>
              <w:t>szerzo</w:t>
            </w:r>
            <w:proofErr w:type="spellEnd"/>
            <w:r w:rsidRPr="00FC7B24">
              <w:rPr>
                <w:szCs w:val="24"/>
                <w:lang w:eastAsia="hu-HU"/>
              </w:rPr>
              <w:t>̋dé</w:t>
            </w:r>
            <w:proofErr w:type="spellStart"/>
            <w:r w:rsidRPr="00FC7B24">
              <w:rPr>
                <w:szCs w:val="24"/>
                <w:lang w:eastAsia="hu-HU"/>
              </w:rPr>
              <w:t>sben</w:t>
            </w:r>
            <w:proofErr w:type="spellEnd"/>
            <w:r w:rsidRPr="00FC7B24">
              <w:rPr>
                <w:szCs w:val="24"/>
                <w:lang w:eastAsia="hu-HU"/>
              </w:rPr>
              <w:t xml:space="preserve"> </w:t>
            </w:r>
            <w:proofErr w:type="spellStart"/>
            <w:r w:rsidRPr="00FC7B24">
              <w:rPr>
                <w:szCs w:val="24"/>
                <w:lang w:eastAsia="hu-HU"/>
              </w:rPr>
              <w:t>va</w:t>
            </w:r>
            <w:proofErr w:type="spellEnd"/>
            <w:r w:rsidRPr="00FC7B24">
              <w:rPr>
                <w:szCs w:val="24"/>
                <w:lang w:eastAsia="hu-HU"/>
              </w:rPr>
              <w:t>́</w:t>
            </w:r>
            <w:proofErr w:type="spellStart"/>
            <w:r w:rsidRPr="00FC7B24">
              <w:rPr>
                <w:szCs w:val="24"/>
                <w:lang w:eastAsia="hu-HU"/>
              </w:rPr>
              <w:t>llalt</w:t>
            </w:r>
            <w:proofErr w:type="spellEnd"/>
            <w:r w:rsidRPr="00FC7B24">
              <w:rPr>
                <w:szCs w:val="24"/>
                <w:lang w:eastAsia="hu-HU"/>
              </w:rPr>
              <w:t xml:space="preserve"> </w:t>
            </w:r>
            <w:proofErr w:type="spellStart"/>
            <w:r w:rsidRPr="00FC7B24">
              <w:rPr>
                <w:szCs w:val="24"/>
                <w:lang w:eastAsia="hu-HU"/>
              </w:rPr>
              <w:t>ko</w:t>
            </w:r>
            <w:proofErr w:type="spellEnd"/>
            <w:r w:rsidRPr="00FC7B24">
              <w:rPr>
                <w:szCs w:val="24"/>
                <w:lang w:eastAsia="hu-HU"/>
              </w:rPr>
              <w:t>̈</w:t>
            </w:r>
            <w:proofErr w:type="spellStart"/>
            <w:r w:rsidRPr="00FC7B24">
              <w:rPr>
                <w:szCs w:val="24"/>
                <w:lang w:eastAsia="hu-HU"/>
              </w:rPr>
              <w:t>telezettse</w:t>
            </w:r>
            <w:proofErr w:type="spellEnd"/>
            <w:r w:rsidRPr="00FC7B24">
              <w:rPr>
                <w:szCs w:val="24"/>
                <w:lang w:eastAsia="hu-HU"/>
              </w:rPr>
              <w:t>́</w:t>
            </w:r>
            <w:proofErr w:type="spellStart"/>
            <w:r w:rsidRPr="00FC7B24">
              <w:rPr>
                <w:szCs w:val="24"/>
                <w:lang w:eastAsia="hu-HU"/>
              </w:rPr>
              <w:t>gva</w:t>
            </w:r>
            <w:proofErr w:type="spellEnd"/>
            <w:r w:rsidRPr="00FC7B24">
              <w:rPr>
                <w:szCs w:val="24"/>
                <w:lang w:eastAsia="hu-HU"/>
              </w:rPr>
              <w:t>́</w:t>
            </w:r>
            <w:proofErr w:type="spellStart"/>
            <w:r w:rsidRPr="00FC7B24">
              <w:rPr>
                <w:szCs w:val="24"/>
                <w:lang w:eastAsia="hu-HU"/>
              </w:rPr>
              <w:t>llala</w:t>
            </w:r>
            <w:proofErr w:type="spellEnd"/>
            <w:r w:rsidRPr="00FC7B24">
              <w:rPr>
                <w:szCs w:val="24"/>
                <w:lang w:eastAsia="hu-HU"/>
              </w:rPr>
              <w:t>́</w:t>
            </w:r>
            <w:proofErr w:type="spellStart"/>
            <w:r w:rsidRPr="00FC7B24">
              <w:rPr>
                <w:szCs w:val="24"/>
                <w:lang w:eastAsia="hu-HU"/>
              </w:rPr>
              <w:t>sa</w:t>
            </w:r>
            <w:proofErr w:type="spellEnd"/>
            <w:r w:rsidRPr="00FC7B24">
              <w:rPr>
                <w:szCs w:val="24"/>
                <w:lang w:eastAsia="hu-HU"/>
              </w:rPr>
              <w:t xml:space="preserve">́t </w:t>
            </w:r>
            <w:proofErr w:type="spellStart"/>
            <w:r w:rsidRPr="00FC7B24">
              <w:rPr>
                <w:szCs w:val="24"/>
                <w:lang w:eastAsia="hu-HU"/>
              </w:rPr>
              <w:t>tartalmazo</w:t>
            </w:r>
            <w:proofErr w:type="spellEnd"/>
            <w:r w:rsidRPr="00FC7B24">
              <w:rPr>
                <w:szCs w:val="24"/>
                <w:lang w:eastAsia="hu-HU"/>
              </w:rPr>
              <w:t xml:space="preserve">́ okiratot, amely </w:t>
            </w:r>
            <w:proofErr w:type="spellStart"/>
            <w:r w:rsidRPr="00FC7B24">
              <w:rPr>
                <w:szCs w:val="24"/>
                <w:lang w:eastAsia="hu-HU"/>
              </w:rPr>
              <w:t>ala</w:t>
            </w:r>
            <w:proofErr w:type="spellEnd"/>
            <w:r w:rsidRPr="00FC7B24">
              <w:rPr>
                <w:szCs w:val="24"/>
                <w:lang w:eastAsia="hu-HU"/>
              </w:rPr>
              <w:t>́</w:t>
            </w:r>
            <w:proofErr w:type="spellStart"/>
            <w:r w:rsidRPr="00FC7B24">
              <w:rPr>
                <w:szCs w:val="24"/>
                <w:lang w:eastAsia="hu-HU"/>
              </w:rPr>
              <w:t>ta</w:t>
            </w:r>
            <w:proofErr w:type="spellEnd"/>
            <w:r w:rsidRPr="00FC7B24">
              <w:rPr>
                <w:szCs w:val="24"/>
                <w:lang w:eastAsia="hu-HU"/>
              </w:rPr>
              <w:t>́</w:t>
            </w:r>
            <w:proofErr w:type="spellStart"/>
            <w:r w:rsidRPr="00FC7B24">
              <w:rPr>
                <w:szCs w:val="24"/>
                <w:lang w:eastAsia="hu-HU"/>
              </w:rPr>
              <w:t>masztja</w:t>
            </w:r>
            <w:proofErr w:type="spellEnd"/>
            <w:r w:rsidRPr="00FC7B24">
              <w:rPr>
                <w:szCs w:val="24"/>
                <w:lang w:eastAsia="hu-HU"/>
              </w:rPr>
              <w:t xml:space="preserve">, hogy a </w:t>
            </w:r>
            <w:proofErr w:type="spellStart"/>
            <w:r w:rsidRPr="00FC7B24">
              <w:rPr>
                <w:szCs w:val="24"/>
                <w:lang w:eastAsia="hu-HU"/>
              </w:rPr>
              <w:t>szerzo</w:t>
            </w:r>
            <w:proofErr w:type="spellEnd"/>
            <w:r w:rsidRPr="00FC7B24">
              <w:rPr>
                <w:szCs w:val="24"/>
                <w:lang w:eastAsia="hu-HU"/>
              </w:rPr>
              <w:t xml:space="preserve">̋dés </w:t>
            </w:r>
            <w:proofErr w:type="spellStart"/>
            <w:r w:rsidRPr="00FC7B24">
              <w:rPr>
                <w:szCs w:val="24"/>
                <w:lang w:eastAsia="hu-HU"/>
              </w:rPr>
              <w:t>teljesi</w:t>
            </w:r>
            <w:proofErr w:type="spellEnd"/>
            <w:r w:rsidRPr="00FC7B24">
              <w:rPr>
                <w:szCs w:val="24"/>
                <w:lang w:eastAsia="hu-HU"/>
              </w:rPr>
              <w:t>́tésé</w:t>
            </w:r>
            <w:proofErr w:type="spellStart"/>
            <w:r w:rsidRPr="00FC7B24">
              <w:rPr>
                <w:szCs w:val="24"/>
                <w:lang w:eastAsia="hu-HU"/>
              </w:rPr>
              <w:t>hez</w:t>
            </w:r>
            <w:proofErr w:type="spellEnd"/>
            <w:r w:rsidRPr="00FC7B24">
              <w:rPr>
                <w:szCs w:val="24"/>
                <w:lang w:eastAsia="hu-HU"/>
              </w:rPr>
              <w:t xml:space="preserve"> </w:t>
            </w:r>
            <w:proofErr w:type="spellStart"/>
            <w:r w:rsidRPr="00FC7B24">
              <w:rPr>
                <w:szCs w:val="24"/>
                <w:lang w:eastAsia="hu-HU"/>
              </w:rPr>
              <w:t>szu</w:t>
            </w:r>
            <w:proofErr w:type="spellEnd"/>
            <w:r w:rsidRPr="00FC7B24">
              <w:rPr>
                <w:szCs w:val="24"/>
                <w:lang w:eastAsia="hu-HU"/>
              </w:rPr>
              <w:t>̈</w:t>
            </w:r>
            <w:proofErr w:type="spellStart"/>
            <w:r w:rsidRPr="00FC7B24">
              <w:rPr>
                <w:szCs w:val="24"/>
                <w:lang w:eastAsia="hu-HU"/>
              </w:rPr>
              <w:t>kse</w:t>
            </w:r>
            <w:proofErr w:type="spellEnd"/>
            <w:r w:rsidRPr="00FC7B24">
              <w:rPr>
                <w:szCs w:val="24"/>
                <w:lang w:eastAsia="hu-HU"/>
              </w:rPr>
              <w:t>́</w:t>
            </w:r>
            <w:proofErr w:type="spellStart"/>
            <w:r w:rsidRPr="00FC7B24">
              <w:rPr>
                <w:szCs w:val="24"/>
                <w:lang w:eastAsia="hu-HU"/>
              </w:rPr>
              <w:t>ges</w:t>
            </w:r>
            <w:proofErr w:type="spellEnd"/>
            <w:r w:rsidRPr="00FC7B24">
              <w:rPr>
                <w:szCs w:val="24"/>
                <w:lang w:eastAsia="hu-HU"/>
              </w:rPr>
              <w:t xml:space="preserve"> </w:t>
            </w:r>
            <w:proofErr w:type="spellStart"/>
            <w:r w:rsidRPr="00FC7B24">
              <w:rPr>
                <w:szCs w:val="24"/>
                <w:lang w:eastAsia="hu-HU"/>
              </w:rPr>
              <w:t>ero</w:t>
            </w:r>
            <w:proofErr w:type="spellEnd"/>
            <w:r w:rsidRPr="00FC7B24">
              <w:rPr>
                <w:szCs w:val="24"/>
                <w:lang w:eastAsia="hu-HU"/>
              </w:rPr>
              <w:t>̋</w:t>
            </w:r>
            <w:proofErr w:type="spellStart"/>
            <w:r w:rsidRPr="00FC7B24">
              <w:rPr>
                <w:szCs w:val="24"/>
                <w:lang w:eastAsia="hu-HU"/>
              </w:rPr>
              <w:t>forra</w:t>
            </w:r>
            <w:proofErr w:type="spellEnd"/>
            <w:r w:rsidRPr="00FC7B24">
              <w:rPr>
                <w:szCs w:val="24"/>
                <w:lang w:eastAsia="hu-HU"/>
              </w:rPr>
              <w:t xml:space="preserve">́sok </w:t>
            </w:r>
            <w:proofErr w:type="spellStart"/>
            <w:r w:rsidRPr="00FC7B24">
              <w:rPr>
                <w:szCs w:val="24"/>
                <w:lang w:eastAsia="hu-HU"/>
              </w:rPr>
              <w:t>rendelkeze</w:t>
            </w:r>
            <w:proofErr w:type="spellEnd"/>
            <w:r w:rsidRPr="00FC7B24">
              <w:rPr>
                <w:szCs w:val="24"/>
                <w:lang w:eastAsia="hu-HU"/>
              </w:rPr>
              <w:t>́</w:t>
            </w:r>
            <w:proofErr w:type="spellStart"/>
            <w:r w:rsidRPr="00FC7B24">
              <w:rPr>
                <w:szCs w:val="24"/>
                <w:lang w:eastAsia="hu-HU"/>
              </w:rPr>
              <w:t>sre</w:t>
            </w:r>
            <w:proofErr w:type="spellEnd"/>
            <w:r w:rsidRPr="00FC7B24">
              <w:rPr>
                <w:szCs w:val="24"/>
                <w:lang w:eastAsia="hu-HU"/>
              </w:rPr>
              <w:t xml:space="preserve"> á</w:t>
            </w:r>
            <w:proofErr w:type="spellStart"/>
            <w:r w:rsidRPr="00FC7B24">
              <w:rPr>
                <w:szCs w:val="24"/>
                <w:lang w:eastAsia="hu-HU"/>
              </w:rPr>
              <w:t>llnak</w:t>
            </w:r>
            <w:proofErr w:type="spellEnd"/>
            <w:r w:rsidRPr="00FC7B24">
              <w:rPr>
                <w:szCs w:val="24"/>
                <w:lang w:eastAsia="hu-HU"/>
              </w:rPr>
              <w:t xml:space="preserve"> majd a </w:t>
            </w:r>
            <w:proofErr w:type="spellStart"/>
            <w:r w:rsidRPr="00FC7B24">
              <w:rPr>
                <w:szCs w:val="24"/>
                <w:lang w:eastAsia="hu-HU"/>
              </w:rPr>
              <w:t>szerzo</w:t>
            </w:r>
            <w:proofErr w:type="spellEnd"/>
            <w:r w:rsidRPr="00FC7B24">
              <w:rPr>
                <w:szCs w:val="24"/>
                <w:lang w:eastAsia="hu-HU"/>
              </w:rPr>
              <w:t xml:space="preserve">̋dés </w:t>
            </w:r>
            <w:proofErr w:type="spellStart"/>
            <w:r w:rsidRPr="00FC7B24">
              <w:rPr>
                <w:szCs w:val="24"/>
                <w:lang w:eastAsia="hu-HU"/>
              </w:rPr>
              <w:t>teljesi</w:t>
            </w:r>
            <w:proofErr w:type="spellEnd"/>
            <w:r w:rsidRPr="00FC7B24">
              <w:rPr>
                <w:szCs w:val="24"/>
                <w:lang w:eastAsia="hu-HU"/>
              </w:rPr>
              <w:t>́tésé</w:t>
            </w:r>
            <w:proofErr w:type="spellStart"/>
            <w:r w:rsidRPr="00FC7B24">
              <w:rPr>
                <w:szCs w:val="24"/>
                <w:lang w:eastAsia="hu-HU"/>
              </w:rPr>
              <w:t>nek</w:t>
            </w:r>
            <w:proofErr w:type="spellEnd"/>
            <w:r w:rsidRPr="00FC7B24">
              <w:rPr>
                <w:szCs w:val="24"/>
                <w:lang w:eastAsia="hu-HU"/>
              </w:rPr>
              <w:t xml:space="preserve"> </w:t>
            </w:r>
            <w:proofErr w:type="spellStart"/>
            <w:r w:rsidRPr="00FC7B24">
              <w:rPr>
                <w:szCs w:val="24"/>
                <w:lang w:eastAsia="hu-HU"/>
              </w:rPr>
              <w:t>ido</w:t>
            </w:r>
            <w:proofErr w:type="spellEnd"/>
            <w:r w:rsidRPr="00FC7B24">
              <w:rPr>
                <w:szCs w:val="24"/>
                <w:lang w:eastAsia="hu-HU"/>
              </w:rPr>
              <w:t xml:space="preserve">̋tartama alatt. </w:t>
            </w:r>
            <w:r w:rsidRPr="00FC7B24">
              <w:rPr>
                <w:i/>
                <w:szCs w:val="24"/>
                <w:lang w:eastAsia="hu-HU"/>
              </w:rPr>
              <w:t>(adott esetben)</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r w:rsidRPr="00FC7B24">
              <w:rPr>
                <w:rFonts w:eastAsia="Calibri"/>
                <w:szCs w:val="24"/>
                <w:lang w:eastAsia="en-US"/>
              </w:rPr>
              <w:lastRenderedPageBreak/>
              <w:t>7. számú melléklet</w:t>
            </w:r>
          </w:p>
        </w:tc>
        <w:tc>
          <w:tcPr>
            <w:tcW w:w="6590" w:type="dxa"/>
          </w:tcPr>
          <w:p w:rsidR="00AA1107" w:rsidRPr="00FC7B24" w:rsidRDefault="00AA1107" w:rsidP="00443D05">
            <w:pPr>
              <w:keepNext/>
              <w:keepLines/>
              <w:rPr>
                <w:rFonts w:eastAsia="Calibri"/>
                <w:szCs w:val="24"/>
                <w:lang w:eastAsia="en-US"/>
              </w:rPr>
            </w:pPr>
            <w:r w:rsidRPr="00FC7B24">
              <w:rPr>
                <w:rFonts w:eastAsia="Calibri"/>
                <w:szCs w:val="24"/>
                <w:lang w:eastAsia="en-US"/>
              </w:rPr>
              <w:t xml:space="preserve">Amennyiben </w:t>
            </w:r>
            <w:r w:rsidR="00443D05" w:rsidRPr="00FC7B24">
              <w:rPr>
                <w:rFonts w:eastAsia="Calibri"/>
                <w:szCs w:val="24"/>
                <w:lang w:eastAsia="en-US"/>
              </w:rPr>
              <w:t xml:space="preserve">ajánlattevő </w:t>
            </w:r>
            <w:r w:rsidRPr="00FC7B24">
              <w:rPr>
                <w:rFonts w:eastAsia="Calibri"/>
                <w:szCs w:val="24"/>
                <w:lang w:eastAsia="en-US"/>
              </w:rPr>
              <w:t xml:space="preserve">a 321/2015. (X.30.) Korm. rendelet 19. § (1) bekezdés c) pontja szerinti alkalmassági feltétel (P/1.) igazolása esetén más szervezet vagy személy kapacitására támaszkodva kíván megfelelni, ebben az esetben </w:t>
            </w:r>
            <w:r w:rsidR="00443D05" w:rsidRPr="00FC7B24">
              <w:rPr>
                <w:rFonts w:eastAsia="Calibri"/>
                <w:szCs w:val="24"/>
                <w:lang w:eastAsia="en-US"/>
              </w:rPr>
              <w:t xml:space="preserve">ajánlattevőnek </w:t>
            </w:r>
            <w:r w:rsidRPr="00FC7B24">
              <w:rPr>
                <w:rFonts w:eastAsia="Calibri"/>
                <w:szCs w:val="24"/>
                <w:lang w:eastAsia="en-US"/>
              </w:rPr>
              <w:t>a</w:t>
            </w:r>
            <w:r w:rsidR="00443D05" w:rsidRPr="00FC7B24">
              <w:rPr>
                <w:rFonts w:eastAsia="Calibri"/>
                <w:szCs w:val="24"/>
                <w:lang w:eastAsia="en-US"/>
              </w:rPr>
              <w:t>z ajánlatban</w:t>
            </w:r>
            <w:r w:rsidRPr="00FC7B24">
              <w:rPr>
                <w:rFonts w:eastAsia="Calibri"/>
                <w:szCs w:val="24"/>
                <w:lang w:eastAsia="en-US"/>
              </w:rPr>
              <w:t xml:space="preserve"> csatolni kell nyilatkozatát a kapacitást nyújtó szervezet adataira vonatkozóan. </w:t>
            </w:r>
            <w:r w:rsidRPr="00FC7B24">
              <w:rPr>
                <w:rFonts w:eastAsia="Calibri"/>
                <w:i/>
                <w:szCs w:val="24"/>
                <w:lang w:eastAsia="en-US"/>
              </w:rPr>
              <w:t>(adott esetben)</w:t>
            </w:r>
          </w:p>
        </w:tc>
      </w:tr>
      <w:tr w:rsidR="00AA1107" w:rsidRPr="00FC7B24" w:rsidTr="00185779">
        <w:trPr>
          <w:tblHeader/>
          <w:jc w:val="center"/>
        </w:trPr>
        <w:tc>
          <w:tcPr>
            <w:tcW w:w="2341" w:type="dxa"/>
          </w:tcPr>
          <w:p w:rsidR="00AA1107" w:rsidRPr="00FC7B24" w:rsidRDefault="00D50C91" w:rsidP="00AA1107">
            <w:pPr>
              <w:keepNext/>
              <w:keepLines/>
              <w:ind w:right="-108"/>
              <w:rPr>
                <w:rFonts w:eastAsia="Calibri"/>
                <w:szCs w:val="24"/>
                <w:lang w:eastAsia="en-US"/>
              </w:rPr>
            </w:pPr>
            <w:r w:rsidRPr="00FC7B24">
              <w:rPr>
                <w:rFonts w:eastAsia="Calibri"/>
                <w:szCs w:val="24"/>
                <w:lang w:eastAsia="en-US"/>
              </w:rPr>
              <w:t>8</w:t>
            </w:r>
            <w:r w:rsidR="00AA1107" w:rsidRPr="00FC7B24">
              <w:rPr>
                <w:rFonts w:eastAsia="Calibri"/>
                <w:szCs w:val="24"/>
                <w:lang w:eastAsia="en-US"/>
              </w:rPr>
              <w:t>. számú melléklet</w:t>
            </w:r>
          </w:p>
        </w:tc>
        <w:tc>
          <w:tcPr>
            <w:tcW w:w="6590" w:type="dxa"/>
          </w:tcPr>
          <w:p w:rsidR="00AA1107" w:rsidRPr="00FC7B24" w:rsidRDefault="00AA1107" w:rsidP="00AA1107">
            <w:pPr>
              <w:keepNext/>
              <w:keepLines/>
              <w:rPr>
                <w:rFonts w:eastAsia="Calibri"/>
                <w:szCs w:val="24"/>
                <w:lang w:eastAsia="en-US"/>
              </w:rPr>
            </w:pPr>
            <w:r w:rsidRPr="00FC7B24">
              <w:rPr>
                <w:rFonts w:eastAsia="Calibri"/>
                <w:szCs w:val="24"/>
                <w:lang w:eastAsia="en-US"/>
              </w:rPr>
              <w:t xml:space="preserve">Nyilatkozat üzlet titokról </w:t>
            </w:r>
            <w:r w:rsidRPr="00FC7B24">
              <w:rPr>
                <w:rFonts w:eastAsia="Calibri"/>
                <w:i/>
                <w:szCs w:val="24"/>
                <w:lang w:eastAsia="en-US"/>
              </w:rPr>
              <w:t>(adott esetben)</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p>
        </w:tc>
        <w:tc>
          <w:tcPr>
            <w:tcW w:w="6590" w:type="dxa"/>
          </w:tcPr>
          <w:p w:rsidR="00AA1107" w:rsidRPr="00FC7B24" w:rsidRDefault="00AA1107" w:rsidP="00AA1107">
            <w:pPr>
              <w:keepNext/>
              <w:keepLines/>
              <w:rPr>
                <w:rFonts w:eastAsia="Calibri"/>
                <w:szCs w:val="24"/>
                <w:lang w:eastAsia="en-US"/>
              </w:rPr>
            </w:pPr>
            <w:r w:rsidRPr="00FC7B24">
              <w:rPr>
                <w:rFonts w:eastAsia="Calibri"/>
                <w:szCs w:val="24"/>
                <w:lang w:eastAsia="en-US"/>
              </w:rPr>
              <w:t xml:space="preserve">Felelős fordítások </w:t>
            </w:r>
            <w:r w:rsidRPr="00FC7B24">
              <w:rPr>
                <w:rFonts w:eastAsia="Calibri"/>
                <w:i/>
                <w:szCs w:val="24"/>
                <w:lang w:eastAsia="en-US"/>
              </w:rPr>
              <w:t>(adott esetben)</w:t>
            </w:r>
          </w:p>
        </w:tc>
      </w:tr>
      <w:tr w:rsidR="00AA1107" w:rsidRPr="00FC7B24" w:rsidTr="00185779">
        <w:trPr>
          <w:tblHeader/>
          <w:jc w:val="center"/>
        </w:trPr>
        <w:tc>
          <w:tcPr>
            <w:tcW w:w="2341" w:type="dxa"/>
          </w:tcPr>
          <w:p w:rsidR="00AA1107" w:rsidRPr="00FC7B24" w:rsidRDefault="00D50C91" w:rsidP="00D50C91">
            <w:pPr>
              <w:keepNext/>
              <w:keepLines/>
              <w:ind w:right="-108"/>
              <w:rPr>
                <w:rFonts w:eastAsia="Calibri"/>
                <w:szCs w:val="24"/>
                <w:lang w:eastAsia="en-US"/>
              </w:rPr>
            </w:pPr>
            <w:r w:rsidRPr="00FC7B24">
              <w:rPr>
                <w:rFonts w:eastAsia="Calibri"/>
                <w:szCs w:val="24"/>
                <w:lang w:eastAsia="en-US"/>
              </w:rPr>
              <w:t>9</w:t>
            </w:r>
            <w:r w:rsidR="00AA1107" w:rsidRPr="00FC7B24">
              <w:rPr>
                <w:rFonts w:eastAsia="Calibri"/>
                <w:szCs w:val="24"/>
                <w:lang w:eastAsia="en-US"/>
              </w:rPr>
              <w:t>. számú melléklet</w:t>
            </w:r>
          </w:p>
        </w:tc>
        <w:tc>
          <w:tcPr>
            <w:tcW w:w="6590" w:type="dxa"/>
          </w:tcPr>
          <w:p w:rsidR="00AA1107" w:rsidRPr="00FC7B24" w:rsidRDefault="00AA1107" w:rsidP="00AA1107">
            <w:pPr>
              <w:keepNext/>
              <w:keepLines/>
              <w:rPr>
                <w:rFonts w:eastAsia="Calibri"/>
                <w:szCs w:val="24"/>
                <w:lang w:eastAsia="en-US"/>
              </w:rPr>
            </w:pPr>
            <w:r w:rsidRPr="00FC7B24">
              <w:rPr>
                <w:rFonts w:eastAsia="Calibri"/>
                <w:szCs w:val="24"/>
                <w:lang w:eastAsia="en-US"/>
              </w:rPr>
              <w:t xml:space="preserve">Nyilatkozat felelős fordításról </w:t>
            </w:r>
            <w:r w:rsidRPr="00FC7B24">
              <w:rPr>
                <w:rFonts w:eastAsia="Calibri"/>
                <w:i/>
                <w:szCs w:val="24"/>
                <w:lang w:eastAsia="en-US"/>
              </w:rPr>
              <w:t>(adott esetben)</w:t>
            </w:r>
          </w:p>
        </w:tc>
      </w:tr>
      <w:tr w:rsidR="00AA1107" w:rsidRPr="00FC7B24" w:rsidTr="00185779">
        <w:trPr>
          <w:tblHeader/>
          <w:jc w:val="center"/>
        </w:trPr>
        <w:tc>
          <w:tcPr>
            <w:tcW w:w="2341" w:type="dxa"/>
          </w:tcPr>
          <w:p w:rsidR="00AA1107" w:rsidRPr="00FC7B24" w:rsidRDefault="00AA1107" w:rsidP="00D50C91">
            <w:pPr>
              <w:keepNext/>
              <w:keepLines/>
              <w:ind w:right="-108"/>
              <w:rPr>
                <w:rFonts w:eastAsia="Calibri"/>
                <w:szCs w:val="24"/>
                <w:lang w:eastAsia="en-US"/>
              </w:rPr>
            </w:pPr>
            <w:r w:rsidRPr="00FC7B24">
              <w:rPr>
                <w:rFonts w:eastAsia="Calibri"/>
                <w:szCs w:val="24"/>
                <w:lang w:eastAsia="en-US"/>
              </w:rPr>
              <w:t>1</w:t>
            </w:r>
            <w:r w:rsidR="00D50C91" w:rsidRPr="00FC7B24">
              <w:rPr>
                <w:rFonts w:eastAsia="Calibri"/>
                <w:szCs w:val="24"/>
                <w:lang w:eastAsia="en-US"/>
              </w:rPr>
              <w:t>0</w:t>
            </w:r>
            <w:r w:rsidRPr="00FC7B24">
              <w:rPr>
                <w:rFonts w:eastAsia="Calibri"/>
                <w:szCs w:val="24"/>
                <w:lang w:eastAsia="en-US"/>
              </w:rPr>
              <w:t>. számú melléklet</w:t>
            </w:r>
          </w:p>
        </w:tc>
        <w:tc>
          <w:tcPr>
            <w:tcW w:w="6590" w:type="dxa"/>
          </w:tcPr>
          <w:p w:rsidR="00AA1107" w:rsidRPr="00FC7B24" w:rsidRDefault="00AA1107" w:rsidP="00AA1107">
            <w:pPr>
              <w:keepNext/>
              <w:keepLines/>
              <w:rPr>
                <w:rFonts w:eastAsia="Calibri"/>
                <w:szCs w:val="24"/>
                <w:lang w:eastAsia="en-US"/>
              </w:rPr>
            </w:pPr>
            <w:r w:rsidRPr="00FC7B24">
              <w:rPr>
                <w:rFonts w:eastAsia="Calibri"/>
                <w:szCs w:val="24"/>
                <w:lang w:eastAsia="en-US"/>
              </w:rPr>
              <w:t>Nyilatkozat a papír alapú és az elektronikus példány egyezőségéről</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p>
        </w:tc>
        <w:tc>
          <w:tcPr>
            <w:tcW w:w="6590" w:type="dxa"/>
          </w:tcPr>
          <w:p w:rsidR="00AA1107" w:rsidRPr="00FC7B24" w:rsidRDefault="00443D05" w:rsidP="00587510">
            <w:pPr>
              <w:keepNext/>
              <w:keepLines/>
              <w:rPr>
                <w:rFonts w:eastAsia="Calibri"/>
                <w:szCs w:val="24"/>
                <w:lang w:eastAsia="en-US"/>
              </w:rPr>
            </w:pPr>
            <w:r w:rsidRPr="00FC7B24">
              <w:rPr>
                <w:szCs w:val="24"/>
                <w:lang w:eastAsia="hu-HU"/>
              </w:rPr>
              <w:t xml:space="preserve">Az ajánlathoz </w:t>
            </w:r>
            <w:r w:rsidR="00AA1107" w:rsidRPr="00FC7B24">
              <w:rPr>
                <w:szCs w:val="24"/>
                <w:lang w:eastAsia="hu-HU"/>
              </w:rPr>
              <w:t>csatolni kell a</w:t>
            </w:r>
            <w:r w:rsidRPr="00FC7B24">
              <w:rPr>
                <w:szCs w:val="24"/>
                <w:lang w:eastAsia="hu-HU"/>
              </w:rPr>
              <w:t xml:space="preserve">z </w:t>
            </w:r>
            <w:r w:rsidRPr="00FC7B24">
              <w:rPr>
                <w:rFonts w:eastAsia="Calibri"/>
                <w:szCs w:val="24"/>
                <w:lang w:eastAsia="en-US"/>
              </w:rPr>
              <w:t>ajánlattevő</w:t>
            </w:r>
            <w:r w:rsidR="00AA1107" w:rsidRPr="00FC7B24">
              <w:rPr>
                <w:szCs w:val="24"/>
                <w:lang w:eastAsia="hu-HU"/>
              </w:rPr>
              <w:t>, az alvállalkozó vagy a kapacitást nyújtó szervezet (személy) részéről a</w:t>
            </w:r>
            <w:r w:rsidR="00587510" w:rsidRPr="00FC7B24">
              <w:rPr>
                <w:szCs w:val="24"/>
                <w:lang w:eastAsia="hu-HU"/>
              </w:rPr>
              <w:t>z ajánlatot</w:t>
            </w:r>
            <w:r w:rsidR="00AA1107" w:rsidRPr="00FC7B24">
              <w:rPr>
                <w:szCs w:val="24"/>
                <w:lang w:eastAsia="hu-HU"/>
              </w:rPr>
              <w:t xml:space="preserve"> aláíró és/vagy nyilatkozatot tevő, kötelezettséget vállaló cégjegyzésre jogosult </w:t>
            </w:r>
            <w:proofErr w:type="gramStart"/>
            <w:r w:rsidR="00AA1107" w:rsidRPr="00FC7B24">
              <w:rPr>
                <w:szCs w:val="24"/>
                <w:lang w:eastAsia="hu-HU"/>
              </w:rPr>
              <w:t>személy(</w:t>
            </w:r>
            <w:proofErr w:type="spellStart"/>
            <w:proofErr w:type="gramEnd"/>
            <w:r w:rsidR="00AA1107" w:rsidRPr="00FC7B24">
              <w:rPr>
                <w:szCs w:val="24"/>
                <w:lang w:eastAsia="hu-HU"/>
              </w:rPr>
              <w:t>ek</w:t>
            </w:r>
            <w:proofErr w:type="spellEnd"/>
            <w:r w:rsidR="00AA1107" w:rsidRPr="00FC7B24">
              <w:rPr>
                <w:szCs w:val="24"/>
                <w:lang w:eastAsia="hu-HU"/>
              </w:rPr>
              <w:t xml:space="preserve">) aláírási címpéldányát/címpéldányait vagy a </w:t>
            </w:r>
            <w:proofErr w:type="spellStart"/>
            <w:r w:rsidR="00AA1107" w:rsidRPr="00FC7B24">
              <w:rPr>
                <w:szCs w:val="24"/>
                <w:lang w:eastAsia="hu-HU"/>
              </w:rPr>
              <w:t>Ctv</w:t>
            </w:r>
            <w:proofErr w:type="spellEnd"/>
            <w:r w:rsidR="00AA1107" w:rsidRPr="00FC7B24">
              <w:rPr>
                <w:szCs w:val="24"/>
                <w:lang w:eastAsia="hu-HU"/>
              </w:rPr>
              <w:t>. 9. §</w:t>
            </w:r>
            <w:proofErr w:type="spellStart"/>
            <w:r w:rsidR="00AA1107" w:rsidRPr="00FC7B24">
              <w:rPr>
                <w:szCs w:val="24"/>
                <w:lang w:eastAsia="hu-HU"/>
              </w:rPr>
              <w:t>-a</w:t>
            </w:r>
            <w:proofErr w:type="spellEnd"/>
            <w:r w:rsidR="00AA1107" w:rsidRPr="00FC7B24">
              <w:rPr>
                <w:szCs w:val="24"/>
                <w:lang w:eastAsia="hu-HU"/>
              </w:rPr>
              <w:t xml:space="preserve"> szerinti aláírási mintát egyszerű másolatban.</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p>
        </w:tc>
        <w:tc>
          <w:tcPr>
            <w:tcW w:w="6590" w:type="dxa"/>
          </w:tcPr>
          <w:p w:rsidR="00AA1107" w:rsidRPr="00FC7B24" w:rsidRDefault="00AA1107" w:rsidP="00AA1107">
            <w:pPr>
              <w:keepNext/>
              <w:keepLines/>
              <w:rPr>
                <w:rFonts w:eastAsia="Calibri"/>
                <w:szCs w:val="24"/>
                <w:lang w:eastAsia="en-US"/>
              </w:rPr>
            </w:pPr>
            <w:r w:rsidRPr="00FC7B24">
              <w:rPr>
                <w:szCs w:val="24"/>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A1107" w:rsidRPr="00FC7B24" w:rsidTr="00185779">
        <w:trPr>
          <w:tblHeader/>
          <w:jc w:val="center"/>
        </w:trPr>
        <w:tc>
          <w:tcPr>
            <w:tcW w:w="2341" w:type="dxa"/>
          </w:tcPr>
          <w:p w:rsidR="00AA1107" w:rsidRPr="00FC7B24" w:rsidRDefault="00AA1107" w:rsidP="00AA1107">
            <w:pPr>
              <w:keepNext/>
              <w:keepLines/>
              <w:ind w:right="-108"/>
              <w:rPr>
                <w:rFonts w:eastAsia="Calibri"/>
                <w:szCs w:val="24"/>
                <w:lang w:eastAsia="en-US"/>
              </w:rPr>
            </w:pPr>
          </w:p>
        </w:tc>
        <w:tc>
          <w:tcPr>
            <w:tcW w:w="6590" w:type="dxa"/>
          </w:tcPr>
          <w:p w:rsidR="00AA1107" w:rsidRPr="00FC7B24" w:rsidRDefault="004C021E" w:rsidP="00AA1107">
            <w:pPr>
              <w:keepNext/>
              <w:keepLines/>
              <w:rPr>
                <w:rFonts w:eastAsia="Calibri"/>
                <w:szCs w:val="24"/>
                <w:lang w:eastAsia="en-US"/>
              </w:rPr>
            </w:pPr>
            <w:r w:rsidRPr="00FC7B24">
              <w:rPr>
                <w:szCs w:val="24"/>
                <w:lang w:eastAsia="hu-HU"/>
              </w:rPr>
              <w:t>A 321/2015. (X.30.) Korm. rend. 13. §</w:t>
            </w:r>
            <w:proofErr w:type="spellStart"/>
            <w:r w:rsidRPr="00FC7B24">
              <w:rPr>
                <w:szCs w:val="24"/>
                <w:lang w:eastAsia="hu-HU"/>
              </w:rPr>
              <w:t>-ra</w:t>
            </w:r>
            <w:proofErr w:type="spellEnd"/>
            <w:r w:rsidRPr="00FC7B24">
              <w:rPr>
                <w:szCs w:val="24"/>
                <w:lang w:eastAsia="hu-HU"/>
              </w:rPr>
              <w:t xml:space="preserve"> tekintettel az ajánlattevő az ajánlatában nyilatkozni köteles arról, hogy vele szemben van-e folyamatban változásbejegyzési eljárás. Az ajánlathoz az ajánlattevő </w:t>
            </w:r>
            <w:proofErr w:type="gramStart"/>
            <w:r w:rsidRPr="00FC7B24">
              <w:rPr>
                <w:szCs w:val="24"/>
                <w:lang w:eastAsia="hu-HU"/>
              </w:rPr>
              <w:t>vonatkozásában folyamatban</w:t>
            </w:r>
            <w:proofErr w:type="gramEnd"/>
            <w:r w:rsidRPr="00FC7B24">
              <w:rPr>
                <w:szCs w:val="24"/>
                <w:lang w:eastAsia="hu-HU"/>
              </w:rPr>
              <w:t xml:space="preserve"> lévő változásbejegyzési eljárás esetében csatolni kell a cégbírósághoz benyújtott változásbejegyzési kérelmet és az annak érkezéséről a cégbíróság által megküldött igazolást. Amennyiben cégügyben el nem bírált módosítás van folyamatban, abban az esetben csatolandó az elektronikusan kitöltött változásbejegyzési kérelem kinyomtatott változata, valamint a benyújtást igazoló digitális tértivevény kinyomtatott változata, cégszerűen aláírva. (nemleges nyilatkozat is csatolandó)</w:t>
            </w:r>
          </w:p>
        </w:tc>
      </w:tr>
      <w:tr w:rsidR="001A68F9" w:rsidRPr="00FC7B24" w:rsidTr="00185779">
        <w:trPr>
          <w:tblHeader/>
          <w:jc w:val="center"/>
        </w:trPr>
        <w:tc>
          <w:tcPr>
            <w:tcW w:w="2341" w:type="dxa"/>
          </w:tcPr>
          <w:p w:rsidR="001A68F9" w:rsidRPr="00FC7B24" w:rsidRDefault="001A68F9" w:rsidP="001A68F9">
            <w:pPr>
              <w:keepNext/>
              <w:keepLines/>
              <w:rPr>
                <w:szCs w:val="24"/>
                <w:lang w:eastAsia="hu-HU"/>
              </w:rPr>
            </w:pPr>
            <w:r w:rsidRPr="00FC7B24">
              <w:rPr>
                <w:szCs w:val="24"/>
                <w:lang w:eastAsia="hu-HU"/>
              </w:rPr>
              <w:t>11. számú melléklet</w:t>
            </w:r>
          </w:p>
        </w:tc>
        <w:tc>
          <w:tcPr>
            <w:tcW w:w="6590" w:type="dxa"/>
          </w:tcPr>
          <w:p w:rsidR="001A68F9" w:rsidRPr="00FC7B24" w:rsidRDefault="001A68F9" w:rsidP="001A68F9">
            <w:pPr>
              <w:keepNext/>
              <w:keepLines/>
              <w:rPr>
                <w:szCs w:val="24"/>
                <w:lang w:eastAsia="hu-HU"/>
              </w:rPr>
            </w:pPr>
            <w:r w:rsidRPr="00FC7B24">
              <w:rPr>
                <w:szCs w:val="24"/>
                <w:lang w:eastAsia="hu-HU"/>
              </w:rPr>
              <w:t>Ajánlattevői nyilatkozat a Kbt. 66. § (2) bekezdése tekintetében</w:t>
            </w:r>
          </w:p>
        </w:tc>
      </w:tr>
      <w:tr w:rsidR="004A4B9E" w:rsidRPr="00FC7B24" w:rsidTr="00185779">
        <w:trPr>
          <w:tblHeader/>
          <w:jc w:val="center"/>
        </w:trPr>
        <w:tc>
          <w:tcPr>
            <w:tcW w:w="2341" w:type="dxa"/>
          </w:tcPr>
          <w:p w:rsidR="004A4B9E" w:rsidRPr="00FC7B24" w:rsidRDefault="001A68F9" w:rsidP="001A68F9">
            <w:pPr>
              <w:keepNext/>
              <w:keepLines/>
              <w:ind w:right="-108"/>
              <w:rPr>
                <w:rFonts w:eastAsia="Calibri"/>
                <w:szCs w:val="24"/>
                <w:lang w:eastAsia="en-US"/>
              </w:rPr>
            </w:pPr>
            <w:r w:rsidRPr="00FC7B24">
              <w:rPr>
                <w:rFonts w:eastAsia="Calibri"/>
                <w:szCs w:val="24"/>
                <w:lang w:eastAsia="en-US"/>
              </w:rPr>
              <w:t>12</w:t>
            </w:r>
            <w:r w:rsidR="004A4B9E" w:rsidRPr="00FC7B24">
              <w:rPr>
                <w:rFonts w:eastAsia="Calibri"/>
                <w:szCs w:val="24"/>
                <w:lang w:eastAsia="en-US"/>
              </w:rPr>
              <w:t>. számú melléklet</w:t>
            </w:r>
          </w:p>
        </w:tc>
        <w:tc>
          <w:tcPr>
            <w:tcW w:w="6590" w:type="dxa"/>
          </w:tcPr>
          <w:p w:rsidR="004A4B9E" w:rsidRPr="00FC7B24" w:rsidRDefault="004A4B9E" w:rsidP="00AA1107">
            <w:pPr>
              <w:keepNext/>
              <w:keepLines/>
              <w:rPr>
                <w:rFonts w:eastAsia="Calibri"/>
                <w:szCs w:val="24"/>
                <w:lang w:eastAsia="en-US"/>
              </w:rPr>
            </w:pPr>
            <w:r w:rsidRPr="00FC7B24">
              <w:rPr>
                <w:rFonts w:eastAsia="Calibri"/>
                <w:szCs w:val="24"/>
                <w:lang w:eastAsia="en-US"/>
              </w:rPr>
              <w:t>Átláthatósági nyilatkozat</w:t>
            </w:r>
          </w:p>
        </w:tc>
      </w:tr>
      <w:tr w:rsidR="00061B6B" w:rsidRPr="00FC7B24" w:rsidTr="00185779">
        <w:trPr>
          <w:tblHeader/>
          <w:jc w:val="center"/>
        </w:trPr>
        <w:tc>
          <w:tcPr>
            <w:tcW w:w="2341" w:type="dxa"/>
          </w:tcPr>
          <w:p w:rsidR="00061B6B" w:rsidRPr="00FC7B24" w:rsidRDefault="00061B6B" w:rsidP="001A68F9">
            <w:pPr>
              <w:keepNext/>
              <w:keepLines/>
              <w:ind w:right="-108"/>
              <w:rPr>
                <w:rFonts w:eastAsia="Calibri"/>
                <w:szCs w:val="24"/>
                <w:lang w:eastAsia="en-US"/>
              </w:rPr>
            </w:pPr>
            <w:r w:rsidRPr="00FC7B24">
              <w:rPr>
                <w:rFonts w:eastAsia="Calibri"/>
                <w:szCs w:val="24"/>
                <w:lang w:eastAsia="en-US"/>
              </w:rPr>
              <w:t>17. számú melléklet</w:t>
            </w:r>
          </w:p>
        </w:tc>
        <w:tc>
          <w:tcPr>
            <w:tcW w:w="6590" w:type="dxa"/>
          </w:tcPr>
          <w:p w:rsidR="00061B6B" w:rsidRPr="00FC7B24" w:rsidRDefault="00061B6B" w:rsidP="00AA1107">
            <w:pPr>
              <w:keepNext/>
              <w:keepLines/>
              <w:rPr>
                <w:rFonts w:eastAsia="Calibri"/>
                <w:szCs w:val="24"/>
                <w:lang w:eastAsia="en-US"/>
              </w:rPr>
            </w:pPr>
            <w:r w:rsidRPr="00FC7B24">
              <w:rPr>
                <w:rFonts w:eastAsia="Calibri"/>
                <w:szCs w:val="24"/>
                <w:lang w:eastAsia="en-US"/>
              </w:rPr>
              <w:t>Nyilatkozat ajánlattevő adatairól a szerződés kitöltése érdekében</w:t>
            </w:r>
          </w:p>
        </w:tc>
      </w:tr>
      <w:tr w:rsidR="004A4B9E" w:rsidRPr="00FC7B24" w:rsidTr="008E2741">
        <w:trPr>
          <w:tblHeader/>
          <w:jc w:val="center"/>
        </w:trPr>
        <w:tc>
          <w:tcPr>
            <w:tcW w:w="8931" w:type="dxa"/>
            <w:gridSpan w:val="2"/>
          </w:tcPr>
          <w:p w:rsidR="004A4B9E" w:rsidRPr="00FC7B24" w:rsidRDefault="004A4B9E" w:rsidP="003F1252">
            <w:pPr>
              <w:autoSpaceDE w:val="0"/>
              <w:autoSpaceDN w:val="0"/>
              <w:adjustRightInd w:val="0"/>
              <w:jc w:val="center"/>
              <w:rPr>
                <w:rFonts w:eastAsia="Calibri"/>
                <w:szCs w:val="24"/>
                <w:highlight w:val="yellow"/>
                <w:lang w:eastAsia="en-US"/>
              </w:rPr>
            </w:pPr>
            <w:r w:rsidRPr="00FC7B24">
              <w:rPr>
                <w:rFonts w:eastAsia="Calibri"/>
                <w:b/>
                <w:szCs w:val="24"/>
                <w:lang w:eastAsia="en-US"/>
              </w:rPr>
              <w:t>A Kbt. 69. § (4)-(6) bekezdése alapján, Ajánlatkérő erre vonatkozó, külön felhívására csatolandó dokumentumok</w:t>
            </w:r>
          </w:p>
        </w:tc>
      </w:tr>
      <w:tr w:rsidR="004A4B9E" w:rsidRPr="00FC7B24" w:rsidTr="00185779">
        <w:trPr>
          <w:tblHeader/>
          <w:jc w:val="center"/>
        </w:trPr>
        <w:tc>
          <w:tcPr>
            <w:tcW w:w="2341" w:type="dxa"/>
          </w:tcPr>
          <w:p w:rsidR="004A4B9E" w:rsidRPr="00FC7B24" w:rsidRDefault="001A68F9" w:rsidP="001A68F9">
            <w:pPr>
              <w:keepNext/>
              <w:keepLines/>
              <w:ind w:right="-108"/>
              <w:rPr>
                <w:rFonts w:eastAsia="Calibri"/>
                <w:szCs w:val="24"/>
                <w:lang w:eastAsia="en-US"/>
              </w:rPr>
            </w:pPr>
            <w:r w:rsidRPr="00FC7B24">
              <w:rPr>
                <w:rFonts w:eastAsia="Calibri"/>
                <w:szCs w:val="24"/>
                <w:lang w:eastAsia="en-US"/>
              </w:rPr>
              <w:lastRenderedPageBreak/>
              <w:t>13</w:t>
            </w:r>
            <w:r w:rsidR="005462D4" w:rsidRPr="00FC7B24">
              <w:rPr>
                <w:rFonts w:eastAsia="Calibri"/>
                <w:szCs w:val="24"/>
                <w:lang w:eastAsia="en-US"/>
              </w:rPr>
              <w:t>. számú melléklet</w:t>
            </w:r>
          </w:p>
        </w:tc>
        <w:tc>
          <w:tcPr>
            <w:tcW w:w="6590" w:type="dxa"/>
          </w:tcPr>
          <w:p w:rsidR="004A4B9E" w:rsidRPr="00FC7B24" w:rsidRDefault="004A4B9E" w:rsidP="00AA1107">
            <w:pPr>
              <w:autoSpaceDE w:val="0"/>
              <w:autoSpaceDN w:val="0"/>
              <w:adjustRightInd w:val="0"/>
              <w:rPr>
                <w:rFonts w:eastAsia="Calibri"/>
                <w:szCs w:val="24"/>
                <w:highlight w:val="yellow"/>
                <w:lang w:eastAsia="en-US"/>
              </w:rPr>
            </w:pPr>
            <w:r w:rsidRPr="00FC7B24">
              <w:rPr>
                <w:rFonts w:eastAsia="Calibri"/>
                <w:szCs w:val="24"/>
                <w:lang w:eastAsia="en-US"/>
              </w:rPr>
              <w:t xml:space="preserve">A 321/2015. (X. 30.) Korm. rendelet 19. § (1) bekezdés c) pontja alapján, cégszerűen aláírt nyilatkozat az előző három, </w:t>
            </w:r>
            <w:proofErr w:type="spellStart"/>
            <w:r w:rsidRPr="00FC7B24">
              <w:rPr>
                <w:rFonts w:eastAsia="Calibri"/>
                <w:szCs w:val="24"/>
                <w:lang w:eastAsia="en-US"/>
              </w:rPr>
              <w:t>mérlegfordulónappal</w:t>
            </w:r>
            <w:proofErr w:type="spellEnd"/>
            <w:r w:rsidRPr="00FC7B24">
              <w:rPr>
                <w:rFonts w:eastAsia="Calibri"/>
                <w:szCs w:val="24"/>
                <w:lang w:eastAsia="en-US"/>
              </w:rPr>
              <w:t xml:space="preserve"> lezárt üzleti év vonatkozásában a teljes – általános forgalmi adó nélkül számított – árbevételről, attól függően, hogy a gazdasági szereplő mikor jött létre, illetve mikor kezdte meg tevékenységét.</w:t>
            </w:r>
          </w:p>
        </w:tc>
      </w:tr>
      <w:tr w:rsidR="004A4B9E" w:rsidRPr="00FC7B24" w:rsidTr="00185779">
        <w:trPr>
          <w:tblHeader/>
          <w:jc w:val="center"/>
        </w:trPr>
        <w:tc>
          <w:tcPr>
            <w:tcW w:w="2341" w:type="dxa"/>
          </w:tcPr>
          <w:p w:rsidR="004A4B9E" w:rsidRPr="00FC7B24" w:rsidRDefault="001A68F9" w:rsidP="001A68F9">
            <w:pPr>
              <w:keepNext/>
              <w:keepLines/>
              <w:ind w:right="-108"/>
              <w:rPr>
                <w:rFonts w:eastAsia="Calibri"/>
                <w:szCs w:val="24"/>
                <w:lang w:eastAsia="en-US"/>
              </w:rPr>
            </w:pPr>
            <w:r w:rsidRPr="00FC7B24">
              <w:rPr>
                <w:rFonts w:eastAsia="Calibri"/>
                <w:szCs w:val="24"/>
                <w:lang w:eastAsia="en-US"/>
              </w:rPr>
              <w:t>14</w:t>
            </w:r>
            <w:r w:rsidR="005462D4" w:rsidRPr="00FC7B24">
              <w:rPr>
                <w:rFonts w:eastAsia="Calibri"/>
                <w:szCs w:val="24"/>
                <w:lang w:eastAsia="en-US"/>
              </w:rPr>
              <w:t>. számú melléklet</w:t>
            </w:r>
          </w:p>
        </w:tc>
        <w:tc>
          <w:tcPr>
            <w:tcW w:w="6590" w:type="dxa"/>
          </w:tcPr>
          <w:p w:rsidR="004A4B9E" w:rsidRPr="00FC7B24" w:rsidRDefault="004A4B9E" w:rsidP="0077168B">
            <w:pPr>
              <w:autoSpaceDE w:val="0"/>
              <w:autoSpaceDN w:val="0"/>
              <w:adjustRightInd w:val="0"/>
              <w:rPr>
                <w:rFonts w:eastAsia="Calibri"/>
                <w:szCs w:val="24"/>
                <w:highlight w:val="yellow"/>
                <w:lang w:eastAsia="en-US"/>
              </w:rPr>
            </w:pPr>
            <w:r w:rsidRPr="00FC7B24">
              <w:rPr>
                <w:rFonts w:eastAsia="Calibri"/>
                <w:szCs w:val="24"/>
                <w:lang w:eastAsia="en-US"/>
              </w:rPr>
              <w:t>A 321/2015 (X.30.) Korm. rendelet 21. § (</w:t>
            </w:r>
            <w:r w:rsidR="0077168B" w:rsidRPr="00FC7B24">
              <w:rPr>
                <w:rFonts w:eastAsia="Calibri"/>
                <w:szCs w:val="24"/>
                <w:lang w:eastAsia="en-US"/>
              </w:rPr>
              <w:t>3</w:t>
            </w:r>
            <w:r w:rsidRPr="00FC7B24">
              <w:rPr>
                <w:rFonts w:eastAsia="Calibri"/>
                <w:szCs w:val="24"/>
                <w:lang w:eastAsia="en-US"/>
              </w:rPr>
              <w:t>) bekezdés a) pontja szerinti alkalmassági előírás vonatkozásában becsatolandó referencia nyilatkozat</w:t>
            </w:r>
          </w:p>
        </w:tc>
      </w:tr>
      <w:tr w:rsidR="009D43CE" w:rsidRPr="00FC7B24" w:rsidTr="00185779">
        <w:trPr>
          <w:tblHeader/>
          <w:jc w:val="center"/>
        </w:trPr>
        <w:tc>
          <w:tcPr>
            <w:tcW w:w="2341" w:type="dxa"/>
          </w:tcPr>
          <w:p w:rsidR="009D43CE" w:rsidRPr="00FC7B24" w:rsidRDefault="001A68F9" w:rsidP="001A68F9">
            <w:pPr>
              <w:keepNext/>
              <w:keepLines/>
              <w:ind w:right="-108"/>
              <w:rPr>
                <w:rFonts w:eastAsia="Calibri"/>
                <w:szCs w:val="24"/>
                <w:lang w:eastAsia="en-US"/>
              </w:rPr>
            </w:pPr>
            <w:r w:rsidRPr="00FC7B24">
              <w:rPr>
                <w:rFonts w:eastAsia="Calibri"/>
                <w:szCs w:val="24"/>
                <w:lang w:eastAsia="en-US"/>
              </w:rPr>
              <w:t>15</w:t>
            </w:r>
            <w:r w:rsidR="002E4393" w:rsidRPr="00FC7B24">
              <w:rPr>
                <w:rFonts w:eastAsia="Calibri"/>
                <w:szCs w:val="24"/>
                <w:lang w:eastAsia="en-US"/>
              </w:rPr>
              <w:t>. számú melléklet</w:t>
            </w:r>
          </w:p>
        </w:tc>
        <w:tc>
          <w:tcPr>
            <w:tcW w:w="6590" w:type="dxa"/>
          </w:tcPr>
          <w:p w:rsidR="009D43CE" w:rsidRPr="00FC7B24" w:rsidRDefault="002E4393" w:rsidP="002E4393">
            <w:pPr>
              <w:autoSpaceDE w:val="0"/>
              <w:autoSpaceDN w:val="0"/>
              <w:adjustRightInd w:val="0"/>
              <w:rPr>
                <w:rFonts w:eastAsia="Calibri"/>
                <w:szCs w:val="24"/>
                <w:lang w:eastAsia="en-US"/>
              </w:rPr>
            </w:pPr>
            <w:r w:rsidRPr="00FC7B24">
              <w:rPr>
                <w:rFonts w:eastAsia="Calibri"/>
                <w:szCs w:val="24"/>
                <w:lang w:eastAsia="en-US"/>
              </w:rPr>
              <w:t>A 321/2015. (X.30.) Korm. rend. 21. § (3) bekezdés b) pontja alapján azoknak a szakembereknek (szervezeteknek) a megnevezése, képzettségének/ végzettségének ismertetése, valamint szakmai tapasztalatának ismertetése, akik (amelyek) a teljesítés során bevonásra kerülnek.</w:t>
            </w:r>
          </w:p>
        </w:tc>
      </w:tr>
      <w:tr w:rsidR="009D43CE" w:rsidRPr="00FC7B24" w:rsidTr="00185779">
        <w:trPr>
          <w:tblHeader/>
          <w:jc w:val="center"/>
        </w:trPr>
        <w:tc>
          <w:tcPr>
            <w:tcW w:w="2341" w:type="dxa"/>
          </w:tcPr>
          <w:p w:rsidR="009D43CE" w:rsidRPr="00FC7B24" w:rsidRDefault="009D43CE" w:rsidP="00AA1107">
            <w:pPr>
              <w:keepNext/>
              <w:keepLines/>
              <w:ind w:right="-108"/>
              <w:rPr>
                <w:rFonts w:eastAsia="Calibri"/>
                <w:szCs w:val="24"/>
                <w:lang w:eastAsia="en-US"/>
              </w:rPr>
            </w:pPr>
          </w:p>
        </w:tc>
        <w:tc>
          <w:tcPr>
            <w:tcW w:w="6590" w:type="dxa"/>
          </w:tcPr>
          <w:p w:rsidR="009D43CE" w:rsidRPr="00FC7B24" w:rsidRDefault="002E4393" w:rsidP="002E4393">
            <w:pPr>
              <w:autoSpaceDE w:val="0"/>
              <w:autoSpaceDN w:val="0"/>
              <w:adjustRightInd w:val="0"/>
              <w:rPr>
                <w:rFonts w:eastAsia="Calibri"/>
                <w:szCs w:val="24"/>
                <w:lang w:eastAsia="en-US"/>
              </w:rPr>
            </w:pPr>
            <w:r w:rsidRPr="00FC7B24">
              <w:rPr>
                <w:rFonts w:eastAsia="Calibri"/>
                <w:szCs w:val="24"/>
                <w:lang w:eastAsia="en-US"/>
              </w:rPr>
              <w:t>A szakemberek képzettségét és végzettségét igazoló okirat egyszerű másolati példánya.</w:t>
            </w:r>
          </w:p>
        </w:tc>
      </w:tr>
      <w:tr w:rsidR="009D43CE" w:rsidRPr="00FC7B24" w:rsidTr="00185779">
        <w:trPr>
          <w:tblHeader/>
          <w:jc w:val="center"/>
        </w:trPr>
        <w:tc>
          <w:tcPr>
            <w:tcW w:w="2341" w:type="dxa"/>
          </w:tcPr>
          <w:p w:rsidR="009D43CE" w:rsidRPr="00FC7B24" w:rsidRDefault="001A68F9" w:rsidP="001A68F9">
            <w:pPr>
              <w:keepNext/>
              <w:keepLines/>
              <w:ind w:right="-108"/>
              <w:rPr>
                <w:rFonts w:eastAsia="Calibri"/>
                <w:szCs w:val="24"/>
                <w:lang w:eastAsia="en-US"/>
              </w:rPr>
            </w:pPr>
            <w:r w:rsidRPr="00FC7B24">
              <w:rPr>
                <w:rFonts w:eastAsia="Calibri"/>
                <w:szCs w:val="24"/>
                <w:lang w:eastAsia="en-US"/>
              </w:rPr>
              <w:t>16</w:t>
            </w:r>
            <w:r w:rsidR="002D59D3" w:rsidRPr="00FC7B24">
              <w:rPr>
                <w:rFonts w:eastAsia="Calibri"/>
                <w:szCs w:val="24"/>
                <w:lang w:eastAsia="en-US"/>
              </w:rPr>
              <w:t>. számú melléklet</w:t>
            </w:r>
          </w:p>
        </w:tc>
        <w:tc>
          <w:tcPr>
            <w:tcW w:w="6590" w:type="dxa"/>
          </w:tcPr>
          <w:p w:rsidR="009D43CE" w:rsidRPr="00FC7B24" w:rsidRDefault="002E4393" w:rsidP="002E4393">
            <w:pPr>
              <w:autoSpaceDE w:val="0"/>
              <w:autoSpaceDN w:val="0"/>
              <w:adjustRightInd w:val="0"/>
              <w:rPr>
                <w:rFonts w:eastAsia="Calibri"/>
                <w:szCs w:val="24"/>
                <w:lang w:eastAsia="en-US"/>
              </w:rPr>
            </w:pPr>
            <w:proofErr w:type="gramStart"/>
            <w:r w:rsidRPr="00FC7B24">
              <w:rPr>
                <w:rFonts w:eastAsia="Calibri"/>
                <w:szCs w:val="24"/>
                <w:lang w:eastAsia="en-US"/>
              </w:rPr>
              <w:t>Szakember(</w:t>
            </w:r>
            <w:proofErr w:type="spellStart"/>
            <w:proofErr w:type="gramEnd"/>
            <w:r w:rsidRPr="00FC7B24">
              <w:rPr>
                <w:rFonts w:eastAsia="Calibri"/>
                <w:szCs w:val="24"/>
                <w:lang w:eastAsia="en-US"/>
              </w:rPr>
              <w:t>ek</w:t>
            </w:r>
            <w:proofErr w:type="spellEnd"/>
            <w:r w:rsidRPr="00FC7B24">
              <w:rPr>
                <w:rFonts w:eastAsia="Calibri"/>
                <w:szCs w:val="24"/>
                <w:lang w:eastAsia="en-US"/>
              </w:rPr>
              <w:t>) saját kezűleg aláírt önéletrajza</w:t>
            </w:r>
          </w:p>
        </w:tc>
      </w:tr>
    </w:tbl>
    <w:p w:rsidR="00AA1107" w:rsidRPr="00AA1107" w:rsidRDefault="00AA1107" w:rsidP="00AA1107">
      <w:pPr>
        <w:keepNext/>
        <w:keepLines/>
        <w:rPr>
          <w:rFonts w:eastAsia="Calibri"/>
          <w:sz w:val="22"/>
          <w:szCs w:val="22"/>
          <w:lang w:eastAsia="en-US"/>
        </w:rPr>
      </w:pPr>
    </w:p>
    <w:p w:rsidR="00AA1107" w:rsidRPr="00AA1107" w:rsidRDefault="00AA1107" w:rsidP="00AA1107">
      <w:pPr>
        <w:keepNext/>
        <w:keepLines/>
        <w:rPr>
          <w:rFonts w:eastAsia="Calibri"/>
          <w:sz w:val="22"/>
          <w:szCs w:val="22"/>
          <w:lang w:eastAsia="en-US"/>
        </w:rPr>
      </w:pPr>
    </w:p>
    <w:p w:rsidR="00AA1107" w:rsidRPr="00AA1107" w:rsidRDefault="00AA1107" w:rsidP="00587510">
      <w:pPr>
        <w:keepNext/>
        <w:spacing w:before="240" w:after="60" w:line="276" w:lineRule="auto"/>
        <w:outlineLvl w:val="1"/>
        <w:rPr>
          <w:bCs/>
          <w:iCs/>
          <w:sz w:val="22"/>
          <w:szCs w:val="22"/>
          <w:u w:val="single"/>
          <w:lang w:eastAsia="en-US"/>
        </w:rPr>
      </w:pPr>
    </w:p>
    <w:p w:rsidR="00AA1107" w:rsidRPr="008B6637" w:rsidRDefault="00587510" w:rsidP="00587510">
      <w:pPr>
        <w:pStyle w:val="Cmsor1"/>
        <w:numPr>
          <w:ilvl w:val="0"/>
          <w:numId w:val="0"/>
        </w:numPr>
        <w:rPr>
          <w:rFonts w:cs="Times New Roman"/>
        </w:rPr>
      </w:pPr>
      <w:bookmarkStart w:id="62" w:name="_Toc440549354"/>
      <w:r>
        <w:rPr>
          <w:rFonts w:cs="Times New Roman"/>
        </w:rPr>
        <w:br w:type="page"/>
      </w:r>
      <w:bookmarkStart w:id="63" w:name="_Toc494815430"/>
      <w:r w:rsidR="00AA1107" w:rsidRPr="008B6637">
        <w:rPr>
          <w:rFonts w:cs="Times New Roman"/>
        </w:rPr>
        <w:lastRenderedPageBreak/>
        <w:t>Nyilatkozatminták</w:t>
      </w:r>
      <w:bookmarkEnd w:id="62"/>
      <w:bookmarkEnd w:id="63"/>
    </w:p>
    <w:p w:rsidR="00AA1107" w:rsidRPr="00FC7B24" w:rsidRDefault="00AA1107" w:rsidP="00AA1107">
      <w:pPr>
        <w:keepNext/>
        <w:keepLines/>
        <w:rPr>
          <w:rFonts w:eastAsia="Calibri"/>
          <w:szCs w:val="24"/>
          <w:lang w:eastAsia="en-US"/>
        </w:rPr>
      </w:pPr>
    </w:p>
    <w:p w:rsidR="00AA1107" w:rsidRPr="00FC7B24" w:rsidRDefault="00587510" w:rsidP="00AA1107">
      <w:pPr>
        <w:keepNext/>
        <w:keepLines/>
        <w:rPr>
          <w:rFonts w:eastAsia="Calibri"/>
          <w:szCs w:val="24"/>
          <w:lang w:eastAsia="en-US"/>
        </w:rPr>
      </w:pPr>
      <w:r w:rsidRPr="00FC7B24">
        <w:rPr>
          <w:rFonts w:eastAsia="Calibri"/>
          <w:szCs w:val="24"/>
          <w:lang w:eastAsia="en-US"/>
        </w:rPr>
        <w:t xml:space="preserve">Felhívjuk </w:t>
      </w:r>
      <w:r w:rsidR="00AA1107" w:rsidRPr="00FC7B24">
        <w:rPr>
          <w:rFonts w:eastAsia="Calibri"/>
          <w:szCs w:val="24"/>
          <w:lang w:eastAsia="en-US"/>
        </w:rPr>
        <w:t xml:space="preserve">az ajánlattevők figyelmét, hogy az alábbi formanyomtatványok ajánlatkérő </w:t>
      </w:r>
      <w:r w:rsidR="00AA1107" w:rsidRPr="00FC7B24">
        <w:rPr>
          <w:rFonts w:eastAsia="Calibri"/>
          <w:b/>
          <w:szCs w:val="24"/>
          <w:u w:val="single"/>
          <w:lang w:eastAsia="en-US"/>
        </w:rPr>
        <w:t>tartalmi</w:t>
      </w:r>
      <w:r w:rsidR="00AA1107" w:rsidRPr="00FC7B24">
        <w:rPr>
          <w:rFonts w:eastAsia="Calibri"/>
          <w:szCs w:val="24"/>
          <w:lang w:eastAsia="en-US"/>
        </w:rPr>
        <w:t xml:space="preserve"> elvárásait rögzítik, azok formájának alkalmazása nem kötelező.</w:t>
      </w:r>
    </w:p>
    <w:p w:rsidR="00587510" w:rsidRPr="00FC7B24" w:rsidRDefault="00587510" w:rsidP="00AA1107">
      <w:pPr>
        <w:keepNext/>
        <w:keepLines/>
        <w:rPr>
          <w:rFonts w:eastAsia="Calibri"/>
          <w:szCs w:val="24"/>
          <w:lang w:eastAsia="en-US"/>
        </w:rPr>
      </w:pPr>
    </w:p>
    <w:p w:rsidR="00AA1107" w:rsidRPr="00FC7B24" w:rsidRDefault="00AA1107" w:rsidP="00AA1107">
      <w:pPr>
        <w:keepNext/>
        <w:keepLines/>
        <w:rPr>
          <w:rFonts w:eastAsia="Calibri"/>
          <w:szCs w:val="24"/>
          <w:lang w:eastAsia="en-US"/>
        </w:rPr>
      </w:pPr>
      <w:r w:rsidRPr="00FC7B24">
        <w:rPr>
          <w:rFonts w:eastAsia="Calibri"/>
          <w:szCs w:val="24"/>
          <w:lang w:eastAsia="en-US"/>
        </w:rPr>
        <w:t>Felhívjuk továbbá a figyelmet arra, hogy a formanyomtatványokért valamint azok használatáért az ajánlatkérő felelősséget nem vállal, azaz az ajánlattevők a formanyomtatványokat saját felelősségükre alkalmazhatják.</w:t>
      </w:r>
    </w:p>
    <w:p w:rsidR="00587510" w:rsidRPr="00FC7B24" w:rsidRDefault="00587510" w:rsidP="00AA1107">
      <w:pPr>
        <w:keepNext/>
        <w:keepLines/>
        <w:rPr>
          <w:rFonts w:eastAsia="Calibri"/>
          <w:szCs w:val="24"/>
          <w:lang w:eastAsia="en-US"/>
        </w:rPr>
      </w:pPr>
    </w:p>
    <w:p w:rsidR="00AA1107" w:rsidRPr="00FC7B24" w:rsidRDefault="00587510" w:rsidP="00AA1107">
      <w:pPr>
        <w:keepNext/>
        <w:keepLines/>
        <w:rPr>
          <w:rFonts w:eastAsia="Calibri"/>
          <w:szCs w:val="24"/>
          <w:lang w:eastAsia="en-US"/>
        </w:rPr>
      </w:pPr>
      <w:r w:rsidRPr="00FC7B24">
        <w:rPr>
          <w:rFonts w:eastAsia="Calibri"/>
          <w:szCs w:val="24"/>
          <w:lang w:eastAsia="en-US"/>
        </w:rPr>
        <w:t>A</w:t>
      </w:r>
      <w:r w:rsidR="00AA1107" w:rsidRPr="00FC7B24">
        <w:rPr>
          <w:rFonts w:eastAsia="Calibri"/>
          <w:szCs w:val="24"/>
          <w:lang w:eastAsia="en-US"/>
        </w:rPr>
        <w:t>z ajánlattevőknek a formanyomtatványokat értelemszerűen kell kitöltenie.</w:t>
      </w:r>
    </w:p>
    <w:p w:rsidR="00A34631" w:rsidRPr="00FC7B24" w:rsidRDefault="00A34631" w:rsidP="00E94CA1">
      <w:pPr>
        <w:rPr>
          <w:szCs w:val="24"/>
        </w:rPr>
        <w:sectPr w:rsidR="00A34631" w:rsidRPr="00FC7B24" w:rsidSect="003F1252">
          <w:pgSz w:w="11906" w:h="16838"/>
          <w:pgMar w:top="1417" w:right="1417" w:bottom="1417" w:left="1417" w:header="708" w:footer="708" w:gutter="0"/>
          <w:cols w:space="708"/>
          <w:docGrid w:linePitch="360"/>
        </w:sectPr>
      </w:pPr>
    </w:p>
    <w:p w:rsidR="00587510" w:rsidRPr="00F07E87" w:rsidRDefault="00587510" w:rsidP="00587510">
      <w:pPr>
        <w:pStyle w:val="Cmsor3"/>
        <w:numPr>
          <w:ilvl w:val="6"/>
          <w:numId w:val="37"/>
        </w:numPr>
        <w:spacing w:before="0"/>
        <w:jc w:val="right"/>
        <w:rPr>
          <w:rFonts w:ascii="Times New Roman" w:hAnsi="Times New Roman" w:cs="Times New Roman"/>
          <w:sz w:val="24"/>
          <w:szCs w:val="24"/>
        </w:rPr>
      </w:pPr>
      <w:bookmarkStart w:id="64" w:name="_Toc494815431"/>
      <w:bookmarkStart w:id="65" w:name="_Toc440549356"/>
      <w:r w:rsidRPr="00F07E87">
        <w:rPr>
          <w:rFonts w:ascii="Times New Roman" w:hAnsi="Times New Roman" w:cs="Times New Roman"/>
          <w:sz w:val="24"/>
          <w:szCs w:val="24"/>
        </w:rPr>
        <w:lastRenderedPageBreak/>
        <w:t>sz. melléklet</w:t>
      </w:r>
      <w:bookmarkEnd w:id="64"/>
    </w:p>
    <w:p w:rsidR="00A34631" w:rsidRPr="003F1252" w:rsidRDefault="00A34631" w:rsidP="00587510">
      <w:pPr>
        <w:pStyle w:val="Cmsor3"/>
        <w:ind w:left="-11"/>
        <w:jc w:val="center"/>
        <w:rPr>
          <w:rFonts w:ascii="Times New Roman" w:hAnsi="Times New Roman" w:cs="Times New Roman"/>
        </w:rPr>
      </w:pPr>
      <w:bookmarkStart w:id="66" w:name="_Toc494815432"/>
      <w:r w:rsidRPr="003F1252">
        <w:rPr>
          <w:rFonts w:ascii="Times New Roman" w:hAnsi="Times New Roman" w:cs="Times New Roman"/>
        </w:rPr>
        <w:t>Felolvasólap</w:t>
      </w:r>
      <w:bookmarkEnd w:id="65"/>
      <w:bookmarkEnd w:id="66"/>
    </w:p>
    <w:p w:rsidR="00A34631" w:rsidRPr="00A34631" w:rsidRDefault="00A34631" w:rsidP="00A34631">
      <w:pPr>
        <w:keepNext/>
        <w:keepLines/>
        <w:jc w:val="center"/>
        <w:rPr>
          <w:rFonts w:eastAsia="Calibri"/>
          <w:sz w:val="22"/>
          <w:szCs w:val="22"/>
          <w:lang w:eastAsia="en-US"/>
        </w:rPr>
      </w:pPr>
    </w:p>
    <w:p w:rsidR="00587510" w:rsidRPr="00C4758C" w:rsidRDefault="00587510" w:rsidP="00587510">
      <w:pPr>
        <w:tabs>
          <w:tab w:val="left" w:pos="5103"/>
          <w:tab w:val="left" w:leader="dot" w:pos="9072"/>
        </w:tabs>
        <w:spacing w:before="360"/>
        <w:rPr>
          <w:b/>
          <w:szCs w:val="24"/>
        </w:rPr>
      </w:pPr>
      <w:r w:rsidRPr="00C4758C">
        <w:rPr>
          <w:b/>
          <w:szCs w:val="24"/>
        </w:rPr>
        <w:t>Ajánlattevő neve:</w:t>
      </w:r>
      <w:r w:rsidRPr="00C4758C">
        <w:rPr>
          <w:b/>
          <w:szCs w:val="24"/>
        </w:rPr>
        <w:tab/>
      </w:r>
      <w:r w:rsidRPr="00C4758C">
        <w:rPr>
          <w:b/>
          <w:szCs w:val="24"/>
        </w:rPr>
        <w:tab/>
      </w:r>
    </w:p>
    <w:p w:rsidR="00587510" w:rsidRPr="00C4758C" w:rsidRDefault="00587510" w:rsidP="00587510">
      <w:pPr>
        <w:tabs>
          <w:tab w:val="left" w:pos="5103"/>
          <w:tab w:val="left" w:leader="dot" w:pos="9072"/>
        </w:tabs>
        <w:spacing w:before="120"/>
        <w:rPr>
          <w:szCs w:val="24"/>
        </w:rPr>
      </w:pPr>
      <w:r w:rsidRPr="00C4758C">
        <w:rPr>
          <w:szCs w:val="24"/>
        </w:rPr>
        <w:t xml:space="preserve">Ajánlattevő székhelye (lakóhelye): </w:t>
      </w:r>
      <w:r w:rsidRPr="00C4758C">
        <w:rPr>
          <w:szCs w:val="24"/>
        </w:rPr>
        <w:tab/>
      </w:r>
      <w:r w:rsidRPr="00C4758C">
        <w:rPr>
          <w:b/>
          <w:szCs w:val="24"/>
        </w:rPr>
        <w:tab/>
      </w:r>
    </w:p>
    <w:p w:rsidR="00587510" w:rsidRPr="00C4758C" w:rsidRDefault="00587510" w:rsidP="00587510">
      <w:pPr>
        <w:tabs>
          <w:tab w:val="left" w:pos="5103"/>
          <w:tab w:val="left" w:leader="dot" w:pos="9072"/>
        </w:tabs>
        <w:spacing w:before="120"/>
        <w:rPr>
          <w:b/>
          <w:szCs w:val="24"/>
        </w:rPr>
      </w:pPr>
      <w:r w:rsidRPr="00C4758C">
        <w:rPr>
          <w:szCs w:val="24"/>
        </w:rPr>
        <w:t>Telefon:</w:t>
      </w:r>
      <w:r w:rsidRPr="00C4758C">
        <w:rPr>
          <w:b/>
          <w:szCs w:val="24"/>
        </w:rPr>
        <w:tab/>
      </w:r>
      <w:r w:rsidRPr="00C4758C">
        <w:rPr>
          <w:b/>
          <w:szCs w:val="24"/>
        </w:rPr>
        <w:tab/>
      </w:r>
    </w:p>
    <w:p w:rsidR="00587510" w:rsidRPr="00C4758C" w:rsidRDefault="00587510" w:rsidP="00587510">
      <w:pPr>
        <w:tabs>
          <w:tab w:val="left" w:pos="5103"/>
          <w:tab w:val="left" w:leader="dot" w:pos="9072"/>
        </w:tabs>
        <w:spacing w:before="120"/>
        <w:rPr>
          <w:b/>
          <w:szCs w:val="24"/>
        </w:rPr>
      </w:pPr>
      <w:r w:rsidRPr="00C4758C">
        <w:rPr>
          <w:szCs w:val="24"/>
        </w:rPr>
        <w:t>Fax:</w:t>
      </w:r>
      <w:r w:rsidRPr="00C4758C">
        <w:rPr>
          <w:b/>
          <w:szCs w:val="24"/>
        </w:rPr>
        <w:tab/>
      </w:r>
      <w:r w:rsidRPr="00C4758C">
        <w:rPr>
          <w:b/>
          <w:szCs w:val="24"/>
        </w:rPr>
        <w:tab/>
      </w:r>
    </w:p>
    <w:p w:rsidR="00587510" w:rsidRPr="00C4758C" w:rsidRDefault="00587510" w:rsidP="00587510">
      <w:pPr>
        <w:tabs>
          <w:tab w:val="left" w:pos="5103"/>
          <w:tab w:val="left" w:leader="dot" w:pos="9072"/>
        </w:tabs>
        <w:spacing w:before="120"/>
        <w:rPr>
          <w:b/>
          <w:szCs w:val="24"/>
        </w:rPr>
      </w:pPr>
      <w:r w:rsidRPr="00C4758C">
        <w:rPr>
          <w:szCs w:val="24"/>
        </w:rPr>
        <w:t>E-mail:</w:t>
      </w:r>
      <w:r w:rsidRPr="00C4758C">
        <w:rPr>
          <w:b/>
          <w:szCs w:val="24"/>
        </w:rPr>
        <w:tab/>
      </w:r>
      <w:r w:rsidRPr="00C4758C">
        <w:rPr>
          <w:b/>
          <w:szCs w:val="24"/>
        </w:rPr>
        <w:tab/>
      </w:r>
    </w:p>
    <w:p w:rsidR="00587510" w:rsidRPr="00C4758C" w:rsidRDefault="00587510" w:rsidP="00587510">
      <w:pPr>
        <w:tabs>
          <w:tab w:val="left" w:pos="5103"/>
          <w:tab w:val="left" w:pos="9070"/>
        </w:tabs>
        <w:spacing w:before="240"/>
        <w:jc w:val="left"/>
        <w:rPr>
          <w:b/>
          <w:szCs w:val="24"/>
        </w:rPr>
      </w:pPr>
      <w:r w:rsidRPr="00C4758C">
        <w:rPr>
          <w:b/>
          <w:szCs w:val="24"/>
        </w:rPr>
        <w:tab/>
      </w:r>
      <w:r w:rsidRPr="00C4758C">
        <w:rPr>
          <w:b/>
          <w:szCs w:val="24"/>
        </w:rPr>
        <w:tab/>
      </w:r>
    </w:p>
    <w:p w:rsidR="00587510" w:rsidRPr="00C4758C" w:rsidRDefault="00587510" w:rsidP="00587510">
      <w:pPr>
        <w:tabs>
          <w:tab w:val="left" w:pos="5103"/>
          <w:tab w:val="left" w:leader="dot" w:pos="9072"/>
        </w:tabs>
        <w:spacing w:before="120"/>
        <w:rPr>
          <w:b/>
          <w:szCs w:val="24"/>
        </w:rPr>
      </w:pPr>
      <w:r w:rsidRPr="00C4758C">
        <w:rPr>
          <w:b/>
          <w:szCs w:val="24"/>
          <w:u w:val="single"/>
        </w:rPr>
        <w:t>Közös ajánlattétel esetén*:</w:t>
      </w:r>
      <w:r w:rsidRPr="00C4758C">
        <w:rPr>
          <w:b/>
          <w:szCs w:val="24"/>
        </w:rPr>
        <w:tab/>
      </w:r>
      <w:r w:rsidRPr="00C4758C">
        <w:rPr>
          <w:b/>
          <w:szCs w:val="24"/>
        </w:rPr>
        <w:tab/>
      </w:r>
    </w:p>
    <w:p w:rsidR="00587510" w:rsidRPr="00C4758C" w:rsidRDefault="00587510" w:rsidP="00587510">
      <w:pPr>
        <w:tabs>
          <w:tab w:val="left" w:pos="5103"/>
          <w:tab w:val="left" w:leader="dot" w:pos="9072"/>
        </w:tabs>
        <w:spacing w:before="120"/>
        <w:rPr>
          <w:b/>
          <w:szCs w:val="24"/>
        </w:rPr>
      </w:pPr>
      <w:r w:rsidRPr="00C4758C">
        <w:rPr>
          <w:b/>
          <w:szCs w:val="24"/>
        </w:rPr>
        <w:t>Közös ajánlattevő (vezető tag) neve:</w:t>
      </w:r>
      <w:r w:rsidRPr="00C4758C">
        <w:rPr>
          <w:b/>
          <w:szCs w:val="24"/>
        </w:rPr>
        <w:tab/>
      </w:r>
      <w:r w:rsidRPr="00C4758C">
        <w:rPr>
          <w:b/>
          <w:szCs w:val="24"/>
        </w:rPr>
        <w:tab/>
      </w:r>
    </w:p>
    <w:p w:rsidR="00587510" w:rsidRPr="00C4758C" w:rsidRDefault="00587510" w:rsidP="00587510">
      <w:pPr>
        <w:tabs>
          <w:tab w:val="left" w:pos="5103"/>
          <w:tab w:val="left" w:leader="dot" w:pos="9072"/>
        </w:tabs>
        <w:spacing w:before="120"/>
        <w:rPr>
          <w:szCs w:val="24"/>
        </w:rPr>
      </w:pPr>
      <w:r w:rsidRPr="00C4758C">
        <w:rPr>
          <w:szCs w:val="24"/>
        </w:rPr>
        <w:t xml:space="preserve">Közös ajánlattevő (vezető tag) székhelye: </w:t>
      </w:r>
      <w:r w:rsidRPr="00C4758C">
        <w:rPr>
          <w:szCs w:val="24"/>
        </w:rPr>
        <w:tab/>
      </w:r>
      <w:r w:rsidRPr="00C4758C">
        <w:rPr>
          <w:b/>
          <w:szCs w:val="24"/>
        </w:rPr>
        <w:tab/>
      </w:r>
    </w:p>
    <w:p w:rsidR="00587510" w:rsidRPr="00C4758C" w:rsidRDefault="00587510" w:rsidP="00587510">
      <w:pPr>
        <w:tabs>
          <w:tab w:val="left" w:pos="5103"/>
          <w:tab w:val="left" w:leader="dot" w:pos="9072"/>
        </w:tabs>
        <w:spacing w:before="120"/>
        <w:rPr>
          <w:szCs w:val="24"/>
        </w:rPr>
      </w:pPr>
      <w:r w:rsidRPr="00C4758C">
        <w:rPr>
          <w:szCs w:val="24"/>
        </w:rPr>
        <w:t>Közös ajánlattevő (vezető tag) Telefon:</w:t>
      </w:r>
      <w:r w:rsidRPr="00C4758C">
        <w:rPr>
          <w:szCs w:val="24"/>
        </w:rPr>
        <w:tab/>
      </w:r>
      <w:r w:rsidRPr="00C4758C">
        <w:rPr>
          <w:b/>
          <w:szCs w:val="24"/>
        </w:rPr>
        <w:tab/>
      </w:r>
    </w:p>
    <w:p w:rsidR="00587510" w:rsidRPr="00C4758C" w:rsidRDefault="00587510" w:rsidP="00587510">
      <w:pPr>
        <w:tabs>
          <w:tab w:val="left" w:pos="5103"/>
          <w:tab w:val="left" w:leader="dot" w:pos="9072"/>
        </w:tabs>
        <w:spacing w:before="120"/>
        <w:rPr>
          <w:szCs w:val="24"/>
        </w:rPr>
      </w:pPr>
      <w:r w:rsidRPr="00C4758C">
        <w:rPr>
          <w:szCs w:val="24"/>
        </w:rPr>
        <w:t>Közös ajánlattevő (vezető tag) Fax:</w:t>
      </w:r>
      <w:r w:rsidRPr="00C4758C">
        <w:rPr>
          <w:szCs w:val="24"/>
        </w:rPr>
        <w:tab/>
      </w:r>
      <w:r w:rsidRPr="00C4758C">
        <w:rPr>
          <w:b/>
          <w:szCs w:val="24"/>
        </w:rPr>
        <w:tab/>
      </w:r>
    </w:p>
    <w:p w:rsidR="00587510" w:rsidRPr="00C4758C" w:rsidRDefault="00587510" w:rsidP="00587510">
      <w:pPr>
        <w:tabs>
          <w:tab w:val="left" w:pos="5103"/>
          <w:tab w:val="left" w:leader="dot" w:pos="9072"/>
        </w:tabs>
        <w:spacing w:before="120"/>
        <w:rPr>
          <w:szCs w:val="24"/>
        </w:rPr>
      </w:pPr>
      <w:r w:rsidRPr="00C4758C">
        <w:rPr>
          <w:szCs w:val="24"/>
        </w:rPr>
        <w:t>Közös ajánlattevő (vezető tag) E-mail:</w:t>
      </w:r>
      <w:r w:rsidRPr="00C4758C">
        <w:rPr>
          <w:szCs w:val="24"/>
        </w:rPr>
        <w:tab/>
      </w:r>
      <w:r w:rsidRPr="00C4758C">
        <w:rPr>
          <w:b/>
          <w:szCs w:val="24"/>
        </w:rPr>
        <w:tab/>
      </w:r>
    </w:p>
    <w:p w:rsidR="00587510" w:rsidRPr="00C4758C" w:rsidRDefault="00587510" w:rsidP="00587510">
      <w:pPr>
        <w:tabs>
          <w:tab w:val="left" w:pos="5103"/>
          <w:tab w:val="left" w:leader="dot" w:pos="9072"/>
        </w:tabs>
        <w:spacing w:before="120"/>
        <w:rPr>
          <w:b/>
          <w:szCs w:val="24"/>
        </w:rPr>
      </w:pPr>
      <w:r w:rsidRPr="00C4758C">
        <w:rPr>
          <w:b/>
          <w:szCs w:val="24"/>
        </w:rPr>
        <w:t>Közös ajánlattevő (tag) neve:</w:t>
      </w:r>
      <w:r w:rsidRPr="00C4758C">
        <w:rPr>
          <w:b/>
          <w:szCs w:val="24"/>
        </w:rPr>
        <w:tab/>
      </w:r>
      <w:r w:rsidRPr="00C4758C">
        <w:rPr>
          <w:b/>
          <w:szCs w:val="24"/>
        </w:rPr>
        <w:tab/>
      </w:r>
    </w:p>
    <w:p w:rsidR="00587510" w:rsidRPr="00C4758C" w:rsidRDefault="00587510" w:rsidP="00587510">
      <w:pPr>
        <w:tabs>
          <w:tab w:val="left" w:pos="5103"/>
          <w:tab w:val="left" w:leader="dot" w:pos="9072"/>
        </w:tabs>
        <w:spacing w:before="120"/>
        <w:rPr>
          <w:szCs w:val="24"/>
        </w:rPr>
      </w:pPr>
      <w:r w:rsidRPr="00C4758C">
        <w:rPr>
          <w:szCs w:val="24"/>
        </w:rPr>
        <w:t xml:space="preserve">Közös ajánlattevő (tag) székhelye: </w:t>
      </w:r>
      <w:r w:rsidRPr="00C4758C">
        <w:rPr>
          <w:szCs w:val="24"/>
        </w:rPr>
        <w:tab/>
      </w:r>
      <w:r w:rsidRPr="00C4758C">
        <w:rPr>
          <w:b/>
          <w:szCs w:val="24"/>
        </w:rPr>
        <w:tab/>
      </w:r>
    </w:p>
    <w:p w:rsidR="00587510" w:rsidRPr="00C4758C" w:rsidRDefault="00587510" w:rsidP="00587510">
      <w:pPr>
        <w:tabs>
          <w:tab w:val="left" w:pos="5103"/>
          <w:tab w:val="left" w:leader="dot" w:pos="9072"/>
        </w:tabs>
        <w:spacing w:before="120"/>
        <w:rPr>
          <w:szCs w:val="24"/>
        </w:rPr>
      </w:pPr>
      <w:r w:rsidRPr="00C4758C">
        <w:rPr>
          <w:szCs w:val="24"/>
        </w:rPr>
        <w:t>Közös ajánlattevő (tag) Telefon:</w:t>
      </w:r>
      <w:r w:rsidRPr="00C4758C">
        <w:rPr>
          <w:szCs w:val="24"/>
        </w:rPr>
        <w:tab/>
      </w:r>
      <w:r w:rsidRPr="00C4758C">
        <w:rPr>
          <w:b/>
          <w:szCs w:val="24"/>
        </w:rPr>
        <w:tab/>
      </w:r>
    </w:p>
    <w:p w:rsidR="00587510" w:rsidRPr="00C4758C" w:rsidRDefault="00587510" w:rsidP="00587510">
      <w:pPr>
        <w:tabs>
          <w:tab w:val="left" w:pos="5103"/>
          <w:tab w:val="left" w:leader="dot" w:pos="9072"/>
        </w:tabs>
        <w:spacing w:before="120"/>
        <w:rPr>
          <w:szCs w:val="24"/>
        </w:rPr>
      </w:pPr>
      <w:r w:rsidRPr="00C4758C">
        <w:rPr>
          <w:szCs w:val="24"/>
        </w:rPr>
        <w:t>Közös ajánlattevő (tag) Fax:</w:t>
      </w:r>
      <w:r w:rsidRPr="00C4758C">
        <w:rPr>
          <w:szCs w:val="24"/>
        </w:rPr>
        <w:tab/>
      </w:r>
      <w:r w:rsidRPr="00C4758C">
        <w:rPr>
          <w:b/>
          <w:szCs w:val="24"/>
        </w:rPr>
        <w:tab/>
      </w:r>
    </w:p>
    <w:p w:rsidR="00587510" w:rsidRPr="00C4758C" w:rsidRDefault="00587510" w:rsidP="00587510">
      <w:pPr>
        <w:tabs>
          <w:tab w:val="left" w:pos="5103"/>
          <w:tab w:val="left" w:leader="dot" w:pos="9072"/>
        </w:tabs>
        <w:spacing w:before="120"/>
        <w:rPr>
          <w:szCs w:val="24"/>
        </w:rPr>
      </w:pPr>
      <w:r w:rsidRPr="00C4758C">
        <w:rPr>
          <w:szCs w:val="24"/>
        </w:rPr>
        <w:t>Közös ajánlattevő (tag) E-mail:</w:t>
      </w:r>
      <w:r w:rsidRPr="00C4758C">
        <w:rPr>
          <w:szCs w:val="24"/>
        </w:rPr>
        <w:tab/>
      </w:r>
      <w:r w:rsidRPr="00C4758C">
        <w:rPr>
          <w:b/>
          <w:szCs w:val="24"/>
        </w:rPr>
        <w:tab/>
      </w:r>
    </w:p>
    <w:p w:rsidR="00587510" w:rsidRDefault="00587510" w:rsidP="00587510">
      <w:pPr>
        <w:tabs>
          <w:tab w:val="left" w:pos="5103"/>
          <w:tab w:val="left" w:leader="dot" w:pos="9072"/>
        </w:tabs>
        <w:rPr>
          <w:b/>
          <w:szCs w:val="24"/>
        </w:rPr>
      </w:pPr>
    </w:p>
    <w:p w:rsidR="00587510" w:rsidRPr="00C4758C" w:rsidRDefault="00587510" w:rsidP="00587510">
      <w:pPr>
        <w:tabs>
          <w:tab w:val="left" w:pos="5103"/>
          <w:tab w:val="left" w:leader="dot" w:pos="9072"/>
        </w:tabs>
        <w:spacing w:before="240"/>
        <w:rPr>
          <w:b/>
          <w:szCs w:val="24"/>
        </w:rPr>
      </w:pPr>
      <w:r w:rsidRPr="00C4758C">
        <w:rPr>
          <w:b/>
          <w:szCs w:val="24"/>
        </w:rPr>
        <w:t xml:space="preserve">Ajánlattevő / Közös ajánlattevők kapcsolattartó </w:t>
      </w:r>
    </w:p>
    <w:p w:rsidR="00587510" w:rsidRPr="00C4758C" w:rsidRDefault="00587510" w:rsidP="00587510">
      <w:pPr>
        <w:tabs>
          <w:tab w:val="left" w:pos="5103"/>
          <w:tab w:val="left" w:leader="dot" w:pos="9072"/>
        </w:tabs>
        <w:rPr>
          <w:b/>
          <w:szCs w:val="24"/>
        </w:rPr>
      </w:pPr>
      <w:proofErr w:type="gramStart"/>
      <w:r w:rsidRPr="00C4758C">
        <w:rPr>
          <w:b/>
          <w:szCs w:val="24"/>
        </w:rPr>
        <w:t>személyének</w:t>
      </w:r>
      <w:proofErr w:type="gramEnd"/>
      <w:r w:rsidRPr="00C4758C">
        <w:rPr>
          <w:b/>
          <w:szCs w:val="24"/>
        </w:rPr>
        <w:t xml:space="preserve"> neve:</w:t>
      </w:r>
      <w:r w:rsidRPr="00C4758C">
        <w:rPr>
          <w:b/>
          <w:szCs w:val="24"/>
        </w:rPr>
        <w:tab/>
      </w:r>
      <w:r w:rsidRPr="00C4758C">
        <w:rPr>
          <w:b/>
          <w:szCs w:val="24"/>
        </w:rPr>
        <w:tab/>
      </w:r>
    </w:p>
    <w:p w:rsidR="00587510" w:rsidRPr="00C4758C" w:rsidRDefault="00587510" w:rsidP="00587510">
      <w:pPr>
        <w:tabs>
          <w:tab w:val="left" w:pos="5103"/>
          <w:tab w:val="left" w:leader="dot" w:pos="9072"/>
        </w:tabs>
        <w:spacing w:before="120"/>
        <w:rPr>
          <w:b/>
          <w:szCs w:val="24"/>
        </w:rPr>
      </w:pPr>
      <w:r w:rsidRPr="00C4758C">
        <w:rPr>
          <w:b/>
          <w:szCs w:val="24"/>
        </w:rPr>
        <w:t xml:space="preserve">Levelezési címe: </w:t>
      </w:r>
      <w:r w:rsidRPr="00C4758C">
        <w:rPr>
          <w:b/>
          <w:szCs w:val="24"/>
        </w:rPr>
        <w:tab/>
      </w:r>
      <w:r w:rsidRPr="00C4758C">
        <w:rPr>
          <w:b/>
          <w:szCs w:val="24"/>
        </w:rPr>
        <w:tab/>
      </w:r>
    </w:p>
    <w:p w:rsidR="00587510" w:rsidRPr="00C4758C" w:rsidRDefault="00587510" w:rsidP="00587510">
      <w:pPr>
        <w:tabs>
          <w:tab w:val="left" w:pos="5103"/>
          <w:tab w:val="left" w:leader="dot" w:pos="9072"/>
        </w:tabs>
        <w:spacing w:before="120"/>
        <w:rPr>
          <w:b/>
          <w:szCs w:val="24"/>
        </w:rPr>
      </w:pPr>
      <w:r w:rsidRPr="00C4758C">
        <w:rPr>
          <w:b/>
          <w:szCs w:val="24"/>
        </w:rPr>
        <w:t>Telefon:</w:t>
      </w:r>
      <w:r w:rsidRPr="00C4758C">
        <w:rPr>
          <w:b/>
          <w:szCs w:val="24"/>
        </w:rPr>
        <w:tab/>
      </w:r>
      <w:r w:rsidRPr="00C4758C">
        <w:rPr>
          <w:b/>
          <w:szCs w:val="24"/>
        </w:rPr>
        <w:tab/>
      </w:r>
    </w:p>
    <w:p w:rsidR="00587510" w:rsidRPr="00C4758C" w:rsidRDefault="00587510" w:rsidP="00587510">
      <w:pPr>
        <w:tabs>
          <w:tab w:val="left" w:pos="5103"/>
          <w:tab w:val="left" w:leader="dot" w:pos="9072"/>
        </w:tabs>
        <w:spacing w:before="120"/>
        <w:rPr>
          <w:b/>
          <w:szCs w:val="24"/>
        </w:rPr>
      </w:pPr>
      <w:r w:rsidRPr="00C4758C">
        <w:rPr>
          <w:b/>
          <w:szCs w:val="24"/>
        </w:rPr>
        <w:t>Fax:</w:t>
      </w:r>
      <w:r w:rsidRPr="00C4758C">
        <w:rPr>
          <w:b/>
          <w:szCs w:val="24"/>
        </w:rPr>
        <w:tab/>
      </w:r>
      <w:r w:rsidRPr="00C4758C">
        <w:rPr>
          <w:b/>
          <w:szCs w:val="24"/>
        </w:rPr>
        <w:tab/>
      </w:r>
    </w:p>
    <w:p w:rsidR="00587510" w:rsidRDefault="00587510" w:rsidP="00587510">
      <w:pPr>
        <w:tabs>
          <w:tab w:val="left" w:pos="5103"/>
          <w:tab w:val="left" w:leader="dot" w:pos="9072"/>
        </w:tabs>
        <w:spacing w:before="120"/>
        <w:rPr>
          <w:b/>
          <w:szCs w:val="24"/>
        </w:rPr>
      </w:pPr>
      <w:r w:rsidRPr="00C4758C">
        <w:rPr>
          <w:b/>
          <w:szCs w:val="24"/>
        </w:rPr>
        <w:t>E-mail:</w:t>
      </w:r>
      <w:r w:rsidRPr="00C4758C">
        <w:rPr>
          <w:b/>
          <w:szCs w:val="24"/>
        </w:rPr>
        <w:tab/>
      </w:r>
      <w:r w:rsidRPr="00C4758C">
        <w:rPr>
          <w:b/>
          <w:szCs w:val="24"/>
        </w:rPr>
        <w:tab/>
      </w:r>
    </w:p>
    <w:p w:rsidR="00F07E87" w:rsidRPr="00C4758C" w:rsidRDefault="00F07E87" w:rsidP="00587510">
      <w:pPr>
        <w:tabs>
          <w:tab w:val="left" w:pos="5103"/>
          <w:tab w:val="left" w:leader="dot" w:pos="9072"/>
        </w:tabs>
        <w:spacing w:before="120"/>
        <w:rPr>
          <w:b/>
          <w:szCs w:val="24"/>
        </w:rPr>
      </w:pPr>
    </w:p>
    <w:tbl>
      <w:tblPr>
        <w:tblW w:w="8532" w:type="dxa"/>
        <w:jc w:val="center"/>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940"/>
        <w:gridCol w:w="3047"/>
      </w:tblGrid>
      <w:tr w:rsidR="00697FB0" w:rsidRPr="00FC7B24" w:rsidTr="00FC7B24">
        <w:trPr>
          <w:trHeight w:val="614"/>
          <w:jc w:val="center"/>
        </w:trPr>
        <w:tc>
          <w:tcPr>
            <w:tcW w:w="5485" w:type="dxa"/>
            <w:gridSpan w:val="2"/>
            <w:shd w:val="clear" w:color="auto" w:fill="auto"/>
            <w:vAlign w:val="center"/>
          </w:tcPr>
          <w:p w:rsidR="00697FB0" w:rsidRPr="00FC7B24" w:rsidRDefault="00697FB0" w:rsidP="0028319D">
            <w:pPr>
              <w:jc w:val="center"/>
              <w:rPr>
                <w:szCs w:val="24"/>
                <w:lang w:eastAsia="hu-HU"/>
              </w:rPr>
            </w:pPr>
            <w:r w:rsidRPr="00FC7B24">
              <w:rPr>
                <w:szCs w:val="24"/>
                <w:lang w:eastAsia="hu-HU"/>
              </w:rPr>
              <w:t>Értékelési szempontok és azok súlyszámának megjelölése:</w:t>
            </w:r>
          </w:p>
        </w:tc>
        <w:tc>
          <w:tcPr>
            <w:tcW w:w="3047" w:type="dxa"/>
            <w:shd w:val="clear" w:color="auto" w:fill="auto"/>
          </w:tcPr>
          <w:p w:rsidR="00697FB0" w:rsidRPr="00FC7B24" w:rsidRDefault="000A7789" w:rsidP="0028319D">
            <w:pPr>
              <w:spacing w:before="240"/>
              <w:jc w:val="center"/>
              <w:rPr>
                <w:szCs w:val="24"/>
                <w:lang w:eastAsia="hu-HU"/>
              </w:rPr>
            </w:pPr>
            <w:r w:rsidRPr="00FC7B24">
              <w:rPr>
                <w:szCs w:val="24"/>
                <w:lang w:eastAsia="hu-HU"/>
              </w:rPr>
              <w:t>Ajánlat</w:t>
            </w:r>
          </w:p>
        </w:tc>
      </w:tr>
      <w:tr w:rsidR="00697FB0" w:rsidRPr="00FC7B24" w:rsidTr="00FC7B24">
        <w:trPr>
          <w:jc w:val="center"/>
        </w:trPr>
        <w:tc>
          <w:tcPr>
            <w:tcW w:w="545" w:type="dxa"/>
            <w:shd w:val="clear" w:color="auto" w:fill="auto"/>
            <w:vAlign w:val="center"/>
          </w:tcPr>
          <w:p w:rsidR="00697FB0" w:rsidRPr="00FC7B24" w:rsidRDefault="00697FB0" w:rsidP="0028319D">
            <w:pPr>
              <w:jc w:val="center"/>
              <w:rPr>
                <w:szCs w:val="24"/>
                <w:lang w:eastAsia="hu-HU"/>
              </w:rPr>
            </w:pPr>
            <w:r w:rsidRPr="00FC7B24">
              <w:rPr>
                <w:szCs w:val="24"/>
                <w:lang w:eastAsia="hu-HU"/>
              </w:rPr>
              <w:t>1.</w:t>
            </w:r>
          </w:p>
        </w:tc>
        <w:tc>
          <w:tcPr>
            <w:tcW w:w="4940" w:type="dxa"/>
            <w:shd w:val="clear" w:color="auto" w:fill="auto"/>
          </w:tcPr>
          <w:p w:rsidR="00697FB0" w:rsidRPr="00FC7B24" w:rsidRDefault="00061B6B" w:rsidP="00D671FE">
            <w:pPr>
              <w:rPr>
                <w:szCs w:val="24"/>
                <w:lang w:eastAsia="hu-HU"/>
              </w:rPr>
            </w:pPr>
            <w:r w:rsidRPr="00CD52F4">
              <w:rPr>
                <w:szCs w:val="24"/>
                <w:lang w:eastAsia="hu-HU"/>
              </w:rPr>
              <w:t>Teljesítésbe bevonni kívánt, ajánlati felhívás III.</w:t>
            </w:r>
            <w:r w:rsidR="00D671FE">
              <w:rPr>
                <w:szCs w:val="24"/>
                <w:lang w:eastAsia="hu-HU"/>
              </w:rPr>
              <w:t>1</w:t>
            </w:r>
            <w:r w:rsidRPr="00CD52F4">
              <w:rPr>
                <w:szCs w:val="24"/>
                <w:lang w:eastAsia="hu-HU"/>
              </w:rPr>
              <w:t>.</w:t>
            </w:r>
            <w:r w:rsidR="00D671FE">
              <w:rPr>
                <w:szCs w:val="24"/>
                <w:lang w:eastAsia="hu-HU"/>
              </w:rPr>
              <w:t>3</w:t>
            </w:r>
            <w:r w:rsidRPr="00CD52F4">
              <w:rPr>
                <w:szCs w:val="24"/>
                <w:lang w:eastAsia="hu-HU"/>
              </w:rPr>
              <w:t xml:space="preserve">. M/2 pontjában megjelölt alkalmassági követelmény szerinti felsőfokú végzettséggel rendelkező szakember 24 hónap feletti, ARIS rendszer vagy azzal egyenértékű adatbázis alapú folyamatmodellező és informatikai rendszer használatára, működtetésére, rendszerkövetési </w:t>
            </w:r>
            <w:r w:rsidRPr="00CD52F4">
              <w:rPr>
                <w:szCs w:val="24"/>
                <w:lang w:eastAsia="hu-HU"/>
              </w:rPr>
              <w:lastRenderedPageBreak/>
              <w:t>szolgáltatás és ahhoz kapcsolódó feladatok (oktatás, szakértői támogatás) elvégzésére vonatkozó szakmai tapasztalatának időtartama (hónapokban kifejezve, minimum 0 hónap, maximum 36 hónap)</w:t>
            </w:r>
          </w:p>
        </w:tc>
        <w:tc>
          <w:tcPr>
            <w:tcW w:w="3047" w:type="dxa"/>
            <w:shd w:val="clear" w:color="auto" w:fill="auto"/>
            <w:vAlign w:val="center"/>
          </w:tcPr>
          <w:p w:rsidR="00697FB0" w:rsidRPr="00FC7B24" w:rsidRDefault="0059407F" w:rsidP="0028319D">
            <w:pPr>
              <w:jc w:val="center"/>
              <w:rPr>
                <w:szCs w:val="24"/>
                <w:lang w:eastAsia="hu-HU"/>
              </w:rPr>
            </w:pPr>
            <w:r w:rsidRPr="00FC7B24">
              <w:rPr>
                <w:szCs w:val="24"/>
                <w:lang w:eastAsia="hu-HU"/>
              </w:rPr>
              <w:lastRenderedPageBreak/>
              <w:t>…</w:t>
            </w:r>
            <w:proofErr w:type="gramStart"/>
            <w:r w:rsidRPr="00FC7B24">
              <w:rPr>
                <w:szCs w:val="24"/>
                <w:lang w:eastAsia="hu-HU"/>
              </w:rPr>
              <w:t>……….</w:t>
            </w:r>
            <w:proofErr w:type="gramEnd"/>
            <w:r w:rsidRPr="00FC7B24">
              <w:rPr>
                <w:szCs w:val="24"/>
                <w:lang w:eastAsia="hu-HU"/>
              </w:rPr>
              <w:t xml:space="preserve"> hónap</w:t>
            </w:r>
          </w:p>
        </w:tc>
      </w:tr>
      <w:tr w:rsidR="00697FB0" w:rsidRPr="00FC7B24" w:rsidTr="00FC7B24">
        <w:trPr>
          <w:trHeight w:val="817"/>
          <w:jc w:val="center"/>
        </w:trPr>
        <w:tc>
          <w:tcPr>
            <w:tcW w:w="545" w:type="dxa"/>
            <w:shd w:val="clear" w:color="auto" w:fill="auto"/>
            <w:vAlign w:val="center"/>
          </w:tcPr>
          <w:p w:rsidR="00697FB0" w:rsidRPr="00FC7B24" w:rsidRDefault="00697FB0" w:rsidP="0028319D">
            <w:pPr>
              <w:jc w:val="center"/>
              <w:rPr>
                <w:szCs w:val="24"/>
                <w:lang w:eastAsia="hu-HU"/>
              </w:rPr>
            </w:pPr>
            <w:r w:rsidRPr="00FC7B24">
              <w:rPr>
                <w:szCs w:val="24"/>
                <w:lang w:eastAsia="hu-HU"/>
              </w:rPr>
              <w:lastRenderedPageBreak/>
              <w:t>2.</w:t>
            </w:r>
          </w:p>
        </w:tc>
        <w:tc>
          <w:tcPr>
            <w:tcW w:w="4940" w:type="dxa"/>
            <w:shd w:val="clear" w:color="auto" w:fill="auto"/>
            <w:vAlign w:val="center"/>
          </w:tcPr>
          <w:p w:rsidR="00697FB0" w:rsidRPr="00FC7B24" w:rsidRDefault="0059407F" w:rsidP="0059407F">
            <w:pPr>
              <w:rPr>
                <w:szCs w:val="24"/>
                <w:lang w:eastAsia="hu-HU"/>
              </w:rPr>
            </w:pPr>
            <w:r w:rsidRPr="00FC7B24">
              <w:rPr>
                <w:szCs w:val="24"/>
                <w:lang w:eastAsia="hu-HU"/>
              </w:rPr>
              <w:t>Összesen ajánlati ár (nettó Ft)</w:t>
            </w:r>
          </w:p>
        </w:tc>
        <w:tc>
          <w:tcPr>
            <w:tcW w:w="3047" w:type="dxa"/>
            <w:shd w:val="clear" w:color="auto" w:fill="auto"/>
            <w:vAlign w:val="center"/>
          </w:tcPr>
          <w:p w:rsidR="00697FB0" w:rsidRPr="00FC7B24" w:rsidRDefault="0059407F" w:rsidP="0028319D">
            <w:pPr>
              <w:jc w:val="center"/>
              <w:rPr>
                <w:szCs w:val="24"/>
                <w:lang w:eastAsia="hu-HU"/>
              </w:rPr>
            </w:pPr>
            <w:proofErr w:type="gramStart"/>
            <w:r w:rsidRPr="00FC7B24">
              <w:rPr>
                <w:szCs w:val="24"/>
                <w:lang w:eastAsia="hu-HU"/>
              </w:rPr>
              <w:t>nettó …</w:t>
            </w:r>
            <w:proofErr w:type="gramEnd"/>
            <w:r w:rsidRPr="00FC7B24">
              <w:rPr>
                <w:szCs w:val="24"/>
                <w:lang w:eastAsia="hu-HU"/>
              </w:rPr>
              <w:t>………. Ft</w:t>
            </w:r>
          </w:p>
        </w:tc>
      </w:tr>
    </w:tbl>
    <w:p w:rsidR="0059407F" w:rsidRDefault="0059407F" w:rsidP="00A34631">
      <w:pPr>
        <w:keepNext/>
        <w:keepLines/>
        <w:rPr>
          <w:rFonts w:eastAsia="Calibri"/>
          <w:szCs w:val="24"/>
          <w:lang w:eastAsia="en-US"/>
        </w:rPr>
      </w:pPr>
    </w:p>
    <w:p w:rsidR="00A34631" w:rsidRPr="000A7789" w:rsidRDefault="00A34631" w:rsidP="00A34631">
      <w:pPr>
        <w:keepNext/>
        <w:keepLines/>
        <w:rPr>
          <w:rFonts w:eastAsia="Calibri"/>
          <w:szCs w:val="24"/>
          <w:lang w:eastAsia="en-US"/>
        </w:rPr>
      </w:pPr>
      <w:proofErr w:type="gramStart"/>
      <w:r w:rsidRPr="000A7789">
        <w:rPr>
          <w:rFonts w:eastAsia="Calibri"/>
          <w:szCs w:val="24"/>
          <w:lang w:eastAsia="en-US"/>
        </w:rPr>
        <w:t xml:space="preserve">Alulírott &lt;képviselő / meghatalmazott neve&gt; a(z) &lt;cégnév&gt; (&lt;székhely&gt;) mint </w:t>
      </w:r>
      <w:r w:rsidR="00F07E87" w:rsidRPr="000A7789">
        <w:rPr>
          <w:rFonts w:eastAsia="Calibri"/>
          <w:szCs w:val="24"/>
          <w:lang w:eastAsia="en-US"/>
        </w:rPr>
        <w:t>ajánlattevő</w:t>
      </w:r>
      <w:r w:rsidRPr="000A7789">
        <w:rPr>
          <w:rFonts w:eastAsia="Calibri"/>
          <w:szCs w:val="24"/>
          <w:lang w:eastAsia="en-US"/>
        </w:rPr>
        <w:t xml:space="preserve"> képviseletében ezúton nyilatkozom, hogy a MÁV</w:t>
      </w:r>
      <w:r w:rsidR="00F07E87" w:rsidRPr="000A7789">
        <w:rPr>
          <w:rFonts w:eastAsia="Calibri"/>
          <w:szCs w:val="24"/>
          <w:lang w:eastAsia="en-US"/>
        </w:rPr>
        <w:t xml:space="preserve"> – </w:t>
      </w:r>
      <w:r w:rsidRPr="000A7789">
        <w:rPr>
          <w:rFonts w:eastAsia="Calibri"/>
          <w:szCs w:val="24"/>
          <w:lang w:eastAsia="en-US"/>
        </w:rPr>
        <w:t xml:space="preserve">START Vasúti Személyszállító Zrt., mint ajánlatkérő által </w:t>
      </w:r>
      <w:r w:rsidR="00F07E87"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F07E87" w:rsidRPr="00E74788">
        <w:rPr>
          <w:b/>
        </w:rPr>
        <w:t>”</w:t>
      </w:r>
      <w:r w:rsidRPr="00E74788">
        <w:t xml:space="preserve"> tárgyba</w:t>
      </w:r>
      <w:r w:rsidR="00F07E87" w:rsidRPr="00E74788">
        <w:t>n indított</w:t>
      </w:r>
      <w:r w:rsidR="004C6399" w:rsidRPr="00E74788">
        <w:t xml:space="preserve"> közbeszerzési </w:t>
      </w:r>
      <w:r w:rsidR="00F07E87" w:rsidRPr="00E74788">
        <w:t>eljárás</w:t>
      </w:r>
      <w:r w:rsidR="00F07E87" w:rsidRPr="000A7789">
        <w:rPr>
          <w:rFonts w:eastAsia="Calibri"/>
          <w:szCs w:val="24"/>
          <w:lang w:eastAsia="en-US"/>
        </w:rPr>
        <w:t xml:space="preserve"> ajánlati</w:t>
      </w:r>
      <w:r w:rsidRPr="000A7789">
        <w:rPr>
          <w:rFonts w:eastAsia="Calibri"/>
          <w:szCs w:val="24"/>
          <w:lang w:eastAsia="en-US"/>
        </w:rPr>
        <w:t xml:space="preserve"> felhívásában és a Közbeszerzési Dokumentumokban foglalt valamennyi formai és tartalmi követelmény, utas</w:t>
      </w:r>
      <w:r w:rsidR="00F07E87" w:rsidRPr="000A7789">
        <w:rPr>
          <w:rFonts w:eastAsia="Calibri"/>
          <w:szCs w:val="24"/>
          <w:lang w:eastAsia="en-US"/>
        </w:rPr>
        <w:t>ítás, kikötés</w:t>
      </w:r>
      <w:proofErr w:type="gramEnd"/>
      <w:r w:rsidR="00F07E87" w:rsidRPr="000A7789">
        <w:rPr>
          <w:rFonts w:eastAsia="Calibri"/>
          <w:szCs w:val="24"/>
          <w:lang w:eastAsia="en-US"/>
        </w:rPr>
        <w:t xml:space="preserve"> </w:t>
      </w:r>
      <w:proofErr w:type="gramStart"/>
      <w:r w:rsidR="00F07E87" w:rsidRPr="000A7789">
        <w:rPr>
          <w:rFonts w:eastAsia="Calibri"/>
          <w:szCs w:val="24"/>
          <w:lang w:eastAsia="en-US"/>
        </w:rPr>
        <w:t>gondos</w:t>
      </w:r>
      <w:proofErr w:type="gramEnd"/>
      <w:r w:rsidR="00F07E87" w:rsidRPr="000A7789">
        <w:rPr>
          <w:rFonts w:eastAsia="Calibri"/>
          <w:szCs w:val="24"/>
          <w:lang w:eastAsia="en-US"/>
        </w:rPr>
        <w:t xml:space="preserve"> áttekintését követően,</w:t>
      </w:r>
      <w:r w:rsidRPr="000A7789">
        <w:rPr>
          <w:rFonts w:eastAsia="Calibri"/>
          <w:szCs w:val="24"/>
          <w:lang w:eastAsia="en-US"/>
        </w:rPr>
        <w:t xml:space="preserve"> a</w:t>
      </w:r>
      <w:r w:rsidR="00F07E87" w:rsidRPr="000A7789">
        <w:rPr>
          <w:rFonts w:eastAsia="Calibri"/>
          <w:szCs w:val="24"/>
          <w:lang w:eastAsia="en-US"/>
        </w:rPr>
        <w:t xml:space="preserve">zokat </w:t>
      </w:r>
      <w:r w:rsidRPr="000A7789">
        <w:rPr>
          <w:rFonts w:eastAsia="Calibri"/>
          <w:szCs w:val="24"/>
          <w:lang w:eastAsia="en-US"/>
        </w:rPr>
        <w:t>megismertük, megértettük és a jelen nyilatkozattal elfogadjuk.</w:t>
      </w:r>
    </w:p>
    <w:p w:rsidR="00A34631" w:rsidRPr="00A34631" w:rsidRDefault="00A34631" w:rsidP="00A34631">
      <w:pPr>
        <w:keepNext/>
        <w:keepLines/>
        <w:rPr>
          <w:rFonts w:eastAsia="Calibri"/>
          <w:sz w:val="22"/>
          <w:szCs w:val="22"/>
          <w:lang w:eastAsia="en-US"/>
        </w:rPr>
      </w:pPr>
    </w:p>
    <w:p w:rsidR="00A34631" w:rsidRPr="000A7789" w:rsidRDefault="00A34631" w:rsidP="00A34631">
      <w:pPr>
        <w:keepNext/>
        <w:keepLines/>
        <w:rPr>
          <w:rFonts w:eastAsia="Calibri"/>
          <w:szCs w:val="24"/>
          <w:lang w:eastAsia="en-US"/>
        </w:rPr>
      </w:pPr>
    </w:p>
    <w:p w:rsidR="00A34631" w:rsidRPr="000A7789" w:rsidRDefault="00A34631" w:rsidP="00A34631">
      <w:pPr>
        <w:keepNext/>
        <w:keepLines/>
        <w:rPr>
          <w:rFonts w:eastAsia="Calibri"/>
          <w:szCs w:val="24"/>
          <w:lang w:eastAsia="en-US"/>
        </w:rPr>
      </w:pPr>
      <w:r w:rsidRPr="000A7789">
        <w:rPr>
          <w:rFonts w:eastAsia="Calibri"/>
          <w:szCs w:val="24"/>
          <w:lang w:eastAsia="en-US"/>
        </w:rPr>
        <w:t>&lt;Kelt&gt;</w:t>
      </w:r>
    </w:p>
    <w:p w:rsidR="00A34631" w:rsidRPr="000A7789" w:rsidRDefault="00A34631" w:rsidP="00A34631">
      <w:pPr>
        <w:keepNext/>
        <w:keepLines/>
        <w:rPr>
          <w:rFonts w:eastAsia="Calibri"/>
          <w:szCs w:val="24"/>
          <w:lang w:eastAsia="en-US"/>
        </w:rPr>
      </w:pPr>
    </w:p>
    <w:p w:rsidR="00A34631" w:rsidRPr="000A7789" w:rsidRDefault="00A34631" w:rsidP="00A34631">
      <w:pPr>
        <w:keepNext/>
        <w:keepLines/>
        <w:jc w:val="center"/>
        <w:rPr>
          <w:rFonts w:eastAsia="Calibri"/>
          <w:b/>
          <w:szCs w:val="24"/>
          <w:lang w:eastAsia="en-US"/>
        </w:rPr>
      </w:pPr>
      <w:r w:rsidRPr="000A7789">
        <w:rPr>
          <w:rFonts w:eastAsia="Calibri"/>
          <w:b/>
          <w:szCs w:val="24"/>
          <w:lang w:eastAsia="en-US"/>
        </w:rPr>
        <w:t>…………………………..</w:t>
      </w:r>
    </w:p>
    <w:p w:rsidR="00A34631" w:rsidRPr="000A7789" w:rsidRDefault="00A34631" w:rsidP="00A34631">
      <w:pPr>
        <w:keepNext/>
        <w:keepLines/>
        <w:ind w:right="142"/>
        <w:jc w:val="center"/>
        <w:rPr>
          <w:spacing w:val="4"/>
          <w:szCs w:val="24"/>
          <w:lang w:eastAsia="hu-HU"/>
        </w:rPr>
      </w:pPr>
      <w:r w:rsidRPr="000A7789">
        <w:rPr>
          <w:spacing w:val="4"/>
          <w:szCs w:val="24"/>
          <w:lang w:eastAsia="hu-HU"/>
        </w:rPr>
        <w:t xml:space="preserve">(Cégszerű aláírás a kötelezettségvállalásra </w:t>
      </w:r>
    </w:p>
    <w:p w:rsidR="00A34631" w:rsidRPr="000A7789" w:rsidRDefault="00A34631" w:rsidP="00A34631">
      <w:pPr>
        <w:keepNext/>
        <w:keepLines/>
        <w:ind w:right="142"/>
        <w:jc w:val="center"/>
        <w:rPr>
          <w:spacing w:val="4"/>
          <w:szCs w:val="24"/>
          <w:lang w:eastAsia="hu-HU"/>
        </w:rPr>
      </w:pPr>
      <w:proofErr w:type="gramStart"/>
      <w:r w:rsidRPr="000A7789">
        <w:rPr>
          <w:spacing w:val="4"/>
          <w:szCs w:val="24"/>
          <w:lang w:eastAsia="hu-HU"/>
        </w:rPr>
        <w:t>jogosult</w:t>
      </w:r>
      <w:proofErr w:type="gramEnd"/>
      <w:r w:rsidRPr="000A7789">
        <w:rPr>
          <w:spacing w:val="4"/>
          <w:szCs w:val="24"/>
          <w:lang w:eastAsia="hu-HU"/>
        </w:rPr>
        <w:t xml:space="preserve">/jogosultak, vagy aláírás </w:t>
      </w:r>
    </w:p>
    <w:p w:rsidR="00A34631" w:rsidRPr="000A7789" w:rsidRDefault="00A34631" w:rsidP="00A34631">
      <w:pPr>
        <w:keepNext/>
        <w:keepLines/>
        <w:ind w:right="142"/>
        <w:jc w:val="center"/>
        <w:rPr>
          <w:spacing w:val="4"/>
          <w:szCs w:val="24"/>
          <w:lang w:eastAsia="hu-HU"/>
        </w:rPr>
      </w:pPr>
      <w:proofErr w:type="gramStart"/>
      <w:r w:rsidRPr="000A7789">
        <w:rPr>
          <w:spacing w:val="4"/>
          <w:szCs w:val="24"/>
          <w:lang w:eastAsia="hu-HU"/>
        </w:rPr>
        <w:t>a</w:t>
      </w:r>
      <w:proofErr w:type="gramEnd"/>
      <w:r w:rsidRPr="000A7789">
        <w:rPr>
          <w:spacing w:val="4"/>
          <w:szCs w:val="24"/>
          <w:lang w:eastAsia="hu-HU"/>
        </w:rPr>
        <w:t xml:space="preserve"> meghatalmazott/meghatalmazottak részéről)</w:t>
      </w:r>
    </w:p>
    <w:p w:rsidR="00A34631" w:rsidRPr="00A34631" w:rsidRDefault="00A34631" w:rsidP="00A34631">
      <w:pPr>
        <w:keepNext/>
        <w:keepLines/>
        <w:ind w:right="142"/>
        <w:jc w:val="right"/>
        <w:rPr>
          <w:i/>
          <w:smallCaps/>
          <w:spacing w:val="4"/>
          <w:sz w:val="22"/>
          <w:szCs w:val="22"/>
          <w:lang w:eastAsia="hu-HU"/>
        </w:rPr>
      </w:pPr>
    </w:p>
    <w:p w:rsidR="00AA50AC" w:rsidRDefault="00AA50AC" w:rsidP="00AA50AC">
      <w:pPr>
        <w:ind w:left="-567" w:right="-567"/>
        <w:jc w:val="center"/>
        <w:rPr>
          <w:b/>
          <w:color w:val="000000"/>
          <w:szCs w:val="24"/>
        </w:rPr>
      </w:pPr>
      <w:r>
        <w:rPr>
          <w:i/>
          <w:spacing w:val="4"/>
          <w:sz w:val="22"/>
          <w:szCs w:val="22"/>
          <w:lang w:eastAsia="hu-HU"/>
        </w:rPr>
        <w:br w:type="page"/>
      </w:r>
      <w:r w:rsidR="00A40B07">
        <w:rPr>
          <w:b/>
          <w:color w:val="000000"/>
          <w:szCs w:val="24"/>
        </w:rPr>
        <w:lastRenderedPageBreak/>
        <w:t>NYILATKOZAT</w:t>
      </w:r>
    </w:p>
    <w:p w:rsidR="00A40B07" w:rsidRDefault="00A40B07" w:rsidP="00AA50AC">
      <w:pPr>
        <w:ind w:left="-567" w:right="-567"/>
        <w:jc w:val="center"/>
        <w:rPr>
          <w:szCs w:val="24"/>
          <w:lang w:eastAsia="hu-HU"/>
        </w:rPr>
      </w:pPr>
      <w:r w:rsidRPr="00854FBC">
        <w:rPr>
          <w:szCs w:val="24"/>
          <w:lang w:eastAsia="hu-HU"/>
        </w:rPr>
        <w:t>Teljesítésbe bevonni kívánt, ajánlati felhívás III.</w:t>
      </w:r>
      <w:r w:rsidR="00D671FE">
        <w:rPr>
          <w:szCs w:val="24"/>
          <w:lang w:eastAsia="hu-HU"/>
        </w:rPr>
        <w:t>1.3</w:t>
      </w:r>
      <w:r w:rsidRPr="00854FBC">
        <w:rPr>
          <w:szCs w:val="24"/>
          <w:lang w:eastAsia="hu-HU"/>
        </w:rPr>
        <w:t>. M/2 pontjában megjelölt alkalmassági követelmény szerinti felsőfokú végzettséggel rendelkező szakember 24 hónap feletti, ARIS rendszer vagy azzal egyenértékű adatbázis alapú folyamatmodellező és informatikai rendszer használatára, működtetésére, rendszerkövetési szolgáltatás és ahhoz kapcsolódó feladatok (oktatás, szakértői támogatás) elvégzésére vonatkozó szakmai tapasztalatának időtartama (hónapokban kifejezve, minimum 0 hónap, maximum 36 hónap)</w:t>
      </w:r>
    </w:p>
    <w:p w:rsidR="00A40B07" w:rsidRPr="00CD52F4" w:rsidRDefault="00A40B07" w:rsidP="00AA50AC">
      <w:pPr>
        <w:ind w:left="-567" w:right="-567"/>
        <w:jc w:val="center"/>
        <w:rPr>
          <w:b/>
          <w:szCs w:val="24"/>
          <w:lang w:eastAsia="hu-HU"/>
        </w:rPr>
      </w:pPr>
      <w:r w:rsidRPr="00CD52F4">
        <w:rPr>
          <w:b/>
          <w:szCs w:val="24"/>
          <w:lang w:eastAsia="hu-HU"/>
        </w:rPr>
        <w:t>ÉRTÉKELÉSI SZEMPONT VONATKOZÁSÁBAN MEGJELÖL</w:t>
      </w:r>
      <w:r w:rsidR="00B51012">
        <w:rPr>
          <w:b/>
          <w:szCs w:val="24"/>
          <w:lang w:eastAsia="hu-HU"/>
        </w:rPr>
        <w:t>ÉS</w:t>
      </w:r>
      <w:r w:rsidRPr="00CD52F4">
        <w:rPr>
          <w:b/>
          <w:szCs w:val="24"/>
          <w:lang w:eastAsia="hu-HU"/>
        </w:rPr>
        <w:t xml:space="preserve">RE KERÜLŐ </w:t>
      </w:r>
    </w:p>
    <w:p w:rsidR="00A40B07" w:rsidRPr="00A40B07" w:rsidRDefault="00A40B07" w:rsidP="00AA50AC">
      <w:pPr>
        <w:ind w:left="-567" w:right="-567"/>
        <w:jc w:val="center"/>
        <w:rPr>
          <w:b/>
          <w:color w:val="000000"/>
          <w:szCs w:val="24"/>
        </w:rPr>
      </w:pPr>
      <w:r w:rsidRPr="00CD52F4">
        <w:rPr>
          <w:b/>
          <w:szCs w:val="24"/>
          <w:lang w:eastAsia="hu-HU"/>
        </w:rPr>
        <w:t>SZAKEMBERRŐL</w:t>
      </w:r>
    </w:p>
    <w:p w:rsidR="00AA50AC" w:rsidRDefault="00AA50AC" w:rsidP="00AA50AC">
      <w:pPr>
        <w:ind w:left="-567" w:right="-567"/>
        <w:jc w:val="center"/>
        <w:rPr>
          <w:b/>
          <w:color w:val="000000"/>
          <w:szCs w:val="24"/>
        </w:rPr>
      </w:pPr>
    </w:p>
    <w:p w:rsidR="00A40B07" w:rsidRPr="006B03E8" w:rsidRDefault="00A40B07" w:rsidP="00AA50AC">
      <w:pPr>
        <w:ind w:left="-567" w:right="-567"/>
        <w:rPr>
          <w:b/>
          <w:color w:val="000000"/>
          <w:szCs w:val="24"/>
        </w:rPr>
      </w:pPr>
    </w:p>
    <w:p w:rsidR="00AA50AC" w:rsidRPr="006B03E8" w:rsidRDefault="00AA50AC" w:rsidP="00CA2BB0">
      <w:pPr>
        <w:numPr>
          <w:ilvl w:val="12"/>
          <w:numId w:val="0"/>
        </w:numPr>
        <w:ind w:left="-567"/>
        <w:rPr>
          <w:color w:val="000000"/>
          <w:szCs w:val="24"/>
        </w:rPr>
      </w:pPr>
      <w:proofErr w:type="gramStart"/>
      <w:r w:rsidRPr="006B03E8">
        <w:rPr>
          <w:color w:val="000000"/>
          <w:szCs w:val="24"/>
        </w:rPr>
        <w:t>Alulírott …………………………………………, mint a(z) ………………………………………… (székhely: …………………………………………) ajánlattevő nyilatkozattételre jogosult képviselője nyilatkozom, hogy a felolvasólapon</w:t>
      </w:r>
      <w:r>
        <w:rPr>
          <w:color w:val="000000"/>
          <w:szCs w:val="24"/>
        </w:rPr>
        <w:t xml:space="preserve"> az 1</w:t>
      </w:r>
      <w:r w:rsidRPr="006B03E8">
        <w:rPr>
          <w:color w:val="000000"/>
          <w:szCs w:val="24"/>
        </w:rPr>
        <w:t xml:space="preserve">. sz. értékelési </w:t>
      </w:r>
      <w:r>
        <w:rPr>
          <w:color w:val="000000"/>
          <w:szCs w:val="24"/>
        </w:rPr>
        <w:t>rész</w:t>
      </w:r>
      <w:r w:rsidRPr="006B03E8">
        <w:rPr>
          <w:color w:val="000000"/>
          <w:szCs w:val="24"/>
        </w:rPr>
        <w:t xml:space="preserve">szempont tekintetében tett megajánlás alátámasztásaként </w:t>
      </w:r>
      <w:r>
        <w:rPr>
          <w:color w:val="000000"/>
          <w:szCs w:val="24"/>
        </w:rPr>
        <w:t xml:space="preserve">a </w:t>
      </w:r>
      <w:r w:rsidRPr="006B03E8">
        <w:rPr>
          <w:color w:val="000000"/>
          <w:szCs w:val="24"/>
        </w:rPr>
        <w:t>szerződés teljesítésében részt vevő szakember</w:t>
      </w:r>
      <w:r>
        <w:rPr>
          <w:color w:val="000000"/>
          <w:szCs w:val="24"/>
        </w:rPr>
        <w:t xml:space="preserve"> szakmai</w:t>
      </w:r>
      <w:r w:rsidRPr="006B03E8">
        <w:rPr>
          <w:color w:val="000000"/>
          <w:szCs w:val="24"/>
        </w:rPr>
        <w:t xml:space="preserve"> tapasztalatát az alábbiak szerint mutatom be:</w:t>
      </w:r>
      <w:proofErr w:type="gramEnd"/>
    </w:p>
    <w:p w:rsidR="00AA50AC" w:rsidRDefault="00AA50AC" w:rsidP="00AA50AC">
      <w:pPr>
        <w:numPr>
          <w:ilvl w:val="12"/>
          <w:numId w:val="0"/>
        </w:numPr>
        <w:ind w:left="-567" w:right="-567"/>
        <w:rPr>
          <w:color w:val="000000"/>
          <w:szCs w:val="24"/>
        </w:rPr>
      </w:pPr>
    </w:p>
    <w:p w:rsidR="00CA2BB0" w:rsidRDefault="00CA2BB0" w:rsidP="00CA2BB0">
      <w:pPr>
        <w:spacing w:before="240" w:after="240"/>
        <w:ind w:left="340"/>
        <w:rPr>
          <w:szCs w:val="24"/>
        </w:rPr>
      </w:pPr>
      <w:r>
        <w:t xml:space="preserve">1. </w:t>
      </w:r>
      <w:r w:rsidRPr="00CA2BB0">
        <w:rPr>
          <w:szCs w:val="24"/>
        </w:rPr>
        <w:t>szakember neve</w:t>
      </w:r>
      <w:proofErr w:type="gramStart"/>
      <w:r w:rsidRPr="00CA2BB0">
        <w:rPr>
          <w:szCs w:val="24"/>
        </w:rPr>
        <w:t>: …</w:t>
      </w:r>
      <w:proofErr w:type="gramEnd"/>
      <w:r w:rsidRPr="00CA2BB0">
        <w:rPr>
          <w:szCs w:val="24"/>
        </w:rPr>
        <w:t>……………………………………………………………………</w:t>
      </w:r>
    </w:p>
    <w:p w:rsidR="00A40B07" w:rsidRDefault="00A40B07" w:rsidP="00CA2BB0">
      <w:pPr>
        <w:spacing w:before="240" w:after="240"/>
        <w:ind w:left="340"/>
        <w:rPr>
          <w:szCs w:val="24"/>
        </w:rPr>
      </w:pPr>
      <w:r>
        <w:rPr>
          <w:szCs w:val="24"/>
        </w:rPr>
        <w:t>2. szakember iskolai végzettsége</w:t>
      </w:r>
      <w:proofErr w:type="gramStart"/>
      <w:r>
        <w:rPr>
          <w:szCs w:val="24"/>
        </w:rPr>
        <w:t>: …</w:t>
      </w:r>
      <w:proofErr w:type="gramEnd"/>
      <w:r>
        <w:rPr>
          <w:szCs w:val="24"/>
        </w:rPr>
        <w:t>…………………………………………………….</w:t>
      </w:r>
    </w:p>
    <w:p w:rsidR="00CA2BB0" w:rsidRPr="00CA2BB0" w:rsidRDefault="00CA2BB0" w:rsidP="00CA2BB0">
      <w:pPr>
        <w:spacing w:before="240" w:after="240"/>
        <w:ind w:left="340"/>
        <w:rPr>
          <w:szCs w:val="24"/>
        </w:rPr>
      </w:pPr>
      <w:r w:rsidRPr="00CA2BB0">
        <w:rPr>
          <w:szCs w:val="24"/>
        </w:rPr>
        <w:t>3. szakember szakmai tapasztalatának bemutatása:</w:t>
      </w:r>
    </w:p>
    <w:p w:rsidR="00CA2BB0" w:rsidRPr="00CA2BB0" w:rsidRDefault="00CA2BB0" w:rsidP="00CA2BB0">
      <w:pPr>
        <w:ind w:left="342"/>
        <w:rPr>
          <w:szCs w:val="24"/>
        </w:rPr>
      </w:pPr>
    </w:p>
    <w:tbl>
      <w:tblPr>
        <w:tblW w:w="11129" w:type="dxa"/>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911"/>
        <w:gridCol w:w="2056"/>
        <w:gridCol w:w="3686"/>
      </w:tblGrid>
      <w:tr w:rsidR="00974D60" w:rsidRPr="00CA2BB0" w:rsidTr="00CD52F4">
        <w:trPr>
          <w:cantSplit/>
          <w:trHeight w:val="60"/>
          <w:jc w:val="center"/>
        </w:trPr>
        <w:tc>
          <w:tcPr>
            <w:tcW w:w="11129" w:type="dxa"/>
            <w:gridSpan w:val="4"/>
          </w:tcPr>
          <w:p w:rsidR="00974D60" w:rsidRPr="00CA2BB0" w:rsidRDefault="00974D60" w:rsidP="00A633A4">
            <w:pPr>
              <w:ind w:left="284"/>
              <w:jc w:val="center"/>
              <w:rPr>
                <w:b/>
                <w:spacing w:val="20"/>
                <w:szCs w:val="24"/>
              </w:rPr>
            </w:pPr>
            <w:r w:rsidRPr="00CA2BB0">
              <w:rPr>
                <w:b/>
                <w:spacing w:val="20"/>
                <w:szCs w:val="24"/>
              </w:rPr>
              <w:t>SZAKMAI TAPASZTALAT</w:t>
            </w:r>
          </w:p>
          <w:p w:rsidR="00974D60" w:rsidRPr="00CA2BB0" w:rsidRDefault="00974D60" w:rsidP="00A40B07">
            <w:pPr>
              <w:ind w:left="284"/>
              <w:jc w:val="center"/>
              <w:rPr>
                <w:b/>
                <w:spacing w:val="20"/>
                <w:szCs w:val="24"/>
              </w:rPr>
            </w:pPr>
            <w:r w:rsidRPr="00CA2BB0">
              <w:rPr>
                <w:bCs/>
                <w:szCs w:val="24"/>
              </w:rPr>
              <w:t xml:space="preserve">A felhívás III.1.3) M./2 pontja szerinti alkalmassági követelmény igazolására bemutatott </w:t>
            </w:r>
            <w:r w:rsidRPr="006C3992">
              <w:t>felsőfokú végzettséggel</w:t>
            </w:r>
            <w:r w:rsidRPr="00854FBC">
              <w:rPr>
                <w:lang w:eastAsia="en-US"/>
              </w:rPr>
              <w:t xml:space="preserve"> rendelkező szakember 24 hónap feletti, </w:t>
            </w:r>
            <w:r w:rsidRPr="006C3992">
              <w:t xml:space="preserve">ARIS </w:t>
            </w:r>
            <w:r>
              <w:t xml:space="preserve">rendszer vagy azzal egyenértékű </w:t>
            </w:r>
            <w:r w:rsidRPr="000A6A3B">
              <w:t>adatbázis alapú folyamatmodellező és informatikai</w:t>
            </w:r>
            <w:r>
              <w:t xml:space="preserve"> rendszer használatára, működtetésére, rendszerkövetési szolgáltatás és ahhoz kapcsolódó feladatok (oktatás, szakértői támogatás) elvégzésére vonatkozó</w:t>
            </w:r>
            <w:r w:rsidRPr="006C3992">
              <w:t xml:space="preserve"> </w:t>
            </w:r>
            <w:r>
              <w:t>szakmai tapasztalata</w:t>
            </w:r>
          </w:p>
        </w:tc>
      </w:tr>
      <w:tr w:rsidR="00974D60" w:rsidRPr="00CA2BB0" w:rsidTr="00CD52F4">
        <w:trPr>
          <w:trHeight w:val="60"/>
          <w:jc w:val="center"/>
        </w:trPr>
        <w:tc>
          <w:tcPr>
            <w:tcW w:w="2476" w:type="dxa"/>
            <w:vAlign w:val="center"/>
          </w:tcPr>
          <w:p w:rsidR="00974D60" w:rsidRPr="00CA2BB0" w:rsidRDefault="00974D60" w:rsidP="00A633A4">
            <w:pPr>
              <w:pStyle w:val="Szvegtrzs"/>
              <w:ind w:left="284"/>
              <w:jc w:val="center"/>
              <w:rPr>
                <w:rFonts w:eastAsia="Calibri"/>
                <w:szCs w:val="24"/>
              </w:rPr>
            </w:pPr>
            <w:proofErr w:type="spellStart"/>
            <w:r>
              <w:rPr>
                <w:szCs w:val="24"/>
                <w:lang w:val="de-DE"/>
              </w:rPr>
              <w:t>szakmai</w:t>
            </w:r>
            <w:proofErr w:type="spellEnd"/>
            <w:r>
              <w:rPr>
                <w:szCs w:val="24"/>
                <w:lang w:val="de-DE"/>
              </w:rPr>
              <w:t xml:space="preserve"> </w:t>
            </w:r>
            <w:proofErr w:type="spellStart"/>
            <w:r>
              <w:rPr>
                <w:szCs w:val="24"/>
                <w:lang w:val="de-DE"/>
              </w:rPr>
              <w:t>tapasztalat</w:t>
            </w:r>
            <w:proofErr w:type="spellEnd"/>
            <w:r>
              <w:rPr>
                <w:szCs w:val="24"/>
                <w:lang w:val="de-DE"/>
              </w:rPr>
              <w:t xml:space="preserve"> </w:t>
            </w:r>
            <w:proofErr w:type="spellStart"/>
            <w:r>
              <w:rPr>
                <w:szCs w:val="24"/>
                <w:lang w:val="de-DE"/>
              </w:rPr>
              <w:t>ismertetése</w:t>
            </w:r>
            <w:proofErr w:type="spellEnd"/>
            <w:r w:rsidRPr="00CA2BB0">
              <w:rPr>
                <w:szCs w:val="24"/>
                <w:lang w:val="de-DE"/>
              </w:rPr>
              <w:t xml:space="preserve"> </w:t>
            </w:r>
          </w:p>
        </w:tc>
        <w:tc>
          <w:tcPr>
            <w:tcW w:w="2911" w:type="dxa"/>
            <w:vAlign w:val="center"/>
          </w:tcPr>
          <w:p w:rsidR="00974D60" w:rsidRPr="00CA2BB0" w:rsidRDefault="00974D60" w:rsidP="00974D60">
            <w:pPr>
              <w:pStyle w:val="Szvegtrzs"/>
              <w:ind w:left="284"/>
              <w:jc w:val="center"/>
              <w:rPr>
                <w:rFonts w:eastAsia="Calibri"/>
                <w:szCs w:val="24"/>
              </w:rPr>
            </w:pPr>
            <w:r>
              <w:rPr>
                <w:szCs w:val="24"/>
              </w:rPr>
              <w:t>teljesítési időszak kezdete (év</w:t>
            </w:r>
            <w:proofErr w:type="gramStart"/>
            <w:r>
              <w:rPr>
                <w:szCs w:val="24"/>
              </w:rPr>
              <w:t>,hónap</w:t>
            </w:r>
            <w:proofErr w:type="gramEnd"/>
            <w:r>
              <w:rPr>
                <w:szCs w:val="24"/>
              </w:rPr>
              <w:t xml:space="preserve">) </w:t>
            </w:r>
          </w:p>
        </w:tc>
        <w:tc>
          <w:tcPr>
            <w:tcW w:w="2056" w:type="dxa"/>
          </w:tcPr>
          <w:p w:rsidR="00974D60" w:rsidRDefault="00974D60" w:rsidP="00364497">
            <w:pPr>
              <w:pStyle w:val="Szvegtrzs"/>
              <w:ind w:left="284"/>
              <w:jc w:val="center"/>
            </w:pPr>
            <w:r>
              <w:rPr>
                <w:szCs w:val="24"/>
              </w:rPr>
              <w:t>teljesítési időszak vége (év, hónap)</w:t>
            </w:r>
          </w:p>
        </w:tc>
        <w:tc>
          <w:tcPr>
            <w:tcW w:w="3686" w:type="dxa"/>
            <w:vAlign w:val="center"/>
          </w:tcPr>
          <w:p w:rsidR="00974D60" w:rsidRPr="00CD52F4" w:rsidRDefault="00974D60" w:rsidP="00A633A4">
            <w:pPr>
              <w:pStyle w:val="Szvegtrzs"/>
              <w:ind w:left="284"/>
              <w:jc w:val="center"/>
              <w:rPr>
                <w:szCs w:val="24"/>
              </w:rPr>
            </w:pPr>
            <w:r>
              <w:t>ellátott funkciók és feladatok rövid bemutatása</w:t>
            </w:r>
          </w:p>
        </w:tc>
      </w:tr>
      <w:tr w:rsidR="00974D60" w:rsidRPr="00CA2BB0" w:rsidTr="00CD52F4">
        <w:trPr>
          <w:trHeight w:val="60"/>
          <w:jc w:val="center"/>
        </w:trPr>
        <w:tc>
          <w:tcPr>
            <w:tcW w:w="2476" w:type="dxa"/>
            <w:vAlign w:val="center"/>
          </w:tcPr>
          <w:p w:rsidR="00974D60" w:rsidRPr="00CD52F4" w:rsidRDefault="00974D60" w:rsidP="00A633A4">
            <w:pPr>
              <w:pStyle w:val="Szvegtrzs"/>
              <w:ind w:left="284"/>
              <w:jc w:val="center"/>
              <w:rPr>
                <w:szCs w:val="24"/>
              </w:rPr>
            </w:pPr>
          </w:p>
        </w:tc>
        <w:tc>
          <w:tcPr>
            <w:tcW w:w="2911" w:type="dxa"/>
            <w:vAlign w:val="center"/>
          </w:tcPr>
          <w:p w:rsidR="00974D60" w:rsidRPr="00CD52F4" w:rsidRDefault="00974D60" w:rsidP="00A633A4">
            <w:pPr>
              <w:pStyle w:val="Szvegtrzs"/>
              <w:ind w:left="284"/>
              <w:jc w:val="center"/>
              <w:rPr>
                <w:szCs w:val="24"/>
              </w:rPr>
            </w:pPr>
          </w:p>
        </w:tc>
        <w:tc>
          <w:tcPr>
            <w:tcW w:w="2056" w:type="dxa"/>
          </w:tcPr>
          <w:p w:rsidR="00974D60" w:rsidRPr="00974D60" w:rsidRDefault="00974D60" w:rsidP="00A633A4">
            <w:pPr>
              <w:pStyle w:val="Szvegtrzs"/>
              <w:ind w:left="284"/>
              <w:jc w:val="center"/>
              <w:rPr>
                <w:szCs w:val="24"/>
              </w:rPr>
            </w:pPr>
          </w:p>
        </w:tc>
        <w:tc>
          <w:tcPr>
            <w:tcW w:w="3686" w:type="dxa"/>
            <w:vAlign w:val="center"/>
          </w:tcPr>
          <w:p w:rsidR="00974D60" w:rsidRPr="00CD52F4" w:rsidRDefault="00974D60" w:rsidP="00A633A4">
            <w:pPr>
              <w:pStyle w:val="Szvegtrzs"/>
              <w:ind w:left="284"/>
              <w:jc w:val="center"/>
              <w:rPr>
                <w:szCs w:val="24"/>
              </w:rPr>
            </w:pPr>
          </w:p>
        </w:tc>
      </w:tr>
      <w:tr w:rsidR="00974D60" w:rsidRPr="00CA2BB0" w:rsidTr="00CD52F4">
        <w:trPr>
          <w:trHeight w:val="60"/>
          <w:jc w:val="center"/>
        </w:trPr>
        <w:tc>
          <w:tcPr>
            <w:tcW w:w="2476" w:type="dxa"/>
            <w:vAlign w:val="center"/>
          </w:tcPr>
          <w:p w:rsidR="00974D60" w:rsidRPr="00CD52F4" w:rsidRDefault="00974D60" w:rsidP="00A633A4">
            <w:pPr>
              <w:pStyle w:val="Szvegtrzs"/>
              <w:ind w:left="284"/>
              <w:jc w:val="center"/>
              <w:rPr>
                <w:szCs w:val="24"/>
              </w:rPr>
            </w:pPr>
          </w:p>
        </w:tc>
        <w:tc>
          <w:tcPr>
            <w:tcW w:w="2911" w:type="dxa"/>
            <w:vAlign w:val="center"/>
          </w:tcPr>
          <w:p w:rsidR="00974D60" w:rsidRPr="00CD52F4" w:rsidRDefault="00974D60" w:rsidP="00A633A4">
            <w:pPr>
              <w:pStyle w:val="Szvegtrzs"/>
              <w:ind w:left="284"/>
              <w:jc w:val="center"/>
              <w:rPr>
                <w:szCs w:val="24"/>
              </w:rPr>
            </w:pPr>
          </w:p>
        </w:tc>
        <w:tc>
          <w:tcPr>
            <w:tcW w:w="2056" w:type="dxa"/>
          </w:tcPr>
          <w:p w:rsidR="00974D60" w:rsidRPr="00974D60" w:rsidRDefault="00974D60" w:rsidP="00A633A4">
            <w:pPr>
              <w:pStyle w:val="Szvegtrzs"/>
              <w:ind w:left="284"/>
              <w:jc w:val="center"/>
              <w:rPr>
                <w:szCs w:val="24"/>
              </w:rPr>
            </w:pPr>
          </w:p>
        </w:tc>
        <w:tc>
          <w:tcPr>
            <w:tcW w:w="3686" w:type="dxa"/>
            <w:vAlign w:val="center"/>
          </w:tcPr>
          <w:p w:rsidR="00974D60" w:rsidRPr="00CD52F4" w:rsidRDefault="00974D60" w:rsidP="00A633A4">
            <w:pPr>
              <w:pStyle w:val="Szvegtrzs"/>
              <w:ind w:left="284"/>
              <w:jc w:val="center"/>
              <w:rPr>
                <w:szCs w:val="24"/>
              </w:rPr>
            </w:pPr>
          </w:p>
        </w:tc>
      </w:tr>
      <w:tr w:rsidR="00974D60" w:rsidRPr="00CA2BB0" w:rsidTr="00CD52F4">
        <w:trPr>
          <w:trHeight w:val="60"/>
          <w:jc w:val="center"/>
        </w:trPr>
        <w:tc>
          <w:tcPr>
            <w:tcW w:w="2476" w:type="dxa"/>
            <w:vAlign w:val="center"/>
          </w:tcPr>
          <w:p w:rsidR="00974D60" w:rsidRPr="00CD52F4" w:rsidRDefault="00974D60" w:rsidP="00A633A4">
            <w:pPr>
              <w:pStyle w:val="Szvegtrzs"/>
              <w:ind w:left="284"/>
              <w:jc w:val="center"/>
              <w:rPr>
                <w:szCs w:val="24"/>
              </w:rPr>
            </w:pPr>
          </w:p>
        </w:tc>
        <w:tc>
          <w:tcPr>
            <w:tcW w:w="2911" w:type="dxa"/>
            <w:vAlign w:val="center"/>
          </w:tcPr>
          <w:p w:rsidR="00974D60" w:rsidRPr="00CD52F4" w:rsidRDefault="00974D60" w:rsidP="00A633A4">
            <w:pPr>
              <w:pStyle w:val="Szvegtrzs"/>
              <w:ind w:left="284"/>
              <w:jc w:val="center"/>
              <w:rPr>
                <w:szCs w:val="24"/>
              </w:rPr>
            </w:pPr>
          </w:p>
        </w:tc>
        <w:tc>
          <w:tcPr>
            <w:tcW w:w="2056" w:type="dxa"/>
          </w:tcPr>
          <w:p w:rsidR="00974D60" w:rsidRPr="00974D60" w:rsidRDefault="00974D60" w:rsidP="00A633A4">
            <w:pPr>
              <w:pStyle w:val="Szvegtrzs"/>
              <w:ind w:left="284"/>
              <w:jc w:val="center"/>
              <w:rPr>
                <w:szCs w:val="24"/>
              </w:rPr>
            </w:pPr>
          </w:p>
        </w:tc>
        <w:tc>
          <w:tcPr>
            <w:tcW w:w="3686" w:type="dxa"/>
            <w:vAlign w:val="center"/>
          </w:tcPr>
          <w:p w:rsidR="00974D60" w:rsidRPr="00CD52F4" w:rsidRDefault="00974D60" w:rsidP="00A633A4">
            <w:pPr>
              <w:pStyle w:val="Szvegtrzs"/>
              <w:ind w:left="284"/>
              <w:jc w:val="center"/>
              <w:rPr>
                <w:szCs w:val="24"/>
              </w:rPr>
            </w:pPr>
          </w:p>
        </w:tc>
      </w:tr>
    </w:tbl>
    <w:p w:rsidR="00CA2BB0" w:rsidRPr="00CA2BB0" w:rsidRDefault="00CA2BB0" w:rsidP="00CA2BB0">
      <w:pPr>
        <w:ind w:left="342"/>
        <w:rPr>
          <w:szCs w:val="24"/>
        </w:rPr>
      </w:pPr>
    </w:p>
    <w:p w:rsidR="00AA50AC" w:rsidRPr="006B03E8" w:rsidRDefault="00AA50AC" w:rsidP="00AA50AC">
      <w:pPr>
        <w:tabs>
          <w:tab w:val="left" w:pos="2764"/>
          <w:tab w:val="left" w:pos="9495"/>
        </w:tabs>
        <w:ind w:left="-567" w:right="-569"/>
        <w:rPr>
          <w:color w:val="000000"/>
          <w:szCs w:val="24"/>
        </w:rPr>
      </w:pPr>
    </w:p>
    <w:p w:rsidR="00AA50AC" w:rsidRPr="006B03E8" w:rsidRDefault="00AA50AC" w:rsidP="00CA2BB0">
      <w:pPr>
        <w:pStyle w:val="Lista2"/>
        <w:widowControl w:val="0"/>
        <w:tabs>
          <w:tab w:val="left" w:pos="708"/>
        </w:tabs>
        <w:spacing w:before="0" w:after="0"/>
        <w:ind w:left="-567"/>
        <w:rPr>
          <w:rFonts w:cs="Times New Roman"/>
          <w:color w:val="000000"/>
        </w:rPr>
      </w:pPr>
      <w:r w:rsidRPr="006B03E8">
        <w:rPr>
          <w:rFonts w:cs="Times New Roman"/>
          <w:color w:val="000000"/>
        </w:rPr>
        <w:t xml:space="preserve">Jelen nyilatkozatot a </w:t>
      </w:r>
      <w:r w:rsidRPr="00AD5F93">
        <w:rPr>
          <w:rFonts w:cs="Times New Roman"/>
        </w:rPr>
        <w:t>MÁV-START Vasúti Személyszállító Zrt.</w:t>
      </w:r>
      <w:r>
        <w:rPr>
          <w:rFonts w:cs="Times New Roman"/>
        </w:rPr>
        <w:t xml:space="preserve"> </w:t>
      </w:r>
      <w:r w:rsidRPr="006B03E8">
        <w:rPr>
          <w:rFonts w:cs="Times New Roman"/>
          <w:color w:val="000000"/>
        </w:rPr>
        <w:t xml:space="preserve">ajánlatkérő által indított </w:t>
      </w:r>
      <w:r w:rsidR="00E74788" w:rsidRPr="00E74788">
        <w:rPr>
          <w:rFonts w:eastAsia="Calibri"/>
          <w:b/>
        </w:rPr>
        <w:t>„</w:t>
      </w:r>
      <w:proofErr w:type="gramStart"/>
      <w:r w:rsidR="00144AA1">
        <w:rPr>
          <w:rFonts w:cs="Times New Roman"/>
          <w:b/>
        </w:rPr>
        <w:t>A</w:t>
      </w:r>
      <w:proofErr w:type="gramEnd"/>
      <w:r w:rsidR="00144AA1">
        <w:rPr>
          <w:rFonts w:cs="Times New Roman"/>
          <w:b/>
        </w:rPr>
        <w:t xml:space="preserve">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szCs w:val="20"/>
          <w:lang w:eastAsia="ar-SA"/>
        </w:rPr>
        <w:t>”</w:t>
      </w:r>
      <w:r w:rsidRPr="006B03E8">
        <w:rPr>
          <w:rFonts w:cs="Times New Roman"/>
          <w:color w:val="000000"/>
        </w:rPr>
        <w:t xml:space="preserve"> tárgyú közbeszerzési eljárásban benyújtott ajánlat részeként teszem.</w:t>
      </w:r>
    </w:p>
    <w:p w:rsidR="00AA50AC" w:rsidRPr="006B03E8" w:rsidRDefault="00AA50AC" w:rsidP="00AA50AC">
      <w:pPr>
        <w:ind w:left="-567" w:right="-569"/>
        <w:rPr>
          <w:color w:val="000000"/>
          <w:szCs w:val="24"/>
        </w:rPr>
      </w:pPr>
    </w:p>
    <w:p w:rsidR="00AA50AC" w:rsidRPr="006B03E8" w:rsidRDefault="00AA50AC" w:rsidP="00AA50AC">
      <w:pPr>
        <w:ind w:left="-567" w:right="-569"/>
        <w:rPr>
          <w:color w:val="000000"/>
          <w:szCs w:val="24"/>
        </w:rPr>
      </w:pPr>
      <w:r w:rsidRPr="006B03E8">
        <w:rPr>
          <w:color w:val="000000"/>
          <w:szCs w:val="24"/>
        </w:rPr>
        <w:t>Kelt</w:t>
      </w:r>
      <w:proofErr w:type="gramStart"/>
      <w:r w:rsidRPr="006B03E8">
        <w:rPr>
          <w:color w:val="000000"/>
          <w:szCs w:val="24"/>
        </w:rPr>
        <w:t>: …</w:t>
      </w:r>
      <w:proofErr w:type="gramEnd"/>
      <w:r w:rsidRPr="006B03E8">
        <w:rPr>
          <w:color w:val="000000"/>
          <w:szCs w:val="24"/>
        </w:rPr>
        <w:t>………., ………. …………..  hó  …  nap</w:t>
      </w:r>
    </w:p>
    <w:p w:rsidR="00AA50AC" w:rsidRPr="006B03E8" w:rsidRDefault="00AA50AC" w:rsidP="00AA50AC">
      <w:pPr>
        <w:ind w:left="-567" w:right="-569"/>
        <w:rPr>
          <w:color w:val="000000"/>
          <w:szCs w:val="24"/>
        </w:rPr>
      </w:pPr>
    </w:p>
    <w:p w:rsidR="00AA50AC" w:rsidRPr="006B03E8" w:rsidRDefault="00AA50AC" w:rsidP="00AA50AC">
      <w:pPr>
        <w:ind w:left="-567" w:right="-569"/>
        <w:rPr>
          <w:color w:val="000000"/>
          <w:szCs w:val="24"/>
        </w:rPr>
      </w:pPr>
    </w:p>
    <w:p w:rsidR="00CA2BB0" w:rsidRPr="00760B38" w:rsidRDefault="00CA2BB0" w:rsidP="00CA2BB0">
      <w:pPr>
        <w:pStyle w:val="Default"/>
        <w:jc w:val="center"/>
      </w:pPr>
      <w:r w:rsidRPr="00760B38">
        <w:rPr>
          <w:b/>
          <w:bCs/>
        </w:rPr>
        <w:t>….………………………………..</w:t>
      </w:r>
    </w:p>
    <w:p w:rsidR="00CA2BB0" w:rsidRPr="00760B38" w:rsidRDefault="00CA2BB0" w:rsidP="00CA2BB0">
      <w:pPr>
        <w:pStyle w:val="Default"/>
        <w:jc w:val="center"/>
      </w:pPr>
      <w:r w:rsidRPr="00760B38">
        <w:rPr>
          <w:iCs/>
        </w:rPr>
        <w:t>(Cégszerű aláírás a kötelezettségvállalásra</w:t>
      </w:r>
    </w:p>
    <w:p w:rsidR="00CA2BB0" w:rsidRPr="00760B38" w:rsidRDefault="00CA2BB0" w:rsidP="00CA2BB0">
      <w:pPr>
        <w:pStyle w:val="Default"/>
        <w:jc w:val="center"/>
      </w:pPr>
      <w:proofErr w:type="gramStart"/>
      <w:r w:rsidRPr="00760B38">
        <w:rPr>
          <w:iCs/>
        </w:rPr>
        <w:lastRenderedPageBreak/>
        <w:t>jogosult</w:t>
      </w:r>
      <w:proofErr w:type="gramEnd"/>
      <w:r w:rsidRPr="00760B38">
        <w:rPr>
          <w:iCs/>
        </w:rPr>
        <w:t>/jogosultak, vagy aláírás</w:t>
      </w:r>
    </w:p>
    <w:p w:rsidR="00CA2BB0" w:rsidRPr="00760B38" w:rsidRDefault="00CA2BB0" w:rsidP="00CA2BB0">
      <w:pPr>
        <w:jc w:val="center"/>
        <w:rPr>
          <w:iCs/>
          <w:szCs w:val="24"/>
        </w:rPr>
      </w:pPr>
      <w:proofErr w:type="gramStart"/>
      <w:r w:rsidRPr="00760B38">
        <w:rPr>
          <w:iCs/>
          <w:szCs w:val="24"/>
        </w:rPr>
        <w:t>a</w:t>
      </w:r>
      <w:proofErr w:type="gramEnd"/>
      <w:r w:rsidRPr="00760B38">
        <w:rPr>
          <w:iCs/>
          <w:szCs w:val="24"/>
        </w:rPr>
        <w:t xml:space="preserve"> meghatalmazott/meghatalmazottak részéről)</w:t>
      </w:r>
    </w:p>
    <w:p w:rsidR="00AA50AC" w:rsidRPr="006B03E8" w:rsidRDefault="00AA50AC" w:rsidP="00AA50AC">
      <w:pPr>
        <w:ind w:left="-567" w:right="-567"/>
        <w:jc w:val="center"/>
        <w:rPr>
          <w:b/>
          <w:color w:val="000000"/>
          <w:szCs w:val="24"/>
        </w:rPr>
      </w:pPr>
      <w:r>
        <w:br w:type="page"/>
      </w:r>
    </w:p>
    <w:p w:rsidR="00AA50AC" w:rsidRDefault="00CA2BB0" w:rsidP="00AA50AC">
      <w:pPr>
        <w:ind w:left="-567" w:right="-567"/>
        <w:jc w:val="center"/>
        <w:rPr>
          <w:b/>
          <w:color w:val="000000"/>
          <w:szCs w:val="24"/>
        </w:rPr>
      </w:pPr>
      <w:r>
        <w:rPr>
          <w:b/>
          <w:color w:val="000000"/>
          <w:szCs w:val="24"/>
        </w:rPr>
        <w:lastRenderedPageBreak/>
        <w:t>AJÁNLATI ÁRTÁBLÁZAT</w:t>
      </w:r>
    </w:p>
    <w:p w:rsidR="00AA50AC" w:rsidRPr="006B03E8" w:rsidRDefault="00AA50AC" w:rsidP="00AA50AC">
      <w:pPr>
        <w:ind w:left="-567" w:right="-567"/>
        <w:rPr>
          <w:b/>
          <w:color w:val="000000"/>
          <w:szCs w:val="24"/>
        </w:rPr>
      </w:pPr>
    </w:p>
    <w:p w:rsidR="00AA50AC" w:rsidRDefault="00CA2BB0" w:rsidP="00AA50AC">
      <w:pPr>
        <w:numPr>
          <w:ilvl w:val="12"/>
          <w:numId w:val="0"/>
        </w:numPr>
        <w:ind w:left="-567" w:right="-567"/>
        <w:rPr>
          <w:color w:val="000000"/>
          <w:szCs w:val="24"/>
        </w:rPr>
      </w:pPr>
      <w:r w:rsidRPr="000A7789">
        <w:rPr>
          <w:rFonts w:eastAsia="Calibri"/>
          <w:szCs w:val="22"/>
          <w:lang w:eastAsia="en-US"/>
        </w:rPr>
        <w:t xml:space="preserve">Alulírott &lt;képviselő / meghatalmazott neve&gt; </w:t>
      </w:r>
      <w:proofErr w:type="gramStart"/>
      <w:r w:rsidRPr="000A7789">
        <w:rPr>
          <w:rFonts w:eastAsia="Calibri"/>
          <w:szCs w:val="22"/>
          <w:lang w:eastAsia="en-US"/>
        </w:rPr>
        <w:t>a(</w:t>
      </w:r>
      <w:proofErr w:type="gramEnd"/>
      <w:r w:rsidRPr="000A7789">
        <w:rPr>
          <w:rFonts w:eastAsia="Calibri"/>
          <w:szCs w:val="22"/>
          <w:lang w:eastAsia="en-US"/>
        </w:rPr>
        <w:t>z) &lt;cégnév&gt; (&lt;székhely&gt;) mint ajánlattevő képviseletében ezúton nyilatkozom</w:t>
      </w:r>
      <w:r w:rsidR="00AA50AC" w:rsidRPr="006B03E8">
        <w:rPr>
          <w:color w:val="000000"/>
          <w:szCs w:val="24"/>
        </w:rPr>
        <w:t>, hogy a felolvasólapon</w:t>
      </w:r>
      <w:r w:rsidR="00AA50AC">
        <w:rPr>
          <w:color w:val="000000"/>
          <w:szCs w:val="24"/>
        </w:rPr>
        <w:t xml:space="preserve"> a 2</w:t>
      </w:r>
      <w:r w:rsidR="00AA50AC" w:rsidRPr="006B03E8">
        <w:rPr>
          <w:color w:val="000000"/>
          <w:szCs w:val="24"/>
        </w:rPr>
        <w:t xml:space="preserve">. sz. értékelési </w:t>
      </w:r>
      <w:r w:rsidR="00AA50AC">
        <w:rPr>
          <w:color w:val="000000"/>
          <w:szCs w:val="24"/>
        </w:rPr>
        <w:t>rész</w:t>
      </w:r>
      <w:r w:rsidR="00AA50AC" w:rsidRPr="006B03E8">
        <w:rPr>
          <w:color w:val="000000"/>
          <w:szCs w:val="24"/>
        </w:rPr>
        <w:t xml:space="preserve">szempont tekintetében tett megajánlás alátámasztásaként </w:t>
      </w:r>
      <w:r w:rsidR="00AA50AC">
        <w:rPr>
          <w:color w:val="000000"/>
          <w:szCs w:val="24"/>
        </w:rPr>
        <w:t>az összesen ajánlati ár</w:t>
      </w:r>
      <w:r w:rsidR="00AA50AC" w:rsidRPr="006B03E8">
        <w:rPr>
          <w:color w:val="000000"/>
          <w:szCs w:val="24"/>
        </w:rPr>
        <w:t xml:space="preserve"> az alábbi</w:t>
      </w:r>
      <w:r w:rsidR="00AA50AC">
        <w:rPr>
          <w:color w:val="000000"/>
          <w:szCs w:val="24"/>
        </w:rPr>
        <w:t xml:space="preserve"> ajánlati </w:t>
      </w:r>
      <w:r w:rsidR="00862A3A">
        <w:rPr>
          <w:color w:val="000000"/>
          <w:szCs w:val="24"/>
        </w:rPr>
        <w:t>árelemekből tevődik össze</w:t>
      </w:r>
      <w:r w:rsidR="00AA50AC" w:rsidRPr="006B03E8">
        <w:rPr>
          <w:color w:val="000000"/>
          <w:szCs w:val="24"/>
        </w:rPr>
        <w:t>:</w:t>
      </w:r>
    </w:p>
    <w:p w:rsidR="00862A3A" w:rsidRDefault="00862A3A" w:rsidP="00AA50AC">
      <w:pPr>
        <w:numPr>
          <w:ilvl w:val="12"/>
          <w:numId w:val="0"/>
        </w:numPr>
        <w:ind w:left="-567" w:right="-567"/>
        <w:rPr>
          <w:color w:val="000000"/>
          <w:szCs w:val="24"/>
        </w:rPr>
      </w:pPr>
    </w:p>
    <w:tbl>
      <w:tblPr>
        <w:tblW w:w="9229" w:type="dxa"/>
        <w:tblInd w:w="55" w:type="dxa"/>
        <w:tblCellMar>
          <w:left w:w="70" w:type="dxa"/>
          <w:right w:w="70" w:type="dxa"/>
        </w:tblCellMar>
        <w:tblLook w:val="04A0" w:firstRow="1" w:lastRow="0" w:firstColumn="1" w:lastColumn="0" w:noHBand="0" w:noVBand="1"/>
      </w:tblPr>
      <w:tblGrid>
        <w:gridCol w:w="2474"/>
        <w:gridCol w:w="2001"/>
        <w:gridCol w:w="2486"/>
        <w:gridCol w:w="2268"/>
      </w:tblGrid>
      <w:tr w:rsidR="00862A3A" w:rsidRPr="00EF7D8A" w:rsidTr="00CD52F4">
        <w:trPr>
          <w:trHeight w:val="315"/>
        </w:trPr>
        <w:tc>
          <w:tcPr>
            <w:tcW w:w="24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62A3A" w:rsidRPr="00A40B07" w:rsidRDefault="00862A3A" w:rsidP="00076BEF">
            <w:pPr>
              <w:rPr>
                <w:b/>
                <w:bCs/>
              </w:rPr>
            </w:pPr>
            <w:r w:rsidRPr="00A40B07">
              <w:rPr>
                <w:b/>
                <w:bCs/>
              </w:rPr>
              <w:t>Feladat</w:t>
            </w:r>
          </w:p>
        </w:tc>
        <w:tc>
          <w:tcPr>
            <w:tcW w:w="2001" w:type="dxa"/>
            <w:tcBorders>
              <w:top w:val="single" w:sz="8" w:space="0" w:color="auto"/>
              <w:left w:val="single" w:sz="8" w:space="0" w:color="auto"/>
              <w:bottom w:val="single" w:sz="8" w:space="0" w:color="auto"/>
              <w:right w:val="single" w:sz="8" w:space="0" w:color="auto"/>
            </w:tcBorders>
          </w:tcPr>
          <w:p w:rsidR="00862A3A" w:rsidRPr="00A40B07" w:rsidRDefault="00862A3A" w:rsidP="00076BEF">
            <w:pPr>
              <w:rPr>
                <w:b/>
                <w:bCs/>
              </w:rPr>
            </w:pPr>
            <w:r w:rsidRPr="00A40B07">
              <w:rPr>
                <w:b/>
                <w:bCs/>
              </w:rPr>
              <w:t>Mennyiség</w:t>
            </w:r>
          </w:p>
        </w:tc>
        <w:tc>
          <w:tcPr>
            <w:tcW w:w="2486" w:type="dxa"/>
            <w:tcBorders>
              <w:top w:val="single" w:sz="8" w:space="0" w:color="auto"/>
              <w:left w:val="single" w:sz="8" w:space="0" w:color="auto"/>
              <w:bottom w:val="single" w:sz="8" w:space="0" w:color="auto"/>
              <w:right w:val="single" w:sz="8" w:space="0" w:color="auto"/>
            </w:tcBorders>
          </w:tcPr>
          <w:p w:rsidR="00862A3A" w:rsidRPr="00854FBC" w:rsidRDefault="00862A3A" w:rsidP="00076BEF">
            <w:pPr>
              <w:rPr>
                <w:b/>
                <w:bCs/>
              </w:rPr>
            </w:pPr>
            <w:r w:rsidRPr="00854FBC">
              <w:rPr>
                <w:b/>
                <w:bCs/>
              </w:rPr>
              <w:t>Nettó egységár</w:t>
            </w:r>
          </w:p>
        </w:tc>
        <w:tc>
          <w:tcPr>
            <w:tcW w:w="2268" w:type="dxa"/>
            <w:tcBorders>
              <w:top w:val="single" w:sz="8" w:space="0" w:color="auto"/>
              <w:left w:val="single" w:sz="8" w:space="0" w:color="auto"/>
              <w:bottom w:val="single" w:sz="8" w:space="0" w:color="auto"/>
              <w:right w:val="single" w:sz="8" w:space="0" w:color="auto"/>
            </w:tcBorders>
          </w:tcPr>
          <w:p w:rsidR="00862A3A" w:rsidRPr="00854FBC" w:rsidRDefault="00862A3A" w:rsidP="00076BEF">
            <w:pPr>
              <w:rPr>
                <w:b/>
                <w:bCs/>
              </w:rPr>
            </w:pPr>
            <w:r w:rsidRPr="00854FBC">
              <w:rPr>
                <w:b/>
                <w:bCs/>
              </w:rPr>
              <w:t>Összesen ár (nettó Ft, egységár x mennyiség)</w:t>
            </w:r>
          </w:p>
        </w:tc>
      </w:tr>
      <w:tr w:rsidR="00862A3A" w:rsidRPr="00EF7D8A" w:rsidTr="00CD52F4">
        <w:trPr>
          <w:trHeight w:val="4958"/>
        </w:trPr>
        <w:tc>
          <w:tcPr>
            <w:tcW w:w="2474" w:type="dxa"/>
            <w:tcBorders>
              <w:top w:val="nil"/>
              <w:left w:val="single" w:sz="8" w:space="0" w:color="auto"/>
              <w:bottom w:val="single" w:sz="4" w:space="0" w:color="auto"/>
              <w:right w:val="single" w:sz="4" w:space="0" w:color="auto"/>
            </w:tcBorders>
            <w:shd w:val="clear" w:color="auto" w:fill="auto"/>
            <w:hideMark/>
          </w:tcPr>
          <w:p w:rsidR="00BD654B" w:rsidRPr="00CD52F4" w:rsidRDefault="00BD654B" w:rsidP="00BD654B">
            <w:pPr>
              <w:rPr>
                <w:b/>
                <w:bCs/>
              </w:rPr>
            </w:pPr>
            <w:r w:rsidRPr="00CD52F4">
              <w:rPr>
                <w:b/>
                <w:bCs/>
              </w:rPr>
              <w:t>Szakértői támogatás (</w:t>
            </w:r>
            <w:proofErr w:type="spellStart"/>
            <w:r w:rsidRPr="00CD52F4">
              <w:rPr>
                <w:b/>
                <w:bCs/>
              </w:rPr>
              <w:t>workshop</w:t>
            </w:r>
            <w:proofErr w:type="spellEnd"/>
            <w:r w:rsidRPr="00CD52F4">
              <w:rPr>
                <w:b/>
                <w:bCs/>
              </w:rPr>
              <w:t xml:space="preserve">) a rendszerkövetési feladatokra (az informatikai rendszerek és egyéb társasági üzleti folyamatok adatbázis alapú modellezése /leképzése/ tárgyában)  </w:t>
            </w:r>
          </w:p>
          <w:p w:rsidR="00862A3A" w:rsidRPr="00854FBC" w:rsidRDefault="00BD654B" w:rsidP="00BD654B">
            <w:pPr>
              <w:rPr>
                <w:b/>
                <w:bCs/>
              </w:rPr>
            </w:pPr>
            <w:r w:rsidRPr="00A40B07">
              <w:rPr>
                <w:bCs/>
              </w:rPr>
              <w:t>Helyszín: az ajánlattevő által biztosításra kerülő budapesti helyszínen</w:t>
            </w:r>
          </w:p>
        </w:tc>
        <w:tc>
          <w:tcPr>
            <w:tcW w:w="2001" w:type="dxa"/>
            <w:tcBorders>
              <w:top w:val="nil"/>
              <w:left w:val="single" w:sz="8" w:space="0" w:color="auto"/>
              <w:bottom w:val="single" w:sz="4" w:space="0" w:color="auto"/>
              <w:right w:val="single" w:sz="8" w:space="0" w:color="auto"/>
            </w:tcBorders>
          </w:tcPr>
          <w:p w:rsidR="00862A3A" w:rsidRPr="00854FBC" w:rsidRDefault="00862A3A" w:rsidP="00076BEF">
            <w:pPr>
              <w:jc w:val="right"/>
            </w:pPr>
            <w:r w:rsidRPr="00854FBC">
              <w:t xml:space="preserve">15 szakértői nap </w:t>
            </w:r>
          </w:p>
          <w:p w:rsidR="00862A3A" w:rsidRPr="00854FBC" w:rsidRDefault="00862A3A" w:rsidP="00BD654B">
            <w:pPr>
              <w:jc w:val="right"/>
            </w:pPr>
            <w:r w:rsidRPr="00854FBC">
              <w:t xml:space="preserve">(8 óra /nap)  </w:t>
            </w:r>
          </w:p>
        </w:tc>
        <w:tc>
          <w:tcPr>
            <w:tcW w:w="2486" w:type="dxa"/>
            <w:tcBorders>
              <w:top w:val="nil"/>
              <w:left w:val="single" w:sz="8" w:space="0" w:color="auto"/>
              <w:bottom w:val="single" w:sz="4" w:space="0" w:color="auto"/>
              <w:right w:val="single" w:sz="8" w:space="0" w:color="auto"/>
            </w:tcBorders>
          </w:tcPr>
          <w:p w:rsidR="00862A3A" w:rsidRPr="00A40B07" w:rsidRDefault="00862A3A" w:rsidP="00076BEF">
            <w:proofErr w:type="gramStart"/>
            <w:r w:rsidRPr="00854FBC">
              <w:t>nettó …</w:t>
            </w:r>
            <w:proofErr w:type="gramEnd"/>
            <w:r w:rsidRPr="00854FBC">
              <w:t>………Ft / szakértői</w:t>
            </w:r>
            <w:r w:rsidRPr="00A40B07">
              <w:t xml:space="preserve"> nap</w:t>
            </w:r>
          </w:p>
        </w:tc>
        <w:tc>
          <w:tcPr>
            <w:tcW w:w="2268" w:type="dxa"/>
            <w:tcBorders>
              <w:top w:val="nil"/>
              <w:left w:val="single" w:sz="8" w:space="0" w:color="auto"/>
              <w:bottom w:val="single" w:sz="4" w:space="0" w:color="auto"/>
              <w:right w:val="single" w:sz="8" w:space="0" w:color="auto"/>
            </w:tcBorders>
          </w:tcPr>
          <w:p w:rsidR="00862A3A" w:rsidRPr="00854FBC" w:rsidRDefault="00862A3A" w:rsidP="00076BEF">
            <w:proofErr w:type="gramStart"/>
            <w:r w:rsidRPr="00854FBC">
              <w:t>nettó …</w:t>
            </w:r>
            <w:proofErr w:type="gramEnd"/>
            <w:r w:rsidRPr="00854FBC">
              <w:t>…… Ft</w:t>
            </w:r>
          </w:p>
        </w:tc>
      </w:tr>
      <w:tr w:rsidR="00862A3A" w:rsidRPr="00EF7D8A" w:rsidTr="00CD52F4">
        <w:trPr>
          <w:trHeight w:val="810"/>
        </w:trPr>
        <w:tc>
          <w:tcPr>
            <w:tcW w:w="2474" w:type="dxa"/>
            <w:tcBorders>
              <w:top w:val="nil"/>
              <w:left w:val="single" w:sz="8" w:space="0" w:color="auto"/>
              <w:bottom w:val="single" w:sz="4" w:space="0" w:color="auto"/>
              <w:right w:val="single" w:sz="4" w:space="0" w:color="auto"/>
            </w:tcBorders>
            <w:shd w:val="clear" w:color="auto" w:fill="auto"/>
            <w:noWrap/>
            <w:hideMark/>
          </w:tcPr>
          <w:p w:rsidR="00862A3A" w:rsidRPr="00A40B07" w:rsidRDefault="00862A3A" w:rsidP="00076BEF">
            <w:pPr>
              <w:rPr>
                <w:b/>
                <w:bCs/>
              </w:rPr>
            </w:pPr>
            <w:r w:rsidRPr="00A40B07">
              <w:rPr>
                <w:b/>
                <w:bCs/>
              </w:rPr>
              <w:t xml:space="preserve">Felhasználói oktatás </w:t>
            </w:r>
          </w:p>
          <w:p w:rsidR="00862A3A" w:rsidRPr="00854FBC" w:rsidRDefault="00862A3A" w:rsidP="00076BEF">
            <w:pPr>
              <w:rPr>
                <w:b/>
                <w:bCs/>
              </w:rPr>
            </w:pPr>
            <w:r w:rsidRPr="00854FBC">
              <w:rPr>
                <w:b/>
                <w:bCs/>
              </w:rPr>
              <w:t>12-20 fő</w:t>
            </w:r>
          </w:p>
          <w:p w:rsidR="00862A3A" w:rsidRPr="00854FBC" w:rsidRDefault="00862A3A" w:rsidP="00076BEF">
            <w:pPr>
              <w:rPr>
                <w:bCs/>
              </w:rPr>
            </w:pPr>
            <w:r w:rsidRPr="00854FBC">
              <w:rPr>
                <w:bCs/>
              </w:rPr>
              <w:t>Helyszín: az Ajánlattevő által biztosított budapesti helyszínen (oktatóteremben)</w:t>
            </w:r>
          </w:p>
        </w:tc>
        <w:tc>
          <w:tcPr>
            <w:tcW w:w="2001" w:type="dxa"/>
            <w:tcBorders>
              <w:top w:val="single" w:sz="4" w:space="0" w:color="auto"/>
              <w:left w:val="single" w:sz="4" w:space="0" w:color="auto"/>
              <w:bottom w:val="single" w:sz="4" w:space="0" w:color="auto"/>
              <w:right w:val="single" w:sz="4" w:space="0" w:color="auto"/>
            </w:tcBorders>
          </w:tcPr>
          <w:p w:rsidR="00862A3A" w:rsidRPr="00854FBC" w:rsidRDefault="00862A3A" w:rsidP="00076BEF">
            <w:pPr>
              <w:jc w:val="right"/>
              <w:rPr>
                <w:bCs/>
              </w:rPr>
            </w:pPr>
            <w:r w:rsidRPr="00854FBC">
              <w:rPr>
                <w:bCs/>
              </w:rPr>
              <w:t>10 szakértői</w:t>
            </w:r>
            <w:r w:rsidRPr="00A40B07">
              <w:rPr>
                <w:bCs/>
              </w:rPr>
              <w:t xml:space="preserve"> nap </w:t>
            </w:r>
            <w:r w:rsidRPr="00854FBC">
              <w:t>(8 óra/nap)</w:t>
            </w:r>
          </w:p>
        </w:tc>
        <w:tc>
          <w:tcPr>
            <w:tcW w:w="2486" w:type="dxa"/>
            <w:tcBorders>
              <w:top w:val="single" w:sz="4" w:space="0" w:color="auto"/>
              <w:left w:val="single" w:sz="4" w:space="0" w:color="auto"/>
              <w:bottom w:val="single" w:sz="4" w:space="0" w:color="auto"/>
              <w:right w:val="single" w:sz="4" w:space="0" w:color="auto"/>
            </w:tcBorders>
          </w:tcPr>
          <w:p w:rsidR="00862A3A" w:rsidRPr="00A40B07" w:rsidRDefault="00862A3A" w:rsidP="00076BEF">
            <w:pPr>
              <w:jc w:val="right"/>
              <w:rPr>
                <w:bCs/>
              </w:rPr>
            </w:pPr>
            <w:proofErr w:type="gramStart"/>
            <w:r w:rsidRPr="00854FBC">
              <w:t>nettó …</w:t>
            </w:r>
            <w:proofErr w:type="gramEnd"/>
            <w:r w:rsidRPr="00854FBC">
              <w:t>………Ft / szakértői</w:t>
            </w:r>
            <w:r w:rsidRPr="00A40B07">
              <w:t xml:space="preserve"> nap</w:t>
            </w:r>
          </w:p>
        </w:tc>
        <w:tc>
          <w:tcPr>
            <w:tcW w:w="2268" w:type="dxa"/>
            <w:tcBorders>
              <w:top w:val="single" w:sz="4" w:space="0" w:color="auto"/>
              <w:left w:val="single" w:sz="4" w:space="0" w:color="auto"/>
              <w:bottom w:val="single" w:sz="4" w:space="0" w:color="auto"/>
              <w:right w:val="single" w:sz="4" w:space="0" w:color="auto"/>
            </w:tcBorders>
          </w:tcPr>
          <w:p w:rsidR="00862A3A" w:rsidRPr="00854FBC" w:rsidRDefault="00862A3A" w:rsidP="00076BEF">
            <w:pPr>
              <w:jc w:val="right"/>
            </w:pPr>
            <w:proofErr w:type="gramStart"/>
            <w:r w:rsidRPr="00854FBC">
              <w:t>nettó …</w:t>
            </w:r>
            <w:proofErr w:type="gramEnd"/>
            <w:r w:rsidRPr="00854FBC">
              <w:t>…… Ft</w:t>
            </w:r>
          </w:p>
        </w:tc>
      </w:tr>
      <w:tr w:rsidR="00862A3A" w:rsidRPr="00EF7D8A" w:rsidTr="00CD52F4">
        <w:trPr>
          <w:trHeight w:val="810"/>
        </w:trPr>
        <w:tc>
          <w:tcPr>
            <w:tcW w:w="2474" w:type="dxa"/>
            <w:tcBorders>
              <w:top w:val="single" w:sz="4" w:space="0" w:color="auto"/>
              <w:left w:val="single" w:sz="4" w:space="0" w:color="auto"/>
              <w:bottom w:val="single" w:sz="4" w:space="0" w:color="auto"/>
              <w:right w:val="single" w:sz="4" w:space="0" w:color="auto"/>
            </w:tcBorders>
            <w:shd w:val="clear" w:color="auto" w:fill="auto"/>
            <w:noWrap/>
          </w:tcPr>
          <w:p w:rsidR="00862A3A" w:rsidRDefault="00862A3A" w:rsidP="00076BEF">
            <w:pPr>
              <w:rPr>
                <w:lang w:eastAsia="en-US"/>
              </w:rPr>
            </w:pPr>
            <w:r w:rsidRPr="00A40B07">
              <w:rPr>
                <w:b/>
                <w:lang w:eastAsia="en-US"/>
              </w:rPr>
              <w:t xml:space="preserve">A MÁV-START Zrt. alább felsorolt, </w:t>
            </w:r>
            <w:r w:rsidRPr="001F65ED">
              <w:rPr>
                <w:b/>
                <w:lang w:eastAsia="en-US"/>
              </w:rPr>
              <w:t>meglévő ARIS rendszer moduljainak jogfolytonos követése</w:t>
            </w:r>
            <w:r w:rsidRPr="001F65ED">
              <w:rPr>
                <w:lang w:eastAsia="en-US"/>
              </w:rPr>
              <w:t xml:space="preserve">, mely </w:t>
            </w:r>
            <w:r w:rsidR="001F65ED" w:rsidRPr="001F65ED">
              <w:rPr>
                <w:bCs/>
              </w:rPr>
              <w:t xml:space="preserve">csomag </w:t>
            </w:r>
            <w:r w:rsidR="001F65ED" w:rsidRPr="001F65ED">
              <w:t xml:space="preserve">(Part </w:t>
            </w:r>
            <w:proofErr w:type="spellStart"/>
            <w:r w:rsidR="001F65ED" w:rsidRPr="001F65ED">
              <w:t>number</w:t>
            </w:r>
            <w:proofErr w:type="spellEnd"/>
            <w:r w:rsidR="001F65ED" w:rsidRPr="001F65ED">
              <w:t xml:space="preserve">) </w:t>
            </w:r>
            <w:r w:rsidRPr="001F65ED">
              <w:rPr>
                <w:lang w:eastAsia="en-US"/>
              </w:rPr>
              <w:t>az alábbi modulokat foglalja magában:</w:t>
            </w:r>
          </w:p>
          <w:p w:rsidR="00862A3A" w:rsidRPr="002B79F9" w:rsidRDefault="00862A3A" w:rsidP="00076BEF">
            <w:pPr>
              <w:rPr>
                <w:lang w:eastAsia="en-US"/>
              </w:rPr>
            </w:pPr>
          </w:p>
          <w:p w:rsidR="00862A3A" w:rsidRDefault="00862A3A" w:rsidP="00076BEF">
            <w:pPr>
              <w:spacing w:after="200" w:line="276" w:lineRule="auto"/>
              <w:rPr>
                <w:lang w:eastAsia="en-US"/>
              </w:rPr>
            </w:pPr>
            <w:r w:rsidRPr="002B79F9">
              <w:rPr>
                <w:lang w:eastAsia="en-US"/>
              </w:rPr>
              <w:t xml:space="preserve">- </w:t>
            </w:r>
            <w:r w:rsidRPr="0047142E">
              <w:rPr>
                <w:b/>
                <w:lang w:eastAsia="en-US"/>
              </w:rPr>
              <w:t>1 db YPS</w:t>
            </w:r>
            <w:r w:rsidRPr="002B79F9">
              <w:rPr>
                <w:lang w:eastAsia="en-US"/>
              </w:rPr>
              <w:t xml:space="preserve"> csomag moduljainak követése; </w:t>
            </w:r>
          </w:p>
          <w:p w:rsidR="00862A3A" w:rsidRPr="002B79F9" w:rsidRDefault="00862A3A" w:rsidP="00076BEF">
            <w:pPr>
              <w:spacing w:after="200" w:line="276" w:lineRule="auto"/>
              <w:rPr>
                <w:lang w:eastAsia="en-US"/>
              </w:rPr>
            </w:pPr>
            <w:r w:rsidRPr="002B79F9">
              <w:rPr>
                <w:lang w:eastAsia="en-US"/>
              </w:rPr>
              <w:t xml:space="preserve">tartalmazza: 1 intranetes publikációs folyamati </w:t>
            </w:r>
            <w:r w:rsidRPr="002B79F9">
              <w:rPr>
                <w:lang w:eastAsia="en-US"/>
              </w:rPr>
              <w:lastRenderedPageBreak/>
              <w:t xml:space="preserve">dokumentációs portál megoldás (1 szerver 100 megtekintő felhasználóval - ARIS Publisher Server + 100 </w:t>
            </w:r>
            <w:proofErr w:type="spellStart"/>
            <w:r w:rsidRPr="002B79F9">
              <w:rPr>
                <w:lang w:eastAsia="en-US"/>
              </w:rPr>
              <w:t>viewer</w:t>
            </w:r>
            <w:proofErr w:type="spellEnd"/>
            <w:r w:rsidRPr="002B79F9">
              <w:rPr>
                <w:lang w:eastAsia="en-US"/>
              </w:rPr>
              <w:t xml:space="preserve">); </w:t>
            </w:r>
          </w:p>
          <w:p w:rsidR="00862A3A" w:rsidRDefault="00862A3A" w:rsidP="00076BEF">
            <w:pPr>
              <w:spacing w:after="200" w:line="276" w:lineRule="auto"/>
              <w:rPr>
                <w:lang w:eastAsia="en-US"/>
              </w:rPr>
            </w:pPr>
            <w:r w:rsidRPr="002B79F9">
              <w:rPr>
                <w:lang w:eastAsia="en-US"/>
              </w:rPr>
              <w:t xml:space="preserve">- </w:t>
            </w:r>
            <w:r w:rsidRPr="0047142E">
              <w:rPr>
                <w:b/>
                <w:lang w:eastAsia="en-US"/>
              </w:rPr>
              <w:t>1 db M2E</w:t>
            </w:r>
            <w:r w:rsidRPr="002B79F9">
              <w:rPr>
                <w:lang w:eastAsia="en-US"/>
              </w:rPr>
              <w:t xml:space="preserve"> csomag moduljainak követése,</w:t>
            </w:r>
          </w:p>
          <w:p w:rsidR="00862A3A" w:rsidRPr="002B79F9" w:rsidRDefault="00862A3A" w:rsidP="00076BEF">
            <w:pPr>
              <w:spacing w:after="200" w:line="276" w:lineRule="auto"/>
              <w:rPr>
                <w:lang w:eastAsia="en-US"/>
              </w:rPr>
            </w:pPr>
            <w:r w:rsidRPr="002B79F9">
              <w:rPr>
                <w:lang w:eastAsia="en-US"/>
              </w:rPr>
              <w:t xml:space="preserve"> tartalmazza:</w:t>
            </w:r>
          </w:p>
          <w:p w:rsidR="00862A3A" w:rsidRPr="002B79F9" w:rsidRDefault="00862A3A" w:rsidP="00076BEF">
            <w:r w:rsidRPr="002B79F9">
              <w:t xml:space="preserve">     • 1 központi szerver modul (ARIS Design Server),</w:t>
            </w:r>
          </w:p>
          <w:p w:rsidR="00862A3A" w:rsidRPr="002B79F9" w:rsidRDefault="00862A3A" w:rsidP="00076BEF">
            <w:r w:rsidRPr="002B79F9">
              <w:t xml:space="preserve">     • 1 kiemelt felhasználói és modellezői modul (ARIS </w:t>
            </w:r>
            <w:proofErr w:type="spellStart"/>
            <w:r w:rsidRPr="002B79F9">
              <w:t>Architect</w:t>
            </w:r>
            <w:proofErr w:type="spellEnd"/>
            <w:r w:rsidRPr="002B79F9">
              <w:t xml:space="preserve">) M2E es EAM </w:t>
            </w:r>
            <w:proofErr w:type="spellStart"/>
            <w:r w:rsidRPr="002B79F9">
              <w:t>add-on</w:t>
            </w:r>
            <w:proofErr w:type="spellEnd"/>
            <w:r w:rsidRPr="002B79F9">
              <w:t>,</w:t>
            </w:r>
          </w:p>
          <w:p w:rsidR="00862A3A" w:rsidRDefault="00862A3A" w:rsidP="00076BEF">
            <w:r w:rsidRPr="002B79F9">
              <w:t xml:space="preserve">     • 1 fejlesztői kliens modul (</w:t>
            </w:r>
            <w:proofErr w:type="spellStart"/>
            <w:r w:rsidRPr="002B79F9">
              <w:t>webMethodsDesigner</w:t>
            </w:r>
            <w:proofErr w:type="spellEnd"/>
            <w:r w:rsidRPr="002B79F9">
              <w:t>);</w:t>
            </w:r>
          </w:p>
          <w:p w:rsidR="00862A3A" w:rsidRPr="002B79F9" w:rsidRDefault="00862A3A" w:rsidP="00076BEF"/>
          <w:p w:rsidR="00862A3A" w:rsidRPr="00854FBC" w:rsidRDefault="00862A3A" w:rsidP="00076BEF">
            <w:pPr>
              <w:rPr>
                <w:b/>
                <w:bCs/>
                <w:highlight w:val="cyan"/>
              </w:rPr>
            </w:pPr>
            <w:r w:rsidRPr="002B79F9">
              <w:rPr>
                <w:lang w:eastAsia="en-US"/>
              </w:rPr>
              <w:t xml:space="preserve">- </w:t>
            </w:r>
            <w:r>
              <w:rPr>
                <w:lang w:eastAsia="en-US"/>
              </w:rPr>
              <w:t xml:space="preserve">1 db </w:t>
            </w:r>
            <w:proofErr w:type="spellStart"/>
            <w:r w:rsidRPr="0047142E">
              <w:rPr>
                <w:b/>
                <w:lang w:eastAsia="en-US"/>
              </w:rPr>
              <w:t>Designer</w:t>
            </w:r>
            <w:proofErr w:type="spellEnd"/>
            <w:r w:rsidRPr="0047142E">
              <w:rPr>
                <w:b/>
                <w:lang w:eastAsia="en-US"/>
              </w:rPr>
              <w:t xml:space="preserve"> modul</w:t>
            </w:r>
            <w:r>
              <w:rPr>
                <w:lang w:eastAsia="en-US"/>
              </w:rPr>
              <w:t xml:space="preserve"> követése 20 db klienssel</w:t>
            </w:r>
            <w:r>
              <w:t>.</w:t>
            </w:r>
          </w:p>
        </w:tc>
        <w:tc>
          <w:tcPr>
            <w:tcW w:w="2001" w:type="dxa"/>
            <w:tcBorders>
              <w:top w:val="single" w:sz="4" w:space="0" w:color="auto"/>
              <w:left w:val="single" w:sz="4" w:space="0" w:color="auto"/>
              <w:bottom w:val="single" w:sz="4" w:space="0" w:color="auto"/>
              <w:right w:val="single" w:sz="4" w:space="0" w:color="auto"/>
            </w:tcBorders>
          </w:tcPr>
          <w:p w:rsidR="00862A3A" w:rsidRPr="00854FBC" w:rsidRDefault="00E20109" w:rsidP="00076BEF">
            <w:pPr>
              <w:jc w:val="right"/>
              <w:rPr>
                <w:bCs/>
              </w:rPr>
            </w:pPr>
            <w:r>
              <w:lastRenderedPageBreak/>
              <w:t>18 hónap időtartam (azaz 3 félév)</w:t>
            </w:r>
          </w:p>
        </w:tc>
        <w:tc>
          <w:tcPr>
            <w:tcW w:w="2486" w:type="dxa"/>
            <w:tcBorders>
              <w:top w:val="single" w:sz="4" w:space="0" w:color="auto"/>
              <w:left w:val="single" w:sz="4" w:space="0" w:color="auto"/>
              <w:bottom w:val="single" w:sz="4" w:space="0" w:color="auto"/>
              <w:right w:val="single" w:sz="4" w:space="0" w:color="auto"/>
            </w:tcBorders>
          </w:tcPr>
          <w:p w:rsidR="00862A3A" w:rsidRPr="00854FBC" w:rsidRDefault="00862A3A" w:rsidP="005656F8">
            <w:pPr>
              <w:jc w:val="right"/>
              <w:rPr>
                <w:bCs/>
              </w:rPr>
            </w:pPr>
            <w:proofErr w:type="gramStart"/>
            <w:r w:rsidRPr="00854FBC">
              <w:rPr>
                <w:bCs/>
              </w:rPr>
              <w:t>nettó …</w:t>
            </w:r>
            <w:proofErr w:type="gramEnd"/>
            <w:r w:rsidRPr="00854FBC">
              <w:rPr>
                <w:bCs/>
              </w:rPr>
              <w:t xml:space="preserve">….. Ft / </w:t>
            </w:r>
            <w:r w:rsidR="005656F8">
              <w:rPr>
                <w:bCs/>
              </w:rPr>
              <w:t>félév</w:t>
            </w:r>
          </w:p>
        </w:tc>
        <w:tc>
          <w:tcPr>
            <w:tcW w:w="2268" w:type="dxa"/>
            <w:tcBorders>
              <w:top w:val="single" w:sz="4" w:space="0" w:color="auto"/>
              <w:left w:val="single" w:sz="4" w:space="0" w:color="auto"/>
              <w:bottom w:val="single" w:sz="4" w:space="0" w:color="auto"/>
              <w:right w:val="single" w:sz="4" w:space="0" w:color="auto"/>
            </w:tcBorders>
          </w:tcPr>
          <w:p w:rsidR="00862A3A" w:rsidRPr="00854FBC" w:rsidRDefault="00862A3A" w:rsidP="00076BEF">
            <w:pPr>
              <w:jc w:val="right"/>
              <w:rPr>
                <w:bCs/>
              </w:rPr>
            </w:pPr>
            <w:proofErr w:type="gramStart"/>
            <w:r w:rsidRPr="00854FBC">
              <w:t>nettó …</w:t>
            </w:r>
            <w:proofErr w:type="gramEnd"/>
            <w:r w:rsidRPr="00854FBC">
              <w:t>…… Ft</w:t>
            </w:r>
          </w:p>
        </w:tc>
      </w:tr>
      <w:tr w:rsidR="00862A3A" w:rsidRPr="00854FBC" w:rsidTr="00CD52F4">
        <w:trPr>
          <w:trHeight w:val="810"/>
        </w:trPr>
        <w:tc>
          <w:tcPr>
            <w:tcW w:w="6961" w:type="dxa"/>
            <w:gridSpan w:val="3"/>
            <w:tcBorders>
              <w:top w:val="single" w:sz="4" w:space="0" w:color="auto"/>
              <w:left w:val="single" w:sz="4" w:space="0" w:color="auto"/>
              <w:bottom w:val="single" w:sz="4" w:space="0" w:color="auto"/>
              <w:right w:val="single" w:sz="4" w:space="0" w:color="auto"/>
            </w:tcBorders>
            <w:shd w:val="clear" w:color="auto" w:fill="auto"/>
            <w:noWrap/>
          </w:tcPr>
          <w:p w:rsidR="00862A3A" w:rsidRPr="00A40B07" w:rsidRDefault="00862A3A" w:rsidP="00076BEF">
            <w:pPr>
              <w:jc w:val="right"/>
              <w:rPr>
                <w:b/>
                <w:bCs/>
              </w:rPr>
            </w:pPr>
            <w:r w:rsidRPr="00A40B07">
              <w:rPr>
                <w:b/>
                <w:bCs/>
              </w:rPr>
              <w:lastRenderedPageBreak/>
              <w:t>Összesen ajánlati ár (nettó Ft)</w:t>
            </w:r>
          </w:p>
        </w:tc>
        <w:tc>
          <w:tcPr>
            <w:tcW w:w="2268" w:type="dxa"/>
            <w:tcBorders>
              <w:top w:val="single" w:sz="4" w:space="0" w:color="auto"/>
              <w:left w:val="single" w:sz="4" w:space="0" w:color="auto"/>
              <w:bottom w:val="single" w:sz="4" w:space="0" w:color="auto"/>
              <w:right w:val="single" w:sz="4" w:space="0" w:color="auto"/>
            </w:tcBorders>
          </w:tcPr>
          <w:p w:rsidR="00862A3A" w:rsidRPr="00854FBC" w:rsidRDefault="00862A3A" w:rsidP="00076BEF">
            <w:pPr>
              <w:jc w:val="right"/>
              <w:rPr>
                <w:b/>
              </w:rPr>
            </w:pPr>
            <w:proofErr w:type="gramStart"/>
            <w:r w:rsidRPr="00854FBC">
              <w:rPr>
                <w:b/>
              </w:rPr>
              <w:t>nettó …</w:t>
            </w:r>
            <w:proofErr w:type="gramEnd"/>
            <w:r w:rsidRPr="00854FBC">
              <w:rPr>
                <w:b/>
              </w:rPr>
              <w:t>……..Ft</w:t>
            </w:r>
          </w:p>
        </w:tc>
      </w:tr>
    </w:tbl>
    <w:p w:rsidR="00862A3A" w:rsidRDefault="00862A3A" w:rsidP="00AA50AC">
      <w:pPr>
        <w:numPr>
          <w:ilvl w:val="12"/>
          <w:numId w:val="0"/>
        </w:numPr>
        <w:ind w:left="-567" w:right="-567"/>
        <w:rPr>
          <w:color w:val="000000"/>
          <w:szCs w:val="24"/>
        </w:rPr>
      </w:pPr>
    </w:p>
    <w:p w:rsidR="002C7E97" w:rsidRPr="006B03E8" w:rsidRDefault="002C7E97" w:rsidP="00AA50AC">
      <w:pPr>
        <w:tabs>
          <w:tab w:val="left" w:pos="2764"/>
          <w:tab w:val="left" w:pos="9495"/>
        </w:tabs>
        <w:ind w:left="-567" w:right="-569"/>
        <w:rPr>
          <w:color w:val="000000"/>
          <w:szCs w:val="24"/>
        </w:rPr>
      </w:pPr>
    </w:p>
    <w:p w:rsidR="00AA50AC" w:rsidRPr="006B03E8" w:rsidRDefault="00AA50AC" w:rsidP="00CD52F4">
      <w:pPr>
        <w:pStyle w:val="Lista2"/>
        <w:widowControl w:val="0"/>
        <w:tabs>
          <w:tab w:val="left" w:pos="708"/>
        </w:tabs>
        <w:spacing w:before="0" w:after="0"/>
        <w:ind w:left="-567" w:right="-142"/>
        <w:rPr>
          <w:rFonts w:cs="Times New Roman"/>
          <w:color w:val="000000"/>
        </w:rPr>
      </w:pPr>
      <w:r w:rsidRPr="006B03E8">
        <w:rPr>
          <w:rFonts w:cs="Times New Roman"/>
          <w:color w:val="000000"/>
        </w:rPr>
        <w:t xml:space="preserve">Jelen nyilatkozatot a </w:t>
      </w:r>
      <w:r w:rsidRPr="00AD5F93">
        <w:rPr>
          <w:rFonts w:cs="Times New Roman"/>
        </w:rPr>
        <w:t>MÁV-START Vasúti Személyszállító Zrt.</w:t>
      </w:r>
      <w:r>
        <w:rPr>
          <w:rFonts w:cs="Times New Roman"/>
        </w:rPr>
        <w:t xml:space="preserve"> </w:t>
      </w:r>
      <w:r w:rsidRPr="006B03E8">
        <w:rPr>
          <w:rFonts w:cs="Times New Roman"/>
          <w:color w:val="000000"/>
        </w:rPr>
        <w:t xml:space="preserve">ajánlatkérő által indított </w:t>
      </w:r>
      <w:r w:rsidR="00E74788" w:rsidRPr="00E74788">
        <w:rPr>
          <w:rFonts w:eastAsia="Calibri"/>
          <w:b/>
        </w:rPr>
        <w:t>„</w:t>
      </w:r>
      <w:proofErr w:type="gramStart"/>
      <w:r w:rsidR="00144AA1">
        <w:rPr>
          <w:rFonts w:cs="Times New Roman"/>
          <w:b/>
        </w:rPr>
        <w:t>A</w:t>
      </w:r>
      <w:proofErr w:type="gramEnd"/>
      <w:r w:rsidR="00144AA1">
        <w:rPr>
          <w:rFonts w:cs="Times New Roman"/>
          <w:b/>
        </w:rPr>
        <w:t xml:space="preserve">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szCs w:val="20"/>
          <w:lang w:eastAsia="ar-SA"/>
        </w:rPr>
        <w:t>”</w:t>
      </w:r>
      <w:r w:rsidRPr="006B03E8">
        <w:rPr>
          <w:rFonts w:cs="Times New Roman"/>
          <w:color w:val="000000"/>
        </w:rPr>
        <w:t>tárgyú közbeszerzési eljárásban benyújtott ajánlat részeként teszem.</w:t>
      </w:r>
    </w:p>
    <w:p w:rsidR="00AA50AC" w:rsidRPr="006B03E8" w:rsidRDefault="00AA50AC" w:rsidP="00AA50AC">
      <w:pPr>
        <w:ind w:left="-567" w:right="-569"/>
        <w:rPr>
          <w:color w:val="000000"/>
          <w:szCs w:val="24"/>
        </w:rPr>
      </w:pPr>
    </w:p>
    <w:p w:rsidR="00AA50AC" w:rsidRPr="006B03E8" w:rsidRDefault="00AA50AC" w:rsidP="00AA50AC">
      <w:pPr>
        <w:ind w:left="-567" w:right="-569"/>
        <w:rPr>
          <w:color w:val="000000"/>
          <w:szCs w:val="24"/>
        </w:rPr>
      </w:pPr>
      <w:r w:rsidRPr="006B03E8">
        <w:rPr>
          <w:color w:val="000000"/>
          <w:szCs w:val="24"/>
        </w:rPr>
        <w:t>Kelt</w:t>
      </w:r>
      <w:proofErr w:type="gramStart"/>
      <w:r w:rsidRPr="006B03E8">
        <w:rPr>
          <w:color w:val="000000"/>
          <w:szCs w:val="24"/>
        </w:rPr>
        <w:t>: …</w:t>
      </w:r>
      <w:proofErr w:type="gramEnd"/>
      <w:r w:rsidRPr="006B03E8">
        <w:rPr>
          <w:color w:val="000000"/>
          <w:szCs w:val="24"/>
        </w:rPr>
        <w:t>………., ………. …………..  hó  …  nap</w:t>
      </w:r>
    </w:p>
    <w:p w:rsidR="00AA50AC" w:rsidRPr="006B03E8" w:rsidRDefault="00AA50AC" w:rsidP="00AA50AC">
      <w:pPr>
        <w:ind w:left="-567" w:right="-569"/>
        <w:rPr>
          <w:color w:val="000000"/>
          <w:szCs w:val="24"/>
        </w:rPr>
      </w:pPr>
    </w:p>
    <w:p w:rsidR="00AA50AC" w:rsidRPr="006B03E8" w:rsidRDefault="00AA50AC" w:rsidP="00AA50AC">
      <w:pPr>
        <w:ind w:left="-567" w:right="-569"/>
        <w:rPr>
          <w:color w:val="000000"/>
          <w:szCs w:val="24"/>
        </w:rPr>
      </w:pPr>
    </w:p>
    <w:p w:rsidR="00CA2BB0" w:rsidRPr="00760B38" w:rsidRDefault="00CA2BB0" w:rsidP="00CA2BB0">
      <w:pPr>
        <w:pStyle w:val="Default"/>
        <w:jc w:val="center"/>
      </w:pPr>
      <w:r w:rsidRPr="00760B38">
        <w:rPr>
          <w:b/>
          <w:bCs/>
        </w:rPr>
        <w:t>….………………………………..</w:t>
      </w:r>
    </w:p>
    <w:p w:rsidR="00CA2BB0" w:rsidRPr="00760B38" w:rsidRDefault="00CA2BB0" w:rsidP="00CA2BB0">
      <w:pPr>
        <w:pStyle w:val="Default"/>
        <w:jc w:val="center"/>
      </w:pPr>
      <w:r w:rsidRPr="00760B38">
        <w:rPr>
          <w:iCs/>
        </w:rPr>
        <w:t>(Cégszerű aláírás a kötelezettségvállalásra</w:t>
      </w:r>
    </w:p>
    <w:p w:rsidR="00CA2BB0" w:rsidRPr="00760B38" w:rsidRDefault="00CA2BB0" w:rsidP="00CA2BB0">
      <w:pPr>
        <w:pStyle w:val="Default"/>
        <w:jc w:val="center"/>
      </w:pPr>
      <w:proofErr w:type="gramStart"/>
      <w:r w:rsidRPr="00760B38">
        <w:rPr>
          <w:iCs/>
        </w:rPr>
        <w:t>jogosult</w:t>
      </w:r>
      <w:proofErr w:type="gramEnd"/>
      <w:r w:rsidRPr="00760B38">
        <w:rPr>
          <w:iCs/>
        </w:rPr>
        <w:t>/jogosultak, vagy aláírás</w:t>
      </w:r>
    </w:p>
    <w:p w:rsidR="00CA2BB0" w:rsidRPr="00760B38" w:rsidRDefault="00CA2BB0" w:rsidP="00CA2BB0">
      <w:pPr>
        <w:jc w:val="center"/>
        <w:rPr>
          <w:iCs/>
          <w:szCs w:val="24"/>
        </w:rPr>
      </w:pPr>
      <w:proofErr w:type="gramStart"/>
      <w:r w:rsidRPr="00760B38">
        <w:rPr>
          <w:iCs/>
          <w:szCs w:val="24"/>
        </w:rPr>
        <w:t>a</w:t>
      </w:r>
      <w:proofErr w:type="gramEnd"/>
      <w:r w:rsidRPr="00760B38">
        <w:rPr>
          <w:iCs/>
          <w:szCs w:val="24"/>
        </w:rPr>
        <w:t xml:space="preserve"> meghatalmazott/meghatalmazottak részéről)</w:t>
      </w:r>
    </w:p>
    <w:p w:rsidR="00AA50AC" w:rsidRDefault="00AA50AC" w:rsidP="00AA50AC">
      <w:pPr>
        <w:pStyle w:val="Cmsor3"/>
        <w:ind w:left="-11"/>
        <w:rPr>
          <w:rFonts w:ascii="Times New Roman" w:hAnsi="Times New Roman" w:cs="Times New Roman"/>
        </w:rPr>
      </w:pPr>
    </w:p>
    <w:p w:rsidR="00F07E87" w:rsidRPr="000A7789" w:rsidRDefault="00A34631" w:rsidP="001A68F9">
      <w:pPr>
        <w:pStyle w:val="Cmsor3"/>
        <w:numPr>
          <w:ilvl w:val="6"/>
          <w:numId w:val="37"/>
        </w:numPr>
        <w:spacing w:before="0"/>
        <w:jc w:val="right"/>
        <w:rPr>
          <w:rFonts w:ascii="Times New Roman" w:hAnsi="Times New Roman" w:cs="Times New Roman"/>
          <w:sz w:val="24"/>
          <w:szCs w:val="24"/>
        </w:rPr>
      </w:pPr>
      <w:r w:rsidRPr="00A34631">
        <w:rPr>
          <w:i/>
          <w:spacing w:val="4"/>
          <w:sz w:val="22"/>
          <w:szCs w:val="22"/>
          <w:lang w:eastAsia="hu-HU"/>
        </w:rPr>
        <w:br w:type="page"/>
      </w:r>
      <w:bookmarkStart w:id="67" w:name="_Toc494815433"/>
      <w:bookmarkStart w:id="68" w:name="_Toc440549357"/>
      <w:r w:rsidRPr="000A7789">
        <w:rPr>
          <w:rFonts w:ascii="Times New Roman" w:hAnsi="Times New Roman" w:cs="Times New Roman"/>
          <w:sz w:val="24"/>
          <w:szCs w:val="24"/>
        </w:rPr>
        <w:lastRenderedPageBreak/>
        <w:t>sz. melléklet:</w:t>
      </w:r>
      <w:bookmarkEnd w:id="67"/>
      <w:r w:rsidRPr="000A7789">
        <w:rPr>
          <w:rFonts w:ascii="Times New Roman" w:hAnsi="Times New Roman" w:cs="Times New Roman"/>
          <w:sz w:val="24"/>
          <w:szCs w:val="24"/>
        </w:rPr>
        <w:t xml:space="preserve"> </w:t>
      </w:r>
    </w:p>
    <w:p w:rsidR="000A7789" w:rsidRDefault="000A7789" w:rsidP="000A7789">
      <w:pPr>
        <w:keepNext/>
        <w:keepLines/>
        <w:ind w:right="142"/>
      </w:pPr>
    </w:p>
    <w:p w:rsidR="00A34631" w:rsidRPr="000A7789" w:rsidRDefault="000A7789" w:rsidP="000A7789">
      <w:pPr>
        <w:keepNext/>
        <w:keepLines/>
        <w:ind w:right="142"/>
        <w:jc w:val="center"/>
        <w:rPr>
          <w:b/>
        </w:rPr>
      </w:pPr>
      <w:r>
        <w:rPr>
          <w:b/>
        </w:rPr>
        <w:t>Ajánlattevő</w:t>
      </w:r>
      <w:r w:rsidR="00A34631" w:rsidRPr="000A7789">
        <w:rPr>
          <w:b/>
        </w:rPr>
        <w:t xml:space="preserve"> nyilatkozata a Kbt. 66. § (4) bekezdése tekintetében</w:t>
      </w:r>
      <w:bookmarkEnd w:id="68"/>
    </w:p>
    <w:p w:rsidR="00A34631" w:rsidRPr="00A34631" w:rsidRDefault="00A34631" w:rsidP="00A34631">
      <w:pPr>
        <w:keepNext/>
        <w:keepLines/>
        <w:rPr>
          <w:rFonts w:eastAsia="Calibri"/>
          <w:sz w:val="22"/>
          <w:szCs w:val="22"/>
          <w:lang w:eastAsia="en-US"/>
        </w:rPr>
      </w:pPr>
    </w:p>
    <w:p w:rsidR="00A34631" w:rsidRPr="00A34631" w:rsidRDefault="00A34631" w:rsidP="00A34631">
      <w:pPr>
        <w:keepNext/>
        <w:keepLines/>
        <w:rPr>
          <w:rFonts w:eastAsia="Calibri"/>
          <w:sz w:val="22"/>
          <w:szCs w:val="22"/>
          <w:lang w:eastAsia="en-US"/>
        </w:rPr>
      </w:pPr>
    </w:p>
    <w:p w:rsidR="00A34631" w:rsidRPr="00A34631" w:rsidRDefault="00A34631" w:rsidP="00A34631">
      <w:pPr>
        <w:keepNext/>
        <w:keepLines/>
        <w:rPr>
          <w:rFonts w:eastAsia="Calibri"/>
          <w:sz w:val="22"/>
          <w:szCs w:val="22"/>
          <w:lang w:eastAsia="en-US"/>
        </w:rPr>
      </w:pPr>
    </w:p>
    <w:p w:rsidR="00A34631" w:rsidRPr="000A7789" w:rsidRDefault="00A34631" w:rsidP="00A34631">
      <w:pPr>
        <w:keepNext/>
        <w:keepLines/>
        <w:rPr>
          <w:rFonts w:eastAsia="Calibri"/>
          <w:szCs w:val="22"/>
          <w:lang w:eastAsia="en-US"/>
        </w:rPr>
      </w:pPr>
      <w:proofErr w:type="gramStart"/>
      <w:r w:rsidRPr="000A7789">
        <w:rPr>
          <w:rFonts w:eastAsia="Calibri"/>
          <w:szCs w:val="22"/>
          <w:lang w:eastAsia="en-US"/>
        </w:rPr>
        <w:t xml:space="preserve">Alulírott &lt;képviselő / meghatalmazott neve&gt; a(z) &lt;cégnév&gt; (&lt;székhely&gt;) mint </w:t>
      </w:r>
      <w:r w:rsidR="000A7789" w:rsidRPr="000A7789">
        <w:rPr>
          <w:rFonts w:eastAsia="Calibri"/>
          <w:szCs w:val="22"/>
          <w:lang w:eastAsia="en-US"/>
        </w:rPr>
        <w:t>ajánlattevő</w:t>
      </w:r>
      <w:r w:rsidRPr="000A7789">
        <w:rPr>
          <w:rFonts w:eastAsia="Calibri"/>
          <w:szCs w:val="22"/>
          <w:lang w:eastAsia="en-US"/>
        </w:rPr>
        <w:t xml:space="preserve"> képviseletében ezúton nyilatkozom a MÁV-START Vasúti Személyszállító Zrt., mint ajánlatkérő által </w:t>
      </w:r>
      <w:r w:rsidR="00E74788"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Pr="000A7789">
        <w:rPr>
          <w:rFonts w:eastAsia="Calibri"/>
          <w:b/>
          <w:szCs w:val="22"/>
          <w:lang w:eastAsia="en-US"/>
        </w:rPr>
        <w:t xml:space="preserve"> </w:t>
      </w:r>
      <w:r w:rsidRPr="000A7789">
        <w:rPr>
          <w:rFonts w:eastAsia="Calibri"/>
          <w:szCs w:val="22"/>
          <w:lang w:eastAsia="en-US"/>
        </w:rPr>
        <w:t xml:space="preserve">tárgyban indított </w:t>
      </w:r>
      <w:r w:rsidR="004C6399" w:rsidRPr="000A7789">
        <w:rPr>
          <w:rFonts w:eastAsia="Calibri"/>
          <w:szCs w:val="22"/>
          <w:lang w:eastAsia="en-US"/>
        </w:rPr>
        <w:t>közbeszerzési</w:t>
      </w:r>
      <w:r w:rsidRPr="000A7789">
        <w:rPr>
          <w:rFonts w:eastAsia="Calibri"/>
          <w:szCs w:val="22"/>
          <w:lang w:eastAsia="en-US"/>
        </w:rPr>
        <w:t xml:space="preserve"> eljárásban, hogy a kis- és középvállalkozásokról, fejlődésük támogatásáról szóló 2004. évi XXXIV. törvény szerint az általam képviselt </w:t>
      </w:r>
      <w:r w:rsidR="000A7789" w:rsidRPr="000A7789">
        <w:rPr>
          <w:rFonts w:eastAsia="Calibri"/>
          <w:szCs w:val="22"/>
          <w:lang w:eastAsia="en-US"/>
        </w:rPr>
        <w:t>ajánlattevő</w:t>
      </w:r>
      <w:proofErr w:type="gramEnd"/>
    </w:p>
    <w:p w:rsidR="00A34631" w:rsidRPr="000A7789" w:rsidRDefault="00A34631" w:rsidP="00A34631">
      <w:pPr>
        <w:keepNext/>
        <w:keepLines/>
        <w:rPr>
          <w:rFonts w:eastAsia="Calibri"/>
          <w:szCs w:val="22"/>
          <w:lang w:eastAsia="en-US"/>
        </w:rPr>
      </w:pPr>
    </w:p>
    <w:p w:rsidR="00A34631" w:rsidRPr="000A7789" w:rsidRDefault="00A34631" w:rsidP="000A7789">
      <w:pPr>
        <w:keepNext/>
        <w:keepLines/>
        <w:numPr>
          <w:ilvl w:val="0"/>
          <w:numId w:val="30"/>
        </w:numPr>
        <w:spacing w:line="360" w:lineRule="auto"/>
        <w:ind w:firstLine="981"/>
        <w:rPr>
          <w:rFonts w:eastAsia="Calibri"/>
          <w:szCs w:val="22"/>
          <w:lang w:eastAsia="en-US"/>
        </w:rPr>
      </w:pPr>
      <w:proofErr w:type="spellStart"/>
      <w:r w:rsidRPr="000A7789">
        <w:rPr>
          <w:rFonts w:eastAsia="Calibri"/>
          <w:szCs w:val="22"/>
          <w:lang w:eastAsia="en-US"/>
        </w:rPr>
        <w:t>mikrovállalkozásnak</w:t>
      </w:r>
      <w:proofErr w:type="spellEnd"/>
    </w:p>
    <w:p w:rsidR="00A34631" w:rsidRPr="000A7789" w:rsidRDefault="00A34631" w:rsidP="000A7789">
      <w:pPr>
        <w:keepNext/>
        <w:keepLines/>
        <w:numPr>
          <w:ilvl w:val="0"/>
          <w:numId w:val="30"/>
        </w:numPr>
        <w:spacing w:line="360" w:lineRule="auto"/>
        <w:ind w:firstLine="981"/>
        <w:rPr>
          <w:rFonts w:eastAsia="Calibri"/>
          <w:szCs w:val="22"/>
          <w:lang w:eastAsia="en-US"/>
        </w:rPr>
      </w:pPr>
      <w:r w:rsidRPr="000A7789">
        <w:rPr>
          <w:rFonts w:eastAsia="Calibri"/>
          <w:szCs w:val="22"/>
          <w:lang w:eastAsia="en-US"/>
        </w:rPr>
        <w:t>kisvállalkozásnak</w:t>
      </w:r>
    </w:p>
    <w:p w:rsidR="00A34631" w:rsidRPr="000A7789" w:rsidRDefault="00A34631" w:rsidP="000A7789">
      <w:pPr>
        <w:keepNext/>
        <w:keepLines/>
        <w:numPr>
          <w:ilvl w:val="0"/>
          <w:numId w:val="30"/>
        </w:numPr>
        <w:spacing w:line="360" w:lineRule="auto"/>
        <w:ind w:firstLine="981"/>
        <w:rPr>
          <w:rFonts w:eastAsia="Calibri"/>
          <w:szCs w:val="22"/>
          <w:lang w:eastAsia="en-US"/>
        </w:rPr>
      </w:pPr>
      <w:r w:rsidRPr="000A7789">
        <w:rPr>
          <w:rFonts w:eastAsia="Calibri"/>
          <w:szCs w:val="22"/>
          <w:lang w:eastAsia="en-US"/>
        </w:rPr>
        <w:t>középvállalkozásnak</w:t>
      </w:r>
    </w:p>
    <w:p w:rsidR="00A34631" w:rsidRPr="000A7789" w:rsidRDefault="00A34631" w:rsidP="000A7789">
      <w:pPr>
        <w:keepNext/>
        <w:keepLines/>
        <w:numPr>
          <w:ilvl w:val="0"/>
          <w:numId w:val="30"/>
        </w:numPr>
        <w:spacing w:line="360" w:lineRule="auto"/>
        <w:ind w:firstLine="981"/>
        <w:rPr>
          <w:rFonts w:eastAsia="Calibri"/>
          <w:szCs w:val="22"/>
          <w:lang w:eastAsia="en-US"/>
        </w:rPr>
      </w:pPr>
      <w:r w:rsidRPr="000A7789">
        <w:rPr>
          <w:rFonts w:eastAsia="Calibri"/>
          <w:szCs w:val="22"/>
          <w:lang w:eastAsia="en-US"/>
        </w:rPr>
        <w:t>e törvény hatálya alá nem tartozónak</w:t>
      </w:r>
      <w:r w:rsidRPr="000A7789">
        <w:rPr>
          <w:rFonts w:eastAsia="Calibri"/>
          <w:szCs w:val="22"/>
          <w:vertAlign w:val="superscript"/>
          <w:lang w:eastAsia="en-US"/>
        </w:rPr>
        <w:footnoteReference w:id="2"/>
      </w:r>
      <w:r w:rsidRPr="000A7789">
        <w:rPr>
          <w:rFonts w:eastAsia="Calibri"/>
          <w:szCs w:val="22"/>
          <w:lang w:eastAsia="en-US"/>
        </w:rPr>
        <w:t xml:space="preserve"> minősül.</w:t>
      </w:r>
    </w:p>
    <w:p w:rsidR="00A34631" w:rsidRPr="000A7789" w:rsidRDefault="00A34631" w:rsidP="00A34631">
      <w:pPr>
        <w:keepNext/>
        <w:keepLines/>
        <w:rPr>
          <w:rFonts w:eastAsia="Calibri"/>
          <w:szCs w:val="22"/>
          <w:lang w:eastAsia="en-US"/>
        </w:rPr>
      </w:pPr>
    </w:p>
    <w:p w:rsidR="00A34631" w:rsidRPr="000A7789" w:rsidRDefault="00A34631" w:rsidP="00A34631">
      <w:pPr>
        <w:keepNext/>
        <w:keepLines/>
        <w:rPr>
          <w:rFonts w:eastAsia="Calibri"/>
          <w:szCs w:val="22"/>
          <w:lang w:eastAsia="en-US"/>
        </w:rPr>
      </w:pPr>
      <w:r w:rsidRPr="000A7789">
        <w:rPr>
          <w:rFonts w:eastAsia="Calibri"/>
          <w:szCs w:val="22"/>
          <w:lang w:eastAsia="en-US"/>
        </w:rPr>
        <w:t>&lt;Kelt&gt;</w:t>
      </w:r>
    </w:p>
    <w:p w:rsidR="00A34631" w:rsidRPr="000A7789" w:rsidRDefault="00A34631" w:rsidP="00A34631">
      <w:pPr>
        <w:keepNext/>
        <w:keepLines/>
        <w:jc w:val="center"/>
        <w:rPr>
          <w:rFonts w:eastAsia="Calibri"/>
          <w:b/>
          <w:szCs w:val="22"/>
          <w:lang w:eastAsia="en-US"/>
        </w:rPr>
      </w:pPr>
      <w:r w:rsidRPr="000A7789">
        <w:rPr>
          <w:rFonts w:eastAsia="Calibri"/>
          <w:b/>
          <w:szCs w:val="22"/>
          <w:lang w:eastAsia="en-US"/>
        </w:rPr>
        <w:t>…………………………..</w:t>
      </w:r>
    </w:p>
    <w:p w:rsidR="00A34631" w:rsidRPr="000A7789" w:rsidRDefault="00A34631" w:rsidP="00A34631">
      <w:pPr>
        <w:keepNext/>
        <w:keepLines/>
        <w:ind w:right="142"/>
        <w:jc w:val="center"/>
        <w:rPr>
          <w:spacing w:val="4"/>
          <w:szCs w:val="22"/>
          <w:lang w:eastAsia="hu-HU"/>
        </w:rPr>
      </w:pPr>
      <w:r w:rsidRPr="000A7789">
        <w:rPr>
          <w:spacing w:val="4"/>
          <w:szCs w:val="22"/>
          <w:lang w:eastAsia="hu-HU"/>
        </w:rPr>
        <w:t xml:space="preserve">(Cégszerű aláírás a kötelezettségvállalásra </w:t>
      </w:r>
    </w:p>
    <w:p w:rsidR="00A34631" w:rsidRPr="000A7789" w:rsidRDefault="00A34631" w:rsidP="00A34631">
      <w:pPr>
        <w:keepNext/>
        <w:keepLines/>
        <w:ind w:right="142"/>
        <w:jc w:val="center"/>
        <w:rPr>
          <w:spacing w:val="4"/>
          <w:szCs w:val="22"/>
          <w:lang w:eastAsia="hu-HU"/>
        </w:rPr>
      </w:pPr>
      <w:proofErr w:type="gramStart"/>
      <w:r w:rsidRPr="000A7789">
        <w:rPr>
          <w:spacing w:val="4"/>
          <w:szCs w:val="22"/>
          <w:lang w:eastAsia="hu-HU"/>
        </w:rPr>
        <w:t>jogosult</w:t>
      </w:r>
      <w:proofErr w:type="gramEnd"/>
      <w:r w:rsidRPr="000A7789">
        <w:rPr>
          <w:spacing w:val="4"/>
          <w:szCs w:val="22"/>
          <w:lang w:eastAsia="hu-HU"/>
        </w:rPr>
        <w:t xml:space="preserve">/jogosultak, vagy aláírás </w:t>
      </w:r>
    </w:p>
    <w:p w:rsidR="00A34631" w:rsidRPr="000A7789" w:rsidRDefault="00A34631" w:rsidP="00A34631">
      <w:pPr>
        <w:keepNext/>
        <w:keepLines/>
        <w:ind w:right="142"/>
        <w:jc w:val="center"/>
        <w:rPr>
          <w:spacing w:val="4"/>
          <w:szCs w:val="22"/>
          <w:lang w:eastAsia="hu-HU"/>
        </w:rPr>
      </w:pPr>
      <w:proofErr w:type="gramStart"/>
      <w:r w:rsidRPr="000A7789">
        <w:rPr>
          <w:spacing w:val="4"/>
          <w:szCs w:val="22"/>
          <w:lang w:eastAsia="hu-HU"/>
        </w:rPr>
        <w:t>a</w:t>
      </w:r>
      <w:proofErr w:type="gramEnd"/>
      <w:r w:rsidRPr="000A7789">
        <w:rPr>
          <w:spacing w:val="4"/>
          <w:szCs w:val="22"/>
          <w:lang w:eastAsia="hu-HU"/>
        </w:rPr>
        <w:t xml:space="preserve"> meghatalmazott/meghatalmazottak részéről)</w:t>
      </w:r>
    </w:p>
    <w:p w:rsidR="00A34631" w:rsidRPr="000A7789" w:rsidRDefault="00A34631" w:rsidP="00A34631">
      <w:pPr>
        <w:keepNext/>
        <w:keepLines/>
        <w:rPr>
          <w:rFonts w:eastAsia="Calibri"/>
          <w:szCs w:val="22"/>
          <w:lang w:eastAsia="en-US"/>
        </w:rPr>
      </w:pPr>
    </w:p>
    <w:p w:rsidR="000A7789" w:rsidRPr="00760B38" w:rsidRDefault="00A34631" w:rsidP="001A68F9">
      <w:pPr>
        <w:pStyle w:val="Cmsor3"/>
        <w:numPr>
          <w:ilvl w:val="6"/>
          <w:numId w:val="37"/>
        </w:numPr>
        <w:spacing w:before="0"/>
        <w:jc w:val="right"/>
        <w:rPr>
          <w:rFonts w:ascii="Times New Roman" w:hAnsi="Times New Roman" w:cs="Times New Roman"/>
          <w:sz w:val="24"/>
          <w:szCs w:val="24"/>
        </w:rPr>
      </w:pPr>
      <w:r w:rsidRPr="00A34631">
        <w:rPr>
          <w:b w:val="0"/>
          <w:bCs w:val="0"/>
          <w:lang w:eastAsia="en-US"/>
        </w:rPr>
        <w:br w:type="page"/>
      </w:r>
      <w:bookmarkStart w:id="69" w:name="_Toc494815434"/>
      <w:bookmarkStart w:id="70" w:name="_Toc440549358"/>
      <w:r w:rsidRPr="00760B38">
        <w:rPr>
          <w:rFonts w:ascii="Times New Roman" w:hAnsi="Times New Roman" w:cs="Times New Roman"/>
          <w:sz w:val="24"/>
          <w:szCs w:val="24"/>
        </w:rPr>
        <w:lastRenderedPageBreak/>
        <w:t>sz. melléklet:</w:t>
      </w:r>
      <w:bookmarkEnd w:id="69"/>
      <w:r w:rsidRPr="00760B38">
        <w:rPr>
          <w:rFonts w:ascii="Times New Roman" w:hAnsi="Times New Roman" w:cs="Times New Roman"/>
          <w:sz w:val="24"/>
          <w:szCs w:val="24"/>
        </w:rPr>
        <w:t xml:space="preserve"> </w:t>
      </w:r>
    </w:p>
    <w:p w:rsidR="00760B38" w:rsidRDefault="00760B38" w:rsidP="003F1252">
      <w:pPr>
        <w:pStyle w:val="Cmsor3"/>
        <w:ind w:left="-11"/>
        <w:rPr>
          <w:rFonts w:ascii="Times New Roman" w:hAnsi="Times New Roman" w:cs="Times New Roman"/>
        </w:rPr>
      </w:pPr>
    </w:p>
    <w:p w:rsidR="00A34631" w:rsidRPr="00A34631" w:rsidRDefault="00A34631" w:rsidP="00760B38">
      <w:pPr>
        <w:pStyle w:val="Cmsor3"/>
        <w:ind w:left="-11"/>
        <w:jc w:val="center"/>
        <w:rPr>
          <w:b w:val="0"/>
          <w:bCs w:val="0"/>
          <w:lang w:eastAsia="en-US"/>
        </w:rPr>
      </w:pPr>
      <w:bookmarkStart w:id="71" w:name="_Toc494815435"/>
      <w:r w:rsidRPr="003F1252">
        <w:rPr>
          <w:rFonts w:ascii="Times New Roman" w:hAnsi="Times New Roman" w:cs="Times New Roman"/>
        </w:rPr>
        <w:t xml:space="preserve">Nyilatkozat közös </w:t>
      </w:r>
      <w:bookmarkEnd w:id="70"/>
      <w:r w:rsidR="00760B38">
        <w:rPr>
          <w:rFonts w:ascii="Times New Roman" w:hAnsi="Times New Roman" w:cs="Times New Roman"/>
        </w:rPr>
        <w:t>ajánlattételről</w:t>
      </w:r>
      <w:bookmarkEnd w:id="71"/>
    </w:p>
    <w:p w:rsidR="00A34631" w:rsidRPr="00A34631" w:rsidRDefault="00A34631" w:rsidP="00A34631">
      <w:pPr>
        <w:keepNext/>
        <w:keepLines/>
        <w:spacing w:line="276" w:lineRule="auto"/>
        <w:jc w:val="center"/>
        <w:rPr>
          <w:rFonts w:eastAsia="Calibri"/>
          <w:b/>
          <w:bCs/>
          <w:i/>
          <w:sz w:val="22"/>
          <w:szCs w:val="22"/>
          <w:lang w:eastAsia="en-US"/>
        </w:rPr>
      </w:pPr>
    </w:p>
    <w:p w:rsidR="00A34631" w:rsidRPr="00A34631" w:rsidRDefault="00A34631" w:rsidP="00A34631">
      <w:pPr>
        <w:keepNext/>
        <w:keepLines/>
        <w:spacing w:line="276" w:lineRule="auto"/>
        <w:jc w:val="left"/>
        <w:rPr>
          <w:rFonts w:eastAsia="Calibri"/>
          <w:sz w:val="22"/>
          <w:szCs w:val="22"/>
          <w:lang w:eastAsia="en-US"/>
        </w:rPr>
      </w:pPr>
    </w:p>
    <w:p w:rsidR="00A34631" w:rsidRPr="00760B38" w:rsidRDefault="00A34631" w:rsidP="00760B38">
      <w:pPr>
        <w:keepNext/>
        <w:keepLines/>
        <w:rPr>
          <w:rFonts w:eastAsia="Calibri"/>
          <w:szCs w:val="24"/>
          <w:lang w:eastAsia="en-US"/>
        </w:rPr>
      </w:pPr>
      <w:proofErr w:type="gramStart"/>
      <w:r w:rsidRPr="00760B38">
        <w:rPr>
          <w:rFonts w:eastAsia="Calibri"/>
          <w:szCs w:val="24"/>
          <w:lang w:eastAsia="en-US"/>
        </w:rPr>
        <w:t xml:space="preserve">Alulírottak &lt;képviselő / meghatalmazott neve&gt;  mint a(z) &lt;cégnév&gt; (&lt;székhely&gt;) </w:t>
      </w:r>
      <w:r w:rsidR="000A7789" w:rsidRPr="00760B38">
        <w:rPr>
          <w:rFonts w:eastAsia="Calibri"/>
          <w:szCs w:val="24"/>
          <w:lang w:eastAsia="en-US"/>
        </w:rPr>
        <w:t>ajánlattevő</w:t>
      </w:r>
      <w:r w:rsidRPr="00760B38">
        <w:rPr>
          <w:rFonts w:eastAsia="Calibri"/>
          <w:szCs w:val="24"/>
          <w:lang w:eastAsia="en-US"/>
        </w:rPr>
        <w:t xml:space="preserve"> és &lt;képviselő / meghatalmazott neve&gt; mint a(z) &lt;cégnév&gt; (&lt;székhely&gt;) </w:t>
      </w:r>
      <w:r w:rsidR="000A7789" w:rsidRPr="00760B38">
        <w:rPr>
          <w:rFonts w:eastAsia="Calibri"/>
          <w:szCs w:val="24"/>
          <w:lang w:eastAsia="en-US"/>
        </w:rPr>
        <w:t xml:space="preserve">mint ajánlattevő képviseletében ezúton nyilatkozunk a MÁV-START Vasúti Személyszállító Zrt., mint ajánlatkérő által </w:t>
      </w:r>
      <w:r w:rsidR="00E74788"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000A7789" w:rsidRPr="00760B38">
        <w:rPr>
          <w:rFonts w:eastAsia="Calibri"/>
          <w:b/>
          <w:szCs w:val="24"/>
          <w:lang w:eastAsia="en-US"/>
        </w:rPr>
        <w:t xml:space="preserve"> </w:t>
      </w:r>
      <w:r w:rsidR="000A7789" w:rsidRPr="00760B38">
        <w:rPr>
          <w:rFonts w:eastAsia="Calibri"/>
          <w:szCs w:val="24"/>
          <w:lang w:eastAsia="en-US"/>
        </w:rPr>
        <w:t>tárgyban indított közbeszerzési eljárásban</w:t>
      </w:r>
      <w:r w:rsidRPr="00760B38">
        <w:rPr>
          <w:rFonts w:eastAsia="Calibri"/>
          <w:szCs w:val="24"/>
          <w:lang w:eastAsia="en-US"/>
        </w:rPr>
        <w:t xml:space="preserve"> a(z) &lt;cégnév&gt; (&lt;székhely&gt;), valamint a(z</w:t>
      </w:r>
      <w:proofErr w:type="gramEnd"/>
      <w:r w:rsidRPr="00760B38">
        <w:rPr>
          <w:rFonts w:eastAsia="Calibri"/>
          <w:szCs w:val="24"/>
          <w:lang w:eastAsia="en-US"/>
        </w:rPr>
        <w:t xml:space="preserve">) &lt;cégnév&gt; (&lt;székhely&gt;) közös </w:t>
      </w:r>
      <w:r w:rsidR="00760B38">
        <w:rPr>
          <w:rFonts w:eastAsia="Calibri"/>
          <w:szCs w:val="24"/>
          <w:lang w:eastAsia="en-US"/>
        </w:rPr>
        <w:t>ajánlatot</w:t>
      </w:r>
      <w:r w:rsidRPr="00760B38">
        <w:rPr>
          <w:rFonts w:eastAsia="Calibri"/>
          <w:szCs w:val="24"/>
          <w:lang w:eastAsia="en-US"/>
        </w:rPr>
        <w:t xml:space="preserve"> nyújt be.</w:t>
      </w:r>
    </w:p>
    <w:p w:rsidR="00A34631" w:rsidRPr="00760B38" w:rsidRDefault="00A34631" w:rsidP="00760B38">
      <w:pPr>
        <w:keepNext/>
        <w:keepLines/>
        <w:jc w:val="left"/>
        <w:rPr>
          <w:rFonts w:eastAsia="Calibri"/>
          <w:szCs w:val="24"/>
          <w:lang w:eastAsia="en-US"/>
        </w:rPr>
      </w:pPr>
    </w:p>
    <w:p w:rsidR="00A34631" w:rsidRPr="00760B38" w:rsidRDefault="00A34631" w:rsidP="00760B38">
      <w:pPr>
        <w:keepNext/>
        <w:keepLines/>
        <w:rPr>
          <w:rFonts w:eastAsia="Calibri"/>
          <w:szCs w:val="24"/>
          <w:lang w:eastAsia="en-US"/>
        </w:rPr>
      </w:pPr>
      <w:r w:rsidRPr="00760B38">
        <w:rPr>
          <w:rFonts w:eastAsia="Calibri"/>
          <w:szCs w:val="24"/>
          <w:lang w:eastAsia="en-US"/>
        </w:rPr>
        <w:t xml:space="preserve">A közös </w:t>
      </w:r>
      <w:r w:rsidR="00760B38">
        <w:rPr>
          <w:rFonts w:eastAsia="Calibri"/>
          <w:szCs w:val="24"/>
          <w:lang w:eastAsia="en-US"/>
        </w:rPr>
        <w:t>ajánlattevők</w:t>
      </w:r>
      <w:r w:rsidRPr="00760B38">
        <w:rPr>
          <w:rFonts w:eastAsia="Calibri"/>
          <w:szCs w:val="24"/>
          <w:lang w:eastAsia="en-US"/>
        </w:rPr>
        <w:t xml:space="preserve"> egymás közötti és külső jogviszonyára a Polgári Törvénykönyvről szóló 2013. évi V. törvény (Ptk.) 6:29. § és 6:30. §</w:t>
      </w:r>
      <w:proofErr w:type="spellStart"/>
      <w:r w:rsidRPr="00760B38">
        <w:rPr>
          <w:rFonts w:eastAsia="Calibri"/>
          <w:szCs w:val="24"/>
          <w:lang w:eastAsia="en-US"/>
        </w:rPr>
        <w:t>-ában</w:t>
      </w:r>
      <w:proofErr w:type="spellEnd"/>
      <w:r w:rsidRPr="00760B38">
        <w:rPr>
          <w:rFonts w:eastAsia="Calibri"/>
          <w:szCs w:val="24"/>
          <w:lang w:eastAsia="en-US"/>
        </w:rPr>
        <w:t xml:space="preserve"> foglaltak irányadóak.</w:t>
      </w:r>
    </w:p>
    <w:p w:rsidR="00760B38" w:rsidRDefault="00760B38" w:rsidP="00760B38">
      <w:pPr>
        <w:keepNext/>
        <w:keepLines/>
        <w:rPr>
          <w:rFonts w:eastAsia="Calibri"/>
          <w:szCs w:val="24"/>
          <w:lang w:eastAsia="en-US"/>
        </w:rPr>
      </w:pPr>
    </w:p>
    <w:p w:rsidR="00A34631" w:rsidRPr="00760B38" w:rsidRDefault="00A34631" w:rsidP="00760B38">
      <w:pPr>
        <w:keepNext/>
        <w:keepLines/>
        <w:rPr>
          <w:rFonts w:eastAsia="Calibri"/>
          <w:szCs w:val="24"/>
          <w:lang w:eastAsia="en-US"/>
        </w:rPr>
      </w:pPr>
      <w:r w:rsidRPr="00760B38">
        <w:rPr>
          <w:rFonts w:eastAsia="Calibri"/>
          <w:szCs w:val="24"/>
          <w:lang w:eastAsia="en-US"/>
        </w:rPr>
        <w:t xml:space="preserve">Közös akarattal ezennel úgy nyilatkozunk, hogy a közös </w:t>
      </w:r>
      <w:r w:rsidR="00760B38">
        <w:rPr>
          <w:rFonts w:eastAsia="Calibri"/>
          <w:szCs w:val="24"/>
          <w:lang w:eastAsia="en-US"/>
        </w:rPr>
        <w:t>ajánlattevők</w:t>
      </w:r>
      <w:r w:rsidRPr="00760B38">
        <w:rPr>
          <w:rFonts w:eastAsia="Calibri"/>
          <w:szCs w:val="24"/>
          <w:lang w:eastAsia="en-US"/>
        </w:rPr>
        <w:t xml:space="preserve"> képviseletére, a nevükben történő eljárásra </w:t>
      </w:r>
      <w:proofErr w:type="gramStart"/>
      <w:r w:rsidRPr="00760B38">
        <w:rPr>
          <w:rFonts w:eastAsia="Calibri"/>
          <w:szCs w:val="24"/>
          <w:lang w:eastAsia="en-US"/>
        </w:rPr>
        <w:t>a(</w:t>
      </w:r>
      <w:proofErr w:type="gramEnd"/>
      <w:r w:rsidRPr="00760B38">
        <w:rPr>
          <w:rFonts w:eastAsia="Calibri"/>
          <w:szCs w:val="24"/>
          <w:lang w:eastAsia="en-US"/>
        </w:rPr>
        <w:t>z) &lt;cégnév&gt; (&lt;székhely&gt;) teljes joggal jogosult.</w:t>
      </w:r>
    </w:p>
    <w:p w:rsidR="00A34631" w:rsidRPr="00760B38" w:rsidRDefault="00A34631" w:rsidP="00760B38">
      <w:pPr>
        <w:keepNext/>
        <w:keepLines/>
        <w:rPr>
          <w:rFonts w:eastAsia="Calibri"/>
          <w:szCs w:val="24"/>
          <w:lang w:eastAsia="en-US"/>
        </w:rPr>
      </w:pPr>
    </w:p>
    <w:p w:rsidR="00A34631" w:rsidRPr="00760B38" w:rsidRDefault="00A34631" w:rsidP="00760B38">
      <w:pPr>
        <w:keepNext/>
        <w:keepLines/>
        <w:rPr>
          <w:rFonts w:eastAsia="Calibri"/>
          <w:szCs w:val="24"/>
          <w:lang w:eastAsia="en-US"/>
        </w:rPr>
      </w:pPr>
      <w:r w:rsidRPr="00760B38">
        <w:rPr>
          <w:rFonts w:eastAsia="Calibri"/>
          <w:szCs w:val="24"/>
          <w:lang w:eastAsia="en-US"/>
        </w:rPr>
        <w:t xml:space="preserve">Kijelentjük továbbá, hogy </w:t>
      </w:r>
      <w:r w:rsidR="00760B38">
        <w:rPr>
          <w:rFonts w:eastAsia="Calibri"/>
          <w:szCs w:val="24"/>
          <w:lang w:eastAsia="en-US"/>
        </w:rPr>
        <w:t>ajánlatunkhoz</w:t>
      </w:r>
      <w:r w:rsidRPr="00760B38">
        <w:rPr>
          <w:rFonts w:eastAsia="Calibri"/>
          <w:szCs w:val="24"/>
          <w:lang w:eastAsia="en-US"/>
        </w:rPr>
        <w:t xml:space="preserve"> csatoljuk az általunk, mint közös </w:t>
      </w:r>
      <w:r w:rsidR="00760B38">
        <w:rPr>
          <w:rFonts w:eastAsia="Calibri"/>
          <w:szCs w:val="24"/>
          <w:lang w:eastAsia="en-US"/>
        </w:rPr>
        <w:t>ajánlattevők</w:t>
      </w:r>
      <w:r w:rsidRPr="00760B38">
        <w:rPr>
          <w:rFonts w:eastAsia="Calibri"/>
          <w:szCs w:val="24"/>
          <w:lang w:eastAsia="en-US"/>
        </w:rPr>
        <w:t xml:space="preserve"> által kötött megállapodást, amely részletesen rendelkezik a felelősség (kötelező egyetemleges felelősség), a képviselet és a feladatmegosztás kérdéseiről.</w:t>
      </w:r>
    </w:p>
    <w:p w:rsidR="00760B38" w:rsidRDefault="00760B38" w:rsidP="00760B38">
      <w:pPr>
        <w:keepNext/>
        <w:keepLines/>
        <w:tabs>
          <w:tab w:val="num" w:pos="890"/>
        </w:tabs>
        <w:rPr>
          <w:rFonts w:eastAsia="Calibri"/>
          <w:szCs w:val="24"/>
          <w:lang w:eastAsia="en-US"/>
        </w:rPr>
      </w:pPr>
    </w:p>
    <w:p w:rsidR="00A34631" w:rsidRPr="00760B38" w:rsidRDefault="00A34631" w:rsidP="00760B38">
      <w:pPr>
        <w:keepNext/>
        <w:keepLines/>
        <w:tabs>
          <w:tab w:val="num" w:pos="890"/>
        </w:tabs>
        <w:rPr>
          <w:rFonts w:eastAsia="Calibri"/>
          <w:szCs w:val="24"/>
          <w:lang w:eastAsia="en-US"/>
        </w:rPr>
      </w:pPr>
      <w:r w:rsidRPr="00760B38">
        <w:rPr>
          <w:rFonts w:eastAsia="Calibri"/>
          <w:szCs w:val="24"/>
          <w:lang w:eastAsia="en-US"/>
        </w:rPr>
        <w:t xml:space="preserve">Tudatában vagyunk annak, hogy közös </w:t>
      </w:r>
      <w:r w:rsidR="00760B38">
        <w:rPr>
          <w:rFonts w:eastAsia="Calibri"/>
          <w:szCs w:val="24"/>
          <w:lang w:eastAsia="en-US"/>
        </w:rPr>
        <w:t>ajánlat</w:t>
      </w:r>
      <w:r w:rsidRPr="00760B38">
        <w:rPr>
          <w:rFonts w:eastAsia="Calibri"/>
          <w:szCs w:val="24"/>
          <w:lang w:eastAsia="en-US"/>
        </w:rPr>
        <w:t xml:space="preserve"> esetén a közös </w:t>
      </w:r>
      <w:r w:rsidR="00760B38">
        <w:rPr>
          <w:rFonts w:eastAsia="Calibri"/>
          <w:szCs w:val="24"/>
          <w:lang w:eastAsia="en-US"/>
        </w:rPr>
        <w:t>ajánlatot</w:t>
      </w:r>
      <w:r w:rsidRPr="00760B38">
        <w:rPr>
          <w:rFonts w:eastAsia="Calibri"/>
          <w:szCs w:val="24"/>
          <w:lang w:eastAsia="en-US"/>
        </w:rPr>
        <w:t xml:space="preserve"> benyújtó gazdasági szereplők személyében a</w:t>
      </w:r>
      <w:r w:rsidR="00760B38">
        <w:rPr>
          <w:rFonts w:eastAsia="Calibri"/>
          <w:szCs w:val="24"/>
          <w:lang w:eastAsia="en-US"/>
        </w:rPr>
        <w:t>z ajánlattételi</w:t>
      </w:r>
      <w:r w:rsidRPr="00760B38">
        <w:rPr>
          <w:rFonts w:eastAsia="Calibri"/>
          <w:szCs w:val="24"/>
          <w:lang w:eastAsia="en-US"/>
        </w:rPr>
        <w:t xml:space="preserve"> határidő lejárta után változás nem következhet be sem a közbeszerzési eljárás, sem az annak alapján megkötött szerződés teljesítése során. </w:t>
      </w:r>
    </w:p>
    <w:p w:rsidR="00A34631" w:rsidRPr="00760B38" w:rsidRDefault="00A34631" w:rsidP="00760B38">
      <w:pPr>
        <w:keepNext/>
        <w:keepLines/>
        <w:jc w:val="left"/>
        <w:rPr>
          <w:rFonts w:eastAsia="Calibri"/>
          <w:szCs w:val="24"/>
          <w:lang w:eastAsia="en-US"/>
        </w:rPr>
      </w:pPr>
    </w:p>
    <w:p w:rsidR="00A34631" w:rsidRPr="00760B38" w:rsidRDefault="00A34631" w:rsidP="00760B38">
      <w:pPr>
        <w:keepNext/>
        <w:keepLines/>
        <w:jc w:val="left"/>
        <w:rPr>
          <w:rFonts w:eastAsia="Calibri"/>
          <w:szCs w:val="24"/>
          <w:lang w:eastAsia="en-US"/>
        </w:rPr>
      </w:pPr>
      <w:r w:rsidRPr="00760B38">
        <w:rPr>
          <w:rFonts w:eastAsia="Calibri"/>
          <w:szCs w:val="24"/>
          <w:lang w:eastAsia="en-US"/>
        </w:rPr>
        <w:t>Kelt:</w:t>
      </w:r>
    </w:p>
    <w:p w:rsidR="00A34631" w:rsidRPr="00760B38" w:rsidRDefault="00A34631" w:rsidP="00760B38">
      <w:pPr>
        <w:keepNext/>
        <w:keepLines/>
        <w:jc w:val="left"/>
        <w:rPr>
          <w:rFonts w:eastAsia="Calibri"/>
          <w:szCs w:val="24"/>
          <w:lang w:eastAsia="en-US"/>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A34631" w:rsidRPr="00760B38" w:rsidTr="008E2741">
        <w:trPr>
          <w:jc w:val="center"/>
        </w:trPr>
        <w:tc>
          <w:tcPr>
            <w:tcW w:w="2499" w:type="pct"/>
          </w:tcPr>
          <w:p w:rsidR="00A34631" w:rsidRPr="00760B38" w:rsidRDefault="00A34631" w:rsidP="00760B38">
            <w:pPr>
              <w:keepNext/>
              <w:keepLines/>
              <w:jc w:val="center"/>
              <w:rPr>
                <w:rFonts w:eastAsia="Calibri"/>
                <w:szCs w:val="24"/>
                <w:lang w:eastAsia="en-US"/>
              </w:rPr>
            </w:pPr>
            <w:r w:rsidRPr="00760B38">
              <w:rPr>
                <w:rFonts w:eastAsia="Calibri"/>
                <w:szCs w:val="24"/>
                <w:lang w:eastAsia="en-US"/>
              </w:rPr>
              <w:t>………………………………</w:t>
            </w:r>
          </w:p>
        </w:tc>
        <w:tc>
          <w:tcPr>
            <w:tcW w:w="2501" w:type="pct"/>
          </w:tcPr>
          <w:p w:rsidR="00A34631" w:rsidRPr="00760B38" w:rsidRDefault="00A34631" w:rsidP="00760B38">
            <w:pPr>
              <w:keepNext/>
              <w:keepLines/>
              <w:jc w:val="center"/>
              <w:rPr>
                <w:rFonts w:eastAsia="Calibri"/>
                <w:szCs w:val="24"/>
                <w:lang w:eastAsia="en-US"/>
              </w:rPr>
            </w:pPr>
            <w:r w:rsidRPr="00760B38">
              <w:rPr>
                <w:rFonts w:eastAsia="Calibri"/>
                <w:szCs w:val="24"/>
                <w:lang w:eastAsia="en-US"/>
              </w:rPr>
              <w:t>………………………………</w:t>
            </w:r>
          </w:p>
        </w:tc>
      </w:tr>
      <w:tr w:rsidR="00A34631" w:rsidRPr="00760B38" w:rsidTr="008E2741">
        <w:trPr>
          <w:jc w:val="center"/>
        </w:trPr>
        <w:tc>
          <w:tcPr>
            <w:tcW w:w="2499" w:type="pct"/>
          </w:tcPr>
          <w:p w:rsidR="00A34631" w:rsidRPr="00760B38" w:rsidRDefault="00A34631" w:rsidP="00760B38">
            <w:pPr>
              <w:keepNext/>
              <w:keepLines/>
              <w:ind w:right="142"/>
              <w:jc w:val="center"/>
              <w:rPr>
                <w:spacing w:val="4"/>
                <w:szCs w:val="24"/>
                <w:lang w:eastAsia="hu-HU"/>
              </w:rPr>
            </w:pPr>
            <w:r w:rsidRPr="00760B38">
              <w:rPr>
                <w:spacing w:val="4"/>
                <w:szCs w:val="24"/>
                <w:lang w:eastAsia="hu-HU"/>
              </w:rPr>
              <w:t xml:space="preserve">(Cégszerű aláírás a kötelezettségvállalásra </w:t>
            </w:r>
          </w:p>
          <w:p w:rsidR="00A34631" w:rsidRPr="00760B38" w:rsidRDefault="00A34631" w:rsidP="00760B38">
            <w:pPr>
              <w:keepNext/>
              <w:keepLines/>
              <w:ind w:right="142"/>
              <w:jc w:val="center"/>
              <w:rPr>
                <w:spacing w:val="4"/>
                <w:szCs w:val="24"/>
                <w:lang w:eastAsia="hu-HU"/>
              </w:rPr>
            </w:pPr>
            <w:r w:rsidRPr="00760B38">
              <w:rPr>
                <w:spacing w:val="4"/>
                <w:szCs w:val="24"/>
                <w:lang w:eastAsia="hu-HU"/>
              </w:rPr>
              <w:t xml:space="preserve">jogosult/jogosultak, vagy aláírás </w:t>
            </w:r>
          </w:p>
          <w:p w:rsidR="00A34631" w:rsidRPr="00760B38" w:rsidRDefault="00A34631" w:rsidP="00760B38">
            <w:pPr>
              <w:keepNext/>
              <w:keepLines/>
              <w:ind w:right="142"/>
              <w:jc w:val="center"/>
              <w:rPr>
                <w:i/>
                <w:smallCaps/>
                <w:spacing w:val="4"/>
                <w:szCs w:val="24"/>
                <w:lang w:eastAsia="hu-HU"/>
              </w:rPr>
            </w:pPr>
            <w:r w:rsidRPr="00760B38">
              <w:rPr>
                <w:spacing w:val="4"/>
                <w:szCs w:val="24"/>
                <w:lang w:eastAsia="hu-HU"/>
              </w:rPr>
              <w:t>a meghatalmazott/meghatalmazottak részéről)</w:t>
            </w:r>
          </w:p>
        </w:tc>
        <w:tc>
          <w:tcPr>
            <w:tcW w:w="2501" w:type="pct"/>
          </w:tcPr>
          <w:p w:rsidR="00A34631" w:rsidRPr="00760B38" w:rsidRDefault="00A34631" w:rsidP="00760B38">
            <w:pPr>
              <w:keepNext/>
              <w:keepLines/>
              <w:ind w:right="142"/>
              <w:jc w:val="center"/>
              <w:rPr>
                <w:spacing w:val="4"/>
                <w:szCs w:val="24"/>
                <w:lang w:eastAsia="hu-HU"/>
              </w:rPr>
            </w:pPr>
            <w:r w:rsidRPr="00760B38">
              <w:rPr>
                <w:spacing w:val="4"/>
                <w:szCs w:val="24"/>
                <w:lang w:eastAsia="hu-HU"/>
              </w:rPr>
              <w:t xml:space="preserve">(Cégszerű aláírás a kötelezettségvállalásra </w:t>
            </w:r>
          </w:p>
          <w:p w:rsidR="00A34631" w:rsidRPr="00760B38" w:rsidRDefault="00A34631" w:rsidP="00760B38">
            <w:pPr>
              <w:keepNext/>
              <w:keepLines/>
              <w:ind w:right="142"/>
              <w:jc w:val="center"/>
              <w:rPr>
                <w:spacing w:val="4"/>
                <w:szCs w:val="24"/>
                <w:lang w:eastAsia="hu-HU"/>
              </w:rPr>
            </w:pPr>
            <w:r w:rsidRPr="00760B38">
              <w:rPr>
                <w:spacing w:val="4"/>
                <w:szCs w:val="24"/>
                <w:lang w:eastAsia="hu-HU"/>
              </w:rPr>
              <w:t xml:space="preserve">jogosult/jogosultak, vagy aláírás </w:t>
            </w:r>
          </w:p>
          <w:p w:rsidR="00A34631" w:rsidRPr="00760B38" w:rsidRDefault="00A34631" w:rsidP="00760B38">
            <w:pPr>
              <w:keepNext/>
              <w:keepLines/>
              <w:ind w:right="142"/>
              <w:jc w:val="center"/>
              <w:rPr>
                <w:i/>
                <w:smallCaps/>
                <w:spacing w:val="4"/>
                <w:szCs w:val="24"/>
                <w:lang w:eastAsia="hu-HU"/>
              </w:rPr>
            </w:pPr>
            <w:r w:rsidRPr="00760B38">
              <w:rPr>
                <w:spacing w:val="4"/>
                <w:szCs w:val="24"/>
                <w:lang w:eastAsia="hu-HU"/>
              </w:rPr>
              <w:t>a meghatalmazott/meghatalmazottak részéről)</w:t>
            </w:r>
          </w:p>
        </w:tc>
      </w:tr>
    </w:tbl>
    <w:p w:rsidR="00A34631" w:rsidRDefault="00A34631" w:rsidP="00A34631">
      <w:pPr>
        <w:pStyle w:val="Default"/>
        <w:rPr>
          <w:b/>
          <w:bCs/>
          <w:sz w:val="23"/>
          <w:szCs w:val="23"/>
        </w:rPr>
        <w:sectPr w:rsidR="00A34631" w:rsidSect="003F1252">
          <w:pgSz w:w="11906" w:h="16838"/>
          <w:pgMar w:top="1417" w:right="1417" w:bottom="1417" w:left="1417" w:header="708" w:footer="708" w:gutter="0"/>
          <w:cols w:space="708"/>
          <w:docGrid w:linePitch="360"/>
        </w:sectPr>
      </w:pPr>
    </w:p>
    <w:p w:rsidR="00760B38" w:rsidRDefault="00760B38" w:rsidP="001A68F9">
      <w:pPr>
        <w:pStyle w:val="Cmsor3"/>
        <w:numPr>
          <w:ilvl w:val="6"/>
          <w:numId w:val="37"/>
        </w:numPr>
        <w:spacing w:before="0"/>
        <w:jc w:val="right"/>
        <w:rPr>
          <w:rFonts w:ascii="Times New Roman" w:hAnsi="Times New Roman" w:cs="Times New Roman"/>
        </w:rPr>
      </w:pPr>
      <w:bookmarkStart w:id="72" w:name="_Toc494815436"/>
      <w:r>
        <w:rPr>
          <w:rFonts w:ascii="Times New Roman" w:hAnsi="Times New Roman" w:cs="Times New Roman"/>
          <w:sz w:val="24"/>
          <w:szCs w:val="24"/>
        </w:rPr>
        <w:lastRenderedPageBreak/>
        <w:t>s</w:t>
      </w:r>
      <w:r w:rsidR="00A34631" w:rsidRPr="00760B38">
        <w:rPr>
          <w:rFonts w:ascii="Times New Roman" w:hAnsi="Times New Roman" w:cs="Times New Roman"/>
          <w:sz w:val="24"/>
          <w:szCs w:val="24"/>
        </w:rPr>
        <w:t>z. melléklet:</w:t>
      </w:r>
      <w:bookmarkEnd w:id="72"/>
      <w:r w:rsidR="00A34631" w:rsidRPr="003F1252">
        <w:rPr>
          <w:rFonts w:ascii="Times New Roman" w:hAnsi="Times New Roman" w:cs="Times New Roman"/>
        </w:rPr>
        <w:t xml:space="preserve"> </w:t>
      </w:r>
    </w:p>
    <w:p w:rsidR="00760B38" w:rsidRDefault="00760B38" w:rsidP="003F1252">
      <w:pPr>
        <w:pStyle w:val="Cmsor3"/>
        <w:ind w:left="-11"/>
        <w:rPr>
          <w:rFonts w:ascii="Times New Roman" w:hAnsi="Times New Roman" w:cs="Times New Roman"/>
        </w:rPr>
      </w:pPr>
    </w:p>
    <w:p w:rsidR="00A34631" w:rsidRPr="00760B38" w:rsidRDefault="00760B38" w:rsidP="00760B38">
      <w:pPr>
        <w:pStyle w:val="Cmsor3"/>
        <w:ind w:left="-11"/>
        <w:jc w:val="center"/>
        <w:rPr>
          <w:rFonts w:ascii="Times New Roman" w:hAnsi="Times New Roman" w:cs="Times New Roman"/>
          <w:sz w:val="24"/>
          <w:szCs w:val="24"/>
        </w:rPr>
      </w:pPr>
      <w:bookmarkStart w:id="73" w:name="_Toc494815437"/>
      <w:r w:rsidRPr="00760B38">
        <w:rPr>
          <w:rFonts w:ascii="Times New Roman" w:hAnsi="Times New Roman" w:cs="Times New Roman"/>
          <w:sz w:val="24"/>
          <w:szCs w:val="24"/>
        </w:rPr>
        <w:t>Ajánlattevő</w:t>
      </w:r>
      <w:r w:rsidR="00A34631" w:rsidRPr="00760B38">
        <w:rPr>
          <w:rFonts w:ascii="Times New Roman" w:hAnsi="Times New Roman" w:cs="Times New Roman"/>
          <w:sz w:val="24"/>
          <w:szCs w:val="24"/>
        </w:rPr>
        <w:t xml:space="preserve"> nyilatkozata a Kbt. 67. § (1) bekezdése szerint</w:t>
      </w:r>
      <w:bookmarkEnd w:id="73"/>
    </w:p>
    <w:p w:rsidR="00A34631" w:rsidRPr="00760B38" w:rsidRDefault="00A34631" w:rsidP="003F1252">
      <w:pPr>
        <w:pStyle w:val="Cmsor3"/>
        <w:ind w:left="-11"/>
        <w:rPr>
          <w:rFonts w:ascii="Times New Roman" w:hAnsi="Times New Roman" w:cs="Times New Roman"/>
          <w:sz w:val="24"/>
          <w:szCs w:val="24"/>
        </w:rPr>
      </w:pPr>
    </w:p>
    <w:p w:rsidR="00A34631" w:rsidRPr="00760B38" w:rsidRDefault="00A34631" w:rsidP="003F1252">
      <w:pPr>
        <w:pStyle w:val="Default"/>
        <w:jc w:val="center"/>
        <w:rPr>
          <w:i/>
          <w:iCs/>
        </w:rPr>
      </w:pPr>
      <w:r w:rsidRPr="00760B38">
        <w:rPr>
          <w:i/>
          <w:iCs/>
        </w:rPr>
        <w:t>I. Nyilatkozat a Kbt. 62. § (1)</w:t>
      </w:r>
      <w:r w:rsidR="000713F6" w:rsidRPr="00760B38">
        <w:rPr>
          <w:i/>
          <w:iCs/>
        </w:rPr>
        <w:t xml:space="preserve"> bekezdés g)</w:t>
      </w:r>
      <w:proofErr w:type="spellStart"/>
      <w:r w:rsidR="000713F6" w:rsidRPr="00760B38">
        <w:rPr>
          <w:i/>
          <w:iCs/>
        </w:rPr>
        <w:t>-k</w:t>
      </w:r>
      <w:proofErr w:type="spellEnd"/>
      <w:r w:rsidR="000713F6" w:rsidRPr="00760B38">
        <w:rPr>
          <w:i/>
          <w:iCs/>
        </w:rPr>
        <w:t>)</w:t>
      </w:r>
      <w:r w:rsidR="00C638E7" w:rsidRPr="00760B38">
        <w:rPr>
          <w:i/>
          <w:iCs/>
        </w:rPr>
        <w:t xml:space="preserve">, </w:t>
      </w:r>
      <w:r w:rsidR="000713F6" w:rsidRPr="00760B38">
        <w:rPr>
          <w:i/>
          <w:iCs/>
        </w:rPr>
        <w:t>m) és q) pontja</w:t>
      </w:r>
      <w:r w:rsidRPr="00760B38">
        <w:rPr>
          <w:i/>
          <w:iCs/>
        </w:rPr>
        <w:t xml:space="preserve"> tekintetében</w:t>
      </w:r>
    </w:p>
    <w:p w:rsidR="00A34631" w:rsidRPr="00760B38" w:rsidRDefault="00A34631" w:rsidP="003F1252">
      <w:pPr>
        <w:pStyle w:val="Default"/>
        <w:jc w:val="center"/>
      </w:pPr>
    </w:p>
    <w:p w:rsidR="00760B38" w:rsidRDefault="00760B38" w:rsidP="003F1252">
      <w:pPr>
        <w:pStyle w:val="Default"/>
        <w:spacing w:line="360" w:lineRule="auto"/>
        <w:jc w:val="both"/>
      </w:pPr>
    </w:p>
    <w:p w:rsidR="00A34631" w:rsidRPr="00760B38" w:rsidRDefault="00A34631" w:rsidP="00596079">
      <w:pPr>
        <w:pStyle w:val="Default"/>
        <w:jc w:val="both"/>
      </w:pPr>
      <w:proofErr w:type="gramStart"/>
      <w:r w:rsidRPr="00760B38">
        <w:t xml:space="preserve">Alulírott &lt;képviselő / meghatalmazott neve&gt; a(z) &lt;cégnév&gt; (&lt;székhely&gt;) mint </w:t>
      </w:r>
      <w:r w:rsidR="00760B38" w:rsidRPr="00760B38">
        <w:rPr>
          <w:rFonts w:eastAsia="Calibri"/>
          <w:lang w:eastAsia="en-US"/>
        </w:rPr>
        <w:t xml:space="preserve">ajánlattevő képviseletében ezúton nyilatkozom a MÁV-START Vasúti Személyszállító Zrt., mint ajánlatkérő által </w:t>
      </w:r>
      <w:r w:rsidR="00E74788" w:rsidRPr="00E74788">
        <w:rPr>
          <w:rFonts w:eastAsia="Calibri"/>
          <w:b/>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szCs w:val="20"/>
          <w:lang w:eastAsia="ar-SA"/>
        </w:rPr>
        <w:t>”</w:t>
      </w:r>
      <w:r w:rsidR="00760B38" w:rsidRPr="00760B38">
        <w:rPr>
          <w:rFonts w:eastAsia="Calibri"/>
          <w:b/>
          <w:lang w:eastAsia="en-US"/>
        </w:rPr>
        <w:t xml:space="preserve"> </w:t>
      </w:r>
      <w:r w:rsidR="00760B38" w:rsidRPr="00760B38">
        <w:rPr>
          <w:rFonts w:eastAsia="Calibri"/>
          <w:lang w:eastAsia="en-US"/>
        </w:rPr>
        <w:t>tárgyban indított közbeszerzési eljárásban</w:t>
      </w:r>
      <w:r w:rsidRPr="00760B38">
        <w:t xml:space="preserve">, hogy nem állnak fenn velünk szemben a Kbt. </w:t>
      </w:r>
      <w:r w:rsidR="000713F6" w:rsidRPr="00760B38">
        <w:t>62.</w:t>
      </w:r>
      <w:proofErr w:type="gramEnd"/>
      <w:r w:rsidR="000713F6" w:rsidRPr="00760B38">
        <w:t xml:space="preserve"> § (1) bekezdés g)</w:t>
      </w:r>
      <w:proofErr w:type="spellStart"/>
      <w:r w:rsidR="000713F6" w:rsidRPr="00760B38">
        <w:t>-k</w:t>
      </w:r>
      <w:proofErr w:type="spellEnd"/>
      <w:r w:rsidR="000713F6" w:rsidRPr="00760B38">
        <w:t>)</w:t>
      </w:r>
      <w:proofErr w:type="gramStart"/>
      <w:r w:rsidR="00C638E7" w:rsidRPr="00760B38">
        <w:t>,</w:t>
      </w:r>
      <w:r w:rsidR="000713F6" w:rsidRPr="00760B38">
        <w:t>m</w:t>
      </w:r>
      <w:proofErr w:type="gramEnd"/>
      <w:r w:rsidR="000713F6" w:rsidRPr="00760B38">
        <w:t xml:space="preserve">) és q) pontjában </w:t>
      </w:r>
      <w:r w:rsidRPr="00760B38">
        <w:t xml:space="preserve">foglalt kizáró okok. </w:t>
      </w:r>
    </w:p>
    <w:p w:rsidR="000713F6" w:rsidRPr="00760B38" w:rsidRDefault="000713F6" w:rsidP="00A34631">
      <w:pPr>
        <w:pStyle w:val="Default"/>
      </w:pPr>
    </w:p>
    <w:p w:rsidR="00A34631" w:rsidRPr="00760B38" w:rsidRDefault="00A34631" w:rsidP="00A34631">
      <w:pPr>
        <w:pStyle w:val="Default"/>
      </w:pPr>
      <w:r w:rsidRPr="00760B38">
        <w:t xml:space="preserve">&lt;Kelt&gt; </w:t>
      </w:r>
    </w:p>
    <w:p w:rsidR="000713F6" w:rsidRPr="00760B38" w:rsidRDefault="000713F6" w:rsidP="00A34631">
      <w:pPr>
        <w:pStyle w:val="Default"/>
      </w:pPr>
    </w:p>
    <w:p w:rsidR="000713F6" w:rsidRPr="00760B38" w:rsidRDefault="000713F6" w:rsidP="00A34631">
      <w:pPr>
        <w:pStyle w:val="Default"/>
      </w:pPr>
    </w:p>
    <w:p w:rsidR="00A34631" w:rsidRPr="00760B38" w:rsidRDefault="00A34631" w:rsidP="003F1252">
      <w:pPr>
        <w:pStyle w:val="Default"/>
        <w:jc w:val="center"/>
      </w:pPr>
      <w:r w:rsidRPr="00760B38">
        <w:rPr>
          <w:b/>
          <w:bCs/>
        </w:rPr>
        <w:t>….………………………………..</w:t>
      </w:r>
    </w:p>
    <w:p w:rsidR="00A34631" w:rsidRPr="00760B38" w:rsidRDefault="00A34631" w:rsidP="003F1252">
      <w:pPr>
        <w:pStyle w:val="Default"/>
        <w:jc w:val="center"/>
      </w:pPr>
      <w:r w:rsidRPr="00760B38">
        <w:rPr>
          <w:iCs/>
        </w:rPr>
        <w:t>(Cégszerű aláírás a kötelezettségvállalásra</w:t>
      </w:r>
    </w:p>
    <w:p w:rsidR="00A34631" w:rsidRPr="00760B38" w:rsidRDefault="00A34631" w:rsidP="003F1252">
      <w:pPr>
        <w:pStyle w:val="Default"/>
        <w:jc w:val="center"/>
      </w:pPr>
      <w:proofErr w:type="gramStart"/>
      <w:r w:rsidRPr="00760B38">
        <w:rPr>
          <w:iCs/>
        </w:rPr>
        <w:t>jogosult</w:t>
      </w:r>
      <w:proofErr w:type="gramEnd"/>
      <w:r w:rsidRPr="00760B38">
        <w:rPr>
          <w:iCs/>
        </w:rPr>
        <w:t>/jogosultak, vagy aláírás</w:t>
      </w:r>
    </w:p>
    <w:p w:rsidR="00A34631" w:rsidRPr="00760B38" w:rsidRDefault="00A34631" w:rsidP="003F1252">
      <w:pPr>
        <w:jc w:val="center"/>
        <w:rPr>
          <w:iCs/>
          <w:szCs w:val="24"/>
        </w:rPr>
      </w:pPr>
      <w:proofErr w:type="gramStart"/>
      <w:r w:rsidRPr="00760B38">
        <w:rPr>
          <w:iCs/>
          <w:szCs w:val="24"/>
        </w:rPr>
        <w:t>a</w:t>
      </w:r>
      <w:proofErr w:type="gramEnd"/>
      <w:r w:rsidRPr="00760B38">
        <w:rPr>
          <w:iCs/>
          <w:szCs w:val="24"/>
        </w:rPr>
        <w:t xml:space="preserve"> meghatalmazott/meghatalmazottak részéről)</w:t>
      </w:r>
    </w:p>
    <w:p w:rsidR="000713F6" w:rsidRDefault="000713F6" w:rsidP="000713F6">
      <w:pPr>
        <w:jc w:val="center"/>
        <w:rPr>
          <w:i/>
          <w:iCs/>
          <w:sz w:val="22"/>
          <w:szCs w:val="22"/>
        </w:rPr>
        <w:sectPr w:rsidR="000713F6" w:rsidSect="003F1252">
          <w:pgSz w:w="11906" w:h="16838"/>
          <w:pgMar w:top="1417" w:right="1417" w:bottom="1417" w:left="1417" w:header="708" w:footer="708" w:gutter="0"/>
          <w:cols w:space="708"/>
          <w:docGrid w:linePitch="360"/>
        </w:sectPr>
      </w:pPr>
    </w:p>
    <w:p w:rsidR="000713F6" w:rsidRDefault="000713F6" w:rsidP="003F1252">
      <w:pPr>
        <w:jc w:val="center"/>
        <w:rPr>
          <w:i/>
          <w:iCs/>
          <w:sz w:val="22"/>
          <w:szCs w:val="22"/>
        </w:rPr>
      </w:pPr>
    </w:p>
    <w:p w:rsidR="000713F6" w:rsidRPr="00760B38" w:rsidRDefault="000713F6" w:rsidP="00607F32">
      <w:pPr>
        <w:jc w:val="center"/>
        <w:rPr>
          <w:i/>
          <w:szCs w:val="24"/>
        </w:rPr>
      </w:pPr>
      <w:r w:rsidRPr="00760B38">
        <w:rPr>
          <w:i/>
          <w:szCs w:val="24"/>
        </w:rPr>
        <w:t xml:space="preserve">II. Nyilatkozat a Kbt. 62. § (1) bekezdés k) pont </w:t>
      </w:r>
      <w:proofErr w:type="spellStart"/>
      <w:r w:rsidRPr="00760B38">
        <w:rPr>
          <w:i/>
          <w:szCs w:val="24"/>
        </w:rPr>
        <w:t>kb</w:t>
      </w:r>
      <w:proofErr w:type="spellEnd"/>
      <w:r w:rsidRPr="00760B38">
        <w:rPr>
          <w:i/>
          <w:szCs w:val="24"/>
        </w:rPr>
        <w:t>) alpontjára vonatkozóan</w:t>
      </w:r>
    </w:p>
    <w:p w:rsidR="000713F6" w:rsidRPr="00760B38" w:rsidRDefault="000713F6" w:rsidP="00607F32">
      <w:pPr>
        <w:jc w:val="center"/>
        <w:rPr>
          <w:i/>
          <w:szCs w:val="24"/>
        </w:rPr>
      </w:pPr>
    </w:p>
    <w:p w:rsidR="000713F6" w:rsidRPr="00760B38" w:rsidRDefault="000713F6" w:rsidP="00E13940">
      <w:pPr>
        <w:rPr>
          <w:rFonts w:eastAsia="Calibri"/>
          <w:b/>
          <w:szCs w:val="24"/>
          <w:lang w:eastAsia="en-US"/>
        </w:rPr>
      </w:pPr>
      <w:r w:rsidRPr="00760B38">
        <w:rPr>
          <w:rFonts w:eastAsia="Calibri"/>
          <w:b/>
          <w:szCs w:val="24"/>
          <w:lang w:eastAsia="en-US"/>
        </w:rPr>
        <w:t>A)</w:t>
      </w:r>
    </w:p>
    <w:p w:rsidR="000713F6" w:rsidRPr="00760B38" w:rsidRDefault="000713F6" w:rsidP="00E13940">
      <w:pPr>
        <w:rPr>
          <w:rFonts w:eastAsia="Calibri"/>
          <w:szCs w:val="24"/>
          <w:lang w:eastAsia="en-US"/>
        </w:rPr>
      </w:pPr>
      <w:r w:rsidRPr="00760B38">
        <w:rPr>
          <w:rFonts w:eastAsia="Calibri"/>
          <w:szCs w:val="24"/>
          <w:lang w:eastAsia="en-US"/>
        </w:rPr>
        <w:t xml:space="preserve">Alulírott &lt;képviselő / meghatalmazott neve&gt; a(z) &lt;cégnév&gt; (&lt;székhely&gt;) mint ajánlattevő képviseletében </w:t>
      </w:r>
      <w:r w:rsidR="00760B38" w:rsidRPr="00760B38">
        <w:rPr>
          <w:rFonts w:eastAsia="Calibri"/>
          <w:szCs w:val="24"/>
          <w:lang w:eastAsia="en-US"/>
        </w:rPr>
        <w:t xml:space="preserve">ezúton nyilatkozom a MÁV-START Vasúti Személyszállító Zrt., mint ajánlatkérő által </w:t>
      </w:r>
      <w:r w:rsidR="00E74788" w:rsidRPr="00E74788">
        <w:rPr>
          <w:rFonts w:eastAsia="Calibri"/>
          <w:b/>
          <w:szCs w:val="24"/>
          <w:lang w:eastAsia="en-US"/>
        </w:rPr>
        <w:t>„</w:t>
      </w:r>
      <w:proofErr w:type="gramStart"/>
      <w:r w:rsidR="00144AA1">
        <w:rPr>
          <w:b/>
        </w:rPr>
        <w:t>A</w:t>
      </w:r>
      <w:proofErr w:type="gramEnd"/>
      <w:r w:rsidR="00144AA1">
        <w:rPr>
          <w:b/>
        </w:rPr>
        <w:t xml:space="preserve">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00760B38" w:rsidRPr="00760B38">
        <w:rPr>
          <w:rFonts w:eastAsia="Calibri"/>
          <w:b/>
          <w:szCs w:val="24"/>
          <w:lang w:eastAsia="en-US"/>
        </w:rPr>
        <w:t xml:space="preserve"> </w:t>
      </w:r>
      <w:r w:rsidR="00760B38" w:rsidRPr="00760B38">
        <w:rPr>
          <w:rFonts w:eastAsia="Calibri"/>
          <w:szCs w:val="24"/>
          <w:lang w:eastAsia="en-US"/>
        </w:rPr>
        <w:t>tárgyban indított közbeszerzési eljárásban</w:t>
      </w:r>
      <w:r w:rsidRPr="00760B38">
        <w:rPr>
          <w:rFonts w:eastAsia="Calibri"/>
          <w:szCs w:val="24"/>
          <w:lang w:eastAsia="en-US"/>
        </w:rPr>
        <w:t xml:space="preserve">, hogy a Kbt. 62. § (1) bekezdés k) pont </w:t>
      </w:r>
      <w:proofErr w:type="spellStart"/>
      <w:r w:rsidRPr="00760B38">
        <w:rPr>
          <w:rFonts w:eastAsia="Calibri"/>
          <w:szCs w:val="24"/>
          <w:lang w:eastAsia="en-US"/>
        </w:rPr>
        <w:t>kb</w:t>
      </w:r>
      <w:proofErr w:type="spellEnd"/>
      <w:r w:rsidRPr="00760B38">
        <w:rPr>
          <w:rFonts w:eastAsia="Calibri"/>
          <w:szCs w:val="24"/>
          <w:lang w:eastAsia="en-US"/>
        </w:rPr>
        <w:t>) alpontja tekintetében a &lt;cégnév&gt; (&lt;székhely&gt;) olyan társaságnak minősül, melyet szabályozott tőzsdén jegyeznek.</w:t>
      </w:r>
    </w:p>
    <w:p w:rsidR="000713F6" w:rsidRPr="00760B38" w:rsidRDefault="000713F6" w:rsidP="00E13940">
      <w:pPr>
        <w:rPr>
          <w:rFonts w:eastAsia="Calibri"/>
          <w:szCs w:val="24"/>
          <w:lang w:eastAsia="en-US"/>
        </w:rPr>
      </w:pPr>
    </w:p>
    <w:p w:rsidR="000713F6" w:rsidRPr="00760B38" w:rsidRDefault="000713F6" w:rsidP="00E13940">
      <w:pPr>
        <w:jc w:val="center"/>
        <w:rPr>
          <w:rFonts w:eastAsia="Calibri"/>
          <w:i/>
          <w:szCs w:val="24"/>
          <w:lang w:eastAsia="en-US"/>
        </w:rPr>
      </w:pPr>
      <w:r w:rsidRPr="00760B38">
        <w:rPr>
          <w:rFonts w:eastAsia="Calibri"/>
          <w:szCs w:val="24"/>
          <w:lang w:eastAsia="en-US"/>
        </w:rPr>
        <w:t>_________________</w:t>
      </w:r>
    </w:p>
    <w:p w:rsidR="000713F6" w:rsidRPr="00760B38" w:rsidRDefault="000713F6" w:rsidP="00E13940">
      <w:pPr>
        <w:rPr>
          <w:rFonts w:eastAsia="Calibri"/>
          <w:b/>
          <w:szCs w:val="24"/>
          <w:lang w:eastAsia="en-US"/>
        </w:rPr>
      </w:pPr>
      <w:r w:rsidRPr="00760B38">
        <w:rPr>
          <w:rFonts w:eastAsia="Calibri"/>
          <w:b/>
          <w:szCs w:val="24"/>
          <w:lang w:eastAsia="en-US"/>
        </w:rPr>
        <w:t>B)</w:t>
      </w:r>
    </w:p>
    <w:p w:rsidR="000713F6" w:rsidRPr="00760B38" w:rsidRDefault="000713F6" w:rsidP="00E13940">
      <w:pPr>
        <w:rPr>
          <w:rFonts w:eastAsia="Calibri"/>
          <w:szCs w:val="24"/>
          <w:lang w:eastAsia="en-US"/>
        </w:rPr>
      </w:pPr>
      <w:proofErr w:type="gramStart"/>
      <w:r w:rsidRPr="00760B38">
        <w:rPr>
          <w:rFonts w:eastAsia="Calibri"/>
          <w:szCs w:val="24"/>
          <w:lang w:eastAsia="en-US"/>
        </w:rPr>
        <w:t xml:space="preserve">Alulírott &lt;képviselő / meghatalmazott neve&gt; a(z) &lt;cégnév&gt; (&lt;székhely&gt;) mint ajánlattevő képviseletében </w:t>
      </w:r>
      <w:r w:rsidR="00760B38" w:rsidRPr="00760B38">
        <w:rPr>
          <w:rFonts w:eastAsia="Calibri"/>
          <w:szCs w:val="24"/>
          <w:lang w:eastAsia="en-US"/>
        </w:rPr>
        <w:t xml:space="preserve">ezúton nyilatkozom a MÁV-START Vasúti Személyszállító Zrt., mint ajánlatkérő által </w:t>
      </w:r>
      <w:r w:rsidR="00E74788"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00760B38" w:rsidRPr="00760B38">
        <w:rPr>
          <w:rFonts w:eastAsia="Calibri"/>
          <w:b/>
          <w:szCs w:val="24"/>
          <w:lang w:eastAsia="en-US"/>
        </w:rPr>
        <w:t xml:space="preserve"> </w:t>
      </w:r>
      <w:r w:rsidR="00760B38" w:rsidRPr="00760B38">
        <w:rPr>
          <w:rFonts w:eastAsia="Calibri"/>
          <w:szCs w:val="24"/>
          <w:lang w:eastAsia="en-US"/>
        </w:rPr>
        <w:t>tárgyban indított közbeszerzési eljárásban</w:t>
      </w:r>
      <w:r w:rsidRPr="00760B38">
        <w:rPr>
          <w:rFonts w:eastAsia="Calibri"/>
          <w:szCs w:val="24"/>
          <w:lang w:eastAsia="en-US"/>
        </w:rPr>
        <w:t xml:space="preserve">, hogy a Kbt. 62. § (1) bekezdés k) pont </w:t>
      </w:r>
      <w:proofErr w:type="spellStart"/>
      <w:r w:rsidRPr="00760B38">
        <w:rPr>
          <w:rFonts w:eastAsia="Calibri"/>
          <w:szCs w:val="24"/>
          <w:lang w:eastAsia="en-US"/>
        </w:rPr>
        <w:t>kb</w:t>
      </w:r>
      <w:proofErr w:type="spellEnd"/>
      <w:r w:rsidRPr="00760B38">
        <w:rPr>
          <w:rFonts w:eastAsia="Calibri"/>
          <w:szCs w:val="24"/>
          <w:lang w:eastAsia="en-US"/>
        </w:rPr>
        <w:t>) alpontja tekintetében a &lt;cégnév&gt; (&lt;székhely&gt;) olyan társaságnak minősül, melyet nem</w:t>
      </w:r>
      <w:proofErr w:type="gramEnd"/>
      <w:r w:rsidRPr="00760B38">
        <w:rPr>
          <w:rFonts w:eastAsia="Calibri"/>
          <w:szCs w:val="24"/>
          <w:lang w:eastAsia="en-US"/>
        </w:rPr>
        <w:t xml:space="preserve"> </w:t>
      </w:r>
      <w:proofErr w:type="gramStart"/>
      <w:r w:rsidRPr="00760B38">
        <w:rPr>
          <w:rFonts w:eastAsia="Calibri"/>
          <w:szCs w:val="24"/>
          <w:lang w:eastAsia="en-US"/>
        </w:rPr>
        <w:t>jegyeznek</w:t>
      </w:r>
      <w:proofErr w:type="gramEnd"/>
      <w:r w:rsidRPr="00760B38">
        <w:rPr>
          <w:rFonts w:eastAsia="Calibri"/>
          <w:szCs w:val="24"/>
          <w:lang w:eastAsia="en-US"/>
        </w:rPr>
        <w:t xml:space="preserve"> szabályozott tőzsdén.</w:t>
      </w:r>
    </w:p>
    <w:p w:rsidR="000713F6" w:rsidRPr="00760B38" w:rsidRDefault="000713F6" w:rsidP="00E13940">
      <w:pPr>
        <w:rPr>
          <w:rFonts w:eastAsia="Calibri"/>
          <w:szCs w:val="24"/>
          <w:lang w:eastAsia="en-US"/>
        </w:rPr>
      </w:pPr>
    </w:p>
    <w:p w:rsidR="000713F6" w:rsidRPr="00760B38" w:rsidRDefault="000713F6" w:rsidP="00E13940">
      <w:pPr>
        <w:rPr>
          <w:rFonts w:eastAsia="Calibri"/>
          <w:szCs w:val="24"/>
          <w:lang w:eastAsia="en-US"/>
        </w:rPr>
      </w:pPr>
      <w:r w:rsidRPr="00760B38">
        <w:rPr>
          <w:rFonts w:eastAsia="Calibri"/>
          <w:szCs w:val="24"/>
          <w:lang w:eastAsia="en-US"/>
        </w:rPr>
        <w:t xml:space="preserve">Továbbá nyilatkozom, hogy a pénzmosás és terrorizmus finanszírozása megelőzéséről és megakadályozásáról szóló 2007. CXXXVI. törvény (a továbbiakban: pénzmosásról szóló törvény) 3. § r) pont </w:t>
      </w:r>
      <w:proofErr w:type="spellStart"/>
      <w:r w:rsidRPr="00760B38">
        <w:rPr>
          <w:rFonts w:eastAsia="Calibri"/>
          <w:szCs w:val="24"/>
          <w:lang w:eastAsia="en-US"/>
        </w:rPr>
        <w:t>ra</w:t>
      </w:r>
      <w:proofErr w:type="spellEnd"/>
      <w:r w:rsidRPr="00760B38">
        <w:rPr>
          <w:rFonts w:eastAsia="Calibri"/>
          <w:szCs w:val="24"/>
          <w:lang w:eastAsia="en-US"/>
        </w:rPr>
        <w:t>)</w:t>
      </w:r>
      <w:proofErr w:type="spellStart"/>
      <w:r w:rsidRPr="00760B38">
        <w:rPr>
          <w:rFonts w:eastAsia="Calibri"/>
          <w:szCs w:val="24"/>
          <w:lang w:eastAsia="en-US"/>
        </w:rPr>
        <w:t>-rb</w:t>
      </w:r>
      <w:proofErr w:type="spellEnd"/>
      <w:r w:rsidRPr="00760B38">
        <w:rPr>
          <w:rFonts w:eastAsia="Calibri"/>
          <w:szCs w:val="24"/>
          <w:lang w:eastAsia="en-US"/>
        </w:rPr>
        <w:t xml:space="preserve">) vagy </w:t>
      </w:r>
      <w:proofErr w:type="spellStart"/>
      <w:r w:rsidRPr="00760B38">
        <w:rPr>
          <w:rFonts w:eastAsia="Calibri"/>
          <w:szCs w:val="24"/>
          <w:lang w:eastAsia="en-US"/>
        </w:rPr>
        <w:t>rc</w:t>
      </w:r>
      <w:proofErr w:type="spellEnd"/>
      <w:r w:rsidRPr="00760B38">
        <w:rPr>
          <w:rFonts w:eastAsia="Calibri"/>
          <w:szCs w:val="24"/>
          <w:lang w:eastAsia="en-US"/>
        </w:rPr>
        <w:t>)</w:t>
      </w:r>
      <w:proofErr w:type="spellStart"/>
      <w:r w:rsidRPr="00760B38">
        <w:rPr>
          <w:rFonts w:eastAsia="Calibri"/>
          <w:szCs w:val="24"/>
          <w:lang w:eastAsia="en-US"/>
        </w:rPr>
        <w:t>-rd</w:t>
      </w:r>
      <w:proofErr w:type="spellEnd"/>
      <w:r w:rsidRPr="00760B38">
        <w:rPr>
          <w:rFonts w:eastAsia="Calibri"/>
          <w:szCs w:val="24"/>
          <w:lang w:eastAsia="en-US"/>
        </w:rPr>
        <w:t>) alpontja szerinti</w:t>
      </w:r>
      <w:r w:rsidRPr="00760B38">
        <w:rPr>
          <w:rFonts w:eastAsia="Calibri"/>
          <w:szCs w:val="24"/>
          <w:vertAlign w:val="superscript"/>
          <w:lang w:eastAsia="en-US"/>
        </w:rPr>
        <w:footnoteReference w:id="3"/>
      </w:r>
      <w:r w:rsidRPr="00760B38">
        <w:rPr>
          <w:rFonts w:eastAsia="Calibri"/>
          <w:szCs w:val="24"/>
          <w:lang w:eastAsia="en-US"/>
        </w:rPr>
        <w:t xml:space="preserve"> definiált tényleges </w:t>
      </w:r>
      <w:proofErr w:type="gramStart"/>
      <w:r w:rsidRPr="00760B38">
        <w:rPr>
          <w:rFonts w:eastAsia="Calibri"/>
          <w:szCs w:val="24"/>
          <w:lang w:eastAsia="en-US"/>
        </w:rPr>
        <w:t>tulajdonos(</w:t>
      </w:r>
      <w:proofErr w:type="gramEnd"/>
      <w:r w:rsidRPr="00760B38">
        <w:rPr>
          <w:rFonts w:eastAsia="Calibri"/>
          <w:szCs w:val="24"/>
          <w:lang w:eastAsia="en-US"/>
        </w:rPr>
        <w:t>ok) az alábbi(</w:t>
      </w:r>
      <w:proofErr w:type="spellStart"/>
      <w:r w:rsidRPr="00760B38">
        <w:rPr>
          <w:rFonts w:eastAsia="Calibri"/>
          <w:szCs w:val="24"/>
          <w:lang w:eastAsia="en-US"/>
        </w:rPr>
        <w:t>ak</w:t>
      </w:r>
      <w:proofErr w:type="spellEnd"/>
      <w:r w:rsidRPr="00760B38">
        <w:rPr>
          <w:rFonts w:eastAsia="Calibri"/>
          <w:szCs w:val="24"/>
          <w:lang w:eastAsia="en-US"/>
        </w:rPr>
        <w:t>):</w:t>
      </w:r>
    </w:p>
    <w:p w:rsidR="000713F6" w:rsidRPr="00760B38" w:rsidRDefault="000713F6" w:rsidP="00E13940">
      <w:pPr>
        <w:rPr>
          <w:rFonts w:eastAsia="Calibri"/>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0713F6" w:rsidRPr="00760B38" w:rsidTr="008E2741">
        <w:tc>
          <w:tcPr>
            <w:tcW w:w="2977" w:type="dxa"/>
          </w:tcPr>
          <w:p w:rsidR="000713F6" w:rsidRPr="00760B38" w:rsidRDefault="000713F6" w:rsidP="00E13940">
            <w:pPr>
              <w:jc w:val="center"/>
              <w:rPr>
                <w:rFonts w:eastAsia="Calibri"/>
                <w:szCs w:val="24"/>
                <w:lang w:eastAsia="en-US"/>
              </w:rPr>
            </w:pPr>
            <w:r w:rsidRPr="00760B38">
              <w:rPr>
                <w:rFonts w:eastAsia="Calibri"/>
                <w:szCs w:val="24"/>
                <w:lang w:eastAsia="en-US"/>
              </w:rPr>
              <w:t xml:space="preserve">Tényleges tulajdonos neve: </w:t>
            </w:r>
          </w:p>
        </w:tc>
        <w:tc>
          <w:tcPr>
            <w:tcW w:w="3260" w:type="dxa"/>
          </w:tcPr>
          <w:p w:rsidR="000713F6" w:rsidRPr="00760B38" w:rsidRDefault="000713F6" w:rsidP="00E13940">
            <w:pPr>
              <w:jc w:val="center"/>
              <w:rPr>
                <w:rFonts w:eastAsia="Calibri"/>
                <w:szCs w:val="24"/>
                <w:lang w:eastAsia="en-US"/>
              </w:rPr>
            </w:pPr>
            <w:r w:rsidRPr="00760B38">
              <w:rPr>
                <w:rFonts w:eastAsia="Calibri"/>
                <w:szCs w:val="24"/>
                <w:lang w:eastAsia="en-US"/>
              </w:rPr>
              <w:t>Tényleges tulajdonos állandó lakóhelye:</w:t>
            </w:r>
          </w:p>
        </w:tc>
        <w:tc>
          <w:tcPr>
            <w:tcW w:w="3544" w:type="dxa"/>
          </w:tcPr>
          <w:p w:rsidR="000713F6" w:rsidRPr="00760B38" w:rsidRDefault="000713F6" w:rsidP="00E13940">
            <w:pPr>
              <w:jc w:val="center"/>
              <w:rPr>
                <w:rFonts w:eastAsia="Calibri"/>
                <w:szCs w:val="24"/>
                <w:lang w:eastAsia="en-US"/>
              </w:rPr>
            </w:pPr>
            <w:r w:rsidRPr="00760B38">
              <w:rPr>
                <w:rFonts w:eastAsia="Calibri"/>
                <w:szCs w:val="24"/>
                <w:lang w:eastAsia="en-US"/>
              </w:rPr>
              <w:t>Kérjük megjelölni, hogy a feltüntetett tényleges tulajdonos a pénzmosásról szóló törvény r) pontjának mely alpontja alapján minősül tényleges tulajdonosnak.</w:t>
            </w:r>
          </w:p>
        </w:tc>
      </w:tr>
      <w:tr w:rsidR="000713F6" w:rsidRPr="00760B38" w:rsidTr="008E2741">
        <w:tc>
          <w:tcPr>
            <w:tcW w:w="2977" w:type="dxa"/>
          </w:tcPr>
          <w:p w:rsidR="000713F6" w:rsidRPr="00760B38" w:rsidRDefault="000713F6" w:rsidP="00E13940">
            <w:pPr>
              <w:rPr>
                <w:rFonts w:eastAsia="Calibri"/>
                <w:szCs w:val="24"/>
                <w:lang w:eastAsia="en-US"/>
              </w:rPr>
            </w:pPr>
          </w:p>
        </w:tc>
        <w:tc>
          <w:tcPr>
            <w:tcW w:w="3260" w:type="dxa"/>
          </w:tcPr>
          <w:p w:rsidR="000713F6" w:rsidRPr="00760B38" w:rsidRDefault="000713F6" w:rsidP="00E13940">
            <w:pPr>
              <w:rPr>
                <w:rFonts w:eastAsia="Calibri"/>
                <w:szCs w:val="24"/>
                <w:lang w:eastAsia="en-US"/>
              </w:rPr>
            </w:pPr>
          </w:p>
        </w:tc>
        <w:tc>
          <w:tcPr>
            <w:tcW w:w="3544" w:type="dxa"/>
          </w:tcPr>
          <w:p w:rsidR="000713F6" w:rsidRPr="00760B38" w:rsidRDefault="000713F6" w:rsidP="00E13940">
            <w:pPr>
              <w:rPr>
                <w:rFonts w:eastAsia="Calibri"/>
                <w:szCs w:val="24"/>
                <w:lang w:eastAsia="en-US"/>
              </w:rPr>
            </w:pPr>
          </w:p>
        </w:tc>
      </w:tr>
      <w:tr w:rsidR="000713F6" w:rsidRPr="00760B38" w:rsidTr="008E2741">
        <w:tc>
          <w:tcPr>
            <w:tcW w:w="2977" w:type="dxa"/>
          </w:tcPr>
          <w:p w:rsidR="000713F6" w:rsidRPr="00760B38" w:rsidRDefault="000713F6" w:rsidP="00E13940">
            <w:pPr>
              <w:rPr>
                <w:rFonts w:eastAsia="Calibri"/>
                <w:szCs w:val="24"/>
                <w:lang w:eastAsia="en-US"/>
              </w:rPr>
            </w:pPr>
          </w:p>
        </w:tc>
        <w:tc>
          <w:tcPr>
            <w:tcW w:w="3260" w:type="dxa"/>
          </w:tcPr>
          <w:p w:rsidR="000713F6" w:rsidRPr="00760B38" w:rsidRDefault="000713F6" w:rsidP="00E13940">
            <w:pPr>
              <w:rPr>
                <w:rFonts w:eastAsia="Calibri"/>
                <w:szCs w:val="24"/>
                <w:lang w:eastAsia="en-US"/>
              </w:rPr>
            </w:pPr>
          </w:p>
        </w:tc>
        <w:tc>
          <w:tcPr>
            <w:tcW w:w="3544" w:type="dxa"/>
          </w:tcPr>
          <w:p w:rsidR="000713F6" w:rsidRPr="00760B38" w:rsidRDefault="000713F6" w:rsidP="00E13940">
            <w:pPr>
              <w:rPr>
                <w:rFonts w:eastAsia="Calibri"/>
                <w:szCs w:val="24"/>
                <w:lang w:eastAsia="en-US"/>
              </w:rPr>
            </w:pPr>
          </w:p>
        </w:tc>
      </w:tr>
    </w:tbl>
    <w:p w:rsidR="000713F6" w:rsidRPr="00760B38" w:rsidRDefault="000713F6" w:rsidP="00E13940">
      <w:pPr>
        <w:jc w:val="center"/>
        <w:rPr>
          <w:rFonts w:eastAsia="Calibri"/>
          <w:szCs w:val="24"/>
          <w:lang w:eastAsia="en-US"/>
        </w:rPr>
      </w:pPr>
    </w:p>
    <w:p w:rsidR="000713F6" w:rsidRPr="00760B38" w:rsidRDefault="000713F6" w:rsidP="00E13940">
      <w:pPr>
        <w:jc w:val="center"/>
        <w:rPr>
          <w:rFonts w:eastAsia="Calibri"/>
          <w:i/>
          <w:szCs w:val="24"/>
          <w:lang w:eastAsia="en-US"/>
        </w:rPr>
      </w:pPr>
      <w:r w:rsidRPr="00760B38">
        <w:rPr>
          <w:rFonts w:eastAsia="Calibri"/>
          <w:szCs w:val="24"/>
          <w:lang w:eastAsia="en-US"/>
        </w:rPr>
        <w:t>_________________</w:t>
      </w:r>
    </w:p>
    <w:p w:rsidR="000713F6" w:rsidRPr="00BF314E" w:rsidRDefault="000713F6" w:rsidP="00E13940">
      <w:pPr>
        <w:rPr>
          <w:rFonts w:eastAsia="Calibri"/>
          <w:b/>
          <w:szCs w:val="24"/>
          <w:lang w:eastAsia="en-US"/>
        </w:rPr>
      </w:pPr>
      <w:r w:rsidRPr="00BF314E">
        <w:rPr>
          <w:rFonts w:eastAsia="Calibri"/>
          <w:b/>
          <w:szCs w:val="24"/>
          <w:lang w:eastAsia="en-US"/>
        </w:rPr>
        <w:t>C)</w:t>
      </w:r>
    </w:p>
    <w:p w:rsidR="000713F6" w:rsidRPr="00BF314E" w:rsidRDefault="000713F6" w:rsidP="00E13940">
      <w:pPr>
        <w:rPr>
          <w:rFonts w:eastAsia="Calibri"/>
          <w:szCs w:val="24"/>
          <w:lang w:eastAsia="en-US"/>
        </w:rPr>
      </w:pPr>
      <w:proofErr w:type="gramStart"/>
      <w:r w:rsidRPr="00BF314E">
        <w:rPr>
          <w:rFonts w:eastAsia="Calibri"/>
          <w:szCs w:val="24"/>
          <w:lang w:eastAsia="en-US"/>
        </w:rPr>
        <w:t>Alulírott &lt;képviselő / meghatalmazott n</w:t>
      </w:r>
      <w:r w:rsidR="00760B38" w:rsidRPr="00BF314E">
        <w:rPr>
          <w:rFonts w:eastAsia="Calibri"/>
          <w:szCs w:val="24"/>
          <w:lang w:eastAsia="en-US"/>
        </w:rPr>
        <w:t xml:space="preserve">eve&gt; a(z) &lt;cégnév&gt; (&lt;székhely&gt;), mint ajánlattevő képviseletében ezúton nyilatkozom a MÁV-START Vasúti Személyszállító Zrt., mint ajánlatkérő által </w:t>
      </w:r>
      <w:r w:rsidR="00E74788"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00760B38" w:rsidRPr="00BF314E">
        <w:rPr>
          <w:rFonts w:eastAsia="Calibri"/>
          <w:b/>
          <w:szCs w:val="24"/>
          <w:lang w:eastAsia="en-US"/>
        </w:rPr>
        <w:t xml:space="preserve"> </w:t>
      </w:r>
      <w:r w:rsidR="00760B38" w:rsidRPr="00BF314E">
        <w:rPr>
          <w:rFonts w:eastAsia="Calibri"/>
          <w:szCs w:val="24"/>
          <w:lang w:eastAsia="en-US"/>
        </w:rPr>
        <w:t>tárgyban indított közbeszerzési eljárásban</w:t>
      </w:r>
      <w:r w:rsidRPr="00BF314E">
        <w:rPr>
          <w:rFonts w:eastAsia="Calibri"/>
          <w:szCs w:val="24"/>
          <w:lang w:eastAsia="en-US"/>
        </w:rPr>
        <w:t xml:space="preserve"> ezúton nyilatkozom, hogy a Kbt. 62. § (1) bekezdés k) pont </w:t>
      </w:r>
      <w:proofErr w:type="spellStart"/>
      <w:r w:rsidRPr="00BF314E">
        <w:rPr>
          <w:rFonts w:eastAsia="Calibri"/>
          <w:szCs w:val="24"/>
          <w:lang w:eastAsia="en-US"/>
        </w:rPr>
        <w:t>kb</w:t>
      </w:r>
      <w:proofErr w:type="spellEnd"/>
      <w:r w:rsidRPr="00BF314E">
        <w:rPr>
          <w:rFonts w:eastAsia="Calibri"/>
          <w:szCs w:val="24"/>
          <w:lang w:eastAsia="en-US"/>
        </w:rPr>
        <w:t>) alpontja tekintetében a &lt;cégnév&gt; (&lt;székhely&gt;) olyan társaságnak</w:t>
      </w:r>
      <w:proofErr w:type="gramEnd"/>
      <w:r w:rsidRPr="00BF314E">
        <w:rPr>
          <w:rFonts w:eastAsia="Calibri"/>
          <w:szCs w:val="24"/>
          <w:lang w:eastAsia="en-US"/>
        </w:rPr>
        <w:t xml:space="preserve"> </w:t>
      </w:r>
      <w:proofErr w:type="gramStart"/>
      <w:r w:rsidRPr="00BF314E">
        <w:rPr>
          <w:rFonts w:eastAsia="Calibri"/>
          <w:szCs w:val="24"/>
          <w:lang w:eastAsia="en-US"/>
        </w:rPr>
        <w:t>minősül</w:t>
      </w:r>
      <w:proofErr w:type="gramEnd"/>
      <w:r w:rsidRPr="00BF314E">
        <w:rPr>
          <w:rFonts w:eastAsia="Calibri"/>
          <w:szCs w:val="24"/>
          <w:lang w:eastAsia="en-US"/>
        </w:rPr>
        <w:t>, melyet nem jegyeznek szabályozott tőzsdén.</w:t>
      </w:r>
    </w:p>
    <w:p w:rsidR="000713F6" w:rsidRPr="00BF314E" w:rsidRDefault="000713F6" w:rsidP="00E13940">
      <w:pPr>
        <w:rPr>
          <w:rFonts w:eastAsia="Calibri"/>
          <w:szCs w:val="24"/>
          <w:lang w:eastAsia="en-US"/>
        </w:rPr>
      </w:pPr>
      <w:r w:rsidRPr="00BF314E">
        <w:rPr>
          <w:rFonts w:eastAsia="Calibri"/>
          <w:szCs w:val="24"/>
          <w:lang w:eastAsia="en-US"/>
        </w:rPr>
        <w:t xml:space="preserve">Továbbá nyilatkozom, hogy a pénzmosás és a terrorizmus finanszírozása megelőzéséről és megakadályozásáról szóló 2007. évi CXXXVI. törvény 3. § </w:t>
      </w:r>
      <w:proofErr w:type="spellStart"/>
      <w:r w:rsidRPr="00BF314E">
        <w:rPr>
          <w:rFonts w:eastAsia="Calibri"/>
          <w:szCs w:val="24"/>
          <w:lang w:eastAsia="en-US"/>
        </w:rPr>
        <w:t>ra</w:t>
      </w:r>
      <w:proofErr w:type="spellEnd"/>
      <w:r w:rsidRPr="00BF314E">
        <w:rPr>
          <w:rFonts w:eastAsia="Calibri"/>
          <w:szCs w:val="24"/>
          <w:lang w:eastAsia="en-US"/>
        </w:rPr>
        <w:t>)</w:t>
      </w:r>
      <w:proofErr w:type="spellStart"/>
      <w:r w:rsidRPr="00BF314E">
        <w:rPr>
          <w:rFonts w:eastAsia="Calibri"/>
          <w:szCs w:val="24"/>
          <w:lang w:eastAsia="en-US"/>
        </w:rPr>
        <w:t>-rb</w:t>
      </w:r>
      <w:proofErr w:type="spellEnd"/>
      <w:r w:rsidRPr="00BF314E">
        <w:rPr>
          <w:rFonts w:eastAsia="Calibri"/>
          <w:szCs w:val="24"/>
          <w:lang w:eastAsia="en-US"/>
        </w:rPr>
        <w:t xml:space="preserve">) pont valamint </w:t>
      </w:r>
      <w:proofErr w:type="spellStart"/>
      <w:r w:rsidRPr="00BF314E">
        <w:rPr>
          <w:rFonts w:eastAsia="Calibri"/>
          <w:szCs w:val="24"/>
          <w:lang w:eastAsia="en-US"/>
        </w:rPr>
        <w:t>rc</w:t>
      </w:r>
      <w:proofErr w:type="spellEnd"/>
      <w:r w:rsidRPr="00BF314E">
        <w:rPr>
          <w:rFonts w:eastAsia="Calibri"/>
          <w:szCs w:val="24"/>
          <w:lang w:eastAsia="en-US"/>
        </w:rPr>
        <w:t>)</w:t>
      </w:r>
      <w:proofErr w:type="spellStart"/>
      <w:r w:rsidRPr="00BF314E">
        <w:rPr>
          <w:rFonts w:eastAsia="Calibri"/>
          <w:szCs w:val="24"/>
          <w:lang w:eastAsia="en-US"/>
        </w:rPr>
        <w:t>-rd</w:t>
      </w:r>
      <w:proofErr w:type="spellEnd"/>
      <w:r w:rsidRPr="00BF314E">
        <w:rPr>
          <w:rFonts w:eastAsia="Calibri"/>
          <w:szCs w:val="24"/>
          <w:lang w:eastAsia="en-US"/>
        </w:rPr>
        <w:t>) pont szerinti tényleges tulajdonosunk nincsen.</w:t>
      </w:r>
    </w:p>
    <w:p w:rsidR="000713F6" w:rsidRPr="00BF314E" w:rsidRDefault="000713F6" w:rsidP="00E13940">
      <w:pPr>
        <w:rPr>
          <w:rFonts w:eastAsia="Calibri"/>
          <w:szCs w:val="24"/>
          <w:highlight w:val="red"/>
          <w:lang w:eastAsia="en-US"/>
        </w:rPr>
      </w:pPr>
    </w:p>
    <w:p w:rsidR="000713F6" w:rsidRPr="00BF314E" w:rsidRDefault="000713F6" w:rsidP="00E13940">
      <w:pPr>
        <w:spacing w:line="360" w:lineRule="auto"/>
        <w:rPr>
          <w:rFonts w:eastAsia="Calibri"/>
          <w:szCs w:val="24"/>
          <w:lang w:eastAsia="en-US"/>
        </w:rPr>
      </w:pPr>
    </w:p>
    <w:p w:rsidR="000713F6" w:rsidRPr="00BF314E" w:rsidRDefault="000713F6" w:rsidP="00E13940">
      <w:pPr>
        <w:rPr>
          <w:rFonts w:eastAsia="Calibri"/>
          <w:szCs w:val="24"/>
          <w:lang w:eastAsia="en-US"/>
        </w:rPr>
      </w:pPr>
    </w:p>
    <w:p w:rsidR="000713F6" w:rsidRPr="00BF314E" w:rsidRDefault="000713F6" w:rsidP="00E13940">
      <w:pPr>
        <w:spacing w:line="360" w:lineRule="auto"/>
        <w:rPr>
          <w:rFonts w:eastAsia="Calibri"/>
          <w:szCs w:val="24"/>
          <w:lang w:eastAsia="en-US"/>
        </w:rPr>
      </w:pPr>
      <w:r w:rsidRPr="00BF314E">
        <w:rPr>
          <w:rFonts w:eastAsia="Calibri"/>
          <w:szCs w:val="24"/>
          <w:lang w:eastAsia="en-US"/>
        </w:rPr>
        <w:t>&lt;Kelt&gt;</w:t>
      </w:r>
    </w:p>
    <w:p w:rsidR="000713F6" w:rsidRPr="00BF314E" w:rsidRDefault="000713F6" w:rsidP="00E13940">
      <w:pPr>
        <w:spacing w:after="200" w:line="276" w:lineRule="auto"/>
        <w:jc w:val="center"/>
        <w:rPr>
          <w:rFonts w:eastAsia="Calibri"/>
          <w:b/>
          <w:szCs w:val="24"/>
          <w:lang w:eastAsia="en-US"/>
        </w:rPr>
      </w:pPr>
      <w:r w:rsidRPr="00BF314E">
        <w:rPr>
          <w:rFonts w:eastAsia="Calibri"/>
          <w:b/>
          <w:szCs w:val="24"/>
          <w:lang w:eastAsia="en-US"/>
        </w:rPr>
        <w:t>…………………………..</w:t>
      </w:r>
    </w:p>
    <w:p w:rsidR="000713F6" w:rsidRPr="00BF314E" w:rsidRDefault="000713F6" w:rsidP="00E13940">
      <w:pPr>
        <w:ind w:right="142"/>
        <w:jc w:val="center"/>
        <w:rPr>
          <w:spacing w:val="4"/>
          <w:szCs w:val="24"/>
          <w:lang w:eastAsia="hu-HU"/>
        </w:rPr>
      </w:pPr>
      <w:r w:rsidRPr="00BF314E">
        <w:rPr>
          <w:spacing w:val="4"/>
          <w:szCs w:val="24"/>
          <w:lang w:eastAsia="hu-HU"/>
        </w:rPr>
        <w:t xml:space="preserve">(Cégszerű aláírás a kötelezettségvállalásra </w:t>
      </w:r>
    </w:p>
    <w:p w:rsidR="000713F6" w:rsidRPr="00BF314E" w:rsidRDefault="000713F6" w:rsidP="00E13940">
      <w:pPr>
        <w:ind w:right="142"/>
        <w:jc w:val="center"/>
        <w:rPr>
          <w:spacing w:val="4"/>
          <w:szCs w:val="24"/>
          <w:lang w:eastAsia="hu-HU"/>
        </w:rPr>
      </w:pPr>
      <w:proofErr w:type="gramStart"/>
      <w:r w:rsidRPr="00BF314E">
        <w:rPr>
          <w:spacing w:val="4"/>
          <w:szCs w:val="24"/>
          <w:lang w:eastAsia="hu-HU"/>
        </w:rPr>
        <w:t>jogosult</w:t>
      </w:r>
      <w:proofErr w:type="gramEnd"/>
      <w:r w:rsidRPr="00BF314E">
        <w:rPr>
          <w:spacing w:val="4"/>
          <w:szCs w:val="24"/>
          <w:lang w:eastAsia="hu-HU"/>
        </w:rPr>
        <w:t xml:space="preserve">/jogosultak, vagy aláírás </w:t>
      </w:r>
    </w:p>
    <w:p w:rsidR="000713F6" w:rsidRPr="00BF314E" w:rsidRDefault="000713F6" w:rsidP="00E13940">
      <w:pPr>
        <w:ind w:right="142"/>
        <w:jc w:val="center"/>
        <w:rPr>
          <w:spacing w:val="4"/>
          <w:szCs w:val="24"/>
          <w:lang w:eastAsia="hu-HU"/>
        </w:rPr>
      </w:pPr>
      <w:proofErr w:type="gramStart"/>
      <w:r w:rsidRPr="00BF314E">
        <w:rPr>
          <w:spacing w:val="4"/>
          <w:szCs w:val="24"/>
          <w:lang w:eastAsia="hu-HU"/>
        </w:rPr>
        <w:t>a</w:t>
      </w:r>
      <w:proofErr w:type="gramEnd"/>
      <w:r w:rsidRPr="00BF314E">
        <w:rPr>
          <w:spacing w:val="4"/>
          <w:szCs w:val="24"/>
          <w:lang w:eastAsia="hu-HU"/>
        </w:rPr>
        <w:t xml:space="preserve"> meghatalmazott/meghatalmazottak részéről)</w:t>
      </w:r>
    </w:p>
    <w:p w:rsidR="000713F6" w:rsidRPr="000713F6" w:rsidRDefault="000713F6" w:rsidP="000713F6">
      <w:pPr>
        <w:keepNext/>
        <w:keepLines/>
        <w:ind w:right="142"/>
        <w:rPr>
          <w:spacing w:val="4"/>
          <w:sz w:val="22"/>
          <w:szCs w:val="22"/>
          <w:lang w:eastAsia="hu-HU"/>
        </w:rPr>
      </w:pPr>
    </w:p>
    <w:p w:rsidR="000713F6" w:rsidRPr="000713F6" w:rsidRDefault="000713F6" w:rsidP="000713F6">
      <w:pPr>
        <w:keepNext/>
        <w:keepLines/>
        <w:ind w:right="142"/>
        <w:rPr>
          <w:spacing w:val="4"/>
          <w:sz w:val="22"/>
          <w:szCs w:val="22"/>
          <w:lang w:eastAsia="hu-HU"/>
        </w:rPr>
      </w:pPr>
    </w:p>
    <w:p w:rsidR="000713F6" w:rsidRDefault="000713F6" w:rsidP="000713F6">
      <w:pPr>
        <w:jc w:val="center"/>
        <w:rPr>
          <w:i/>
        </w:rPr>
        <w:sectPr w:rsidR="000713F6" w:rsidSect="003F1252">
          <w:pgSz w:w="11906" w:h="16838"/>
          <w:pgMar w:top="1417" w:right="1417" w:bottom="1417" w:left="1417" w:header="708" w:footer="708" w:gutter="0"/>
          <w:cols w:space="708"/>
          <w:docGrid w:linePitch="360"/>
        </w:sectPr>
      </w:pPr>
    </w:p>
    <w:p w:rsidR="000713F6" w:rsidRDefault="000713F6" w:rsidP="000713F6">
      <w:pPr>
        <w:jc w:val="center"/>
        <w:rPr>
          <w:i/>
          <w:iCs/>
        </w:rPr>
      </w:pPr>
      <w:r w:rsidRPr="000713F6">
        <w:rPr>
          <w:i/>
          <w:iCs/>
        </w:rPr>
        <w:lastRenderedPageBreak/>
        <w:t xml:space="preserve">III. Nyilatkozat a Kbt. 67. § (4) bekezdése alapján </w:t>
      </w:r>
    </w:p>
    <w:p w:rsidR="000713F6" w:rsidRPr="000713F6" w:rsidRDefault="000713F6" w:rsidP="000713F6">
      <w:pPr>
        <w:jc w:val="center"/>
        <w:rPr>
          <w:i/>
        </w:rPr>
      </w:pPr>
    </w:p>
    <w:p w:rsidR="000713F6" w:rsidRPr="000713F6" w:rsidRDefault="000713F6" w:rsidP="000713F6">
      <w:pPr>
        <w:jc w:val="center"/>
        <w:rPr>
          <w:i/>
        </w:rPr>
      </w:pPr>
    </w:p>
    <w:p w:rsidR="000713F6" w:rsidRPr="00BF314E" w:rsidRDefault="000713F6" w:rsidP="0003464B">
      <w:pPr>
        <w:rPr>
          <w:szCs w:val="24"/>
        </w:rPr>
      </w:pPr>
      <w:proofErr w:type="gramStart"/>
      <w:r w:rsidRPr="00BF314E">
        <w:rPr>
          <w:szCs w:val="24"/>
        </w:rPr>
        <w:t>Alulírott &lt;képviselő / meghatalmazott neve&gt; a(z) &lt;cégnév&gt; (&lt;székhely&gt;)</w:t>
      </w:r>
      <w:r w:rsidR="00BF314E" w:rsidRPr="00BF314E">
        <w:rPr>
          <w:szCs w:val="24"/>
        </w:rPr>
        <w:t xml:space="preserve"> </w:t>
      </w:r>
      <w:r w:rsidR="00BF314E" w:rsidRPr="00BF314E">
        <w:rPr>
          <w:rFonts w:eastAsia="Calibri"/>
          <w:szCs w:val="24"/>
          <w:lang w:eastAsia="en-US"/>
        </w:rPr>
        <w:t xml:space="preserve">mint ajánlattevő képviseletében ezúton nyilatkozom a MÁV-START Vasúti Személyszállító Zrt., mint ajánlatkérő által </w:t>
      </w:r>
      <w:r w:rsidR="00E74788"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00BF314E" w:rsidRPr="00BF314E">
        <w:rPr>
          <w:rFonts w:eastAsia="Calibri"/>
          <w:b/>
          <w:szCs w:val="24"/>
          <w:lang w:eastAsia="en-US"/>
        </w:rPr>
        <w:t xml:space="preserve"> </w:t>
      </w:r>
      <w:r w:rsidR="00BF314E" w:rsidRPr="00BF314E">
        <w:rPr>
          <w:rFonts w:eastAsia="Calibri"/>
          <w:szCs w:val="24"/>
          <w:lang w:eastAsia="en-US"/>
        </w:rPr>
        <w:t>tárgyban indított közbeszerzési eljárásban</w:t>
      </w:r>
      <w:r w:rsidRPr="00BF314E">
        <w:rPr>
          <w:szCs w:val="24"/>
        </w:rPr>
        <w:t xml:space="preserve">, hogy nem veszünk igénybe </w:t>
      </w:r>
      <w:r w:rsidR="0033449F">
        <w:rPr>
          <w:szCs w:val="24"/>
        </w:rPr>
        <w:t>az ajánlati</w:t>
      </w:r>
      <w:r w:rsidRPr="00BF314E">
        <w:rPr>
          <w:szCs w:val="24"/>
        </w:rPr>
        <w:t xml:space="preserve"> felhívásban előírt kizáró okok hatálya alá eső alvállalkozót, valamint az általunk az alkalmasság</w:t>
      </w:r>
      <w:proofErr w:type="gramEnd"/>
      <w:r w:rsidRPr="00BF314E">
        <w:rPr>
          <w:szCs w:val="24"/>
        </w:rPr>
        <w:t xml:space="preserve"> igazolására igénybe vett más szervezet nem tartozik </w:t>
      </w:r>
      <w:proofErr w:type="gramStart"/>
      <w:r w:rsidRPr="00BF314E">
        <w:rPr>
          <w:szCs w:val="24"/>
        </w:rPr>
        <w:t>a</w:t>
      </w:r>
      <w:proofErr w:type="gramEnd"/>
      <w:r w:rsidRPr="00BF314E">
        <w:rPr>
          <w:szCs w:val="24"/>
        </w:rPr>
        <w:t xml:space="preserve"> </w:t>
      </w:r>
      <w:r w:rsidR="00BF314E">
        <w:rPr>
          <w:szCs w:val="24"/>
        </w:rPr>
        <w:t>ajánlati</w:t>
      </w:r>
      <w:r w:rsidRPr="00BF314E">
        <w:rPr>
          <w:szCs w:val="24"/>
        </w:rPr>
        <w:t xml:space="preserve"> felhívásban előírt kizáró okok hatálya alá. </w:t>
      </w:r>
    </w:p>
    <w:p w:rsidR="003A433F" w:rsidRPr="00BF314E" w:rsidRDefault="003A433F" w:rsidP="003F1252">
      <w:pPr>
        <w:spacing w:line="360" w:lineRule="auto"/>
        <w:rPr>
          <w:i/>
          <w:szCs w:val="24"/>
        </w:rPr>
      </w:pPr>
    </w:p>
    <w:p w:rsidR="000713F6" w:rsidRPr="00BF314E" w:rsidRDefault="000713F6" w:rsidP="00BF314E">
      <w:pPr>
        <w:rPr>
          <w:szCs w:val="24"/>
        </w:rPr>
      </w:pPr>
      <w:r w:rsidRPr="00BF314E">
        <w:rPr>
          <w:szCs w:val="24"/>
        </w:rPr>
        <w:t xml:space="preserve">&lt;Kelt&gt; </w:t>
      </w:r>
    </w:p>
    <w:p w:rsidR="000713F6" w:rsidRPr="00BF314E" w:rsidRDefault="000713F6" w:rsidP="000713F6">
      <w:pPr>
        <w:jc w:val="center"/>
        <w:rPr>
          <w:szCs w:val="24"/>
        </w:rPr>
      </w:pPr>
      <w:r w:rsidRPr="00BF314E">
        <w:rPr>
          <w:b/>
          <w:bCs/>
          <w:szCs w:val="24"/>
        </w:rPr>
        <w:t xml:space="preserve">………………………….. </w:t>
      </w:r>
    </w:p>
    <w:p w:rsidR="000713F6" w:rsidRPr="00BF314E" w:rsidRDefault="000713F6" w:rsidP="000713F6">
      <w:pPr>
        <w:jc w:val="center"/>
        <w:rPr>
          <w:szCs w:val="24"/>
        </w:rPr>
      </w:pPr>
      <w:r w:rsidRPr="00BF314E">
        <w:rPr>
          <w:iCs/>
          <w:szCs w:val="24"/>
        </w:rPr>
        <w:t xml:space="preserve">(Cégszerű aláírás a kötelezettségvállalásra </w:t>
      </w:r>
    </w:p>
    <w:p w:rsidR="000713F6" w:rsidRPr="00BF314E" w:rsidRDefault="000713F6" w:rsidP="000713F6">
      <w:pPr>
        <w:jc w:val="center"/>
        <w:rPr>
          <w:szCs w:val="24"/>
        </w:rPr>
      </w:pPr>
      <w:proofErr w:type="gramStart"/>
      <w:r w:rsidRPr="00BF314E">
        <w:rPr>
          <w:iCs/>
          <w:szCs w:val="24"/>
        </w:rPr>
        <w:t>jogosult</w:t>
      </w:r>
      <w:proofErr w:type="gramEnd"/>
      <w:r w:rsidRPr="00BF314E">
        <w:rPr>
          <w:iCs/>
          <w:szCs w:val="24"/>
        </w:rPr>
        <w:t xml:space="preserve">/jogosultak, vagy aláírás </w:t>
      </w:r>
    </w:p>
    <w:p w:rsidR="000713F6" w:rsidRPr="00BF314E" w:rsidRDefault="000713F6" w:rsidP="003F1252">
      <w:pPr>
        <w:jc w:val="center"/>
        <w:rPr>
          <w:iCs/>
          <w:szCs w:val="24"/>
        </w:rPr>
      </w:pPr>
      <w:proofErr w:type="gramStart"/>
      <w:r w:rsidRPr="00BF314E">
        <w:rPr>
          <w:iCs/>
          <w:szCs w:val="24"/>
        </w:rPr>
        <w:t>a</w:t>
      </w:r>
      <w:proofErr w:type="gramEnd"/>
      <w:r w:rsidRPr="00BF314E">
        <w:rPr>
          <w:iCs/>
          <w:szCs w:val="24"/>
        </w:rPr>
        <w:t xml:space="preserve"> meghatalmazott/meghatalmazottak részéről)</w:t>
      </w:r>
    </w:p>
    <w:p w:rsidR="000713F6" w:rsidRDefault="000713F6" w:rsidP="000713F6">
      <w:pPr>
        <w:jc w:val="center"/>
        <w:rPr>
          <w:i/>
        </w:rPr>
        <w:sectPr w:rsidR="000713F6" w:rsidSect="003F1252">
          <w:pgSz w:w="11906" w:h="16838"/>
          <w:pgMar w:top="1417" w:right="1417" w:bottom="1417" w:left="1417" w:header="708" w:footer="708" w:gutter="0"/>
          <w:cols w:space="708"/>
          <w:docGrid w:linePitch="360"/>
        </w:sectPr>
      </w:pPr>
    </w:p>
    <w:p w:rsidR="000713F6" w:rsidRDefault="000713F6" w:rsidP="000713F6">
      <w:pPr>
        <w:jc w:val="center"/>
        <w:rPr>
          <w:i/>
          <w:iCs/>
        </w:rPr>
      </w:pPr>
      <w:r w:rsidRPr="000713F6">
        <w:rPr>
          <w:i/>
          <w:iCs/>
        </w:rPr>
        <w:lastRenderedPageBreak/>
        <w:t xml:space="preserve">IV. Nyilatkozat az alkalmassági követelmények teljesítéséről </w:t>
      </w:r>
    </w:p>
    <w:p w:rsidR="000713F6" w:rsidRPr="000713F6" w:rsidRDefault="000713F6" w:rsidP="000713F6">
      <w:pPr>
        <w:jc w:val="center"/>
        <w:rPr>
          <w:i/>
        </w:rPr>
      </w:pPr>
    </w:p>
    <w:p w:rsidR="003A433F" w:rsidRPr="000713F6" w:rsidRDefault="003A433F" w:rsidP="000713F6">
      <w:pPr>
        <w:jc w:val="center"/>
        <w:rPr>
          <w:i/>
        </w:rPr>
      </w:pPr>
    </w:p>
    <w:p w:rsidR="000713F6" w:rsidRPr="00BF314E" w:rsidRDefault="000713F6" w:rsidP="003F1252">
      <w:pPr>
        <w:rPr>
          <w:szCs w:val="24"/>
        </w:rPr>
      </w:pPr>
      <w:proofErr w:type="gramStart"/>
      <w:r w:rsidRPr="00BF314E">
        <w:rPr>
          <w:szCs w:val="24"/>
        </w:rPr>
        <w:t xml:space="preserve">Alulírott &lt;képviselő / meghatalmazott neve&gt; a(z) &lt;cégnév&gt; (&lt;székhely&gt;) mint </w:t>
      </w:r>
      <w:r w:rsidR="00BF314E" w:rsidRPr="00BF314E">
        <w:rPr>
          <w:b/>
          <w:bCs/>
          <w:szCs w:val="24"/>
        </w:rPr>
        <w:t>ajánlattevő</w:t>
      </w:r>
      <w:r w:rsidRPr="00BF314E">
        <w:rPr>
          <w:b/>
          <w:bCs/>
          <w:szCs w:val="24"/>
        </w:rPr>
        <w:t>/alkalmasság igazolásában részt vevő szervezet</w:t>
      </w:r>
      <w:r w:rsidRPr="00BF314E">
        <w:rPr>
          <w:szCs w:val="24"/>
        </w:rPr>
        <w:t xml:space="preserve">* </w:t>
      </w:r>
      <w:r w:rsidR="00BF314E" w:rsidRPr="00BF314E">
        <w:rPr>
          <w:rFonts w:eastAsia="Calibri"/>
          <w:szCs w:val="24"/>
          <w:lang w:eastAsia="en-US"/>
        </w:rPr>
        <w:t xml:space="preserve">képviseletében ezúton nyilatkozom a MÁV-START Vasúti Személyszállító Zrt., mint ajánlatkérő által </w:t>
      </w:r>
      <w:r w:rsidR="00E74788"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00BF314E" w:rsidRPr="00BF314E">
        <w:rPr>
          <w:rFonts w:eastAsia="Calibri"/>
          <w:b/>
          <w:szCs w:val="24"/>
          <w:lang w:eastAsia="en-US"/>
        </w:rPr>
        <w:t xml:space="preserve"> </w:t>
      </w:r>
      <w:r w:rsidR="00BF314E" w:rsidRPr="00BF314E">
        <w:rPr>
          <w:rFonts w:eastAsia="Calibri"/>
          <w:szCs w:val="24"/>
          <w:lang w:eastAsia="en-US"/>
        </w:rPr>
        <w:t>tárgyban indított közbeszerzési eljárásban</w:t>
      </w:r>
      <w:r w:rsidRPr="00BF314E">
        <w:rPr>
          <w:szCs w:val="24"/>
        </w:rPr>
        <w:t>, hogy a</w:t>
      </w:r>
      <w:r w:rsidR="00BF314E">
        <w:rPr>
          <w:szCs w:val="24"/>
        </w:rPr>
        <w:t>z ajánlati</w:t>
      </w:r>
      <w:r w:rsidRPr="00BF314E">
        <w:rPr>
          <w:szCs w:val="24"/>
        </w:rPr>
        <w:t xml:space="preserve"> felhívás ………..</w:t>
      </w:r>
      <w:r w:rsidR="00E5132D" w:rsidRPr="00BF314E">
        <w:rPr>
          <w:rStyle w:val="Lbjegyzet-hivatkozs"/>
          <w:szCs w:val="24"/>
        </w:rPr>
        <w:footnoteReference w:id="4"/>
      </w:r>
      <w:r w:rsidRPr="00BF314E">
        <w:rPr>
          <w:szCs w:val="24"/>
        </w:rPr>
        <w:t xml:space="preserve"> szerinti, általam igazolni kívánt alkalmassági</w:t>
      </w:r>
      <w:proofErr w:type="gramEnd"/>
      <w:r w:rsidRPr="00BF314E">
        <w:rPr>
          <w:szCs w:val="24"/>
        </w:rPr>
        <w:t xml:space="preserve"> </w:t>
      </w:r>
      <w:proofErr w:type="gramStart"/>
      <w:r w:rsidRPr="00BF314E">
        <w:rPr>
          <w:szCs w:val="24"/>
        </w:rPr>
        <w:t>követelmény</w:t>
      </w:r>
      <w:proofErr w:type="gramEnd"/>
      <w:r w:rsidRPr="00BF314E">
        <w:rPr>
          <w:szCs w:val="24"/>
        </w:rPr>
        <w:t>(</w:t>
      </w:r>
      <w:proofErr w:type="spellStart"/>
      <w:r w:rsidRPr="00BF314E">
        <w:rPr>
          <w:szCs w:val="24"/>
        </w:rPr>
        <w:t>ek</w:t>
      </w:r>
      <w:proofErr w:type="spellEnd"/>
      <w:r w:rsidRPr="00BF314E">
        <w:rPr>
          <w:szCs w:val="24"/>
        </w:rPr>
        <w:t xml:space="preserve">) teljesülnek. </w:t>
      </w:r>
    </w:p>
    <w:p w:rsidR="003A433F" w:rsidRPr="00BF314E" w:rsidRDefault="003A433F" w:rsidP="000713F6">
      <w:pPr>
        <w:jc w:val="center"/>
        <w:rPr>
          <w:i/>
          <w:szCs w:val="24"/>
        </w:rPr>
      </w:pPr>
    </w:p>
    <w:p w:rsidR="000713F6" w:rsidRPr="00BF314E" w:rsidRDefault="000713F6" w:rsidP="003F1252">
      <w:pPr>
        <w:jc w:val="left"/>
        <w:rPr>
          <w:szCs w:val="24"/>
        </w:rPr>
      </w:pPr>
      <w:r w:rsidRPr="00BF314E">
        <w:rPr>
          <w:szCs w:val="24"/>
        </w:rPr>
        <w:t xml:space="preserve">&lt;Kelt&gt; </w:t>
      </w:r>
    </w:p>
    <w:p w:rsidR="003A433F" w:rsidRPr="00BF314E" w:rsidRDefault="003A433F" w:rsidP="003F1252">
      <w:pPr>
        <w:jc w:val="left"/>
        <w:rPr>
          <w:szCs w:val="24"/>
        </w:rPr>
      </w:pPr>
    </w:p>
    <w:p w:rsidR="000713F6" w:rsidRPr="00BF314E" w:rsidRDefault="000713F6" w:rsidP="000713F6">
      <w:pPr>
        <w:jc w:val="center"/>
        <w:rPr>
          <w:szCs w:val="24"/>
        </w:rPr>
      </w:pPr>
      <w:r w:rsidRPr="00BF314E">
        <w:rPr>
          <w:b/>
          <w:bCs/>
          <w:szCs w:val="24"/>
        </w:rPr>
        <w:t xml:space="preserve">………………………….. </w:t>
      </w:r>
    </w:p>
    <w:p w:rsidR="000713F6" w:rsidRPr="00BF314E" w:rsidRDefault="000713F6" w:rsidP="000713F6">
      <w:pPr>
        <w:jc w:val="center"/>
        <w:rPr>
          <w:szCs w:val="24"/>
        </w:rPr>
      </w:pPr>
      <w:r w:rsidRPr="00BF314E">
        <w:rPr>
          <w:iCs/>
          <w:szCs w:val="24"/>
        </w:rPr>
        <w:t xml:space="preserve">(Cégszerű aláírás a kötelezettségvállalásra </w:t>
      </w:r>
    </w:p>
    <w:p w:rsidR="000713F6" w:rsidRPr="00BF314E" w:rsidRDefault="000713F6" w:rsidP="000713F6">
      <w:pPr>
        <w:jc w:val="center"/>
        <w:rPr>
          <w:szCs w:val="24"/>
        </w:rPr>
      </w:pPr>
      <w:proofErr w:type="gramStart"/>
      <w:r w:rsidRPr="00BF314E">
        <w:rPr>
          <w:iCs/>
          <w:szCs w:val="24"/>
        </w:rPr>
        <w:t>jogosult</w:t>
      </w:r>
      <w:proofErr w:type="gramEnd"/>
      <w:r w:rsidRPr="00BF314E">
        <w:rPr>
          <w:iCs/>
          <w:szCs w:val="24"/>
        </w:rPr>
        <w:t xml:space="preserve">/jogosultak, vagy aláírás </w:t>
      </w:r>
    </w:p>
    <w:p w:rsidR="000713F6" w:rsidRPr="00BF314E" w:rsidRDefault="000713F6" w:rsidP="000713F6">
      <w:pPr>
        <w:jc w:val="center"/>
        <w:rPr>
          <w:szCs w:val="24"/>
        </w:rPr>
      </w:pPr>
      <w:proofErr w:type="gramStart"/>
      <w:r w:rsidRPr="00BF314E">
        <w:rPr>
          <w:iCs/>
          <w:szCs w:val="24"/>
        </w:rPr>
        <w:t>a</w:t>
      </w:r>
      <w:proofErr w:type="gramEnd"/>
      <w:r w:rsidRPr="00BF314E">
        <w:rPr>
          <w:iCs/>
          <w:szCs w:val="24"/>
        </w:rPr>
        <w:t xml:space="preserve"> meghatalmazott/meghatalmazottak részéről) </w:t>
      </w:r>
    </w:p>
    <w:p w:rsidR="000713F6" w:rsidRPr="00BF314E" w:rsidRDefault="000713F6" w:rsidP="003F1252">
      <w:pPr>
        <w:jc w:val="left"/>
        <w:rPr>
          <w:i/>
          <w:szCs w:val="24"/>
        </w:rPr>
      </w:pPr>
    </w:p>
    <w:p w:rsidR="000713F6" w:rsidRDefault="000713F6"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Default="00BF314E" w:rsidP="003F1252">
      <w:pPr>
        <w:jc w:val="left"/>
        <w:rPr>
          <w:i/>
          <w:szCs w:val="24"/>
        </w:rPr>
      </w:pPr>
    </w:p>
    <w:p w:rsidR="00BF314E" w:rsidRPr="00BF314E" w:rsidRDefault="00BF314E" w:rsidP="003F1252">
      <w:pPr>
        <w:jc w:val="left"/>
        <w:rPr>
          <w:i/>
          <w:szCs w:val="24"/>
        </w:rPr>
      </w:pPr>
    </w:p>
    <w:p w:rsidR="000713F6" w:rsidRPr="00BF314E" w:rsidRDefault="000713F6" w:rsidP="003F1252">
      <w:pPr>
        <w:jc w:val="left"/>
        <w:rPr>
          <w:i/>
          <w:szCs w:val="24"/>
        </w:rPr>
      </w:pPr>
      <w:r w:rsidRPr="00BF314E">
        <w:rPr>
          <w:i/>
          <w:szCs w:val="24"/>
        </w:rPr>
        <w:t>*A megfelelő aláhúzandó!</w:t>
      </w:r>
    </w:p>
    <w:p w:rsidR="000713F6" w:rsidRPr="00BF314E" w:rsidRDefault="000713F6" w:rsidP="003F1252">
      <w:pPr>
        <w:jc w:val="left"/>
        <w:rPr>
          <w:i/>
          <w:szCs w:val="24"/>
        </w:rPr>
      </w:pPr>
    </w:p>
    <w:p w:rsidR="0003464B" w:rsidRPr="0003464B" w:rsidRDefault="00F275CC" w:rsidP="001A68F9">
      <w:pPr>
        <w:pStyle w:val="Cmsor3"/>
        <w:numPr>
          <w:ilvl w:val="6"/>
          <w:numId w:val="37"/>
        </w:numPr>
        <w:spacing w:before="0"/>
        <w:jc w:val="right"/>
        <w:rPr>
          <w:rFonts w:ascii="Times New Roman" w:hAnsi="Times New Roman" w:cs="Times New Roman"/>
          <w:sz w:val="24"/>
          <w:szCs w:val="24"/>
        </w:rPr>
      </w:pPr>
      <w:bookmarkStart w:id="85" w:name="_Toc494815438"/>
      <w:r>
        <w:rPr>
          <w:rFonts w:ascii="Times New Roman" w:hAnsi="Times New Roman" w:cs="Times New Roman"/>
          <w:sz w:val="24"/>
          <w:szCs w:val="24"/>
        </w:rPr>
        <w:t>sz. melléklet</w:t>
      </w:r>
      <w:bookmarkEnd w:id="85"/>
      <w:r w:rsidR="00E5132D" w:rsidRPr="0003464B">
        <w:rPr>
          <w:rFonts w:ascii="Times New Roman" w:hAnsi="Times New Roman" w:cs="Times New Roman"/>
          <w:sz w:val="24"/>
          <w:szCs w:val="24"/>
        </w:rPr>
        <w:t xml:space="preserve"> </w:t>
      </w:r>
    </w:p>
    <w:p w:rsidR="00E5132D" w:rsidRPr="003F1252" w:rsidRDefault="0003464B" w:rsidP="0003464B">
      <w:pPr>
        <w:pStyle w:val="Cmsor3"/>
        <w:ind w:left="-11"/>
        <w:jc w:val="center"/>
        <w:rPr>
          <w:rFonts w:ascii="Times New Roman" w:hAnsi="Times New Roman" w:cs="Times New Roman"/>
        </w:rPr>
      </w:pPr>
      <w:bookmarkStart w:id="86" w:name="_Toc494815439"/>
      <w:r>
        <w:rPr>
          <w:rFonts w:ascii="Times New Roman" w:hAnsi="Times New Roman" w:cs="Times New Roman"/>
        </w:rPr>
        <w:t>Ajánlattevő</w:t>
      </w:r>
      <w:r w:rsidR="00E5132D" w:rsidRPr="003F1252">
        <w:rPr>
          <w:rFonts w:ascii="Times New Roman" w:hAnsi="Times New Roman" w:cs="Times New Roman"/>
        </w:rPr>
        <w:t xml:space="preserve"> nyilatkozata a Kbt. 66. § (6) bekezdés a)</w:t>
      </w:r>
      <w:proofErr w:type="spellStart"/>
      <w:r w:rsidR="00E5132D" w:rsidRPr="003F1252">
        <w:rPr>
          <w:rFonts w:ascii="Times New Roman" w:hAnsi="Times New Roman" w:cs="Times New Roman"/>
        </w:rPr>
        <w:t>-b</w:t>
      </w:r>
      <w:proofErr w:type="spellEnd"/>
      <w:r w:rsidR="00E5132D" w:rsidRPr="003F1252">
        <w:rPr>
          <w:rFonts w:ascii="Times New Roman" w:hAnsi="Times New Roman" w:cs="Times New Roman"/>
        </w:rPr>
        <w:t>) pontja tekintetében</w:t>
      </w:r>
      <w:bookmarkEnd w:id="86"/>
    </w:p>
    <w:p w:rsidR="00E5132D" w:rsidRDefault="00E5132D" w:rsidP="003F1252">
      <w:pPr>
        <w:pStyle w:val="Default"/>
        <w:jc w:val="center"/>
        <w:rPr>
          <w:sz w:val="23"/>
          <w:szCs w:val="23"/>
        </w:rPr>
      </w:pPr>
    </w:p>
    <w:p w:rsidR="003A433F" w:rsidRDefault="003A433F" w:rsidP="003F1252">
      <w:pPr>
        <w:pStyle w:val="Default"/>
        <w:jc w:val="center"/>
        <w:rPr>
          <w:sz w:val="22"/>
          <w:szCs w:val="22"/>
        </w:rPr>
      </w:pPr>
    </w:p>
    <w:p w:rsidR="00E5132D" w:rsidRPr="0003464B" w:rsidRDefault="00E5132D" w:rsidP="003F1252">
      <w:pPr>
        <w:pStyle w:val="Default"/>
        <w:jc w:val="both"/>
      </w:pPr>
      <w:proofErr w:type="gramStart"/>
      <w:r w:rsidRPr="0003464B">
        <w:t xml:space="preserve">Alulírott &lt;képviselő / meghatalmazott neve&gt; a(z) &lt;cégnév&gt; (&lt;székhely&gt;) </w:t>
      </w:r>
      <w:r w:rsidR="0003464B" w:rsidRPr="0003464B">
        <w:rPr>
          <w:rFonts w:eastAsia="Calibri"/>
          <w:lang w:eastAsia="en-US"/>
        </w:rPr>
        <w:t xml:space="preserve">mint ajánlattevő képviseletében a MÁV-START Vasúti Személyszállító Zrt., mint ajánlatkérő által </w:t>
      </w:r>
      <w:r w:rsidR="00E74788" w:rsidRPr="00E74788">
        <w:rPr>
          <w:rFonts w:eastAsia="Calibri"/>
          <w:b/>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szCs w:val="20"/>
          <w:lang w:eastAsia="ar-SA"/>
        </w:rPr>
        <w:t>”</w:t>
      </w:r>
      <w:r w:rsidR="0003464B" w:rsidRPr="0003464B">
        <w:rPr>
          <w:rFonts w:eastAsia="Calibri"/>
          <w:b/>
          <w:lang w:eastAsia="en-US"/>
        </w:rPr>
        <w:t xml:space="preserve"> </w:t>
      </w:r>
      <w:r w:rsidR="0003464B" w:rsidRPr="0003464B">
        <w:rPr>
          <w:rFonts w:eastAsia="Calibri"/>
          <w:lang w:eastAsia="en-US"/>
        </w:rPr>
        <w:t>tárgyban indított közbeszerzési eljárásban</w:t>
      </w:r>
      <w:r w:rsidRPr="0003464B">
        <w:t>, a Kbt. 66 § (6) bekezdés a)</w:t>
      </w:r>
      <w:proofErr w:type="spellStart"/>
      <w:r w:rsidRPr="0003464B">
        <w:t>-b</w:t>
      </w:r>
      <w:proofErr w:type="spellEnd"/>
      <w:r w:rsidRPr="0003464B">
        <w:t>) pontja szerint akként nyilatkozom, hogy a jelen közbeszerzési eljárás eredményeként kötendő szerződés teljesítéséhez,</w:t>
      </w:r>
      <w:proofErr w:type="gramEnd"/>
      <w:r w:rsidRPr="0003464B">
        <w:t xml:space="preserve"> </w:t>
      </w:r>
    </w:p>
    <w:p w:rsidR="00E5132D" w:rsidRPr="0003464B" w:rsidRDefault="00E5132D" w:rsidP="00E5132D">
      <w:pPr>
        <w:pStyle w:val="Default"/>
      </w:pPr>
    </w:p>
    <w:p w:rsidR="00E5132D" w:rsidRPr="0003464B" w:rsidRDefault="00E5132D" w:rsidP="00E5132D">
      <w:pPr>
        <w:pStyle w:val="Default"/>
      </w:pPr>
      <w:r w:rsidRPr="0003464B">
        <w:rPr>
          <w:b/>
          <w:bCs/>
          <w:i/>
          <w:iCs/>
        </w:rPr>
        <w:t xml:space="preserve">A) </w:t>
      </w:r>
      <w:r w:rsidRPr="0003464B">
        <w:t xml:space="preserve">nem kívánok alvállalkozót igénybe venni. </w:t>
      </w:r>
    </w:p>
    <w:p w:rsidR="00E5132D" w:rsidRPr="0003464B" w:rsidRDefault="00E5132D" w:rsidP="00E5132D">
      <w:pPr>
        <w:pStyle w:val="Default"/>
      </w:pPr>
    </w:p>
    <w:p w:rsidR="00E5132D" w:rsidRPr="0003464B" w:rsidRDefault="00E5132D" w:rsidP="00E5132D">
      <w:pPr>
        <w:pStyle w:val="Default"/>
        <w:rPr>
          <w:i/>
          <w:iCs/>
        </w:rPr>
      </w:pPr>
      <w:r w:rsidRPr="0003464B">
        <w:rPr>
          <w:i/>
          <w:iCs/>
        </w:rPr>
        <w:t xml:space="preserve">VAGY </w:t>
      </w:r>
    </w:p>
    <w:p w:rsidR="00E5132D" w:rsidRPr="0003464B" w:rsidRDefault="00E5132D" w:rsidP="00E5132D">
      <w:pPr>
        <w:pStyle w:val="Default"/>
      </w:pPr>
    </w:p>
    <w:p w:rsidR="00E5132D" w:rsidRPr="0003464B" w:rsidRDefault="00E5132D" w:rsidP="00E5132D">
      <w:pPr>
        <w:pStyle w:val="Default"/>
        <w:rPr>
          <w:b/>
          <w:bCs/>
          <w:i/>
          <w:iCs/>
        </w:rPr>
      </w:pPr>
      <w:r w:rsidRPr="0003464B">
        <w:rPr>
          <w:b/>
          <w:bCs/>
          <w:i/>
          <w:iCs/>
        </w:rPr>
        <w:t xml:space="preserve">B) </w:t>
      </w:r>
    </w:p>
    <w:p w:rsidR="00E5132D" w:rsidRPr="0003464B" w:rsidRDefault="00E5132D" w:rsidP="00E5132D">
      <w:pPr>
        <w:pStyle w:val="Default"/>
      </w:pPr>
    </w:p>
    <w:p w:rsidR="00E5132D" w:rsidRPr="0003464B" w:rsidRDefault="00E5132D" w:rsidP="00E5132D">
      <w:pPr>
        <w:pStyle w:val="Default"/>
      </w:pPr>
      <w:proofErr w:type="gramStart"/>
      <w:r w:rsidRPr="0003464B">
        <w:t>a</w:t>
      </w:r>
      <w:proofErr w:type="gramEnd"/>
      <w:r w:rsidRPr="0003464B">
        <w:t xml:space="preserve"> közbeszerzés eredményeképpen megkötendő szerződés alábbi részéhez/részeihez kívánok alvállalkozót igénybe venni*: </w:t>
      </w:r>
    </w:p>
    <w:p w:rsidR="00E5132D" w:rsidRPr="0003464B" w:rsidRDefault="00E5132D" w:rsidP="00E5132D">
      <w:pPr>
        <w:pStyle w:val="Default"/>
        <w:spacing w:after="258"/>
      </w:pPr>
      <w:r w:rsidRPr="0003464B">
        <w:t xml:space="preserve">- </w:t>
      </w:r>
      <w:r w:rsidRPr="0003464B">
        <w:rPr>
          <w:i/>
          <w:iCs/>
        </w:rPr>
        <w:t xml:space="preserve">…………………… </w:t>
      </w:r>
    </w:p>
    <w:p w:rsidR="00E5132D" w:rsidRPr="0003464B" w:rsidRDefault="00E5132D" w:rsidP="00E5132D">
      <w:pPr>
        <w:pStyle w:val="Default"/>
      </w:pPr>
      <w:r w:rsidRPr="0003464B">
        <w:t xml:space="preserve">- </w:t>
      </w:r>
      <w:r w:rsidRPr="0003464B">
        <w:rPr>
          <w:i/>
          <w:iCs/>
        </w:rPr>
        <w:t xml:space="preserve">…………………… </w:t>
      </w:r>
    </w:p>
    <w:p w:rsidR="00E5132D" w:rsidRPr="0003464B" w:rsidRDefault="00E5132D" w:rsidP="00E5132D">
      <w:pPr>
        <w:pStyle w:val="Default"/>
      </w:pPr>
    </w:p>
    <w:p w:rsidR="00E5132D" w:rsidRPr="0003464B" w:rsidRDefault="00E5132D" w:rsidP="00E5132D">
      <w:pPr>
        <w:pStyle w:val="Default"/>
      </w:pPr>
      <w:proofErr w:type="gramStart"/>
      <w:r w:rsidRPr="0003464B">
        <w:rPr>
          <w:i/>
          <w:iCs/>
        </w:rPr>
        <w:t>továbbá</w:t>
      </w:r>
      <w:proofErr w:type="gramEnd"/>
      <w:r w:rsidRPr="0003464B">
        <w:rPr>
          <w:i/>
          <w:iCs/>
        </w:rPr>
        <w:t xml:space="preserve"> az ezen részek tekintetében </w:t>
      </w:r>
    </w:p>
    <w:p w:rsidR="00E5132D" w:rsidRPr="0003464B" w:rsidRDefault="00E5132D" w:rsidP="00E5132D">
      <w:pPr>
        <w:pStyle w:val="Default"/>
        <w:rPr>
          <w:i/>
          <w:iCs/>
        </w:rPr>
      </w:pPr>
      <w:r w:rsidRPr="0003464B">
        <w:rPr>
          <w:b/>
          <w:bCs/>
          <w:i/>
          <w:iCs/>
        </w:rPr>
        <w:t xml:space="preserve">B/1. </w:t>
      </w:r>
      <w:r w:rsidRPr="0003464B">
        <w:rPr>
          <w:i/>
          <w:iCs/>
        </w:rPr>
        <w:t xml:space="preserve">nyilatkozom, hogy az igénybe venni kívánt alvállalkozók személye </w:t>
      </w:r>
      <w:r w:rsidR="005C46B1">
        <w:rPr>
          <w:i/>
          <w:iCs/>
        </w:rPr>
        <w:t>az ajánlat</w:t>
      </w:r>
      <w:r w:rsidRPr="0003464B">
        <w:rPr>
          <w:i/>
          <w:iCs/>
        </w:rPr>
        <w:t xml:space="preserve"> benyújtásakor még nem ismert. </w:t>
      </w:r>
    </w:p>
    <w:p w:rsidR="00E5132D" w:rsidRPr="0003464B" w:rsidRDefault="00E5132D" w:rsidP="00E5132D">
      <w:pPr>
        <w:pStyle w:val="Default"/>
      </w:pPr>
    </w:p>
    <w:p w:rsidR="00E5132D" w:rsidRPr="0003464B" w:rsidRDefault="00E5132D" w:rsidP="00E5132D">
      <w:pPr>
        <w:pStyle w:val="Default"/>
        <w:rPr>
          <w:i/>
          <w:iCs/>
        </w:rPr>
      </w:pPr>
      <w:r w:rsidRPr="0003464B">
        <w:rPr>
          <w:i/>
          <w:iCs/>
        </w:rPr>
        <w:t xml:space="preserve">VAGY </w:t>
      </w:r>
    </w:p>
    <w:p w:rsidR="00E5132D" w:rsidRPr="0003464B" w:rsidRDefault="00E5132D" w:rsidP="00E5132D">
      <w:pPr>
        <w:pStyle w:val="Default"/>
      </w:pPr>
    </w:p>
    <w:p w:rsidR="00E5132D" w:rsidRPr="0003464B" w:rsidRDefault="00E5132D" w:rsidP="00E5132D">
      <w:pPr>
        <w:pStyle w:val="Default"/>
      </w:pPr>
      <w:r w:rsidRPr="0003464B">
        <w:rPr>
          <w:b/>
          <w:bCs/>
          <w:i/>
          <w:iCs/>
        </w:rPr>
        <w:t xml:space="preserve">B/2. </w:t>
      </w:r>
      <w:r w:rsidRPr="0003464B">
        <w:rPr>
          <w:i/>
          <w:iCs/>
        </w:rPr>
        <w:t xml:space="preserve">nyilatkozom, hogy az igénybe venni kívánt és </w:t>
      </w:r>
      <w:r w:rsidR="005C46B1">
        <w:rPr>
          <w:i/>
          <w:iCs/>
        </w:rPr>
        <w:t xml:space="preserve">az ajánlat </w:t>
      </w:r>
      <w:r w:rsidRPr="0003464B">
        <w:rPr>
          <w:i/>
          <w:iCs/>
        </w:rPr>
        <w:t xml:space="preserve">benyújtásakor már ismert alvállalkozókat az alábbiak szerint nevezem meg: </w:t>
      </w:r>
    </w:p>
    <w:p w:rsidR="00E5132D" w:rsidRPr="0003464B" w:rsidRDefault="00E5132D" w:rsidP="00E5132D">
      <w:pPr>
        <w:pStyle w:val="Default"/>
        <w:spacing w:after="21"/>
      </w:pPr>
      <w:r w:rsidRPr="0003464B">
        <w:t xml:space="preserve">- </w:t>
      </w:r>
      <w:proofErr w:type="gramStart"/>
      <w:r w:rsidRPr="0003464B">
        <w:rPr>
          <w:i/>
          <w:iCs/>
        </w:rPr>
        <w:t>alvállalkozó1 …</w:t>
      </w:r>
      <w:proofErr w:type="gramEnd"/>
      <w:r w:rsidRPr="0003464B">
        <w:rPr>
          <w:i/>
          <w:iCs/>
        </w:rPr>
        <w:t xml:space="preserve">……………………. </w:t>
      </w:r>
    </w:p>
    <w:p w:rsidR="00E5132D" w:rsidRPr="0003464B" w:rsidRDefault="00E5132D" w:rsidP="00E5132D">
      <w:pPr>
        <w:pStyle w:val="Default"/>
        <w:spacing w:after="21"/>
      </w:pPr>
      <w:r w:rsidRPr="0003464B">
        <w:t xml:space="preserve">- </w:t>
      </w:r>
      <w:proofErr w:type="gramStart"/>
      <w:r w:rsidRPr="0003464B">
        <w:rPr>
          <w:i/>
          <w:iCs/>
        </w:rPr>
        <w:t>alvállalkozó2 …</w:t>
      </w:r>
      <w:proofErr w:type="gramEnd"/>
      <w:r w:rsidRPr="0003464B">
        <w:rPr>
          <w:i/>
          <w:iCs/>
        </w:rPr>
        <w:t xml:space="preserve">………………….… </w:t>
      </w:r>
    </w:p>
    <w:p w:rsidR="00E5132D" w:rsidRPr="0003464B" w:rsidRDefault="00E5132D" w:rsidP="00E5132D">
      <w:pPr>
        <w:pStyle w:val="Default"/>
      </w:pPr>
      <w:r w:rsidRPr="0003464B">
        <w:t xml:space="preserve">- </w:t>
      </w:r>
      <w:r w:rsidRPr="0003464B">
        <w:rPr>
          <w:i/>
          <w:iCs/>
        </w:rPr>
        <w:t xml:space="preserve">… </w:t>
      </w:r>
    </w:p>
    <w:p w:rsidR="00E5132D" w:rsidRPr="0003464B" w:rsidRDefault="00E5132D" w:rsidP="00E5132D">
      <w:pPr>
        <w:pStyle w:val="Default"/>
      </w:pPr>
    </w:p>
    <w:p w:rsidR="00E5132D" w:rsidRPr="0003464B" w:rsidRDefault="00E5132D" w:rsidP="00E5132D">
      <w:pPr>
        <w:pStyle w:val="Default"/>
      </w:pPr>
      <w:r w:rsidRPr="0003464B">
        <w:t xml:space="preserve">&lt;Kelt&gt; </w:t>
      </w:r>
    </w:p>
    <w:p w:rsidR="00E5132D" w:rsidRPr="0003464B" w:rsidRDefault="00E5132D" w:rsidP="00E5132D">
      <w:pPr>
        <w:pStyle w:val="Default"/>
      </w:pPr>
    </w:p>
    <w:p w:rsidR="00E5132D" w:rsidRPr="0003464B" w:rsidRDefault="00E5132D" w:rsidP="00E5132D">
      <w:pPr>
        <w:pStyle w:val="Default"/>
      </w:pPr>
    </w:p>
    <w:p w:rsidR="00E5132D" w:rsidRPr="0003464B" w:rsidRDefault="00E5132D" w:rsidP="00E5132D">
      <w:pPr>
        <w:pStyle w:val="Default"/>
      </w:pPr>
    </w:p>
    <w:p w:rsidR="00E5132D" w:rsidRPr="0003464B" w:rsidRDefault="00E5132D" w:rsidP="003F1252">
      <w:pPr>
        <w:pStyle w:val="Default"/>
        <w:jc w:val="center"/>
      </w:pPr>
      <w:r w:rsidRPr="0003464B">
        <w:rPr>
          <w:b/>
          <w:bCs/>
        </w:rPr>
        <w:t>…………………………..</w:t>
      </w:r>
    </w:p>
    <w:p w:rsidR="00E5132D" w:rsidRPr="0003464B" w:rsidRDefault="00E5132D" w:rsidP="003F1252">
      <w:pPr>
        <w:pStyle w:val="Default"/>
        <w:jc w:val="center"/>
      </w:pPr>
      <w:r w:rsidRPr="0003464B">
        <w:rPr>
          <w:iCs/>
        </w:rPr>
        <w:t>(Cégszerű aláírás a kötelezettségvállalásra</w:t>
      </w:r>
    </w:p>
    <w:p w:rsidR="00E5132D" w:rsidRPr="0003464B" w:rsidRDefault="00E5132D" w:rsidP="003F1252">
      <w:pPr>
        <w:pStyle w:val="Default"/>
        <w:jc w:val="center"/>
      </w:pPr>
      <w:proofErr w:type="gramStart"/>
      <w:r w:rsidRPr="0003464B">
        <w:rPr>
          <w:iCs/>
        </w:rPr>
        <w:t>jogosult</w:t>
      </w:r>
      <w:proofErr w:type="gramEnd"/>
      <w:r w:rsidRPr="0003464B">
        <w:rPr>
          <w:iCs/>
        </w:rPr>
        <w:t>/jogosultak, vagy aláírás</w:t>
      </w:r>
    </w:p>
    <w:p w:rsidR="00E5132D" w:rsidRPr="0003464B" w:rsidRDefault="00E5132D" w:rsidP="003F1252">
      <w:pPr>
        <w:pStyle w:val="Default"/>
        <w:jc w:val="center"/>
      </w:pPr>
      <w:proofErr w:type="gramStart"/>
      <w:r w:rsidRPr="0003464B">
        <w:rPr>
          <w:iCs/>
        </w:rPr>
        <w:t>a</w:t>
      </w:r>
      <w:proofErr w:type="gramEnd"/>
      <w:r w:rsidRPr="0003464B">
        <w:rPr>
          <w:iCs/>
        </w:rPr>
        <w:t xml:space="preserve"> meghatalmazott/meghatalmazottak részéről)</w:t>
      </w:r>
    </w:p>
    <w:p w:rsidR="0003464B" w:rsidRDefault="0003464B" w:rsidP="003F1252">
      <w:pPr>
        <w:jc w:val="left"/>
        <w:rPr>
          <w:szCs w:val="24"/>
        </w:rPr>
      </w:pPr>
    </w:p>
    <w:p w:rsidR="0003464B" w:rsidRDefault="0003464B" w:rsidP="003F1252">
      <w:pPr>
        <w:jc w:val="left"/>
        <w:rPr>
          <w:szCs w:val="24"/>
        </w:rPr>
      </w:pPr>
    </w:p>
    <w:p w:rsidR="000713F6" w:rsidRPr="0003464B" w:rsidRDefault="00E5132D" w:rsidP="003F1252">
      <w:pPr>
        <w:jc w:val="left"/>
        <w:rPr>
          <w:szCs w:val="24"/>
        </w:rPr>
      </w:pPr>
      <w:r w:rsidRPr="0003464B">
        <w:rPr>
          <w:szCs w:val="24"/>
        </w:rPr>
        <w:t>*a megfelelő aláhúzandó!</w:t>
      </w:r>
    </w:p>
    <w:p w:rsidR="00E5132D" w:rsidRDefault="00E5132D" w:rsidP="00E5132D">
      <w:pPr>
        <w:jc w:val="left"/>
        <w:rPr>
          <w:i/>
        </w:rPr>
        <w:sectPr w:rsidR="00E5132D" w:rsidSect="003F1252">
          <w:pgSz w:w="11906" w:h="16838"/>
          <w:pgMar w:top="1417" w:right="1417" w:bottom="1417" w:left="1417" w:header="708" w:footer="708" w:gutter="0"/>
          <w:cols w:space="708"/>
          <w:docGrid w:linePitch="360"/>
        </w:sectPr>
      </w:pPr>
    </w:p>
    <w:p w:rsidR="0003464B" w:rsidRDefault="00F275CC" w:rsidP="001A68F9">
      <w:pPr>
        <w:pStyle w:val="Cmsor3"/>
        <w:numPr>
          <w:ilvl w:val="6"/>
          <w:numId w:val="37"/>
        </w:numPr>
        <w:spacing w:before="0"/>
        <w:jc w:val="right"/>
        <w:rPr>
          <w:rFonts w:ascii="Times New Roman" w:hAnsi="Times New Roman" w:cs="Times New Roman"/>
        </w:rPr>
      </w:pPr>
      <w:bookmarkStart w:id="87" w:name="_Toc494815440"/>
      <w:r>
        <w:rPr>
          <w:rFonts w:ascii="Times New Roman" w:hAnsi="Times New Roman" w:cs="Times New Roman"/>
          <w:sz w:val="24"/>
          <w:szCs w:val="24"/>
        </w:rPr>
        <w:lastRenderedPageBreak/>
        <w:t>sz. melléklet</w:t>
      </w:r>
      <w:bookmarkEnd w:id="87"/>
    </w:p>
    <w:p w:rsidR="0003464B" w:rsidRDefault="0003464B" w:rsidP="0003464B">
      <w:pPr>
        <w:pStyle w:val="Cmsor3"/>
        <w:ind w:left="-11"/>
        <w:jc w:val="center"/>
        <w:rPr>
          <w:rFonts w:ascii="Times New Roman" w:hAnsi="Times New Roman" w:cs="Times New Roman"/>
        </w:rPr>
      </w:pPr>
    </w:p>
    <w:p w:rsidR="00E5132D" w:rsidRPr="003F1252" w:rsidRDefault="00E5132D" w:rsidP="0003464B">
      <w:pPr>
        <w:pStyle w:val="Cmsor3"/>
        <w:ind w:left="-11"/>
        <w:jc w:val="center"/>
        <w:rPr>
          <w:rFonts w:ascii="Times New Roman" w:hAnsi="Times New Roman" w:cs="Times New Roman"/>
        </w:rPr>
      </w:pPr>
      <w:bookmarkStart w:id="88" w:name="_Toc494815441"/>
      <w:r w:rsidRPr="003F1252">
        <w:rPr>
          <w:rFonts w:ascii="Times New Roman" w:hAnsi="Times New Roman" w:cs="Times New Roman"/>
        </w:rPr>
        <w:t>Nyilatkozat a Kbt. 65. § (7) bekezdése tekintetében</w:t>
      </w:r>
      <w:bookmarkEnd w:id="88"/>
    </w:p>
    <w:p w:rsidR="0003464B" w:rsidRPr="003F1252" w:rsidRDefault="0003464B" w:rsidP="003F1252">
      <w:pPr>
        <w:jc w:val="center"/>
        <w:rPr>
          <w:b/>
          <w:i/>
        </w:rPr>
      </w:pPr>
    </w:p>
    <w:p w:rsidR="00E5132D" w:rsidRPr="0003464B" w:rsidRDefault="00E5132D" w:rsidP="0003464B">
      <w:pPr>
        <w:rPr>
          <w:szCs w:val="24"/>
        </w:rPr>
      </w:pPr>
      <w:r w:rsidRPr="0003464B">
        <w:rPr>
          <w:szCs w:val="24"/>
        </w:rPr>
        <w:t xml:space="preserve">Alulírott &lt;képviselő / meghatalmazott neve&gt; a(z) &lt;cégnév&gt; (&lt;székhely&gt;) </w:t>
      </w:r>
      <w:r w:rsidR="0003464B" w:rsidRPr="0003464B">
        <w:rPr>
          <w:rFonts w:eastAsia="Calibri"/>
          <w:szCs w:val="24"/>
          <w:lang w:eastAsia="en-US"/>
        </w:rPr>
        <w:t xml:space="preserve">mint ajánlattevő képviseletében a MÁV-START Vasúti Személyszállító Zrt., mint ajánlatkérő által </w:t>
      </w:r>
      <w:r w:rsidR="00E74788" w:rsidRPr="00E74788">
        <w:rPr>
          <w:rFonts w:eastAsia="Calibri"/>
          <w:b/>
          <w:szCs w:val="24"/>
          <w:lang w:eastAsia="en-US"/>
        </w:rPr>
        <w:t>„</w:t>
      </w:r>
      <w:proofErr w:type="gramStart"/>
      <w:r w:rsidR="00144AA1">
        <w:rPr>
          <w:b/>
        </w:rPr>
        <w:t>A</w:t>
      </w:r>
      <w:proofErr w:type="gramEnd"/>
      <w:r w:rsidR="00144AA1">
        <w:rPr>
          <w:b/>
        </w:rPr>
        <w:t xml:space="preserve">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0003464B" w:rsidRPr="0003464B">
        <w:rPr>
          <w:rFonts w:eastAsia="Calibri"/>
          <w:b/>
          <w:szCs w:val="24"/>
          <w:lang w:eastAsia="en-US"/>
        </w:rPr>
        <w:t xml:space="preserve"> </w:t>
      </w:r>
      <w:r w:rsidR="0003464B" w:rsidRPr="0003464B">
        <w:rPr>
          <w:rFonts w:eastAsia="Calibri"/>
          <w:szCs w:val="24"/>
          <w:lang w:eastAsia="en-US"/>
        </w:rPr>
        <w:t>tárgyban indított közbeszerzési eljárásban</w:t>
      </w:r>
      <w:r w:rsidRPr="0003464B">
        <w:rPr>
          <w:szCs w:val="24"/>
        </w:rPr>
        <w:t xml:space="preserve"> a Kbt. 65. § (7) bekezdése tekintetében ezúton nyilatkozom, hogy az előírt alkalmassági feltételeknek önállóan kívánok megfelelni / más szervezet (vagy személy) kapacitására támaszkodva kívánok megfelelni* az alábbiak szerint:</w:t>
      </w:r>
    </w:p>
    <w:p w:rsidR="00E5132D" w:rsidRDefault="00E5132D" w:rsidP="00E5132D">
      <w:pPr>
        <w:jc w:val="left"/>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FD1D84" w:rsidRPr="00B32D70" w:rsidTr="001A68F9">
        <w:tc>
          <w:tcPr>
            <w:tcW w:w="4644" w:type="dxa"/>
            <w:shd w:val="clear" w:color="auto" w:fill="auto"/>
          </w:tcPr>
          <w:p w:rsidR="00FD1D84" w:rsidRPr="00B32D70" w:rsidRDefault="00FD1D84" w:rsidP="00B32D70">
            <w:pPr>
              <w:jc w:val="center"/>
              <w:rPr>
                <w:i/>
              </w:rPr>
            </w:pPr>
            <w:r w:rsidRPr="00B32D70">
              <w:rPr>
                <w:i/>
              </w:rPr>
              <w:t>Alkalmassági előírás megnevezése:</w:t>
            </w:r>
          </w:p>
        </w:tc>
        <w:tc>
          <w:tcPr>
            <w:tcW w:w="4536" w:type="dxa"/>
            <w:shd w:val="clear" w:color="auto" w:fill="auto"/>
          </w:tcPr>
          <w:p w:rsidR="00FD1D84" w:rsidRPr="00B32D70" w:rsidRDefault="00FD1D84" w:rsidP="00B32D70">
            <w:pPr>
              <w:jc w:val="center"/>
              <w:rPr>
                <w:i/>
              </w:rPr>
            </w:pPr>
            <w:r w:rsidRPr="00B32D70">
              <w:rPr>
                <w:i/>
              </w:rPr>
              <w:t>Kapacitást rendelkezésre bocsátó szervezet (személy) megnevezése (neve, címe):</w:t>
            </w:r>
          </w:p>
        </w:tc>
      </w:tr>
      <w:tr w:rsidR="00FD1D84" w:rsidRPr="00B32D70" w:rsidTr="001A68F9">
        <w:tc>
          <w:tcPr>
            <w:tcW w:w="4644" w:type="dxa"/>
            <w:shd w:val="clear" w:color="auto" w:fill="auto"/>
          </w:tcPr>
          <w:p w:rsidR="00FD1D84" w:rsidRPr="00B32D70" w:rsidRDefault="00FD1D84" w:rsidP="00B32D70">
            <w:pPr>
              <w:jc w:val="left"/>
              <w:rPr>
                <w:i/>
              </w:rPr>
            </w:pPr>
          </w:p>
        </w:tc>
        <w:tc>
          <w:tcPr>
            <w:tcW w:w="4536" w:type="dxa"/>
            <w:shd w:val="clear" w:color="auto" w:fill="auto"/>
          </w:tcPr>
          <w:p w:rsidR="00FD1D84" w:rsidRPr="00B32D70" w:rsidRDefault="00FD1D84" w:rsidP="00B32D70">
            <w:pPr>
              <w:jc w:val="left"/>
              <w:rPr>
                <w:i/>
              </w:rPr>
            </w:pPr>
          </w:p>
        </w:tc>
      </w:tr>
      <w:tr w:rsidR="00FD1D84" w:rsidRPr="00B32D70" w:rsidTr="001A68F9">
        <w:tc>
          <w:tcPr>
            <w:tcW w:w="4644" w:type="dxa"/>
            <w:shd w:val="clear" w:color="auto" w:fill="auto"/>
          </w:tcPr>
          <w:p w:rsidR="00FD1D84" w:rsidRPr="00B32D70" w:rsidRDefault="00FD1D84" w:rsidP="00B32D70">
            <w:pPr>
              <w:jc w:val="left"/>
              <w:rPr>
                <w:i/>
              </w:rPr>
            </w:pPr>
          </w:p>
        </w:tc>
        <w:tc>
          <w:tcPr>
            <w:tcW w:w="4536" w:type="dxa"/>
            <w:shd w:val="clear" w:color="auto" w:fill="auto"/>
          </w:tcPr>
          <w:p w:rsidR="00FD1D84" w:rsidRPr="00B32D70" w:rsidRDefault="00FD1D84" w:rsidP="00B32D70">
            <w:pPr>
              <w:jc w:val="left"/>
              <w:rPr>
                <w:i/>
              </w:rPr>
            </w:pPr>
          </w:p>
        </w:tc>
      </w:tr>
      <w:tr w:rsidR="00FD1D84" w:rsidRPr="00B32D70" w:rsidTr="001A68F9">
        <w:tc>
          <w:tcPr>
            <w:tcW w:w="4644" w:type="dxa"/>
            <w:shd w:val="clear" w:color="auto" w:fill="auto"/>
          </w:tcPr>
          <w:p w:rsidR="00FD1D84" w:rsidRPr="00B32D70" w:rsidRDefault="00FD1D84" w:rsidP="00B32D70">
            <w:pPr>
              <w:jc w:val="left"/>
              <w:rPr>
                <w:i/>
              </w:rPr>
            </w:pPr>
          </w:p>
        </w:tc>
        <w:tc>
          <w:tcPr>
            <w:tcW w:w="4536" w:type="dxa"/>
            <w:shd w:val="clear" w:color="auto" w:fill="auto"/>
          </w:tcPr>
          <w:p w:rsidR="00FD1D84" w:rsidRPr="00B32D70" w:rsidRDefault="00FD1D84" w:rsidP="00B32D70">
            <w:pPr>
              <w:jc w:val="left"/>
              <w:rPr>
                <w:i/>
              </w:rPr>
            </w:pPr>
          </w:p>
        </w:tc>
      </w:tr>
    </w:tbl>
    <w:p w:rsidR="00E5132D" w:rsidRDefault="00E5132D" w:rsidP="00E5132D">
      <w:pPr>
        <w:jc w:val="left"/>
        <w:rPr>
          <w:i/>
        </w:rPr>
      </w:pPr>
    </w:p>
    <w:p w:rsidR="00E5132D" w:rsidRDefault="00E5132D" w:rsidP="00E5132D">
      <w:pPr>
        <w:jc w:val="left"/>
        <w:rPr>
          <w:i/>
        </w:rPr>
      </w:pPr>
    </w:p>
    <w:p w:rsidR="00E5132D" w:rsidRPr="0003464B" w:rsidRDefault="00E5132D" w:rsidP="00E5132D">
      <w:pPr>
        <w:jc w:val="left"/>
      </w:pPr>
      <w:r w:rsidRPr="0003464B">
        <w:t>&lt;Kelt&gt;</w:t>
      </w:r>
    </w:p>
    <w:p w:rsidR="00E5132D" w:rsidRPr="0003464B" w:rsidRDefault="00E5132D" w:rsidP="00E5132D">
      <w:pPr>
        <w:jc w:val="left"/>
      </w:pPr>
    </w:p>
    <w:p w:rsidR="00E5132D" w:rsidRPr="0003464B" w:rsidRDefault="00E5132D" w:rsidP="003F1252">
      <w:pPr>
        <w:jc w:val="center"/>
      </w:pPr>
      <w:r w:rsidRPr="0003464B">
        <w:t>…………………………..</w:t>
      </w:r>
    </w:p>
    <w:p w:rsidR="00E5132D" w:rsidRPr="0003464B" w:rsidRDefault="00E5132D" w:rsidP="003F1252">
      <w:pPr>
        <w:jc w:val="center"/>
      </w:pPr>
      <w:r w:rsidRPr="0003464B">
        <w:t>(Cégszerű aláírás a kötelezettségvállalásra</w:t>
      </w:r>
    </w:p>
    <w:p w:rsidR="00E5132D" w:rsidRPr="0003464B" w:rsidRDefault="00E5132D" w:rsidP="003F1252">
      <w:pPr>
        <w:jc w:val="center"/>
      </w:pPr>
      <w:proofErr w:type="gramStart"/>
      <w:r w:rsidRPr="0003464B">
        <w:t>jogosult</w:t>
      </w:r>
      <w:proofErr w:type="gramEnd"/>
      <w:r w:rsidRPr="0003464B">
        <w:t>/jogosultak, vagy aláírás</w:t>
      </w:r>
    </w:p>
    <w:p w:rsidR="00E5132D" w:rsidRPr="0003464B" w:rsidRDefault="00E5132D" w:rsidP="003F1252">
      <w:pPr>
        <w:jc w:val="center"/>
      </w:pPr>
      <w:proofErr w:type="gramStart"/>
      <w:r w:rsidRPr="0003464B">
        <w:t>a</w:t>
      </w:r>
      <w:proofErr w:type="gramEnd"/>
      <w:r w:rsidRPr="0003464B">
        <w:t xml:space="preserve"> meghatalmazott/meghatalmazottak részéről)</w:t>
      </w:r>
    </w:p>
    <w:p w:rsidR="00E5132D" w:rsidRDefault="00E5132D" w:rsidP="003F1252">
      <w:pPr>
        <w:jc w:val="center"/>
        <w:rPr>
          <w:i/>
        </w:rPr>
      </w:pPr>
    </w:p>
    <w:p w:rsidR="00E5132D" w:rsidRDefault="00E5132D" w:rsidP="003F1252">
      <w:pPr>
        <w:jc w:val="center"/>
        <w:rPr>
          <w:i/>
        </w:rPr>
      </w:pPr>
    </w:p>
    <w:p w:rsidR="00E5132D" w:rsidRDefault="00E5132D" w:rsidP="003F1252">
      <w:pPr>
        <w:jc w:val="center"/>
        <w:rPr>
          <w:i/>
        </w:rPr>
      </w:pPr>
    </w:p>
    <w:p w:rsidR="00E5132D" w:rsidRDefault="00E5132D" w:rsidP="003F1252">
      <w:pPr>
        <w:jc w:val="center"/>
        <w:rPr>
          <w:i/>
        </w:rPr>
      </w:pPr>
    </w:p>
    <w:p w:rsidR="00E5132D" w:rsidRDefault="00E5132D" w:rsidP="003F1252">
      <w:pPr>
        <w:jc w:val="center"/>
        <w:rPr>
          <w:i/>
        </w:rPr>
      </w:pPr>
    </w:p>
    <w:p w:rsidR="00E5132D" w:rsidRDefault="00E5132D" w:rsidP="003F1252">
      <w:pPr>
        <w:jc w:val="center"/>
        <w:rPr>
          <w:i/>
        </w:rPr>
      </w:pPr>
    </w:p>
    <w:p w:rsidR="00E5132D" w:rsidRPr="00E5132D" w:rsidRDefault="00E5132D" w:rsidP="003F1252">
      <w:pPr>
        <w:jc w:val="center"/>
        <w:rPr>
          <w:i/>
        </w:rPr>
      </w:pPr>
    </w:p>
    <w:p w:rsidR="0003464B" w:rsidRDefault="0003464B" w:rsidP="003F1252">
      <w:pPr>
        <w:jc w:val="left"/>
        <w:rPr>
          <w:i/>
        </w:rPr>
      </w:pPr>
    </w:p>
    <w:p w:rsidR="0003464B" w:rsidRDefault="0003464B" w:rsidP="003F1252">
      <w:pPr>
        <w:jc w:val="left"/>
        <w:rPr>
          <w:i/>
        </w:rPr>
      </w:pPr>
    </w:p>
    <w:p w:rsidR="0003464B" w:rsidRDefault="0003464B" w:rsidP="003F1252">
      <w:pPr>
        <w:jc w:val="left"/>
        <w:rPr>
          <w:i/>
        </w:rPr>
      </w:pPr>
    </w:p>
    <w:p w:rsidR="0003464B" w:rsidRDefault="0003464B" w:rsidP="003F1252">
      <w:pPr>
        <w:jc w:val="left"/>
        <w:rPr>
          <w:i/>
        </w:rPr>
      </w:pPr>
    </w:p>
    <w:p w:rsidR="0003464B" w:rsidRDefault="0003464B" w:rsidP="003F1252">
      <w:pPr>
        <w:jc w:val="left"/>
        <w:rPr>
          <w:i/>
        </w:rPr>
      </w:pPr>
    </w:p>
    <w:p w:rsidR="0003464B" w:rsidRDefault="0003464B" w:rsidP="003F1252">
      <w:pPr>
        <w:jc w:val="left"/>
        <w:rPr>
          <w:i/>
        </w:rPr>
      </w:pPr>
    </w:p>
    <w:p w:rsidR="0003464B" w:rsidRDefault="0003464B" w:rsidP="003F1252">
      <w:pPr>
        <w:jc w:val="left"/>
        <w:rPr>
          <w:i/>
        </w:rPr>
      </w:pPr>
    </w:p>
    <w:p w:rsidR="00E5132D" w:rsidRDefault="00E5132D" w:rsidP="003F1252">
      <w:pPr>
        <w:jc w:val="left"/>
        <w:rPr>
          <w:i/>
        </w:rPr>
      </w:pPr>
      <w:r w:rsidRPr="00E5132D">
        <w:rPr>
          <w:i/>
        </w:rPr>
        <w:t xml:space="preserve">*A megfelelő aláhúzandó! Amennyiben </w:t>
      </w:r>
      <w:r w:rsidR="0003464B">
        <w:rPr>
          <w:i/>
        </w:rPr>
        <w:t>ajánlattevő</w:t>
      </w:r>
      <w:r w:rsidRPr="00E5132D">
        <w:rPr>
          <w:i/>
        </w:rPr>
        <w:t xml:space="preserve"> más szervezet (vagy személy) kapacitására támaszkodva kíván megfelelni az alkalmassági előírásoknak, úgy a táblázatot ki kell tölteni!</w:t>
      </w:r>
    </w:p>
    <w:p w:rsidR="008E2741" w:rsidRDefault="008E2741" w:rsidP="00E5132D">
      <w:pPr>
        <w:jc w:val="left"/>
        <w:rPr>
          <w:i/>
        </w:rPr>
        <w:sectPr w:rsidR="008E2741" w:rsidSect="003F1252">
          <w:pgSz w:w="11906" w:h="16838"/>
          <w:pgMar w:top="1417" w:right="1417" w:bottom="1417" w:left="1417" w:header="708" w:footer="708" w:gutter="0"/>
          <w:cols w:space="708"/>
          <w:docGrid w:linePitch="360"/>
        </w:sectPr>
      </w:pPr>
    </w:p>
    <w:p w:rsidR="0003464B" w:rsidRPr="00F275CC" w:rsidRDefault="0003464B" w:rsidP="001A68F9">
      <w:pPr>
        <w:pStyle w:val="Cmsor3"/>
        <w:numPr>
          <w:ilvl w:val="6"/>
          <w:numId w:val="37"/>
        </w:numPr>
        <w:spacing w:before="0"/>
        <w:jc w:val="right"/>
        <w:rPr>
          <w:rFonts w:ascii="Times New Roman" w:hAnsi="Times New Roman" w:cs="Times New Roman"/>
          <w:sz w:val="24"/>
        </w:rPr>
      </w:pPr>
      <w:bookmarkStart w:id="89" w:name="_Toc494815442"/>
      <w:r w:rsidRPr="00F275CC">
        <w:rPr>
          <w:rFonts w:ascii="Times New Roman" w:hAnsi="Times New Roman" w:cs="Times New Roman"/>
          <w:sz w:val="24"/>
        </w:rPr>
        <w:lastRenderedPageBreak/>
        <w:t>s</w:t>
      </w:r>
      <w:r w:rsidR="008E2741" w:rsidRPr="00F275CC">
        <w:rPr>
          <w:rFonts w:ascii="Times New Roman" w:hAnsi="Times New Roman" w:cs="Times New Roman"/>
          <w:sz w:val="24"/>
        </w:rPr>
        <w:t>z. melléklet</w:t>
      </w:r>
      <w:bookmarkEnd w:id="89"/>
    </w:p>
    <w:p w:rsidR="0003464B" w:rsidRDefault="0003464B" w:rsidP="0003464B">
      <w:pPr>
        <w:pStyle w:val="Cmsor3"/>
        <w:spacing w:before="0"/>
        <w:rPr>
          <w:rFonts w:ascii="Times New Roman" w:hAnsi="Times New Roman" w:cs="Times New Roman"/>
        </w:rPr>
      </w:pPr>
    </w:p>
    <w:p w:rsidR="008E2741" w:rsidRPr="003F1252" w:rsidRDefault="0003464B" w:rsidP="0003464B">
      <w:pPr>
        <w:pStyle w:val="Cmsor3"/>
        <w:spacing w:before="0"/>
        <w:jc w:val="center"/>
        <w:rPr>
          <w:rFonts w:ascii="Times New Roman" w:hAnsi="Times New Roman" w:cs="Times New Roman"/>
        </w:rPr>
      </w:pPr>
      <w:bookmarkStart w:id="90" w:name="_Toc494815443"/>
      <w:r>
        <w:rPr>
          <w:rFonts w:ascii="Times New Roman" w:hAnsi="Times New Roman" w:cs="Times New Roman"/>
        </w:rPr>
        <w:t>Ajánlattevő</w:t>
      </w:r>
      <w:r w:rsidR="008E2741" w:rsidRPr="003F1252">
        <w:rPr>
          <w:rFonts w:ascii="Times New Roman" w:hAnsi="Times New Roman" w:cs="Times New Roman"/>
        </w:rPr>
        <w:t xml:space="preserve"> nyilatkozata a Kbt. 65. § (8) bekezdése tekintetében</w:t>
      </w:r>
      <w:r w:rsidR="008E2741" w:rsidRPr="0003464B">
        <w:rPr>
          <w:rFonts w:ascii="Times New Roman" w:hAnsi="Times New Roman"/>
          <w:vertAlign w:val="superscript"/>
        </w:rPr>
        <w:footnoteReference w:id="5"/>
      </w:r>
      <w:bookmarkEnd w:id="90"/>
    </w:p>
    <w:p w:rsidR="008E2741" w:rsidRDefault="008E2741" w:rsidP="008E2741">
      <w:pPr>
        <w:jc w:val="left"/>
        <w:rPr>
          <w:i/>
        </w:rPr>
      </w:pPr>
    </w:p>
    <w:p w:rsidR="003A433F" w:rsidRPr="008E2741" w:rsidRDefault="003A433F" w:rsidP="003F1252">
      <w:pPr>
        <w:jc w:val="center"/>
        <w:rPr>
          <w:i/>
        </w:rPr>
      </w:pPr>
    </w:p>
    <w:p w:rsidR="008E2741" w:rsidRPr="0003464B" w:rsidRDefault="008E2741" w:rsidP="003F1252">
      <w:pPr>
        <w:rPr>
          <w:szCs w:val="24"/>
        </w:rPr>
      </w:pPr>
      <w:proofErr w:type="gramStart"/>
      <w:r w:rsidRPr="0003464B">
        <w:rPr>
          <w:szCs w:val="24"/>
        </w:rPr>
        <w:t xml:space="preserve">Alulírott &lt;képviselő / meghatalmazott neve&gt; a(z) &lt;cégnév&gt; (&lt;székhely&gt;) </w:t>
      </w:r>
      <w:r w:rsidR="0003464B" w:rsidRPr="0003464B">
        <w:rPr>
          <w:rFonts w:eastAsia="Calibri"/>
          <w:szCs w:val="24"/>
          <w:lang w:eastAsia="en-US"/>
        </w:rPr>
        <w:t xml:space="preserve">mint ajánlattevő képviseletében a MÁV-START Vasúti Személyszállító Zrt., mint ajánlatkérő által </w:t>
      </w:r>
      <w:r w:rsidR="00E74788"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00E74788">
        <w:rPr>
          <w:b/>
        </w:rPr>
        <w:t xml:space="preserve"> </w:t>
      </w:r>
      <w:r w:rsidR="0003464B" w:rsidRPr="0003464B">
        <w:rPr>
          <w:rFonts w:eastAsia="Calibri"/>
          <w:szCs w:val="24"/>
          <w:lang w:eastAsia="en-US"/>
        </w:rPr>
        <w:t>tárgyban indított közbeszerzési eljárásban</w:t>
      </w:r>
      <w:r w:rsidR="0003464B" w:rsidRPr="0003464B">
        <w:rPr>
          <w:szCs w:val="24"/>
        </w:rPr>
        <w:t xml:space="preserve"> </w:t>
      </w:r>
      <w:r w:rsidRPr="0003464B">
        <w:rPr>
          <w:szCs w:val="24"/>
        </w:rPr>
        <w:t>ezúton nyilatkozom, hogy a gazdasági és pénzügyi alkalmasság igazolására bevont, a Kbt. 65. § (8) bekezdése szerinti szervezet adatai az alábbiak:</w:t>
      </w:r>
      <w:proofErr w:type="gramEnd"/>
    </w:p>
    <w:p w:rsidR="008E2741" w:rsidRDefault="008E2741" w:rsidP="003F1252"/>
    <w:p w:rsidR="008E2741" w:rsidRDefault="008E2741" w:rsidP="003F12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E2741" w:rsidTr="00B32D70">
        <w:tc>
          <w:tcPr>
            <w:tcW w:w="4606" w:type="dxa"/>
            <w:shd w:val="clear" w:color="auto" w:fill="auto"/>
          </w:tcPr>
          <w:p w:rsidR="008E2741" w:rsidRDefault="008E2741" w:rsidP="008E2741">
            <w:r w:rsidRPr="008E2741">
              <w:t>A kapacitást rendelkezésre bocsátó szervezet (személy) neve:</w:t>
            </w:r>
          </w:p>
        </w:tc>
        <w:tc>
          <w:tcPr>
            <w:tcW w:w="4606" w:type="dxa"/>
            <w:shd w:val="clear" w:color="auto" w:fill="auto"/>
          </w:tcPr>
          <w:p w:rsidR="008E2741" w:rsidRDefault="008E2741" w:rsidP="008E2741"/>
        </w:tc>
      </w:tr>
      <w:tr w:rsidR="008E2741" w:rsidTr="00B32D70">
        <w:tc>
          <w:tcPr>
            <w:tcW w:w="4606" w:type="dxa"/>
            <w:shd w:val="clear" w:color="auto" w:fill="auto"/>
          </w:tcPr>
          <w:p w:rsidR="008E2741" w:rsidRDefault="008E2741" w:rsidP="008E2741">
            <w:r w:rsidRPr="008E2741">
              <w:t>A kapacitást rendelkezésre bocsátó szervezet (személy) székhelye:</w:t>
            </w:r>
          </w:p>
        </w:tc>
        <w:tc>
          <w:tcPr>
            <w:tcW w:w="4606" w:type="dxa"/>
            <w:shd w:val="clear" w:color="auto" w:fill="auto"/>
          </w:tcPr>
          <w:p w:rsidR="008E2741" w:rsidRDefault="008E2741" w:rsidP="008E2741"/>
        </w:tc>
      </w:tr>
      <w:tr w:rsidR="008E2741" w:rsidTr="00B32D70">
        <w:tc>
          <w:tcPr>
            <w:tcW w:w="4606" w:type="dxa"/>
            <w:shd w:val="clear" w:color="auto" w:fill="auto"/>
          </w:tcPr>
          <w:p w:rsidR="008E2741" w:rsidRDefault="008E2741" w:rsidP="008E2741">
            <w:r w:rsidRPr="008E2741">
              <w:t>A kapacitást rendelkezésre bocsátó szervezet (személy) postacíme:</w:t>
            </w:r>
          </w:p>
        </w:tc>
        <w:tc>
          <w:tcPr>
            <w:tcW w:w="4606" w:type="dxa"/>
            <w:shd w:val="clear" w:color="auto" w:fill="auto"/>
          </w:tcPr>
          <w:p w:rsidR="008E2741" w:rsidRDefault="008E2741" w:rsidP="008E2741"/>
        </w:tc>
      </w:tr>
      <w:tr w:rsidR="008E2741" w:rsidTr="00B32D70">
        <w:tc>
          <w:tcPr>
            <w:tcW w:w="4606" w:type="dxa"/>
            <w:shd w:val="clear" w:color="auto" w:fill="auto"/>
          </w:tcPr>
          <w:p w:rsidR="008E2741" w:rsidRDefault="008E2741" w:rsidP="008E2741">
            <w:r w:rsidRPr="008E2741">
              <w:t>A kapacitást rendelkezésre bocsátó szervezet (személy) telefonszáma:</w:t>
            </w:r>
          </w:p>
        </w:tc>
        <w:tc>
          <w:tcPr>
            <w:tcW w:w="4606" w:type="dxa"/>
            <w:shd w:val="clear" w:color="auto" w:fill="auto"/>
          </w:tcPr>
          <w:p w:rsidR="008E2741" w:rsidRDefault="008E2741" w:rsidP="008E2741"/>
        </w:tc>
      </w:tr>
      <w:tr w:rsidR="008E2741" w:rsidTr="00B32D70">
        <w:tc>
          <w:tcPr>
            <w:tcW w:w="4606" w:type="dxa"/>
            <w:shd w:val="clear" w:color="auto" w:fill="auto"/>
          </w:tcPr>
          <w:p w:rsidR="008E2741" w:rsidRDefault="008E2741" w:rsidP="008E2741">
            <w:r w:rsidRPr="008E2741">
              <w:t>A kapacitást rendelkezésre bocsátó szervezet (személy) faxszáma:</w:t>
            </w:r>
          </w:p>
        </w:tc>
        <w:tc>
          <w:tcPr>
            <w:tcW w:w="4606" w:type="dxa"/>
            <w:shd w:val="clear" w:color="auto" w:fill="auto"/>
          </w:tcPr>
          <w:p w:rsidR="008E2741" w:rsidRDefault="008E2741" w:rsidP="008E2741"/>
        </w:tc>
      </w:tr>
      <w:tr w:rsidR="008E2741" w:rsidTr="00B32D70">
        <w:tc>
          <w:tcPr>
            <w:tcW w:w="4606" w:type="dxa"/>
            <w:shd w:val="clear" w:color="auto" w:fill="auto"/>
          </w:tcPr>
          <w:p w:rsidR="008E2741" w:rsidRDefault="008E2741" w:rsidP="008E2741">
            <w:r w:rsidRPr="008E2741">
              <w:t>A kapacitást rendelkezésre bocsátó szervezet (személy) e-mail</w:t>
            </w:r>
            <w:r w:rsidR="00086909">
              <w:t xml:space="preserve"> </w:t>
            </w:r>
            <w:r w:rsidRPr="008E2741">
              <w:t>címe:</w:t>
            </w:r>
          </w:p>
        </w:tc>
        <w:tc>
          <w:tcPr>
            <w:tcW w:w="4606" w:type="dxa"/>
            <w:shd w:val="clear" w:color="auto" w:fill="auto"/>
          </w:tcPr>
          <w:p w:rsidR="008E2741" w:rsidRDefault="008E2741" w:rsidP="008E2741"/>
        </w:tc>
      </w:tr>
    </w:tbl>
    <w:p w:rsidR="008E2741" w:rsidRPr="003F1252" w:rsidRDefault="008E2741" w:rsidP="003F1252"/>
    <w:p w:rsidR="008E2741" w:rsidRDefault="008E2741" w:rsidP="008E2741">
      <w:pPr>
        <w:jc w:val="left"/>
        <w:rPr>
          <w:i/>
        </w:rPr>
      </w:pPr>
    </w:p>
    <w:p w:rsidR="008E2741" w:rsidRPr="0003464B" w:rsidRDefault="008E2741" w:rsidP="008E2741">
      <w:pPr>
        <w:jc w:val="left"/>
      </w:pPr>
      <w:r w:rsidRPr="0003464B">
        <w:t>&lt;Kelt&gt;</w:t>
      </w:r>
    </w:p>
    <w:p w:rsidR="008E2741" w:rsidRPr="0003464B" w:rsidRDefault="008E2741" w:rsidP="008E2741">
      <w:pPr>
        <w:jc w:val="left"/>
      </w:pPr>
    </w:p>
    <w:p w:rsidR="008E2741" w:rsidRPr="0003464B" w:rsidRDefault="008E2741" w:rsidP="008E2741">
      <w:pPr>
        <w:jc w:val="left"/>
      </w:pPr>
    </w:p>
    <w:p w:rsidR="008E2741" w:rsidRPr="0003464B" w:rsidRDefault="008E2741" w:rsidP="008E2741">
      <w:pPr>
        <w:jc w:val="left"/>
      </w:pPr>
    </w:p>
    <w:p w:rsidR="008E2741" w:rsidRPr="0003464B" w:rsidRDefault="008E2741" w:rsidP="003F1252">
      <w:pPr>
        <w:jc w:val="center"/>
      </w:pPr>
      <w:r w:rsidRPr="0003464B">
        <w:t>…………………………..</w:t>
      </w:r>
    </w:p>
    <w:p w:rsidR="008E2741" w:rsidRPr="0003464B" w:rsidRDefault="008E2741" w:rsidP="003F1252">
      <w:pPr>
        <w:jc w:val="center"/>
      </w:pPr>
      <w:r w:rsidRPr="0003464B">
        <w:t>(Cégszerű aláírás a kötelezettségvállalásra</w:t>
      </w:r>
    </w:p>
    <w:p w:rsidR="008E2741" w:rsidRPr="0003464B" w:rsidRDefault="008E2741" w:rsidP="003F1252">
      <w:pPr>
        <w:jc w:val="center"/>
      </w:pPr>
      <w:proofErr w:type="gramStart"/>
      <w:r w:rsidRPr="0003464B">
        <w:t>jogosult</w:t>
      </w:r>
      <w:proofErr w:type="gramEnd"/>
      <w:r w:rsidRPr="0003464B">
        <w:t>/jogosultak, vagy aláírás</w:t>
      </w:r>
    </w:p>
    <w:p w:rsidR="008E2741" w:rsidRPr="0003464B" w:rsidRDefault="008E2741" w:rsidP="003F1252">
      <w:pPr>
        <w:jc w:val="center"/>
      </w:pPr>
      <w:proofErr w:type="gramStart"/>
      <w:r w:rsidRPr="0003464B">
        <w:t>a</w:t>
      </w:r>
      <w:proofErr w:type="gramEnd"/>
      <w:r w:rsidRPr="0003464B">
        <w:t xml:space="preserve"> meghatalmazott/meghatalmazottak részéről)</w:t>
      </w:r>
    </w:p>
    <w:p w:rsidR="008E2741" w:rsidRPr="0003464B" w:rsidRDefault="008E2741" w:rsidP="003F1252">
      <w:pPr>
        <w:jc w:val="left"/>
      </w:pPr>
    </w:p>
    <w:p w:rsidR="008E2741" w:rsidRDefault="008E2741" w:rsidP="008E2741">
      <w:pPr>
        <w:jc w:val="left"/>
        <w:rPr>
          <w:i/>
        </w:rPr>
        <w:sectPr w:rsidR="008E2741" w:rsidSect="003F1252">
          <w:pgSz w:w="11906" w:h="16838"/>
          <w:pgMar w:top="1417" w:right="1417" w:bottom="1417" w:left="1417" w:header="708" w:footer="708" w:gutter="0"/>
          <w:cols w:space="708"/>
          <w:docGrid w:linePitch="360"/>
        </w:sectPr>
      </w:pPr>
    </w:p>
    <w:p w:rsidR="005F0289" w:rsidRPr="00F275CC" w:rsidRDefault="00F275CC" w:rsidP="001A68F9">
      <w:pPr>
        <w:pStyle w:val="Cmsor3"/>
        <w:numPr>
          <w:ilvl w:val="6"/>
          <w:numId w:val="37"/>
        </w:numPr>
        <w:spacing w:before="0"/>
        <w:jc w:val="right"/>
        <w:rPr>
          <w:rFonts w:ascii="Times New Roman" w:hAnsi="Times New Roman" w:cs="Times New Roman"/>
        </w:rPr>
      </w:pPr>
      <w:bookmarkStart w:id="91" w:name="_Toc494815444"/>
      <w:r>
        <w:rPr>
          <w:rFonts w:ascii="Times New Roman" w:hAnsi="Times New Roman" w:cs="Times New Roman"/>
          <w:sz w:val="24"/>
        </w:rPr>
        <w:lastRenderedPageBreak/>
        <w:t>sz. melléklet</w:t>
      </w:r>
      <w:bookmarkEnd w:id="91"/>
      <w:r w:rsidR="008E2741" w:rsidRPr="00F275CC">
        <w:rPr>
          <w:rFonts w:ascii="Times New Roman" w:hAnsi="Times New Roman" w:cs="Times New Roman"/>
        </w:rPr>
        <w:t xml:space="preserve"> </w:t>
      </w:r>
    </w:p>
    <w:p w:rsidR="008E2741" w:rsidRPr="003F1252" w:rsidRDefault="008E2741" w:rsidP="005F0289">
      <w:pPr>
        <w:pStyle w:val="Cmsor3"/>
        <w:ind w:left="-11"/>
        <w:jc w:val="center"/>
        <w:rPr>
          <w:rFonts w:ascii="Times New Roman" w:hAnsi="Times New Roman" w:cs="Times New Roman"/>
        </w:rPr>
      </w:pPr>
      <w:bookmarkStart w:id="92" w:name="_Toc494815445"/>
      <w:r w:rsidRPr="003F1252">
        <w:rPr>
          <w:rFonts w:ascii="Times New Roman" w:hAnsi="Times New Roman" w:cs="Times New Roman"/>
        </w:rPr>
        <w:t>Nyilatkozat üzleti titokról</w:t>
      </w:r>
      <w:bookmarkEnd w:id="92"/>
    </w:p>
    <w:p w:rsidR="008E2741" w:rsidRPr="008E2741" w:rsidRDefault="008E2741" w:rsidP="008E2741">
      <w:pPr>
        <w:keepNext/>
        <w:keepLines/>
        <w:spacing w:line="276" w:lineRule="auto"/>
        <w:rPr>
          <w:rFonts w:eastAsia="Calibri"/>
          <w:sz w:val="22"/>
          <w:szCs w:val="22"/>
          <w:lang w:eastAsia="en-US"/>
        </w:rPr>
      </w:pPr>
    </w:p>
    <w:p w:rsidR="008E2741" w:rsidRPr="005F0289" w:rsidRDefault="008E2741" w:rsidP="008E2741">
      <w:pPr>
        <w:keepNext/>
        <w:keepLines/>
        <w:spacing w:line="276" w:lineRule="auto"/>
        <w:rPr>
          <w:rFonts w:eastAsia="Calibri"/>
          <w:szCs w:val="24"/>
          <w:lang w:eastAsia="en-US"/>
        </w:rPr>
      </w:pPr>
      <w:proofErr w:type="gramStart"/>
      <w:r w:rsidRPr="005F0289">
        <w:rPr>
          <w:rFonts w:eastAsia="Calibri"/>
          <w:szCs w:val="24"/>
          <w:lang w:eastAsia="en-US"/>
        </w:rPr>
        <w:t xml:space="preserve">Alulírott &lt;képviselő / meghatalmazott neve&gt; a(z) &lt;cégnév&gt; (&lt;székhely&gt;) </w:t>
      </w:r>
      <w:r w:rsidR="005F0289" w:rsidRPr="005F0289">
        <w:rPr>
          <w:rFonts w:eastAsia="Calibri"/>
          <w:szCs w:val="24"/>
          <w:lang w:eastAsia="en-US"/>
        </w:rPr>
        <w:t xml:space="preserve">mint ajánlattevő képviseletében ezúton nyilatkozom a MÁV-START Vasúti Személyszállító Zrt., mint ajánlatkérő által </w:t>
      </w:r>
      <w:r w:rsidR="00E74788"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005F0289" w:rsidRPr="005F0289">
        <w:rPr>
          <w:rFonts w:eastAsia="Calibri"/>
          <w:b/>
          <w:szCs w:val="24"/>
          <w:lang w:eastAsia="en-US"/>
        </w:rPr>
        <w:t xml:space="preserve"> </w:t>
      </w:r>
      <w:r w:rsidR="005F0289" w:rsidRPr="005F0289">
        <w:rPr>
          <w:rFonts w:eastAsia="Calibri"/>
          <w:szCs w:val="24"/>
          <w:lang w:eastAsia="en-US"/>
        </w:rPr>
        <w:t>tárgyban indított közbeszerzési eljárásban</w:t>
      </w:r>
      <w:r w:rsidRPr="005F0289">
        <w:rPr>
          <w:rFonts w:eastAsia="Calibri"/>
          <w:szCs w:val="24"/>
          <w:lang w:eastAsia="en-US"/>
        </w:rPr>
        <w:t xml:space="preserve">, hogy az </w:t>
      </w:r>
      <w:r w:rsidRPr="005F0289">
        <w:rPr>
          <w:rFonts w:eastAsia="Calibri"/>
          <w:spacing w:val="60"/>
          <w:szCs w:val="24"/>
          <w:lang w:eastAsia="en-US"/>
        </w:rPr>
        <w:t>ajánlatban/ hiánypótlásban/ indokolásban</w:t>
      </w:r>
      <w:r w:rsidRPr="005F0289">
        <w:rPr>
          <w:rFonts w:eastAsia="Calibri"/>
          <w:szCs w:val="24"/>
          <w:lang w:eastAsia="en-US"/>
        </w:rPr>
        <w:t>*, annak …-… oldalain a Kbt. 44.</w:t>
      </w:r>
      <w:proofErr w:type="gramEnd"/>
      <w:r w:rsidRPr="005F0289">
        <w:rPr>
          <w:rFonts w:eastAsia="Calibri"/>
          <w:szCs w:val="24"/>
          <w:lang w:eastAsia="en-US"/>
        </w:rPr>
        <w:t xml:space="preserve"> §</w:t>
      </w:r>
      <w:proofErr w:type="spellStart"/>
      <w:r w:rsidRPr="005F0289">
        <w:rPr>
          <w:rFonts w:eastAsia="Calibri"/>
          <w:szCs w:val="24"/>
          <w:lang w:eastAsia="en-US"/>
        </w:rPr>
        <w:t>-ában</w:t>
      </w:r>
      <w:proofErr w:type="spellEnd"/>
      <w:r w:rsidRPr="005F0289">
        <w:rPr>
          <w:rFonts w:eastAsia="Calibri"/>
          <w:szCs w:val="24"/>
          <w:lang w:eastAsia="en-US"/>
        </w:rPr>
        <w:t xml:space="preserve"> foglaltaknak megfelelően, elkülönítetten elhelyezett iratok, a Ptk. 2:47. § szerinti üzleti titkot tartalmaznak, melyek nyilvánosságra hozatalát ezennel megtiltom.</w:t>
      </w:r>
    </w:p>
    <w:p w:rsidR="008E2741" w:rsidRPr="005F0289" w:rsidRDefault="008E2741" w:rsidP="008E2741">
      <w:pPr>
        <w:keepNext/>
        <w:keepLines/>
        <w:spacing w:line="276" w:lineRule="auto"/>
        <w:rPr>
          <w:rFonts w:eastAsia="Calibri"/>
          <w:szCs w:val="24"/>
          <w:lang w:eastAsia="en-US"/>
        </w:rPr>
      </w:pPr>
    </w:p>
    <w:p w:rsidR="008E2741" w:rsidRPr="005F0289" w:rsidRDefault="008E2741" w:rsidP="008E2741">
      <w:pPr>
        <w:keepNext/>
        <w:keepLines/>
        <w:spacing w:line="276" w:lineRule="auto"/>
        <w:rPr>
          <w:rFonts w:eastAsia="Calibri"/>
          <w:szCs w:val="24"/>
          <w:lang w:eastAsia="en-US"/>
        </w:rPr>
      </w:pPr>
      <w:r w:rsidRPr="005F0289">
        <w:rPr>
          <w:rFonts w:eastAsia="Calibri"/>
          <w:szCs w:val="24"/>
          <w:lang w:eastAsia="en-US"/>
        </w:rPr>
        <w:t>Tudomásul veszem, hogy az üzleti titkot tartalmazó irat kizárólag olyan információkat tartalmazhat, amelyek nyilvánosságra hozatala üzleti tevékenységünk szempontjából aránytalan sérelmet okozna.</w:t>
      </w:r>
    </w:p>
    <w:p w:rsidR="008E2741" w:rsidRPr="005F0289" w:rsidRDefault="008E2741" w:rsidP="008E2741">
      <w:pPr>
        <w:keepNext/>
        <w:keepLines/>
        <w:spacing w:line="276" w:lineRule="auto"/>
        <w:rPr>
          <w:rFonts w:eastAsia="Calibri"/>
          <w:szCs w:val="24"/>
          <w:lang w:eastAsia="en-US"/>
        </w:rPr>
      </w:pPr>
    </w:p>
    <w:p w:rsidR="008E2741" w:rsidRPr="005F0289" w:rsidRDefault="008E2741" w:rsidP="008E2741">
      <w:pPr>
        <w:keepNext/>
        <w:keepLines/>
        <w:spacing w:line="276" w:lineRule="auto"/>
        <w:rPr>
          <w:rFonts w:eastAsia="Calibri"/>
          <w:b/>
          <w:szCs w:val="24"/>
          <w:lang w:eastAsia="en-US"/>
        </w:rPr>
      </w:pPr>
      <w:r w:rsidRPr="005F0289">
        <w:rPr>
          <w:rFonts w:eastAsia="Calibri"/>
          <w:b/>
          <w:szCs w:val="24"/>
          <w:lang w:eastAsia="en-US"/>
        </w:rPr>
        <w:t xml:space="preserve">A Kbt. 44. § (1) bekezdése alapján, az alábbiak szerint indokoljuk, </w:t>
      </w:r>
      <w:r w:rsidRPr="005F0289">
        <w:rPr>
          <w:rFonts w:eastAsia="Calibri"/>
          <w:szCs w:val="24"/>
          <w:lang w:eastAsia="en-US"/>
        </w:rPr>
        <w:t xml:space="preserve">hogy az üzleti titkot tartalmazó iratban található információ vagy adat nyilvánosságra hozatala miért és milyen módon okozna számunkra aránytalan </w:t>
      </w:r>
      <w:proofErr w:type="gramStart"/>
      <w:r w:rsidRPr="005F0289">
        <w:rPr>
          <w:rFonts w:eastAsia="Calibri"/>
          <w:szCs w:val="24"/>
          <w:lang w:eastAsia="en-US"/>
        </w:rPr>
        <w:t>sérelmet</w:t>
      </w:r>
      <w:r w:rsidRPr="005F0289">
        <w:rPr>
          <w:rFonts w:eastAsia="Calibri"/>
          <w:szCs w:val="24"/>
          <w:vertAlign w:val="superscript"/>
          <w:lang w:eastAsia="en-US"/>
        </w:rPr>
        <w:footnoteReference w:id="6"/>
      </w:r>
      <w:r w:rsidRPr="005F0289">
        <w:rPr>
          <w:rFonts w:eastAsia="Calibri"/>
          <w:szCs w:val="24"/>
          <w:lang w:eastAsia="en-US"/>
        </w:rPr>
        <w:t>:</w:t>
      </w:r>
      <w:proofErr w:type="gramEnd"/>
    </w:p>
    <w:p w:rsidR="008E2741" w:rsidRPr="005F0289" w:rsidRDefault="008E2741" w:rsidP="008E2741">
      <w:pPr>
        <w:keepNext/>
        <w:keepLines/>
        <w:spacing w:line="276" w:lineRule="auto"/>
        <w:rPr>
          <w:rFonts w:eastAsia="Calibri"/>
          <w:szCs w:val="24"/>
          <w:lang w:eastAsia="en-US"/>
        </w:rPr>
      </w:pPr>
    </w:p>
    <w:p w:rsidR="008E2741" w:rsidRPr="005F0289" w:rsidRDefault="008E2741" w:rsidP="008E2741">
      <w:pPr>
        <w:keepNext/>
        <w:keepLines/>
        <w:spacing w:line="276" w:lineRule="auto"/>
        <w:rPr>
          <w:rFonts w:eastAsia="Calibri"/>
          <w:i/>
          <w:szCs w:val="24"/>
          <w:lang w:eastAsia="en-US"/>
        </w:rPr>
      </w:pPr>
      <w:r w:rsidRPr="005F0289">
        <w:rPr>
          <w:rFonts w:eastAsia="Calibri"/>
          <w:i/>
          <w:szCs w:val="24"/>
          <w:lang w:eastAsia="en-US"/>
        </w:rPr>
        <w:t>Dokumentum1**:</w:t>
      </w:r>
    </w:p>
    <w:p w:rsidR="008E2741" w:rsidRPr="005F0289" w:rsidRDefault="008E2741" w:rsidP="008E2741">
      <w:pPr>
        <w:keepNext/>
        <w:keepLines/>
        <w:spacing w:line="276" w:lineRule="auto"/>
        <w:rPr>
          <w:rFonts w:eastAsia="Calibri"/>
          <w:szCs w:val="24"/>
          <w:lang w:eastAsia="en-US"/>
        </w:rPr>
      </w:pPr>
      <w:r w:rsidRPr="005F0289">
        <w:rPr>
          <w:rFonts w:eastAsia="Calibri"/>
          <w:szCs w:val="24"/>
          <w:lang w:eastAsia="en-US"/>
        </w:rPr>
        <w:t>A nyilvánosságra hozatalhoz kapcsolódó</w:t>
      </w:r>
    </w:p>
    <w:p w:rsidR="008E2741" w:rsidRPr="005F0289" w:rsidRDefault="008E2741" w:rsidP="008E2741">
      <w:pPr>
        <w:keepNext/>
        <w:keepLines/>
        <w:numPr>
          <w:ilvl w:val="0"/>
          <w:numId w:val="10"/>
        </w:numPr>
        <w:spacing w:after="200" w:line="276" w:lineRule="auto"/>
        <w:jc w:val="left"/>
        <w:rPr>
          <w:rFonts w:eastAsia="Calibri"/>
          <w:szCs w:val="24"/>
          <w:lang w:eastAsia="en-US"/>
        </w:rPr>
      </w:pPr>
      <w:r w:rsidRPr="005F0289">
        <w:rPr>
          <w:rFonts w:eastAsia="Calibri"/>
          <w:szCs w:val="24"/>
          <w:lang w:eastAsia="en-US"/>
        </w:rPr>
        <w:t>kockázatok és veszélyek bemutatása</w:t>
      </w:r>
      <w:proofErr w:type="gramStart"/>
      <w:r w:rsidRPr="005F0289">
        <w:rPr>
          <w:rFonts w:eastAsia="Calibri"/>
          <w:szCs w:val="24"/>
          <w:lang w:eastAsia="en-US"/>
        </w:rPr>
        <w:t>: …</w:t>
      </w:r>
      <w:proofErr w:type="gramEnd"/>
      <w:r w:rsidRPr="005F0289">
        <w:rPr>
          <w:rFonts w:eastAsia="Calibri"/>
          <w:szCs w:val="24"/>
          <w:lang w:eastAsia="en-US"/>
        </w:rPr>
        <w:t>………..</w:t>
      </w:r>
    </w:p>
    <w:p w:rsidR="008E2741" w:rsidRPr="005F0289" w:rsidRDefault="008E2741" w:rsidP="008E2741">
      <w:pPr>
        <w:keepNext/>
        <w:keepLines/>
        <w:numPr>
          <w:ilvl w:val="0"/>
          <w:numId w:val="10"/>
        </w:numPr>
        <w:spacing w:after="200" w:line="276" w:lineRule="auto"/>
        <w:jc w:val="left"/>
        <w:rPr>
          <w:rFonts w:eastAsia="Calibri"/>
          <w:szCs w:val="24"/>
          <w:lang w:eastAsia="en-US"/>
        </w:rPr>
      </w:pPr>
      <w:r w:rsidRPr="005F0289">
        <w:rPr>
          <w:rFonts w:eastAsia="Calibri"/>
          <w:szCs w:val="24"/>
          <w:lang w:eastAsia="en-US"/>
        </w:rPr>
        <w:t>valószínűsíthető sérelem</w:t>
      </w:r>
      <w:proofErr w:type="gramStart"/>
      <w:r w:rsidRPr="005F0289">
        <w:rPr>
          <w:rFonts w:eastAsia="Calibri"/>
          <w:szCs w:val="24"/>
          <w:lang w:eastAsia="en-US"/>
        </w:rPr>
        <w:t>: …</w:t>
      </w:r>
      <w:proofErr w:type="gramEnd"/>
      <w:r w:rsidRPr="005F0289">
        <w:rPr>
          <w:rFonts w:eastAsia="Calibri"/>
          <w:szCs w:val="24"/>
          <w:lang w:eastAsia="en-US"/>
        </w:rPr>
        <w:t>…………….</w:t>
      </w:r>
      <w:r w:rsidRPr="005F0289">
        <w:rPr>
          <w:rFonts w:eastAsia="Calibri"/>
          <w:i/>
          <w:szCs w:val="24"/>
          <w:vertAlign w:val="superscript"/>
          <w:lang w:eastAsia="en-US"/>
        </w:rPr>
        <w:footnoteReference w:id="7"/>
      </w:r>
    </w:p>
    <w:p w:rsidR="008E2741" w:rsidRPr="005F0289" w:rsidRDefault="008E2741" w:rsidP="008E2741">
      <w:pPr>
        <w:keepNext/>
        <w:keepLines/>
        <w:spacing w:line="276" w:lineRule="auto"/>
        <w:rPr>
          <w:rFonts w:eastAsia="Calibri"/>
          <w:szCs w:val="24"/>
          <w:lang w:eastAsia="en-US"/>
        </w:rPr>
      </w:pPr>
    </w:p>
    <w:p w:rsidR="008E2741" w:rsidRPr="005F0289" w:rsidRDefault="008E2741" w:rsidP="008E2741">
      <w:pPr>
        <w:keepNext/>
        <w:keepLines/>
        <w:spacing w:line="276" w:lineRule="auto"/>
        <w:rPr>
          <w:rFonts w:eastAsia="Calibri"/>
          <w:i/>
          <w:szCs w:val="24"/>
          <w:lang w:eastAsia="en-US"/>
        </w:rPr>
      </w:pPr>
      <w:r w:rsidRPr="005F0289">
        <w:rPr>
          <w:rFonts w:eastAsia="Calibri"/>
          <w:i/>
          <w:szCs w:val="24"/>
          <w:lang w:eastAsia="en-US"/>
        </w:rPr>
        <w:t>Dokumentum2:</w:t>
      </w:r>
    </w:p>
    <w:p w:rsidR="008E2741" w:rsidRPr="005F0289" w:rsidRDefault="008E2741" w:rsidP="008E2741">
      <w:pPr>
        <w:keepNext/>
        <w:keepLines/>
        <w:spacing w:line="276" w:lineRule="auto"/>
        <w:rPr>
          <w:rFonts w:eastAsia="Calibri"/>
          <w:szCs w:val="24"/>
          <w:lang w:eastAsia="en-US"/>
        </w:rPr>
      </w:pPr>
      <w:r w:rsidRPr="005F0289">
        <w:rPr>
          <w:rFonts w:eastAsia="Calibri"/>
          <w:szCs w:val="24"/>
          <w:lang w:eastAsia="en-US"/>
        </w:rPr>
        <w:t>A nyilvánosságra hozatalhoz kapcsolódó</w:t>
      </w:r>
    </w:p>
    <w:p w:rsidR="008E2741" w:rsidRPr="005F0289" w:rsidRDefault="008E2741" w:rsidP="008E2741">
      <w:pPr>
        <w:keepNext/>
        <w:keepLines/>
        <w:numPr>
          <w:ilvl w:val="0"/>
          <w:numId w:val="10"/>
        </w:numPr>
        <w:spacing w:after="200" w:line="276" w:lineRule="auto"/>
        <w:jc w:val="left"/>
        <w:rPr>
          <w:rFonts w:eastAsia="Calibri"/>
          <w:szCs w:val="24"/>
          <w:lang w:eastAsia="en-US"/>
        </w:rPr>
      </w:pPr>
      <w:r w:rsidRPr="005F0289">
        <w:rPr>
          <w:rFonts w:eastAsia="Calibri"/>
          <w:szCs w:val="24"/>
          <w:lang w:eastAsia="en-US"/>
        </w:rPr>
        <w:t>kockázatok és veszélyek bemutatása</w:t>
      </w:r>
      <w:proofErr w:type="gramStart"/>
      <w:r w:rsidRPr="005F0289">
        <w:rPr>
          <w:rFonts w:eastAsia="Calibri"/>
          <w:szCs w:val="24"/>
          <w:lang w:eastAsia="en-US"/>
        </w:rPr>
        <w:t>: …</w:t>
      </w:r>
      <w:proofErr w:type="gramEnd"/>
      <w:r w:rsidRPr="005F0289">
        <w:rPr>
          <w:rFonts w:eastAsia="Calibri"/>
          <w:szCs w:val="24"/>
          <w:lang w:eastAsia="en-US"/>
        </w:rPr>
        <w:t>………..</w:t>
      </w:r>
    </w:p>
    <w:p w:rsidR="008E2741" w:rsidRPr="005F0289" w:rsidRDefault="008E2741" w:rsidP="003F1252">
      <w:pPr>
        <w:keepNext/>
        <w:keepLines/>
        <w:numPr>
          <w:ilvl w:val="0"/>
          <w:numId w:val="10"/>
        </w:numPr>
        <w:spacing w:after="200" w:line="276" w:lineRule="auto"/>
        <w:jc w:val="left"/>
        <w:rPr>
          <w:rFonts w:eastAsia="Calibri"/>
          <w:szCs w:val="24"/>
          <w:lang w:eastAsia="en-US"/>
        </w:rPr>
      </w:pPr>
      <w:r w:rsidRPr="005F0289">
        <w:rPr>
          <w:rFonts w:eastAsia="Calibri"/>
          <w:szCs w:val="24"/>
          <w:lang w:eastAsia="en-US"/>
        </w:rPr>
        <w:t>v</w:t>
      </w:r>
      <w:r w:rsidR="00D830BD" w:rsidRPr="005F0289">
        <w:rPr>
          <w:rFonts w:eastAsia="Calibri"/>
          <w:szCs w:val="24"/>
          <w:lang w:eastAsia="en-US"/>
        </w:rPr>
        <w:t>alószínűsíthető sérelem</w:t>
      </w:r>
      <w:proofErr w:type="gramStart"/>
      <w:r w:rsidR="00D830BD" w:rsidRPr="005F0289">
        <w:rPr>
          <w:rFonts w:eastAsia="Calibri"/>
          <w:szCs w:val="24"/>
          <w:lang w:eastAsia="en-US"/>
        </w:rPr>
        <w:t>: …</w:t>
      </w:r>
      <w:proofErr w:type="gramEnd"/>
      <w:r w:rsidR="00D830BD" w:rsidRPr="005F0289">
        <w:rPr>
          <w:rFonts w:eastAsia="Calibri"/>
          <w:szCs w:val="24"/>
          <w:lang w:eastAsia="en-US"/>
        </w:rPr>
        <w:t>……………</w:t>
      </w:r>
    </w:p>
    <w:p w:rsidR="008E2741" w:rsidRPr="005F0289" w:rsidRDefault="00D830BD" w:rsidP="008E2741">
      <w:pPr>
        <w:keepNext/>
        <w:keepLines/>
        <w:spacing w:line="276" w:lineRule="auto"/>
        <w:rPr>
          <w:rFonts w:eastAsia="Calibri"/>
          <w:szCs w:val="24"/>
          <w:lang w:eastAsia="en-US"/>
        </w:rPr>
      </w:pPr>
      <w:r w:rsidRPr="005F0289">
        <w:rPr>
          <w:rFonts w:eastAsia="Calibri"/>
          <w:szCs w:val="24"/>
          <w:lang w:eastAsia="en-US"/>
        </w:rPr>
        <w:t>&lt;Kelt&gt;</w:t>
      </w:r>
    </w:p>
    <w:p w:rsidR="008E2741" w:rsidRPr="005F0289" w:rsidRDefault="008E2741" w:rsidP="008E2741">
      <w:pPr>
        <w:keepNext/>
        <w:keepLines/>
        <w:spacing w:line="276" w:lineRule="auto"/>
        <w:jc w:val="center"/>
        <w:rPr>
          <w:rFonts w:eastAsia="Calibri"/>
          <w:b/>
          <w:szCs w:val="24"/>
          <w:lang w:eastAsia="en-US"/>
        </w:rPr>
      </w:pPr>
      <w:r w:rsidRPr="005F0289">
        <w:rPr>
          <w:rFonts w:eastAsia="Calibri"/>
          <w:b/>
          <w:szCs w:val="24"/>
          <w:lang w:eastAsia="en-US"/>
        </w:rPr>
        <w:t>…………………………..</w:t>
      </w:r>
    </w:p>
    <w:p w:rsidR="008E2741" w:rsidRPr="005F0289" w:rsidRDefault="008E2741" w:rsidP="008E2741">
      <w:pPr>
        <w:keepNext/>
        <w:keepLines/>
        <w:ind w:right="142"/>
        <w:jc w:val="center"/>
        <w:rPr>
          <w:spacing w:val="4"/>
          <w:szCs w:val="24"/>
          <w:lang w:eastAsia="hu-HU"/>
        </w:rPr>
      </w:pPr>
      <w:r w:rsidRPr="005F0289">
        <w:rPr>
          <w:spacing w:val="4"/>
          <w:szCs w:val="24"/>
          <w:lang w:eastAsia="hu-HU"/>
        </w:rPr>
        <w:t xml:space="preserve">(Cégszerű aláírás a kötelezettségvállalásra </w:t>
      </w:r>
    </w:p>
    <w:p w:rsidR="008E2741" w:rsidRPr="005F0289" w:rsidRDefault="008E2741" w:rsidP="008E2741">
      <w:pPr>
        <w:keepNext/>
        <w:keepLines/>
        <w:ind w:right="142"/>
        <w:jc w:val="center"/>
        <w:rPr>
          <w:spacing w:val="4"/>
          <w:szCs w:val="24"/>
          <w:lang w:eastAsia="hu-HU"/>
        </w:rPr>
      </w:pPr>
      <w:proofErr w:type="gramStart"/>
      <w:r w:rsidRPr="005F0289">
        <w:rPr>
          <w:spacing w:val="4"/>
          <w:szCs w:val="24"/>
          <w:lang w:eastAsia="hu-HU"/>
        </w:rPr>
        <w:t>jogosult</w:t>
      </w:r>
      <w:proofErr w:type="gramEnd"/>
      <w:r w:rsidRPr="005F0289">
        <w:rPr>
          <w:spacing w:val="4"/>
          <w:szCs w:val="24"/>
          <w:lang w:eastAsia="hu-HU"/>
        </w:rPr>
        <w:t xml:space="preserve">/jogosultak, vagy aláírás </w:t>
      </w:r>
    </w:p>
    <w:p w:rsidR="008E2741" w:rsidRPr="005F0289" w:rsidRDefault="008E2741" w:rsidP="003F1252">
      <w:pPr>
        <w:keepNext/>
        <w:keepLines/>
        <w:ind w:right="142"/>
        <w:jc w:val="center"/>
        <w:rPr>
          <w:spacing w:val="4"/>
          <w:szCs w:val="24"/>
          <w:lang w:eastAsia="hu-HU"/>
        </w:rPr>
      </w:pPr>
      <w:proofErr w:type="gramStart"/>
      <w:r w:rsidRPr="005F0289">
        <w:rPr>
          <w:spacing w:val="4"/>
          <w:szCs w:val="24"/>
          <w:lang w:eastAsia="hu-HU"/>
        </w:rPr>
        <w:t>a</w:t>
      </w:r>
      <w:proofErr w:type="gramEnd"/>
      <w:r w:rsidRPr="005F0289">
        <w:rPr>
          <w:spacing w:val="4"/>
          <w:szCs w:val="24"/>
          <w:lang w:eastAsia="hu-HU"/>
        </w:rPr>
        <w:t xml:space="preserve"> meghatalma</w:t>
      </w:r>
      <w:r w:rsidR="00D830BD" w:rsidRPr="005F0289">
        <w:rPr>
          <w:spacing w:val="4"/>
          <w:szCs w:val="24"/>
          <w:lang w:eastAsia="hu-HU"/>
        </w:rPr>
        <w:t>zott/meghatalmazottak részéről</w:t>
      </w:r>
    </w:p>
    <w:p w:rsidR="008E2741" w:rsidRPr="005F0289" w:rsidRDefault="008E2741" w:rsidP="008E2741">
      <w:pPr>
        <w:keepNext/>
        <w:keepLines/>
        <w:ind w:right="142"/>
        <w:rPr>
          <w:spacing w:val="4"/>
          <w:szCs w:val="24"/>
          <w:lang w:eastAsia="hu-HU"/>
        </w:rPr>
      </w:pPr>
    </w:p>
    <w:p w:rsidR="005F0289" w:rsidRDefault="005F0289" w:rsidP="008E2741">
      <w:pPr>
        <w:keepNext/>
        <w:keepLines/>
        <w:ind w:right="142"/>
        <w:rPr>
          <w:spacing w:val="4"/>
          <w:sz w:val="20"/>
          <w:lang w:eastAsia="hu-HU"/>
        </w:rPr>
      </w:pPr>
    </w:p>
    <w:p w:rsidR="008E2741" w:rsidRPr="005F0289" w:rsidRDefault="008E2741" w:rsidP="008E2741">
      <w:pPr>
        <w:keepNext/>
        <w:keepLines/>
        <w:ind w:right="142"/>
        <w:rPr>
          <w:spacing w:val="4"/>
          <w:sz w:val="20"/>
          <w:lang w:eastAsia="hu-HU"/>
        </w:rPr>
      </w:pPr>
      <w:r w:rsidRPr="005F0289">
        <w:rPr>
          <w:spacing w:val="4"/>
          <w:sz w:val="20"/>
          <w:lang w:eastAsia="hu-HU"/>
        </w:rPr>
        <w:t>*Értelemszerűen megjelölendő, hogy mely dokumentumban, illetve mely dokumentumhoz kapcsolódóan kerül elhelyezésre az üzleti titkot tartalmazó irtok köre.</w:t>
      </w:r>
    </w:p>
    <w:p w:rsidR="008E2741" w:rsidRPr="005F0289" w:rsidRDefault="008E2741" w:rsidP="008E2741">
      <w:pPr>
        <w:spacing w:line="276" w:lineRule="auto"/>
        <w:rPr>
          <w:rFonts w:eastAsia="Calibri"/>
          <w:spacing w:val="4"/>
          <w:sz w:val="20"/>
          <w:lang w:eastAsia="en-US"/>
        </w:rPr>
      </w:pPr>
      <w:r w:rsidRPr="005F0289">
        <w:rPr>
          <w:rFonts w:eastAsia="Calibri"/>
          <w:sz w:val="20"/>
          <w:lang w:eastAsia="en-US"/>
        </w:rPr>
        <w:lastRenderedPageBreak/>
        <w:t>**</w:t>
      </w:r>
      <w:r w:rsidRPr="005F0289">
        <w:rPr>
          <w:rFonts w:eastAsia="Calibri"/>
          <w:spacing w:val="4"/>
          <w:sz w:val="20"/>
          <w:lang w:eastAsia="en-US"/>
        </w:rPr>
        <w:t>Az indokolást akkor tekinti Ajánlatkérő megfelelőnek, amennyiben ajánlattevő az üzleti titoknak minősített iratok körében elhelyezett valamennyi dokumentumhoz kapcsolódóan, tételesen kifejti indokolását.</w:t>
      </w:r>
    </w:p>
    <w:p w:rsidR="00D830BD" w:rsidRDefault="00D830BD" w:rsidP="008E2741">
      <w:pPr>
        <w:jc w:val="left"/>
        <w:rPr>
          <w:i/>
        </w:rPr>
        <w:sectPr w:rsidR="00D830BD" w:rsidSect="003F1252">
          <w:pgSz w:w="11906" w:h="16838"/>
          <w:pgMar w:top="1417" w:right="1417" w:bottom="1417" w:left="1417" w:header="708" w:footer="708" w:gutter="0"/>
          <w:cols w:space="708"/>
          <w:docGrid w:linePitch="360"/>
        </w:sectPr>
      </w:pPr>
    </w:p>
    <w:p w:rsidR="005F0289" w:rsidRPr="00F275CC" w:rsidRDefault="00F275CC" w:rsidP="001A68F9">
      <w:pPr>
        <w:pStyle w:val="Cmsor3"/>
        <w:numPr>
          <w:ilvl w:val="6"/>
          <w:numId w:val="37"/>
        </w:numPr>
        <w:spacing w:before="0"/>
        <w:jc w:val="right"/>
        <w:rPr>
          <w:rFonts w:ascii="Times New Roman" w:hAnsi="Times New Roman" w:cs="Times New Roman"/>
          <w:sz w:val="24"/>
        </w:rPr>
      </w:pPr>
      <w:bookmarkStart w:id="93" w:name="_Toc494815446"/>
      <w:r>
        <w:rPr>
          <w:rFonts w:ascii="Times New Roman" w:hAnsi="Times New Roman" w:cs="Times New Roman"/>
          <w:sz w:val="24"/>
        </w:rPr>
        <w:lastRenderedPageBreak/>
        <w:t>sz. melléklet</w:t>
      </w:r>
      <w:bookmarkEnd w:id="93"/>
      <w:r w:rsidR="00D830BD" w:rsidRPr="00F275CC">
        <w:rPr>
          <w:rFonts w:ascii="Times New Roman" w:hAnsi="Times New Roman" w:cs="Times New Roman"/>
          <w:sz w:val="24"/>
        </w:rPr>
        <w:t xml:space="preserve"> </w:t>
      </w:r>
    </w:p>
    <w:p w:rsidR="00D830BD" w:rsidRPr="003F1252" w:rsidRDefault="00D830BD" w:rsidP="005F0289">
      <w:pPr>
        <w:pStyle w:val="Cmsor3"/>
        <w:ind w:left="-11"/>
        <w:jc w:val="center"/>
        <w:rPr>
          <w:rFonts w:ascii="Times New Roman" w:hAnsi="Times New Roman" w:cs="Times New Roman"/>
        </w:rPr>
      </w:pPr>
      <w:bookmarkStart w:id="94" w:name="_Toc494815447"/>
      <w:r w:rsidRPr="003F1252">
        <w:rPr>
          <w:rFonts w:ascii="Times New Roman" w:hAnsi="Times New Roman" w:cs="Times New Roman"/>
        </w:rPr>
        <w:t>Nyilatkozat a felelős fordításról</w:t>
      </w:r>
      <w:bookmarkEnd w:id="94"/>
    </w:p>
    <w:p w:rsidR="00D830BD" w:rsidRPr="00D830BD" w:rsidRDefault="00D830BD" w:rsidP="00D830BD">
      <w:pPr>
        <w:keepNext/>
        <w:keepLines/>
        <w:spacing w:after="200" w:line="276" w:lineRule="auto"/>
        <w:rPr>
          <w:rFonts w:eastAsia="Calibri"/>
          <w:sz w:val="22"/>
          <w:szCs w:val="22"/>
          <w:lang w:eastAsia="en-US"/>
        </w:rPr>
      </w:pPr>
    </w:p>
    <w:p w:rsidR="00D830BD" w:rsidRPr="005F0289" w:rsidRDefault="00D830BD" w:rsidP="005F0289">
      <w:pPr>
        <w:keepNext/>
        <w:keepLines/>
        <w:spacing w:after="200"/>
        <w:rPr>
          <w:rFonts w:eastAsia="Calibri"/>
          <w:szCs w:val="24"/>
          <w:lang w:eastAsia="en-US"/>
        </w:rPr>
      </w:pPr>
      <w:proofErr w:type="gramStart"/>
      <w:r w:rsidRPr="005F0289">
        <w:rPr>
          <w:rFonts w:eastAsia="Calibri"/>
          <w:szCs w:val="24"/>
          <w:lang w:eastAsia="en-US"/>
        </w:rPr>
        <w:t xml:space="preserve">Alulírott &lt;képviselő / meghatalmazott neve&gt; a(z) &lt;cégnév&gt; (&lt;székhely&gt;) </w:t>
      </w:r>
      <w:r w:rsidR="005F0289" w:rsidRPr="005F0289">
        <w:rPr>
          <w:rFonts w:eastAsia="Calibri"/>
          <w:szCs w:val="24"/>
          <w:lang w:eastAsia="en-US"/>
        </w:rPr>
        <w:t xml:space="preserve">mint ajánlattevő képviseletében a MÁV-START Vasúti Személyszállító Zrt., mint ajánlatkérő által </w:t>
      </w:r>
      <w:r w:rsidR="00E74788"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005F0289" w:rsidRPr="005F0289">
        <w:rPr>
          <w:rFonts w:eastAsia="Calibri"/>
          <w:b/>
          <w:szCs w:val="24"/>
          <w:lang w:eastAsia="en-US"/>
        </w:rPr>
        <w:t xml:space="preserve"> </w:t>
      </w:r>
      <w:r w:rsidR="005F0289" w:rsidRPr="005F0289">
        <w:rPr>
          <w:rFonts w:eastAsia="Calibri"/>
          <w:szCs w:val="24"/>
          <w:lang w:eastAsia="en-US"/>
        </w:rPr>
        <w:t>tárgyban indított közbeszerzési eljárásban</w:t>
      </w:r>
      <w:r w:rsidRPr="005F0289">
        <w:rPr>
          <w:rFonts w:eastAsia="Calibri"/>
          <w:szCs w:val="24"/>
          <w:lang w:eastAsia="en-US"/>
        </w:rPr>
        <w:t xml:space="preserve"> ezúton nyilatkozom, hogy a </w:t>
      </w:r>
      <w:r w:rsidR="005F0289" w:rsidRPr="005F0289">
        <w:rPr>
          <w:rFonts w:eastAsia="Calibri"/>
          <w:spacing w:val="60"/>
          <w:szCs w:val="24"/>
          <w:lang w:eastAsia="en-US"/>
        </w:rPr>
        <w:t>ajánlatban</w:t>
      </w:r>
      <w:r w:rsidRPr="005F0289">
        <w:rPr>
          <w:rFonts w:eastAsia="Calibri"/>
          <w:spacing w:val="60"/>
          <w:szCs w:val="24"/>
          <w:lang w:eastAsia="en-US"/>
        </w:rPr>
        <w:t>/hiánypótlásban</w:t>
      </w:r>
      <w:r w:rsidRPr="005F0289">
        <w:rPr>
          <w:rFonts w:eastAsia="Calibri"/>
          <w:szCs w:val="24"/>
          <w:lang w:eastAsia="en-US"/>
        </w:rPr>
        <w:t xml:space="preserve"> stb.* becsatolt idegen nyelvű iratok felelős fordításának tartalma a fordítás alapjául szolgáló</w:t>
      </w:r>
      <w:proofErr w:type="gramEnd"/>
      <w:r w:rsidRPr="005F0289">
        <w:rPr>
          <w:rFonts w:eastAsia="Calibri"/>
          <w:szCs w:val="24"/>
          <w:lang w:eastAsia="en-US"/>
        </w:rPr>
        <w:t xml:space="preserve"> </w:t>
      </w:r>
      <w:proofErr w:type="gramStart"/>
      <w:r w:rsidRPr="005F0289">
        <w:rPr>
          <w:rFonts w:eastAsia="Calibri"/>
          <w:szCs w:val="24"/>
          <w:lang w:eastAsia="en-US"/>
        </w:rPr>
        <w:t>dokumentum</w:t>
      </w:r>
      <w:proofErr w:type="gramEnd"/>
      <w:r w:rsidRPr="005F0289">
        <w:rPr>
          <w:rFonts w:eastAsia="Calibri"/>
          <w:szCs w:val="24"/>
          <w:lang w:eastAsia="en-US"/>
        </w:rPr>
        <w:t xml:space="preserve"> tartalmával teljes mértékben megegyezik.</w:t>
      </w:r>
    </w:p>
    <w:p w:rsidR="00D830BD" w:rsidRPr="00D830BD" w:rsidRDefault="00D830BD" w:rsidP="00D830BD">
      <w:pPr>
        <w:keepNext/>
        <w:keepLines/>
        <w:spacing w:after="200" w:line="276" w:lineRule="auto"/>
        <w:rPr>
          <w:rFonts w:eastAsia="Calibri"/>
          <w:sz w:val="22"/>
          <w:szCs w:val="22"/>
          <w:lang w:eastAsia="en-US"/>
        </w:rPr>
      </w:pPr>
    </w:p>
    <w:p w:rsidR="00D830BD" w:rsidRPr="005F0289" w:rsidRDefault="00D830BD" w:rsidP="00D830BD">
      <w:pPr>
        <w:keepNext/>
        <w:keepLines/>
        <w:spacing w:after="200" w:line="276" w:lineRule="auto"/>
        <w:rPr>
          <w:rFonts w:eastAsia="Calibri"/>
          <w:szCs w:val="24"/>
          <w:lang w:eastAsia="en-US"/>
        </w:rPr>
      </w:pPr>
      <w:r w:rsidRPr="005F0289">
        <w:rPr>
          <w:rFonts w:eastAsia="Calibri"/>
          <w:szCs w:val="24"/>
          <w:lang w:eastAsia="en-US"/>
        </w:rPr>
        <w:t>&lt;Kelt&gt;</w:t>
      </w:r>
    </w:p>
    <w:p w:rsidR="00D830BD" w:rsidRPr="005F0289" w:rsidRDefault="00D830BD" w:rsidP="00D830BD">
      <w:pPr>
        <w:keepNext/>
        <w:keepLines/>
        <w:spacing w:after="200" w:line="276" w:lineRule="auto"/>
        <w:jc w:val="center"/>
        <w:rPr>
          <w:rFonts w:eastAsia="Calibri"/>
          <w:b/>
          <w:szCs w:val="24"/>
          <w:lang w:eastAsia="en-US"/>
        </w:rPr>
      </w:pPr>
      <w:r w:rsidRPr="005F0289">
        <w:rPr>
          <w:rFonts w:eastAsia="Calibri"/>
          <w:b/>
          <w:szCs w:val="24"/>
          <w:lang w:eastAsia="en-US"/>
        </w:rPr>
        <w:t>…………………………..</w:t>
      </w:r>
    </w:p>
    <w:p w:rsidR="00D830BD" w:rsidRPr="005F0289" w:rsidRDefault="00D830BD" w:rsidP="00D830BD">
      <w:pPr>
        <w:keepNext/>
        <w:keepLines/>
        <w:ind w:right="142"/>
        <w:jc w:val="center"/>
        <w:rPr>
          <w:spacing w:val="4"/>
          <w:szCs w:val="24"/>
          <w:lang w:eastAsia="hu-HU"/>
        </w:rPr>
      </w:pPr>
      <w:r w:rsidRPr="005F0289">
        <w:rPr>
          <w:spacing w:val="4"/>
          <w:szCs w:val="24"/>
          <w:lang w:eastAsia="hu-HU"/>
        </w:rPr>
        <w:t xml:space="preserve">(Cégszerű aláírás a kötelezettségvállalásra </w:t>
      </w:r>
    </w:p>
    <w:p w:rsidR="00D830BD" w:rsidRPr="005F0289" w:rsidRDefault="00D830BD" w:rsidP="00D830BD">
      <w:pPr>
        <w:keepNext/>
        <w:keepLines/>
        <w:ind w:right="142"/>
        <w:jc w:val="center"/>
        <w:rPr>
          <w:spacing w:val="4"/>
          <w:szCs w:val="24"/>
          <w:lang w:eastAsia="hu-HU"/>
        </w:rPr>
      </w:pPr>
      <w:proofErr w:type="gramStart"/>
      <w:r w:rsidRPr="005F0289">
        <w:rPr>
          <w:spacing w:val="4"/>
          <w:szCs w:val="24"/>
          <w:lang w:eastAsia="hu-HU"/>
        </w:rPr>
        <w:t>jogosult</w:t>
      </w:r>
      <w:proofErr w:type="gramEnd"/>
      <w:r w:rsidRPr="005F0289">
        <w:rPr>
          <w:spacing w:val="4"/>
          <w:szCs w:val="24"/>
          <w:lang w:eastAsia="hu-HU"/>
        </w:rPr>
        <w:t xml:space="preserve">/jogosultak, vagy aláírás </w:t>
      </w:r>
    </w:p>
    <w:p w:rsidR="00D830BD" w:rsidRPr="005F0289" w:rsidRDefault="00D830BD" w:rsidP="00D830BD">
      <w:pPr>
        <w:keepNext/>
        <w:keepLines/>
        <w:ind w:right="142"/>
        <w:jc w:val="center"/>
        <w:rPr>
          <w:spacing w:val="4"/>
          <w:szCs w:val="24"/>
          <w:lang w:eastAsia="hu-HU"/>
        </w:rPr>
      </w:pPr>
      <w:proofErr w:type="gramStart"/>
      <w:r w:rsidRPr="005F0289">
        <w:rPr>
          <w:spacing w:val="4"/>
          <w:szCs w:val="24"/>
          <w:lang w:eastAsia="hu-HU"/>
        </w:rPr>
        <w:t>a</w:t>
      </w:r>
      <w:proofErr w:type="gramEnd"/>
      <w:r w:rsidRPr="005F0289">
        <w:rPr>
          <w:spacing w:val="4"/>
          <w:szCs w:val="24"/>
          <w:lang w:eastAsia="hu-HU"/>
        </w:rPr>
        <w:t xml:space="preserve"> meghatalmazott/meghatalmazottak részéről)</w:t>
      </w:r>
    </w:p>
    <w:p w:rsidR="00D830BD" w:rsidRPr="00D830BD" w:rsidRDefault="00D830BD" w:rsidP="00D830BD">
      <w:pPr>
        <w:keepNext/>
        <w:keepLines/>
        <w:ind w:right="142"/>
        <w:rPr>
          <w:spacing w:val="4"/>
          <w:sz w:val="22"/>
          <w:szCs w:val="22"/>
          <w:lang w:eastAsia="hu-HU"/>
        </w:rPr>
      </w:pPr>
    </w:p>
    <w:p w:rsidR="00D830BD" w:rsidRPr="00D830BD" w:rsidRDefault="00D830BD" w:rsidP="00D830BD">
      <w:pPr>
        <w:keepNext/>
        <w:keepLines/>
        <w:ind w:right="142"/>
        <w:rPr>
          <w:spacing w:val="4"/>
          <w:sz w:val="22"/>
          <w:szCs w:val="22"/>
          <w:lang w:eastAsia="hu-HU"/>
        </w:rPr>
      </w:pPr>
    </w:p>
    <w:p w:rsidR="00D830BD" w:rsidRDefault="00D830BD"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Default="005F0289" w:rsidP="00D830BD">
      <w:pPr>
        <w:keepNext/>
        <w:keepLines/>
        <w:ind w:right="142"/>
        <w:rPr>
          <w:spacing w:val="4"/>
          <w:sz w:val="22"/>
          <w:szCs w:val="22"/>
          <w:lang w:eastAsia="hu-HU"/>
        </w:rPr>
      </w:pPr>
    </w:p>
    <w:p w:rsidR="005F0289" w:rsidRPr="00D830BD" w:rsidRDefault="005F0289" w:rsidP="00D830BD">
      <w:pPr>
        <w:keepNext/>
        <w:keepLines/>
        <w:ind w:right="142"/>
        <w:rPr>
          <w:spacing w:val="4"/>
          <w:sz w:val="22"/>
          <w:szCs w:val="22"/>
          <w:lang w:eastAsia="hu-HU"/>
        </w:rPr>
      </w:pPr>
    </w:p>
    <w:p w:rsidR="00D830BD" w:rsidRPr="00D830BD" w:rsidRDefault="00D830BD" w:rsidP="00D830BD">
      <w:pPr>
        <w:keepNext/>
        <w:keepLines/>
        <w:ind w:right="142"/>
        <w:rPr>
          <w:spacing w:val="4"/>
          <w:sz w:val="20"/>
          <w:lang w:eastAsia="hu-HU"/>
        </w:rPr>
      </w:pPr>
      <w:r w:rsidRPr="00D830BD">
        <w:rPr>
          <w:spacing w:val="4"/>
          <w:sz w:val="22"/>
          <w:szCs w:val="22"/>
          <w:lang w:eastAsia="hu-HU"/>
        </w:rPr>
        <w:t>*</w:t>
      </w:r>
      <w:r w:rsidRPr="00D830BD">
        <w:rPr>
          <w:spacing w:val="4"/>
          <w:sz w:val="20"/>
          <w:lang w:eastAsia="hu-HU"/>
        </w:rPr>
        <w:t>Értelemszerűen megjelölendő, hogy mely eljárási iratban elhelyezett idegen nyelvű dokumentumhoz kapcsolódik nyilatkozat.</w:t>
      </w:r>
    </w:p>
    <w:p w:rsidR="008E2741" w:rsidRDefault="008E2741" w:rsidP="003F1252">
      <w:pPr>
        <w:jc w:val="left"/>
        <w:rPr>
          <w:i/>
        </w:rPr>
      </w:pPr>
    </w:p>
    <w:p w:rsidR="00D830BD" w:rsidRDefault="00D830BD" w:rsidP="003F1252">
      <w:pPr>
        <w:jc w:val="left"/>
        <w:rPr>
          <w:i/>
        </w:rPr>
      </w:pPr>
    </w:p>
    <w:p w:rsidR="00D830BD" w:rsidRDefault="00D830BD" w:rsidP="003F1252">
      <w:pPr>
        <w:jc w:val="left"/>
        <w:rPr>
          <w:i/>
        </w:rPr>
      </w:pPr>
    </w:p>
    <w:p w:rsidR="00D830BD" w:rsidRDefault="00D830BD" w:rsidP="008E2741">
      <w:pPr>
        <w:jc w:val="left"/>
        <w:rPr>
          <w:i/>
        </w:rPr>
        <w:sectPr w:rsidR="00D830BD" w:rsidSect="003F1252">
          <w:pgSz w:w="11906" w:h="16838"/>
          <w:pgMar w:top="1417" w:right="1417" w:bottom="1417" w:left="1417" w:header="708" w:footer="708" w:gutter="0"/>
          <w:cols w:space="708"/>
          <w:docGrid w:linePitch="360"/>
        </w:sectPr>
      </w:pPr>
    </w:p>
    <w:p w:rsidR="005F0289" w:rsidRPr="00F275CC" w:rsidRDefault="00F275CC" w:rsidP="001A68F9">
      <w:pPr>
        <w:pStyle w:val="Cmsor3"/>
        <w:numPr>
          <w:ilvl w:val="6"/>
          <w:numId w:val="37"/>
        </w:numPr>
        <w:spacing w:before="0"/>
        <w:jc w:val="right"/>
        <w:rPr>
          <w:rFonts w:ascii="Times New Roman" w:hAnsi="Times New Roman" w:cs="Times New Roman"/>
          <w:sz w:val="24"/>
        </w:rPr>
      </w:pPr>
      <w:bookmarkStart w:id="95" w:name="_Toc494815448"/>
      <w:r>
        <w:rPr>
          <w:rFonts w:ascii="Times New Roman" w:hAnsi="Times New Roman" w:cs="Times New Roman"/>
          <w:sz w:val="24"/>
        </w:rPr>
        <w:lastRenderedPageBreak/>
        <w:t>sz. melléklet</w:t>
      </w:r>
      <w:bookmarkEnd w:id="95"/>
    </w:p>
    <w:p w:rsidR="005F0289" w:rsidRDefault="005F0289" w:rsidP="005F0289">
      <w:pPr>
        <w:pStyle w:val="Cmsor3"/>
        <w:ind w:left="-11"/>
        <w:jc w:val="center"/>
        <w:rPr>
          <w:rFonts w:ascii="Times New Roman" w:hAnsi="Times New Roman" w:cs="Times New Roman"/>
        </w:rPr>
      </w:pPr>
    </w:p>
    <w:p w:rsidR="00D830BD" w:rsidRPr="003F1252" w:rsidRDefault="00D830BD" w:rsidP="005F0289">
      <w:pPr>
        <w:pStyle w:val="Cmsor3"/>
        <w:ind w:left="-11"/>
        <w:jc w:val="center"/>
        <w:rPr>
          <w:rFonts w:ascii="Times New Roman" w:hAnsi="Times New Roman" w:cs="Times New Roman"/>
        </w:rPr>
      </w:pPr>
      <w:bookmarkStart w:id="96" w:name="_Toc494815449"/>
      <w:r w:rsidRPr="003F1252">
        <w:rPr>
          <w:rFonts w:ascii="Times New Roman" w:hAnsi="Times New Roman" w:cs="Times New Roman"/>
        </w:rPr>
        <w:t>Nyilatkozat a papír alapú és az elektronikus példány egyezőségéről</w:t>
      </w:r>
      <w:bookmarkEnd w:id="96"/>
    </w:p>
    <w:p w:rsidR="00D830BD" w:rsidRPr="00D830BD" w:rsidRDefault="00D830BD" w:rsidP="00D830BD">
      <w:pPr>
        <w:keepNext/>
        <w:keepLines/>
        <w:spacing w:after="200"/>
        <w:rPr>
          <w:rFonts w:eastAsia="Calibri"/>
          <w:sz w:val="22"/>
          <w:szCs w:val="22"/>
          <w:lang w:eastAsia="en-US"/>
        </w:rPr>
      </w:pPr>
    </w:p>
    <w:p w:rsidR="00D830BD" w:rsidRPr="00AA50AC" w:rsidRDefault="00D830BD" w:rsidP="00D830BD">
      <w:pPr>
        <w:keepNext/>
        <w:keepLines/>
        <w:spacing w:after="200"/>
        <w:rPr>
          <w:rFonts w:eastAsia="Calibri"/>
          <w:szCs w:val="24"/>
          <w:lang w:eastAsia="en-US"/>
        </w:rPr>
      </w:pPr>
      <w:r w:rsidRPr="00AA50AC">
        <w:rPr>
          <w:rFonts w:eastAsia="Calibri"/>
          <w:szCs w:val="24"/>
          <w:lang w:eastAsia="en-US"/>
        </w:rPr>
        <w:t xml:space="preserve">Alulírott &lt;képviselő / meghatalmazott neve&gt; a(z) &lt;cégnév&gt; (&lt;székhely&gt;) </w:t>
      </w:r>
      <w:r w:rsidR="00AA50AC" w:rsidRPr="00AA50AC">
        <w:rPr>
          <w:rFonts w:eastAsia="Calibri"/>
          <w:szCs w:val="24"/>
          <w:lang w:eastAsia="en-US"/>
        </w:rPr>
        <w:t xml:space="preserve">mint ajánlattevő képviseletében a MÁV-START Vasúti Személyszállító Zrt., mint ajánlatkérő által </w:t>
      </w:r>
      <w:r w:rsidR="00E74788" w:rsidRPr="00E74788">
        <w:rPr>
          <w:rFonts w:eastAsia="Calibri"/>
          <w:b/>
          <w:szCs w:val="24"/>
          <w:lang w:eastAsia="en-US"/>
        </w:rPr>
        <w:t>„</w:t>
      </w:r>
      <w:proofErr w:type="gramStart"/>
      <w:r w:rsidR="00144AA1">
        <w:rPr>
          <w:b/>
        </w:rPr>
        <w:t>A</w:t>
      </w:r>
      <w:proofErr w:type="gramEnd"/>
      <w:r w:rsidR="00144AA1">
        <w:rPr>
          <w:b/>
        </w:rPr>
        <w:t xml:space="preserve">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E74788" w:rsidRPr="00E74788">
        <w:rPr>
          <w:b/>
        </w:rPr>
        <w:t>”</w:t>
      </w:r>
      <w:r w:rsidR="00AA50AC" w:rsidRPr="00AA50AC">
        <w:rPr>
          <w:rFonts w:eastAsia="Calibri"/>
          <w:b/>
          <w:szCs w:val="24"/>
          <w:lang w:eastAsia="en-US"/>
        </w:rPr>
        <w:t xml:space="preserve"> </w:t>
      </w:r>
      <w:r w:rsidR="00AA50AC" w:rsidRPr="00AA50AC">
        <w:rPr>
          <w:rFonts w:eastAsia="Calibri"/>
          <w:szCs w:val="24"/>
          <w:lang w:eastAsia="en-US"/>
        </w:rPr>
        <w:t>tárgyban indított közbeszerzési eljárásban</w:t>
      </w:r>
      <w:r w:rsidRPr="00AA50AC">
        <w:rPr>
          <w:rFonts w:eastAsia="Calibri"/>
          <w:szCs w:val="24"/>
          <w:lang w:eastAsia="en-US"/>
        </w:rPr>
        <w:t xml:space="preserve"> ezúton </w:t>
      </w:r>
    </w:p>
    <w:p w:rsidR="00D830BD" w:rsidRPr="00AA50AC" w:rsidRDefault="00D830BD" w:rsidP="00D830BD">
      <w:pPr>
        <w:keepNext/>
        <w:keepLines/>
        <w:spacing w:after="200" w:line="276" w:lineRule="auto"/>
        <w:jc w:val="center"/>
        <w:rPr>
          <w:rFonts w:eastAsia="Calibri"/>
          <w:b/>
          <w:szCs w:val="24"/>
          <w:lang w:eastAsia="en-US"/>
        </w:rPr>
      </w:pPr>
      <w:proofErr w:type="gramStart"/>
      <w:r w:rsidRPr="00AA50AC">
        <w:rPr>
          <w:rFonts w:eastAsia="Calibri"/>
          <w:b/>
          <w:szCs w:val="24"/>
          <w:lang w:eastAsia="en-US"/>
        </w:rPr>
        <w:t>nyilatkozom</w:t>
      </w:r>
      <w:proofErr w:type="gramEnd"/>
      <w:r w:rsidRPr="00AA50AC">
        <w:rPr>
          <w:rFonts w:eastAsia="Calibri"/>
          <w:b/>
          <w:szCs w:val="24"/>
          <w:lang w:eastAsia="en-US"/>
        </w:rPr>
        <w:t>,</w:t>
      </w:r>
    </w:p>
    <w:p w:rsidR="00D830BD" w:rsidRPr="00AA50AC" w:rsidRDefault="00D830BD" w:rsidP="00D830BD">
      <w:pPr>
        <w:keepNext/>
        <w:keepLines/>
        <w:tabs>
          <w:tab w:val="center" w:pos="5130"/>
        </w:tabs>
        <w:rPr>
          <w:szCs w:val="24"/>
          <w:lang w:eastAsia="en-US"/>
        </w:rPr>
      </w:pPr>
      <w:proofErr w:type="gramStart"/>
      <w:r w:rsidRPr="00AA50AC">
        <w:rPr>
          <w:szCs w:val="24"/>
          <w:lang w:eastAsia="en-US"/>
        </w:rPr>
        <w:t>hogy</w:t>
      </w:r>
      <w:proofErr w:type="gramEnd"/>
      <w:r w:rsidRPr="00AA50AC">
        <w:rPr>
          <w:szCs w:val="24"/>
          <w:lang w:eastAsia="en-US"/>
        </w:rPr>
        <w:t xml:space="preserve"> a</w:t>
      </w:r>
      <w:r w:rsidR="00AA50AC">
        <w:rPr>
          <w:szCs w:val="24"/>
          <w:lang w:eastAsia="en-US"/>
        </w:rPr>
        <w:t>z ajánlat</w:t>
      </w:r>
      <w:r w:rsidRPr="00AA50AC">
        <w:rPr>
          <w:szCs w:val="24"/>
          <w:lang w:eastAsia="en-US"/>
        </w:rPr>
        <w:t xml:space="preserve"> elektronikus formában benyújtott (jelszó nélkül olvasható, de nem módosítható .</w:t>
      </w:r>
      <w:proofErr w:type="spellStart"/>
      <w:r w:rsidRPr="00AA50AC">
        <w:rPr>
          <w:szCs w:val="24"/>
          <w:lang w:eastAsia="en-US"/>
        </w:rPr>
        <w:t>pdf</w:t>
      </w:r>
      <w:proofErr w:type="spellEnd"/>
      <w:r w:rsidRPr="00AA50AC">
        <w:rPr>
          <w:szCs w:val="24"/>
          <w:lang w:eastAsia="en-US"/>
        </w:rPr>
        <w:t xml:space="preserve"> file) példánya a papír alapú eredeti </w:t>
      </w:r>
      <w:r w:rsidR="005C46B1">
        <w:rPr>
          <w:szCs w:val="24"/>
          <w:lang w:eastAsia="en-US"/>
        </w:rPr>
        <w:t>ajánlat</w:t>
      </w:r>
      <w:r w:rsidRPr="00AA50AC">
        <w:rPr>
          <w:szCs w:val="24"/>
          <w:lang w:eastAsia="en-US"/>
        </w:rPr>
        <w:t xml:space="preserve"> példányával megegyezik.</w:t>
      </w:r>
    </w:p>
    <w:p w:rsidR="00D830BD" w:rsidRPr="00AA50AC" w:rsidRDefault="00D830BD" w:rsidP="00D830BD">
      <w:pPr>
        <w:keepNext/>
        <w:keepLines/>
        <w:tabs>
          <w:tab w:val="center" w:pos="5130"/>
        </w:tabs>
        <w:rPr>
          <w:szCs w:val="24"/>
          <w:lang w:eastAsia="en-US"/>
        </w:rPr>
      </w:pPr>
    </w:p>
    <w:p w:rsidR="00D830BD" w:rsidRPr="00AA50AC" w:rsidRDefault="00D830BD" w:rsidP="00D830BD">
      <w:pPr>
        <w:keepNext/>
        <w:keepLines/>
        <w:tabs>
          <w:tab w:val="center" w:pos="5130"/>
        </w:tabs>
        <w:spacing w:after="200" w:line="276" w:lineRule="auto"/>
        <w:rPr>
          <w:rFonts w:eastAsia="Calibri"/>
          <w:color w:val="000000"/>
          <w:szCs w:val="24"/>
          <w:lang w:eastAsia="en-US"/>
        </w:rPr>
      </w:pPr>
    </w:p>
    <w:p w:rsidR="00D830BD" w:rsidRPr="00AA50AC" w:rsidRDefault="00D830BD" w:rsidP="00D830BD">
      <w:pPr>
        <w:keepNext/>
        <w:keepLines/>
        <w:spacing w:after="200" w:line="276" w:lineRule="auto"/>
        <w:jc w:val="left"/>
        <w:rPr>
          <w:rFonts w:eastAsia="Calibri"/>
          <w:szCs w:val="24"/>
          <w:lang w:eastAsia="en-US"/>
        </w:rPr>
      </w:pPr>
    </w:p>
    <w:p w:rsidR="00D830BD" w:rsidRPr="00AA50AC" w:rsidRDefault="00D830BD" w:rsidP="00D830BD">
      <w:pPr>
        <w:keepNext/>
        <w:keepLines/>
        <w:rPr>
          <w:rFonts w:eastAsia="Calibri"/>
          <w:szCs w:val="24"/>
          <w:lang w:eastAsia="en-US"/>
        </w:rPr>
      </w:pPr>
      <w:r w:rsidRPr="00AA50AC">
        <w:rPr>
          <w:rFonts w:eastAsia="Calibri"/>
          <w:szCs w:val="24"/>
          <w:lang w:eastAsia="en-US"/>
        </w:rPr>
        <w:t>&lt;Kelt&gt;</w:t>
      </w:r>
    </w:p>
    <w:p w:rsidR="00D830BD" w:rsidRPr="00AA50AC" w:rsidRDefault="00D830BD" w:rsidP="00D830BD">
      <w:pPr>
        <w:keepNext/>
        <w:keepLines/>
        <w:rPr>
          <w:rFonts w:eastAsia="Calibri"/>
          <w:szCs w:val="24"/>
          <w:lang w:eastAsia="en-US"/>
        </w:rPr>
      </w:pPr>
    </w:p>
    <w:p w:rsidR="00D830BD" w:rsidRPr="00AA50AC" w:rsidRDefault="00D830BD" w:rsidP="00D830BD">
      <w:pPr>
        <w:keepNext/>
        <w:keepLines/>
        <w:rPr>
          <w:rFonts w:eastAsia="Calibri"/>
          <w:szCs w:val="24"/>
          <w:lang w:eastAsia="en-US"/>
        </w:rPr>
      </w:pPr>
    </w:p>
    <w:p w:rsidR="00D830BD" w:rsidRPr="00AA50AC" w:rsidRDefault="00D830BD" w:rsidP="00D830BD">
      <w:pPr>
        <w:keepNext/>
        <w:keepLines/>
        <w:jc w:val="center"/>
        <w:rPr>
          <w:rFonts w:eastAsia="Calibri"/>
          <w:szCs w:val="24"/>
          <w:lang w:eastAsia="en-US"/>
        </w:rPr>
      </w:pPr>
      <w:r w:rsidRPr="00AA50AC">
        <w:rPr>
          <w:rFonts w:eastAsia="Calibri"/>
          <w:szCs w:val="24"/>
          <w:lang w:eastAsia="en-US"/>
        </w:rPr>
        <w:t>…………………………..</w:t>
      </w:r>
    </w:p>
    <w:p w:rsidR="00D830BD" w:rsidRPr="00AA50AC" w:rsidRDefault="00D830BD" w:rsidP="00D830BD">
      <w:pPr>
        <w:keepNext/>
        <w:keepLines/>
        <w:jc w:val="center"/>
        <w:rPr>
          <w:rFonts w:eastAsia="Calibri"/>
          <w:szCs w:val="24"/>
          <w:lang w:eastAsia="en-US"/>
        </w:rPr>
      </w:pPr>
      <w:r w:rsidRPr="00AA50AC">
        <w:rPr>
          <w:rFonts w:eastAsia="Calibri"/>
          <w:szCs w:val="24"/>
          <w:lang w:eastAsia="en-US"/>
        </w:rPr>
        <w:t>(Cégszerű aláírás a kötelezettségvállalásra</w:t>
      </w:r>
    </w:p>
    <w:p w:rsidR="00D830BD" w:rsidRPr="00AA50AC" w:rsidRDefault="00D830BD" w:rsidP="00D830BD">
      <w:pPr>
        <w:keepNext/>
        <w:keepLines/>
        <w:jc w:val="center"/>
        <w:rPr>
          <w:rFonts w:eastAsia="Calibri"/>
          <w:szCs w:val="24"/>
          <w:lang w:eastAsia="en-US"/>
        </w:rPr>
      </w:pPr>
      <w:proofErr w:type="gramStart"/>
      <w:r w:rsidRPr="00AA50AC">
        <w:rPr>
          <w:rFonts w:eastAsia="Calibri"/>
          <w:szCs w:val="24"/>
          <w:lang w:eastAsia="en-US"/>
        </w:rPr>
        <w:t>jogosult</w:t>
      </w:r>
      <w:proofErr w:type="gramEnd"/>
      <w:r w:rsidRPr="00AA50AC">
        <w:rPr>
          <w:rFonts w:eastAsia="Calibri"/>
          <w:szCs w:val="24"/>
          <w:lang w:eastAsia="en-US"/>
        </w:rPr>
        <w:t>/jogosultak, vagy aláírás</w:t>
      </w:r>
    </w:p>
    <w:p w:rsidR="00D830BD" w:rsidRPr="00AA50AC" w:rsidRDefault="00D830BD" w:rsidP="00D830BD">
      <w:pPr>
        <w:keepNext/>
        <w:keepLines/>
        <w:jc w:val="center"/>
        <w:rPr>
          <w:rFonts w:eastAsia="Calibri"/>
          <w:szCs w:val="24"/>
          <w:lang w:eastAsia="en-US"/>
        </w:rPr>
      </w:pPr>
      <w:proofErr w:type="gramStart"/>
      <w:r w:rsidRPr="00AA50AC">
        <w:rPr>
          <w:rFonts w:eastAsia="Calibri"/>
          <w:szCs w:val="24"/>
          <w:lang w:eastAsia="en-US"/>
        </w:rPr>
        <w:t>a</w:t>
      </w:r>
      <w:proofErr w:type="gramEnd"/>
      <w:r w:rsidRPr="00AA50AC">
        <w:rPr>
          <w:rFonts w:eastAsia="Calibri"/>
          <w:szCs w:val="24"/>
          <w:lang w:eastAsia="en-US"/>
        </w:rPr>
        <w:t xml:space="preserve"> meghatalmazott/meghatalmazottak részéről)</w:t>
      </w:r>
    </w:p>
    <w:p w:rsidR="00D830BD" w:rsidRPr="00AA50AC" w:rsidRDefault="00D830BD" w:rsidP="00D830BD">
      <w:pPr>
        <w:spacing w:after="200" w:line="276" w:lineRule="auto"/>
        <w:jc w:val="left"/>
        <w:rPr>
          <w:rFonts w:eastAsia="Calibri"/>
          <w:szCs w:val="24"/>
          <w:lang w:eastAsia="en-US"/>
        </w:rPr>
      </w:pPr>
    </w:p>
    <w:p w:rsidR="00D830BD" w:rsidRDefault="00D830BD" w:rsidP="008E2741">
      <w:pPr>
        <w:jc w:val="left"/>
        <w:rPr>
          <w:i/>
        </w:rPr>
        <w:sectPr w:rsidR="00D830BD" w:rsidSect="003F1252">
          <w:pgSz w:w="11906" w:h="16838"/>
          <w:pgMar w:top="1417" w:right="1417" w:bottom="1417" w:left="1417" w:header="708" w:footer="708" w:gutter="0"/>
          <w:cols w:space="708"/>
          <w:docGrid w:linePitch="360"/>
        </w:sectPr>
      </w:pPr>
    </w:p>
    <w:p w:rsidR="00F275CC" w:rsidRPr="00F275CC" w:rsidRDefault="00F275CC" w:rsidP="001A68F9">
      <w:pPr>
        <w:pStyle w:val="Cmsor3"/>
        <w:numPr>
          <w:ilvl w:val="6"/>
          <w:numId w:val="37"/>
        </w:numPr>
        <w:spacing w:before="0"/>
        <w:jc w:val="right"/>
        <w:rPr>
          <w:rFonts w:ascii="Times New Roman" w:hAnsi="Times New Roman" w:cs="Times New Roman"/>
          <w:sz w:val="24"/>
        </w:rPr>
      </w:pPr>
      <w:bookmarkStart w:id="97" w:name="_Toc494815450"/>
      <w:bookmarkStart w:id="98" w:name="_Toc440549369"/>
      <w:r>
        <w:rPr>
          <w:rFonts w:ascii="Times New Roman" w:hAnsi="Times New Roman" w:cs="Times New Roman"/>
          <w:sz w:val="24"/>
        </w:rPr>
        <w:lastRenderedPageBreak/>
        <w:t>sz. melléklet</w:t>
      </w:r>
      <w:bookmarkEnd w:id="97"/>
      <w:r w:rsidR="00F37A2D" w:rsidRPr="00F275CC">
        <w:rPr>
          <w:rFonts w:ascii="Times New Roman" w:hAnsi="Times New Roman" w:cs="Times New Roman"/>
          <w:sz w:val="24"/>
        </w:rPr>
        <w:t xml:space="preserve"> </w:t>
      </w:r>
    </w:p>
    <w:p w:rsidR="00F37A2D" w:rsidRPr="003F1252" w:rsidRDefault="00F37A2D" w:rsidP="00F275CC">
      <w:pPr>
        <w:pStyle w:val="Cmsor3"/>
        <w:ind w:left="-11"/>
        <w:jc w:val="center"/>
        <w:rPr>
          <w:rFonts w:ascii="Times New Roman" w:hAnsi="Times New Roman" w:cs="Times New Roman"/>
        </w:rPr>
      </w:pPr>
      <w:bookmarkStart w:id="99" w:name="_Toc494815451"/>
      <w:r w:rsidRPr="003F1252">
        <w:rPr>
          <w:rFonts w:ascii="Times New Roman" w:hAnsi="Times New Roman" w:cs="Times New Roman"/>
        </w:rPr>
        <w:t>Ajánlattevői nyilatkozat a Kbt. 66. § (2) bekezdése tekintetében</w:t>
      </w:r>
      <w:bookmarkEnd w:id="98"/>
      <w:bookmarkEnd w:id="99"/>
    </w:p>
    <w:p w:rsidR="001B54BC" w:rsidRPr="001E1692" w:rsidRDefault="001B54BC" w:rsidP="00F37A2D">
      <w:pPr>
        <w:spacing w:after="200" w:line="276" w:lineRule="auto"/>
        <w:jc w:val="left"/>
        <w:rPr>
          <w:rFonts w:eastAsia="Calibri"/>
          <w:szCs w:val="24"/>
          <w:lang w:eastAsia="en-US"/>
        </w:rPr>
      </w:pPr>
    </w:p>
    <w:p w:rsidR="00F37A2D" w:rsidRPr="001E1692" w:rsidRDefault="00F37A2D" w:rsidP="00F37A2D">
      <w:pPr>
        <w:spacing w:after="120"/>
        <w:rPr>
          <w:rFonts w:eastAsia="Calibri"/>
          <w:szCs w:val="24"/>
          <w:lang w:eastAsia="en-US"/>
        </w:rPr>
      </w:pPr>
      <w:proofErr w:type="gramStart"/>
      <w:r w:rsidRPr="001E1692">
        <w:rPr>
          <w:rFonts w:eastAsia="Calibri"/>
          <w:szCs w:val="24"/>
          <w:lang w:eastAsia="en-US"/>
        </w:rPr>
        <w:t xml:space="preserve">Alulírott, …………………………………………., mint a(z) ……………….…………… (cégnév, székhely) cégjegyzésre jogosult/meghatalmazott képviselője ezennel kijelentem, hogy az ajánlati felhívásban foglalt valamennyi feltételt megismertük, megértettük és azokat a </w:t>
      </w:r>
      <w:r w:rsidRPr="001E1692">
        <w:rPr>
          <w:rFonts w:eastAsia="Calibri"/>
          <w:b/>
          <w:szCs w:val="24"/>
          <w:lang w:eastAsia="en-US"/>
        </w:rPr>
        <w:t>jelen nyilatkozattal elf</w:t>
      </w:r>
      <w:r w:rsidR="00F275CC" w:rsidRPr="001E1692">
        <w:rPr>
          <w:rFonts w:eastAsia="Calibri"/>
          <w:b/>
          <w:szCs w:val="24"/>
          <w:lang w:eastAsia="en-US"/>
        </w:rPr>
        <w:t>ogadjuk, és nyertesség esetén a Közbeszerzési Dokumentumok mellékleteként kiadott</w:t>
      </w:r>
      <w:r w:rsidRPr="001E1692">
        <w:rPr>
          <w:rFonts w:eastAsia="Calibri"/>
          <w:b/>
          <w:szCs w:val="24"/>
          <w:lang w:eastAsia="en-US"/>
        </w:rPr>
        <w:t xml:space="preserve"> </w:t>
      </w:r>
      <w:r w:rsidR="00F275CC" w:rsidRPr="001E1692">
        <w:rPr>
          <w:rFonts w:eastAsia="Calibri"/>
          <w:b/>
          <w:szCs w:val="24"/>
          <w:lang w:eastAsia="en-US"/>
        </w:rPr>
        <w:t xml:space="preserve">szerződést </w:t>
      </w:r>
      <w:r w:rsidRPr="001E1692">
        <w:rPr>
          <w:rFonts w:eastAsia="Calibri"/>
          <w:b/>
          <w:szCs w:val="24"/>
          <w:lang w:eastAsia="en-US"/>
        </w:rPr>
        <w:t>és a Felolvasólapon tett ajánlati áron megkötjük és teljesítjük.</w:t>
      </w:r>
      <w:proofErr w:type="gramEnd"/>
    </w:p>
    <w:p w:rsidR="00F37A2D" w:rsidRPr="001E1692" w:rsidRDefault="00F37A2D" w:rsidP="00F37A2D">
      <w:pPr>
        <w:spacing w:after="120"/>
        <w:jc w:val="left"/>
        <w:rPr>
          <w:rFonts w:eastAsia="Calibri"/>
          <w:szCs w:val="24"/>
          <w:lang w:eastAsia="en-US"/>
        </w:rPr>
      </w:pPr>
    </w:p>
    <w:p w:rsidR="00F37A2D" w:rsidRPr="001E1692" w:rsidRDefault="00F37A2D" w:rsidP="00F37A2D">
      <w:pPr>
        <w:spacing w:before="120" w:after="200" w:line="276" w:lineRule="auto"/>
        <w:rPr>
          <w:rFonts w:eastAsia="Calibri"/>
          <w:szCs w:val="24"/>
          <w:lang w:eastAsia="en-US"/>
        </w:rPr>
      </w:pPr>
      <w:r w:rsidRPr="001E1692">
        <w:rPr>
          <w:rFonts w:eastAsia="Calibri"/>
          <w:szCs w:val="24"/>
          <w:lang w:eastAsia="en-US"/>
        </w:rPr>
        <w:t xml:space="preserve">Kijelentem továbbá, hogy a mindenkori teljesítéskor a műszaki leírásban előírt paramétereknek megfelelő szolgáltatást nyújtunk </w:t>
      </w:r>
      <w:r w:rsidRPr="001E1692">
        <w:rPr>
          <w:rFonts w:eastAsia="Calibri"/>
          <w:i/>
          <w:szCs w:val="24"/>
          <w:lang w:eastAsia="en-US"/>
        </w:rPr>
        <w:t>(adott esetben).</w:t>
      </w:r>
    </w:p>
    <w:p w:rsidR="00F37A2D" w:rsidRPr="001E1692" w:rsidRDefault="00F37A2D" w:rsidP="00F37A2D">
      <w:pPr>
        <w:spacing w:after="120"/>
        <w:jc w:val="left"/>
        <w:rPr>
          <w:rFonts w:eastAsia="Calibri"/>
          <w:szCs w:val="24"/>
          <w:lang w:eastAsia="en-US"/>
        </w:rPr>
      </w:pPr>
    </w:p>
    <w:p w:rsidR="00F37A2D" w:rsidRPr="001E1692" w:rsidRDefault="00F37A2D" w:rsidP="00F37A2D">
      <w:pPr>
        <w:spacing w:after="120"/>
        <w:jc w:val="left"/>
        <w:rPr>
          <w:rFonts w:eastAsia="Calibri"/>
          <w:szCs w:val="24"/>
          <w:lang w:eastAsia="en-US"/>
        </w:rPr>
      </w:pPr>
    </w:p>
    <w:p w:rsidR="00F37A2D" w:rsidRPr="001E1692" w:rsidRDefault="00F37A2D" w:rsidP="00F37A2D">
      <w:pPr>
        <w:keepNext/>
        <w:keepLines/>
        <w:pBdr>
          <w:top w:val="single" w:sz="6" w:space="12" w:color="808080"/>
        </w:pBdr>
        <w:rPr>
          <w:szCs w:val="24"/>
          <w:lang w:eastAsia="hu-HU"/>
        </w:rPr>
      </w:pPr>
      <w:r w:rsidRPr="001E1692">
        <w:rPr>
          <w:szCs w:val="24"/>
          <w:lang w:eastAsia="hu-HU"/>
        </w:rPr>
        <w:t xml:space="preserve">Jelen nyilatkozatot a MÁV-START Vasúti Személyszállító Zrt., mint ajánlatkérő által kiírt </w:t>
      </w:r>
      <w:r w:rsidR="00554F7A" w:rsidRPr="00E74788">
        <w:rPr>
          <w:rFonts w:eastAsia="Calibri"/>
          <w:b/>
          <w:szCs w:val="24"/>
          <w:lang w:eastAsia="en-US"/>
        </w:rPr>
        <w:t>„</w:t>
      </w:r>
      <w:proofErr w:type="gramStart"/>
      <w:r w:rsidR="00144AA1">
        <w:rPr>
          <w:b/>
        </w:rPr>
        <w:t>A</w:t>
      </w:r>
      <w:proofErr w:type="gramEnd"/>
      <w:r w:rsidR="00144AA1">
        <w:rPr>
          <w:b/>
        </w:rPr>
        <w:t xml:space="preserve">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554F7A" w:rsidRPr="00E74788">
        <w:rPr>
          <w:b/>
        </w:rPr>
        <w:t>”</w:t>
      </w:r>
      <w:r w:rsidRPr="001E1692">
        <w:rPr>
          <w:szCs w:val="24"/>
          <w:lang w:eastAsia="hu-HU"/>
        </w:rPr>
        <w:t xml:space="preserve"> tárgyában megindított közbeszerzési eljárásban, az ajánlat részeként teszem.</w:t>
      </w:r>
    </w:p>
    <w:p w:rsidR="00F37A2D" w:rsidRPr="001E1692" w:rsidRDefault="00F37A2D" w:rsidP="00F37A2D">
      <w:pPr>
        <w:spacing w:after="120"/>
        <w:jc w:val="left"/>
        <w:rPr>
          <w:rFonts w:eastAsia="Calibri"/>
          <w:szCs w:val="24"/>
          <w:lang w:eastAsia="en-US"/>
        </w:rPr>
      </w:pPr>
    </w:p>
    <w:p w:rsidR="00F37A2D" w:rsidRPr="001E1692" w:rsidRDefault="00F37A2D" w:rsidP="00F37A2D">
      <w:pPr>
        <w:spacing w:after="120"/>
        <w:jc w:val="left"/>
        <w:rPr>
          <w:rFonts w:eastAsia="Calibri"/>
          <w:szCs w:val="24"/>
          <w:lang w:eastAsia="en-US"/>
        </w:rPr>
      </w:pPr>
    </w:p>
    <w:p w:rsidR="00F37A2D" w:rsidRPr="001E1692" w:rsidRDefault="00F37A2D" w:rsidP="00F37A2D">
      <w:pPr>
        <w:spacing w:after="120"/>
        <w:jc w:val="left"/>
        <w:rPr>
          <w:rFonts w:eastAsia="Calibri"/>
          <w:szCs w:val="24"/>
          <w:lang w:eastAsia="en-US"/>
        </w:rPr>
      </w:pPr>
    </w:p>
    <w:p w:rsidR="00F37A2D" w:rsidRPr="001E1692" w:rsidRDefault="00F37A2D" w:rsidP="00F37A2D">
      <w:pPr>
        <w:spacing w:after="120"/>
        <w:jc w:val="left"/>
        <w:rPr>
          <w:rFonts w:eastAsia="Calibri"/>
          <w:szCs w:val="24"/>
          <w:lang w:eastAsia="en-US"/>
        </w:rPr>
      </w:pPr>
      <w:r w:rsidRPr="001E1692">
        <w:rPr>
          <w:rFonts w:eastAsia="Calibri"/>
          <w:szCs w:val="24"/>
          <w:lang w:eastAsia="en-US"/>
        </w:rPr>
        <w:t>Keltezés (helység, év, hónap, nap)</w:t>
      </w:r>
    </w:p>
    <w:p w:rsidR="00F37A2D" w:rsidRPr="001E1692" w:rsidRDefault="00F37A2D" w:rsidP="00F37A2D">
      <w:pPr>
        <w:spacing w:after="120"/>
        <w:jc w:val="left"/>
        <w:rPr>
          <w:rFonts w:eastAsia="Calibri"/>
          <w:szCs w:val="24"/>
          <w:lang w:eastAsia="en-US"/>
        </w:rPr>
      </w:pPr>
    </w:p>
    <w:p w:rsidR="00F37A2D" w:rsidRPr="001E1692" w:rsidRDefault="00F37A2D" w:rsidP="00F37A2D">
      <w:pPr>
        <w:keepNext/>
        <w:keepLines/>
        <w:jc w:val="center"/>
        <w:rPr>
          <w:rFonts w:eastAsia="Calibri"/>
          <w:szCs w:val="24"/>
          <w:lang w:eastAsia="en-US"/>
        </w:rPr>
      </w:pPr>
      <w:r w:rsidRPr="001E1692">
        <w:rPr>
          <w:rFonts w:eastAsia="Calibri"/>
          <w:szCs w:val="24"/>
          <w:lang w:eastAsia="en-US"/>
        </w:rPr>
        <w:t>…………………………..</w:t>
      </w:r>
    </w:p>
    <w:p w:rsidR="00F37A2D" w:rsidRPr="001E1692" w:rsidRDefault="00F37A2D" w:rsidP="00F37A2D">
      <w:pPr>
        <w:keepNext/>
        <w:keepLines/>
        <w:jc w:val="center"/>
        <w:rPr>
          <w:rFonts w:eastAsia="Calibri"/>
          <w:szCs w:val="24"/>
          <w:lang w:eastAsia="en-US"/>
        </w:rPr>
      </w:pPr>
      <w:r w:rsidRPr="001E1692">
        <w:rPr>
          <w:rFonts w:eastAsia="Calibri"/>
          <w:szCs w:val="24"/>
          <w:lang w:eastAsia="en-US"/>
        </w:rPr>
        <w:t>(Cégszerű aláírás a kötelezettségvállalásra</w:t>
      </w:r>
    </w:p>
    <w:p w:rsidR="00F37A2D" w:rsidRPr="001E1692" w:rsidRDefault="00F37A2D" w:rsidP="00F37A2D">
      <w:pPr>
        <w:keepNext/>
        <w:keepLines/>
        <w:jc w:val="center"/>
        <w:rPr>
          <w:rFonts w:eastAsia="Calibri"/>
          <w:szCs w:val="24"/>
          <w:lang w:eastAsia="en-US"/>
        </w:rPr>
      </w:pPr>
      <w:proofErr w:type="gramStart"/>
      <w:r w:rsidRPr="001E1692">
        <w:rPr>
          <w:rFonts w:eastAsia="Calibri"/>
          <w:szCs w:val="24"/>
          <w:lang w:eastAsia="en-US"/>
        </w:rPr>
        <w:t>jogosult</w:t>
      </w:r>
      <w:proofErr w:type="gramEnd"/>
      <w:r w:rsidRPr="001E1692">
        <w:rPr>
          <w:rFonts w:eastAsia="Calibri"/>
          <w:szCs w:val="24"/>
          <w:lang w:eastAsia="en-US"/>
        </w:rPr>
        <w:t>/jogosultak, vagy aláírás</w:t>
      </w:r>
    </w:p>
    <w:p w:rsidR="00F37A2D" w:rsidRPr="001E1692" w:rsidRDefault="00F37A2D" w:rsidP="00F37A2D">
      <w:pPr>
        <w:keepNext/>
        <w:keepLines/>
        <w:jc w:val="center"/>
        <w:rPr>
          <w:rFonts w:eastAsia="Calibri"/>
          <w:szCs w:val="24"/>
          <w:lang w:eastAsia="en-US"/>
        </w:rPr>
      </w:pPr>
      <w:proofErr w:type="gramStart"/>
      <w:r w:rsidRPr="001E1692">
        <w:rPr>
          <w:rFonts w:eastAsia="Calibri"/>
          <w:szCs w:val="24"/>
          <w:lang w:eastAsia="en-US"/>
        </w:rPr>
        <w:t>a</w:t>
      </w:r>
      <w:proofErr w:type="gramEnd"/>
      <w:r w:rsidRPr="001E1692">
        <w:rPr>
          <w:rFonts w:eastAsia="Calibri"/>
          <w:szCs w:val="24"/>
          <w:lang w:eastAsia="en-US"/>
        </w:rPr>
        <w:t xml:space="preserve"> meghatalmazott/meghatalmazottak részéről)</w:t>
      </w:r>
    </w:p>
    <w:p w:rsidR="00F37A2D" w:rsidRPr="001E1692" w:rsidRDefault="00F37A2D" w:rsidP="00F37A2D">
      <w:pPr>
        <w:spacing w:after="120"/>
        <w:jc w:val="left"/>
        <w:rPr>
          <w:rFonts w:eastAsia="Calibri"/>
          <w:szCs w:val="24"/>
          <w:lang w:eastAsia="en-US"/>
        </w:rPr>
      </w:pPr>
    </w:p>
    <w:p w:rsidR="00F37A2D" w:rsidRPr="001E1692" w:rsidRDefault="00F37A2D" w:rsidP="00D830BD">
      <w:pPr>
        <w:jc w:val="left"/>
        <w:rPr>
          <w:i/>
          <w:szCs w:val="24"/>
        </w:rPr>
        <w:sectPr w:rsidR="00F37A2D" w:rsidRPr="001E1692" w:rsidSect="003F1252">
          <w:pgSz w:w="11906" w:h="16838"/>
          <w:pgMar w:top="1417" w:right="1417" w:bottom="1417" w:left="1417" w:header="708" w:footer="708" w:gutter="0"/>
          <w:cols w:space="708"/>
          <w:docGrid w:linePitch="360"/>
        </w:sectPr>
      </w:pPr>
    </w:p>
    <w:p w:rsidR="00F37A2D" w:rsidRPr="00F275CC" w:rsidRDefault="00F37A2D" w:rsidP="001A68F9">
      <w:pPr>
        <w:pStyle w:val="Cmsor3"/>
        <w:numPr>
          <w:ilvl w:val="6"/>
          <w:numId w:val="37"/>
        </w:numPr>
        <w:spacing w:before="0"/>
        <w:jc w:val="right"/>
        <w:rPr>
          <w:rFonts w:ascii="Times New Roman" w:hAnsi="Times New Roman" w:cs="Times New Roman"/>
          <w:sz w:val="24"/>
          <w:szCs w:val="24"/>
        </w:rPr>
      </w:pPr>
      <w:bookmarkStart w:id="100" w:name="_Toc494815452"/>
      <w:r w:rsidRPr="00F275CC">
        <w:rPr>
          <w:rFonts w:ascii="Times New Roman" w:hAnsi="Times New Roman" w:cs="Times New Roman"/>
          <w:sz w:val="24"/>
          <w:szCs w:val="24"/>
        </w:rPr>
        <w:lastRenderedPageBreak/>
        <w:t>sz. melléklet</w:t>
      </w:r>
      <w:bookmarkEnd w:id="100"/>
      <w:r w:rsidRPr="00F275CC">
        <w:rPr>
          <w:rFonts w:ascii="Times New Roman" w:hAnsi="Times New Roman" w:cs="Times New Roman"/>
          <w:sz w:val="24"/>
          <w:szCs w:val="24"/>
        </w:rPr>
        <w:t xml:space="preserve"> </w:t>
      </w:r>
    </w:p>
    <w:p w:rsidR="00F37A2D" w:rsidRPr="003F1252" w:rsidRDefault="00F37A2D" w:rsidP="003F1252">
      <w:pPr>
        <w:pStyle w:val="Cmsor3"/>
        <w:ind w:left="-11"/>
        <w:rPr>
          <w:rFonts w:ascii="Times New Roman" w:hAnsi="Times New Roman" w:cs="Times New Roman"/>
        </w:rPr>
      </w:pPr>
    </w:p>
    <w:p w:rsidR="00F37A2D" w:rsidRDefault="00F37A2D" w:rsidP="003F1252">
      <w:pPr>
        <w:pStyle w:val="Default"/>
        <w:jc w:val="center"/>
        <w:rPr>
          <w:b/>
          <w:bCs/>
          <w:sz w:val="22"/>
          <w:szCs w:val="22"/>
        </w:rPr>
      </w:pPr>
      <w:r>
        <w:rPr>
          <w:b/>
          <w:bCs/>
          <w:sz w:val="22"/>
          <w:szCs w:val="22"/>
        </w:rPr>
        <w:t>NYILATKOZAT ÁTLÁTHATÓSÁGRÓL</w:t>
      </w:r>
    </w:p>
    <w:p w:rsidR="00F37A2D" w:rsidRPr="001E1692" w:rsidRDefault="00F37A2D" w:rsidP="003F1252">
      <w:pPr>
        <w:pStyle w:val="Default"/>
        <w:jc w:val="center"/>
      </w:pPr>
      <w:r w:rsidRPr="001E1692">
        <w:rPr>
          <w:b/>
          <w:bCs/>
        </w:rPr>
        <w:t>A nemzeti vagyonról szóló 2011. évi CXCVI. törvény (</w:t>
      </w:r>
      <w:proofErr w:type="spellStart"/>
      <w:r w:rsidRPr="001E1692">
        <w:rPr>
          <w:b/>
          <w:bCs/>
        </w:rPr>
        <w:t>Nvt</w:t>
      </w:r>
      <w:proofErr w:type="spellEnd"/>
      <w:r w:rsidRPr="001E1692">
        <w:rPr>
          <w:b/>
          <w:bCs/>
        </w:rPr>
        <w:t>.)</w:t>
      </w:r>
    </w:p>
    <w:p w:rsidR="00F37A2D" w:rsidRPr="001E1692" w:rsidRDefault="00F37A2D" w:rsidP="003F1252">
      <w:pPr>
        <w:pStyle w:val="Default"/>
        <w:jc w:val="center"/>
        <w:rPr>
          <w:b/>
          <w:bCs/>
        </w:rPr>
      </w:pPr>
      <w:r w:rsidRPr="001E1692">
        <w:rPr>
          <w:b/>
          <w:bCs/>
        </w:rPr>
        <w:t>3. § (1) bekezdés 1. pontja alapján</w:t>
      </w:r>
    </w:p>
    <w:p w:rsidR="00F37A2D" w:rsidRPr="001E1692" w:rsidRDefault="00F37A2D" w:rsidP="003F1252">
      <w:pPr>
        <w:pStyle w:val="Default"/>
        <w:jc w:val="center"/>
      </w:pPr>
    </w:p>
    <w:p w:rsidR="00F37A2D" w:rsidRPr="001E1692" w:rsidRDefault="00F37A2D" w:rsidP="003F1252">
      <w:pPr>
        <w:pStyle w:val="Default"/>
        <w:spacing w:line="480" w:lineRule="auto"/>
      </w:pPr>
      <w:r w:rsidRPr="001E1692">
        <w:t xml:space="preserve">Nyilatkozattevő: </w:t>
      </w:r>
    </w:p>
    <w:p w:rsidR="00F37A2D" w:rsidRPr="001E1692" w:rsidRDefault="00F37A2D" w:rsidP="003F1252">
      <w:pPr>
        <w:pStyle w:val="Default"/>
        <w:spacing w:line="480" w:lineRule="auto"/>
      </w:pPr>
      <w:r w:rsidRPr="001E1692">
        <w:t xml:space="preserve">Név </w:t>
      </w:r>
      <w:r w:rsidR="00DB3C35" w:rsidRPr="001E1692">
        <w:tab/>
      </w:r>
      <w:r w:rsidR="00DB3C35" w:rsidRPr="001E1692">
        <w:tab/>
      </w:r>
      <w:r w:rsidR="001E1692">
        <w:tab/>
      </w:r>
      <w:r w:rsidRPr="001E1692">
        <w:t>…</w:t>
      </w:r>
      <w:proofErr w:type="gramStart"/>
      <w:r w:rsidRPr="001E1692">
        <w:t>…………………………………………………………………….</w:t>
      </w:r>
      <w:proofErr w:type="gramEnd"/>
      <w:r w:rsidRPr="001E1692">
        <w:t xml:space="preserve"> </w:t>
      </w:r>
    </w:p>
    <w:p w:rsidR="00F37A2D" w:rsidRPr="001E1692" w:rsidRDefault="00F37A2D" w:rsidP="003F1252">
      <w:pPr>
        <w:pStyle w:val="Default"/>
        <w:spacing w:line="480" w:lineRule="auto"/>
      </w:pPr>
      <w:r w:rsidRPr="001E1692">
        <w:t xml:space="preserve">Székhely </w:t>
      </w:r>
      <w:r w:rsidR="00DB3C35" w:rsidRPr="001E1692">
        <w:tab/>
      </w:r>
      <w:r w:rsidR="001E1692">
        <w:tab/>
      </w:r>
      <w:r w:rsidRPr="001E1692">
        <w:t>…</w:t>
      </w:r>
      <w:proofErr w:type="gramStart"/>
      <w:r w:rsidRPr="001E1692">
        <w:t>…………………………………………………………………….</w:t>
      </w:r>
      <w:proofErr w:type="gramEnd"/>
      <w:r w:rsidRPr="001E1692">
        <w:t xml:space="preserve"> </w:t>
      </w:r>
    </w:p>
    <w:p w:rsidR="00F37A2D" w:rsidRPr="001E1692" w:rsidRDefault="00F37A2D" w:rsidP="003F1252">
      <w:pPr>
        <w:pStyle w:val="Default"/>
        <w:spacing w:line="480" w:lineRule="auto"/>
      </w:pPr>
      <w:r w:rsidRPr="001E1692">
        <w:t xml:space="preserve">Cégjegyzékszám </w:t>
      </w:r>
      <w:r w:rsidR="00DB3C35" w:rsidRPr="001E1692">
        <w:tab/>
      </w:r>
      <w:r w:rsidRPr="001E1692">
        <w:t>…</w:t>
      </w:r>
      <w:proofErr w:type="gramStart"/>
      <w:r w:rsidRPr="001E1692">
        <w:t>…………………………………………………………………….</w:t>
      </w:r>
      <w:proofErr w:type="gramEnd"/>
      <w:r w:rsidRPr="001E1692">
        <w:t xml:space="preserve"> </w:t>
      </w:r>
    </w:p>
    <w:p w:rsidR="00F37A2D" w:rsidRPr="001E1692" w:rsidRDefault="00F37A2D" w:rsidP="003F1252">
      <w:pPr>
        <w:pStyle w:val="Default"/>
        <w:spacing w:line="480" w:lineRule="auto"/>
      </w:pPr>
      <w:r w:rsidRPr="001E1692">
        <w:t xml:space="preserve">Adószám </w:t>
      </w:r>
      <w:r w:rsidR="00DB3C35" w:rsidRPr="001E1692">
        <w:tab/>
      </w:r>
      <w:r w:rsidR="00DB3C35" w:rsidRPr="001E1692">
        <w:tab/>
      </w:r>
      <w:r w:rsidRPr="001E1692">
        <w:t>…</w:t>
      </w:r>
      <w:proofErr w:type="gramStart"/>
      <w:r w:rsidRPr="001E1692">
        <w:t>…………………………………………………………………….</w:t>
      </w:r>
      <w:proofErr w:type="gramEnd"/>
      <w:r w:rsidRPr="001E1692">
        <w:t xml:space="preserve"> </w:t>
      </w:r>
    </w:p>
    <w:p w:rsidR="00F37A2D" w:rsidRPr="001E1692" w:rsidRDefault="00F37A2D" w:rsidP="003F1252">
      <w:pPr>
        <w:pStyle w:val="Default"/>
        <w:spacing w:line="480" w:lineRule="auto"/>
      </w:pPr>
      <w:r w:rsidRPr="001E1692">
        <w:t xml:space="preserve">Képviseletében eljár </w:t>
      </w:r>
      <w:r w:rsidR="00DB3C35" w:rsidRPr="001E1692">
        <w:tab/>
      </w:r>
      <w:r w:rsidRPr="001E1692">
        <w:t>…</w:t>
      </w:r>
      <w:proofErr w:type="gramStart"/>
      <w:r w:rsidRPr="001E1692">
        <w:t>…………………………………………………………………….</w:t>
      </w:r>
      <w:proofErr w:type="gramEnd"/>
      <w:r w:rsidRPr="001E1692">
        <w:t xml:space="preserve"> </w:t>
      </w:r>
    </w:p>
    <w:p w:rsidR="00F37A2D" w:rsidRPr="001E1692" w:rsidRDefault="00F37A2D" w:rsidP="003F1252">
      <w:pPr>
        <w:pStyle w:val="Default"/>
        <w:jc w:val="both"/>
        <w:rPr>
          <w:b/>
          <w:bCs/>
        </w:rPr>
      </w:pPr>
      <w:proofErr w:type="gramStart"/>
      <w:r w:rsidRPr="001E1692">
        <w:rPr>
          <w:b/>
          <w:bCs/>
        </w:rPr>
        <w:t>Alulírott …</w:t>
      </w:r>
      <w:proofErr w:type="gramEnd"/>
      <w:r w:rsidRPr="001E1692">
        <w:rPr>
          <w:b/>
          <w:bCs/>
        </w:rPr>
        <w:t>…………. , mint a ……………….</w:t>
      </w:r>
      <w:r w:rsidRPr="001E1692">
        <w:rPr>
          <w:b/>
          <w:bCs/>
          <w:i/>
          <w:iCs/>
        </w:rPr>
        <w:t xml:space="preserve">(nyilatkozatot tevő szervezet) </w:t>
      </w:r>
      <w:r w:rsidRPr="001E1692">
        <w:rPr>
          <w:b/>
          <w:bCs/>
        </w:rPr>
        <w:t xml:space="preserve">képviseletére jogosult, az </w:t>
      </w:r>
      <w:proofErr w:type="spellStart"/>
      <w:r w:rsidRPr="001E1692">
        <w:rPr>
          <w:b/>
          <w:bCs/>
        </w:rPr>
        <w:t>Nvt</w:t>
      </w:r>
      <w:proofErr w:type="spellEnd"/>
      <w:r w:rsidRPr="001E1692">
        <w:rPr>
          <w:b/>
          <w:bCs/>
        </w:rPr>
        <w:t xml:space="preserve">. 3. § (1) bekezdés 1. pontja alapján felelősségem tudatában kijelentem, hogy az általam képviselt szervezet átlátható szervezetnek minősül. </w:t>
      </w:r>
    </w:p>
    <w:p w:rsidR="00F37A2D" w:rsidRPr="001E1692" w:rsidRDefault="00F37A2D" w:rsidP="003F1252">
      <w:pPr>
        <w:pStyle w:val="Default"/>
        <w:jc w:val="both"/>
      </w:pPr>
    </w:p>
    <w:p w:rsidR="00F37A2D" w:rsidRPr="001E1692" w:rsidRDefault="00F37A2D" w:rsidP="003F1252">
      <w:pPr>
        <w:pStyle w:val="Default"/>
        <w:jc w:val="both"/>
      </w:pPr>
      <w:r w:rsidRPr="001E1692">
        <w:t>Felelősségem teljes tudatában kijelentem továbbá, hogy jogosult vagyok a szervezet képviseletére, valamint, hogy az átlátható szervezetekre vonatkozó jogszabályi rendelkezéseket megismertem.</w:t>
      </w:r>
    </w:p>
    <w:p w:rsidR="00F37A2D" w:rsidRPr="001E1692" w:rsidRDefault="00F37A2D" w:rsidP="003F1252">
      <w:pPr>
        <w:pStyle w:val="Default"/>
        <w:jc w:val="both"/>
      </w:pPr>
      <w:r w:rsidRPr="001E1692">
        <w:t xml:space="preserve"> </w:t>
      </w:r>
    </w:p>
    <w:p w:rsidR="00F37A2D" w:rsidRPr="001E1692" w:rsidRDefault="00F37A2D" w:rsidP="003F1252">
      <w:pPr>
        <w:pStyle w:val="Default"/>
        <w:jc w:val="both"/>
      </w:pPr>
      <w:r w:rsidRPr="001E1692">
        <w:t xml:space="preserve">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w:t>
      </w:r>
    </w:p>
    <w:p w:rsidR="00F37A2D" w:rsidRPr="001E1692" w:rsidRDefault="00F37A2D" w:rsidP="003F1252">
      <w:pPr>
        <w:pStyle w:val="Default"/>
        <w:jc w:val="both"/>
      </w:pPr>
    </w:p>
    <w:p w:rsidR="00F37A2D" w:rsidRPr="001E1692" w:rsidRDefault="00F37A2D" w:rsidP="003F1252">
      <w:pPr>
        <w:pStyle w:val="Default"/>
        <w:jc w:val="both"/>
      </w:pPr>
      <w:r w:rsidRPr="001E1692">
        <w:t xml:space="preserve">Kijelentem és szavatolom, hogy amennyiben az általam képviselt szervezet már nem minősül átláthatónak, úgy azt haladéktalanul bejelentem a MÁV-START Zrt. részére. </w:t>
      </w:r>
    </w:p>
    <w:p w:rsidR="00DB3C35" w:rsidRPr="001E1692" w:rsidRDefault="00DB3C35" w:rsidP="003F1252">
      <w:pPr>
        <w:pStyle w:val="Default"/>
        <w:jc w:val="both"/>
      </w:pPr>
    </w:p>
    <w:p w:rsidR="00F37A2D" w:rsidRPr="001E1692" w:rsidRDefault="00F37A2D" w:rsidP="003F1252">
      <w:pPr>
        <w:pStyle w:val="Default"/>
        <w:jc w:val="both"/>
      </w:pPr>
      <w:r w:rsidRPr="001E1692">
        <w:t xml:space="preserve">Jelen nyilatkozatot a MÁV-START Zrt., mint Ajánlatkérő által </w:t>
      </w:r>
      <w:r w:rsidR="00554F7A" w:rsidRPr="00E74788">
        <w:rPr>
          <w:rFonts w:eastAsia="Calibri"/>
          <w:b/>
          <w:lang w:eastAsia="en-US"/>
        </w:rPr>
        <w:t>„</w:t>
      </w:r>
      <w:proofErr w:type="gramStart"/>
      <w:r w:rsidR="00144AA1">
        <w:rPr>
          <w:b/>
        </w:rPr>
        <w:t>A</w:t>
      </w:r>
      <w:proofErr w:type="gramEnd"/>
      <w:r w:rsidR="00144AA1">
        <w:rPr>
          <w:b/>
        </w:rPr>
        <w:t xml:space="preserve">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554F7A" w:rsidRPr="00E74788">
        <w:rPr>
          <w:b/>
          <w:szCs w:val="20"/>
          <w:lang w:eastAsia="ar-SA"/>
        </w:rPr>
        <w:t>”</w:t>
      </w:r>
      <w:r w:rsidRPr="001E1692">
        <w:t xml:space="preserve"> tárgyban kiírt közbeszerzési eljárás részeként teszem meg. </w:t>
      </w:r>
    </w:p>
    <w:p w:rsidR="00DB3C35" w:rsidRPr="001E1692" w:rsidRDefault="00DB3C35" w:rsidP="00F37A2D">
      <w:pPr>
        <w:pStyle w:val="Default"/>
      </w:pPr>
    </w:p>
    <w:p w:rsidR="00F37A2D" w:rsidRPr="001E1692" w:rsidRDefault="00F37A2D" w:rsidP="00F37A2D">
      <w:pPr>
        <w:pStyle w:val="Default"/>
      </w:pPr>
      <w:r w:rsidRPr="001E1692">
        <w:t xml:space="preserve">Kelt. …………………….. </w:t>
      </w:r>
    </w:p>
    <w:p w:rsidR="00DB3C35" w:rsidRPr="001E1692" w:rsidRDefault="00DB3C35" w:rsidP="003F1252">
      <w:pPr>
        <w:pStyle w:val="Default"/>
        <w:jc w:val="center"/>
      </w:pPr>
    </w:p>
    <w:p w:rsidR="00F37A2D" w:rsidRPr="001E1692" w:rsidRDefault="00F37A2D" w:rsidP="003F1252">
      <w:pPr>
        <w:pStyle w:val="Default"/>
        <w:jc w:val="center"/>
      </w:pPr>
      <w:r w:rsidRPr="001E1692">
        <w:t>………………………..</w:t>
      </w:r>
    </w:p>
    <w:p w:rsidR="00DB3C35" w:rsidRPr="001E1692" w:rsidRDefault="00DB3C35" w:rsidP="00DB3C35">
      <w:pPr>
        <w:keepNext/>
        <w:keepLines/>
        <w:jc w:val="center"/>
        <w:rPr>
          <w:rFonts w:eastAsia="Calibri"/>
          <w:szCs w:val="24"/>
          <w:lang w:eastAsia="en-US"/>
        </w:rPr>
      </w:pPr>
      <w:r w:rsidRPr="001E1692">
        <w:rPr>
          <w:rFonts w:eastAsia="Calibri"/>
          <w:szCs w:val="24"/>
          <w:lang w:eastAsia="en-US"/>
        </w:rPr>
        <w:t>(Cégszerű aláírás a kötelezettségvállalásra</w:t>
      </w:r>
    </w:p>
    <w:p w:rsidR="00DB3C35" w:rsidRPr="001E1692" w:rsidRDefault="00DB3C35" w:rsidP="003F1252">
      <w:pPr>
        <w:keepNext/>
        <w:keepLines/>
        <w:jc w:val="center"/>
        <w:rPr>
          <w:rFonts w:eastAsia="Calibri"/>
          <w:szCs w:val="24"/>
          <w:lang w:eastAsia="en-US"/>
        </w:rPr>
      </w:pPr>
      <w:proofErr w:type="gramStart"/>
      <w:r w:rsidRPr="001E1692">
        <w:rPr>
          <w:rFonts w:eastAsia="Calibri"/>
          <w:szCs w:val="24"/>
          <w:lang w:eastAsia="en-US"/>
        </w:rPr>
        <w:t>jogosult</w:t>
      </w:r>
      <w:proofErr w:type="gramEnd"/>
      <w:r w:rsidRPr="001E1692">
        <w:rPr>
          <w:rFonts w:eastAsia="Calibri"/>
          <w:szCs w:val="24"/>
          <w:lang w:eastAsia="en-US"/>
        </w:rPr>
        <w:t>/jogosultak, vagy aláírás</w:t>
      </w:r>
    </w:p>
    <w:p w:rsidR="00F37A2D" w:rsidRPr="001E1692" w:rsidRDefault="00DB3C35" w:rsidP="003F1252">
      <w:pPr>
        <w:keepNext/>
        <w:keepLines/>
        <w:jc w:val="center"/>
        <w:rPr>
          <w:rFonts w:eastAsia="Calibri"/>
          <w:szCs w:val="24"/>
          <w:lang w:eastAsia="en-US"/>
        </w:rPr>
      </w:pPr>
      <w:proofErr w:type="gramStart"/>
      <w:r w:rsidRPr="001E1692">
        <w:rPr>
          <w:rFonts w:eastAsia="Calibri"/>
          <w:szCs w:val="24"/>
          <w:lang w:eastAsia="en-US"/>
        </w:rPr>
        <w:t>a</w:t>
      </w:r>
      <w:proofErr w:type="gramEnd"/>
      <w:r w:rsidRPr="001E1692">
        <w:rPr>
          <w:rFonts w:eastAsia="Calibri"/>
          <w:szCs w:val="24"/>
          <w:lang w:eastAsia="en-US"/>
        </w:rPr>
        <w:t xml:space="preserve"> meghatalmazott/meghatalmazottak részéről)</w:t>
      </w:r>
    </w:p>
    <w:p w:rsidR="00DB3C35" w:rsidRPr="001E1692" w:rsidRDefault="00DB3C35" w:rsidP="003F1252">
      <w:pPr>
        <w:keepNext/>
        <w:keepLines/>
        <w:jc w:val="center"/>
        <w:rPr>
          <w:rFonts w:eastAsia="Calibri"/>
          <w:szCs w:val="24"/>
          <w:lang w:eastAsia="en-US"/>
        </w:rPr>
      </w:pPr>
    </w:p>
    <w:p w:rsidR="00DB3C35" w:rsidRPr="001E1692" w:rsidRDefault="00DB3C35" w:rsidP="003F1252">
      <w:pPr>
        <w:keepNext/>
        <w:keepLines/>
        <w:jc w:val="center"/>
        <w:rPr>
          <w:rFonts w:eastAsia="Calibri"/>
          <w:szCs w:val="24"/>
          <w:lang w:eastAsia="en-US"/>
        </w:rPr>
      </w:pPr>
    </w:p>
    <w:p w:rsidR="00DB3C35" w:rsidRDefault="00DB3C35" w:rsidP="00DB3C35">
      <w:pPr>
        <w:keepNext/>
        <w:keepLines/>
        <w:jc w:val="center"/>
        <w:rPr>
          <w:rFonts w:eastAsia="Calibri"/>
          <w:sz w:val="22"/>
          <w:szCs w:val="22"/>
          <w:lang w:eastAsia="en-US"/>
        </w:rPr>
        <w:sectPr w:rsidR="00DB3C35" w:rsidSect="003F1252">
          <w:pgSz w:w="11906" w:h="16838"/>
          <w:pgMar w:top="1417" w:right="1417" w:bottom="1417" w:left="1417" w:header="708" w:footer="708" w:gutter="0"/>
          <w:cols w:space="708"/>
          <w:docGrid w:linePitch="360"/>
        </w:sectPr>
      </w:pPr>
    </w:p>
    <w:p w:rsidR="001E1692" w:rsidRPr="001E1692" w:rsidRDefault="001E1692" w:rsidP="001A68F9">
      <w:pPr>
        <w:pStyle w:val="Cmsor3"/>
        <w:numPr>
          <w:ilvl w:val="6"/>
          <w:numId w:val="37"/>
        </w:numPr>
        <w:spacing w:before="0"/>
        <w:jc w:val="right"/>
        <w:rPr>
          <w:rFonts w:ascii="Times New Roman" w:hAnsi="Times New Roman" w:cs="Times New Roman"/>
          <w:sz w:val="24"/>
        </w:rPr>
      </w:pPr>
      <w:bookmarkStart w:id="101" w:name="_Toc494815453"/>
      <w:r w:rsidRPr="001E1692">
        <w:rPr>
          <w:rFonts w:ascii="Times New Roman" w:hAnsi="Times New Roman" w:cs="Times New Roman"/>
          <w:sz w:val="24"/>
        </w:rPr>
        <w:lastRenderedPageBreak/>
        <w:t xml:space="preserve">sz. </w:t>
      </w:r>
      <w:r w:rsidRPr="001A68F9">
        <w:rPr>
          <w:rFonts w:ascii="Times New Roman" w:hAnsi="Times New Roman" w:cs="Times New Roman"/>
          <w:sz w:val="24"/>
          <w:szCs w:val="24"/>
        </w:rPr>
        <w:t>melléklet</w:t>
      </w:r>
      <w:bookmarkEnd w:id="101"/>
      <w:r w:rsidR="00DB3C35" w:rsidRPr="001E1692">
        <w:rPr>
          <w:rFonts w:ascii="Times New Roman" w:hAnsi="Times New Roman" w:cs="Times New Roman"/>
          <w:sz w:val="24"/>
        </w:rPr>
        <w:t xml:space="preserve"> </w:t>
      </w:r>
    </w:p>
    <w:p w:rsidR="001E1692" w:rsidRDefault="001E1692" w:rsidP="001E1692">
      <w:pPr>
        <w:pStyle w:val="Cmsor3"/>
        <w:spacing w:before="0"/>
        <w:rPr>
          <w:rFonts w:ascii="Times New Roman" w:hAnsi="Times New Roman" w:cs="Times New Roman"/>
        </w:rPr>
      </w:pPr>
    </w:p>
    <w:p w:rsidR="00DB3C35" w:rsidRPr="003F1252" w:rsidRDefault="00DB3C35" w:rsidP="001E1692">
      <w:pPr>
        <w:pStyle w:val="Cmsor3"/>
        <w:spacing w:before="0"/>
        <w:jc w:val="center"/>
        <w:rPr>
          <w:rFonts w:ascii="Times New Roman" w:hAnsi="Times New Roman" w:cs="Times New Roman"/>
        </w:rPr>
      </w:pPr>
      <w:bookmarkStart w:id="102" w:name="_Toc494815454"/>
      <w:r w:rsidRPr="003F1252">
        <w:rPr>
          <w:rFonts w:ascii="Times New Roman" w:hAnsi="Times New Roman" w:cs="Times New Roman"/>
        </w:rPr>
        <w:t>Nyilatkozat árbevételről a 321/2015. (X. 30.) Korm. rendelet 19. § (1) bekezdés c) pontja szerinti alkalmassági előírás vonatkozásában</w:t>
      </w:r>
      <w:bookmarkEnd w:id="102"/>
    </w:p>
    <w:p w:rsidR="00DB3C35" w:rsidRDefault="00DB3C35" w:rsidP="00DB3C35">
      <w:pPr>
        <w:pStyle w:val="Default"/>
        <w:rPr>
          <w:sz w:val="23"/>
          <w:szCs w:val="23"/>
        </w:rPr>
      </w:pPr>
    </w:p>
    <w:p w:rsidR="00DB3C35" w:rsidRPr="001E1692" w:rsidRDefault="00DB3C35" w:rsidP="001E1692">
      <w:pPr>
        <w:keepNext/>
        <w:keepLines/>
        <w:spacing w:after="200"/>
        <w:rPr>
          <w:rFonts w:eastAsia="Calibri"/>
          <w:szCs w:val="24"/>
          <w:lang w:eastAsia="en-US"/>
        </w:rPr>
      </w:pPr>
      <w:proofErr w:type="gramStart"/>
      <w:r w:rsidRPr="001E1692">
        <w:rPr>
          <w:szCs w:val="24"/>
        </w:rPr>
        <w:t>Alulírott &lt;képviselő / meghatalmazott neve&gt;a</w:t>
      </w:r>
      <w:r w:rsidR="001E1692" w:rsidRPr="001E1692">
        <w:rPr>
          <w:szCs w:val="24"/>
        </w:rPr>
        <w:t>(z) &lt;cégnév&gt; (&lt;székhely&gt;) mint ajánlattevő</w:t>
      </w:r>
      <w:r w:rsidRPr="001E1692">
        <w:rPr>
          <w:szCs w:val="24"/>
        </w:rPr>
        <w:t xml:space="preserve"> / kapacitást rendelkezésre bocsátó szervezet (személy)* </w:t>
      </w:r>
      <w:r w:rsidR="001E1692" w:rsidRPr="001E1692">
        <w:rPr>
          <w:rFonts w:eastAsia="Calibri"/>
          <w:szCs w:val="24"/>
          <w:lang w:eastAsia="en-US"/>
        </w:rPr>
        <w:t xml:space="preserve">képviseletében a MÁV-START Vasúti Személyszállító Zrt., mint ajánlatkérő által </w:t>
      </w:r>
      <w:r w:rsidR="00554F7A"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554F7A" w:rsidRPr="00E74788">
        <w:rPr>
          <w:b/>
        </w:rPr>
        <w:t>”</w:t>
      </w:r>
      <w:r w:rsidR="001E1692" w:rsidRPr="001E1692">
        <w:rPr>
          <w:rFonts w:eastAsia="Calibri"/>
          <w:b/>
          <w:szCs w:val="24"/>
          <w:lang w:eastAsia="en-US"/>
        </w:rPr>
        <w:t xml:space="preserve"> </w:t>
      </w:r>
      <w:r w:rsidR="001E1692" w:rsidRPr="001E1692">
        <w:rPr>
          <w:rFonts w:eastAsia="Calibri"/>
          <w:szCs w:val="24"/>
          <w:lang w:eastAsia="en-US"/>
        </w:rPr>
        <w:t>tárgyban indított közbeszerzési eljárásban ezúton</w:t>
      </w:r>
      <w:r w:rsidRPr="001E1692">
        <w:rPr>
          <w:szCs w:val="24"/>
        </w:rPr>
        <w:t xml:space="preserve"> nyilatkozom, hogy a(z) &lt;cégnév&gt; a teljes – általános forgalmi adó nélkül számított –</w:t>
      </w:r>
      <w:proofErr w:type="gramEnd"/>
      <w:r w:rsidRPr="001E1692">
        <w:rPr>
          <w:szCs w:val="24"/>
        </w:rPr>
        <w:t xml:space="preserve"> </w:t>
      </w:r>
      <w:proofErr w:type="gramStart"/>
      <w:r w:rsidRPr="001E1692">
        <w:rPr>
          <w:szCs w:val="24"/>
        </w:rPr>
        <w:t>árbevétele</w:t>
      </w:r>
      <w:proofErr w:type="gramEnd"/>
      <w:r w:rsidRPr="001E1692">
        <w:rPr>
          <w:szCs w:val="24"/>
        </w:rPr>
        <w:t xml:space="preserve"> az előző három, </w:t>
      </w:r>
      <w:proofErr w:type="spellStart"/>
      <w:r w:rsidRPr="001E1692">
        <w:rPr>
          <w:szCs w:val="24"/>
        </w:rPr>
        <w:t>mérlegfordulónappal</w:t>
      </w:r>
      <w:proofErr w:type="spellEnd"/>
      <w:r w:rsidRPr="001E1692">
        <w:rPr>
          <w:szCs w:val="24"/>
        </w:rPr>
        <w:t xml:space="preserve"> lezárt üzleti évben az alábbiak szerint alakult: </w:t>
      </w:r>
    </w:p>
    <w:p w:rsidR="00DB3C35" w:rsidRPr="001E1692" w:rsidRDefault="00DB3C35" w:rsidP="003F1252">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DB3C35" w:rsidRPr="001E1692" w:rsidTr="00B32D70">
        <w:tc>
          <w:tcPr>
            <w:tcW w:w="2943" w:type="dxa"/>
            <w:shd w:val="clear" w:color="auto" w:fill="auto"/>
          </w:tcPr>
          <w:p w:rsidR="00DB3C35" w:rsidRPr="001E1692" w:rsidRDefault="00DB3C35" w:rsidP="00B32D70">
            <w:pPr>
              <w:pStyle w:val="Default"/>
              <w:jc w:val="center"/>
            </w:pPr>
            <w:proofErr w:type="spellStart"/>
            <w:r w:rsidRPr="001E1692">
              <w:rPr>
                <w:b/>
                <w:bCs/>
              </w:rPr>
              <w:t>Mérlegfordulónappal</w:t>
            </w:r>
            <w:proofErr w:type="spellEnd"/>
            <w:r w:rsidRPr="001E1692">
              <w:rPr>
                <w:b/>
                <w:bCs/>
              </w:rPr>
              <w:t xml:space="preserve"> lezárt üzleti év</w:t>
            </w:r>
          </w:p>
          <w:p w:rsidR="00DB3C35" w:rsidRPr="001E1692" w:rsidRDefault="00DB3C35" w:rsidP="00B32D70">
            <w:pPr>
              <w:pStyle w:val="Default"/>
              <w:spacing w:line="360" w:lineRule="auto"/>
              <w:jc w:val="center"/>
            </w:pPr>
            <w:r w:rsidRPr="001E1692">
              <w:rPr>
                <w:i/>
                <w:iCs/>
              </w:rPr>
              <w:t xml:space="preserve">(év/hó/nap – </w:t>
            </w:r>
            <w:proofErr w:type="spellStart"/>
            <w:r w:rsidRPr="001E1692">
              <w:rPr>
                <w:i/>
                <w:iCs/>
              </w:rPr>
              <w:t>tól</w:t>
            </w:r>
            <w:proofErr w:type="spellEnd"/>
            <w:r w:rsidRPr="001E1692">
              <w:rPr>
                <w:i/>
                <w:iCs/>
              </w:rPr>
              <w:t xml:space="preserve"> év/hó/</w:t>
            </w:r>
            <w:proofErr w:type="spellStart"/>
            <w:r w:rsidRPr="001E1692">
              <w:rPr>
                <w:i/>
                <w:iCs/>
              </w:rPr>
              <w:t>nap-ig</w:t>
            </w:r>
            <w:proofErr w:type="spellEnd"/>
            <w:r w:rsidRPr="001E1692">
              <w:rPr>
                <w:i/>
                <w:iCs/>
              </w:rPr>
              <w:t>)</w:t>
            </w:r>
          </w:p>
        </w:tc>
        <w:tc>
          <w:tcPr>
            <w:tcW w:w="6269" w:type="dxa"/>
            <w:shd w:val="clear" w:color="auto" w:fill="auto"/>
          </w:tcPr>
          <w:p w:rsidR="00DB3C35" w:rsidRPr="001E1692" w:rsidRDefault="00DB3C35" w:rsidP="00B32D70">
            <w:pPr>
              <w:pStyle w:val="Default"/>
              <w:jc w:val="center"/>
            </w:pPr>
            <w:r w:rsidRPr="001E1692">
              <w:rPr>
                <w:b/>
                <w:bCs/>
              </w:rPr>
              <w:t xml:space="preserve">teljes - általános forgalmi adó nélkül számított </w:t>
            </w:r>
            <w:r w:rsidR="004815D9">
              <w:rPr>
                <w:b/>
                <w:bCs/>
              </w:rPr>
              <w:t>–</w:t>
            </w:r>
            <w:r w:rsidRPr="001E1692">
              <w:rPr>
                <w:b/>
                <w:bCs/>
              </w:rPr>
              <w:t xml:space="preserve"> árbevétel</w:t>
            </w:r>
          </w:p>
        </w:tc>
      </w:tr>
      <w:tr w:rsidR="00DB3C35" w:rsidRPr="001E1692" w:rsidTr="00B32D70">
        <w:tc>
          <w:tcPr>
            <w:tcW w:w="2943" w:type="dxa"/>
            <w:shd w:val="clear" w:color="auto" w:fill="auto"/>
          </w:tcPr>
          <w:p w:rsidR="00DB3C35" w:rsidRPr="001E1692" w:rsidRDefault="00DB3C35" w:rsidP="00B32D70">
            <w:pPr>
              <w:pStyle w:val="Default"/>
              <w:spacing w:line="360" w:lineRule="auto"/>
              <w:jc w:val="both"/>
            </w:pPr>
          </w:p>
        </w:tc>
        <w:tc>
          <w:tcPr>
            <w:tcW w:w="6269" w:type="dxa"/>
            <w:shd w:val="clear" w:color="auto" w:fill="auto"/>
          </w:tcPr>
          <w:p w:rsidR="00DB3C35" w:rsidRPr="001E1692" w:rsidRDefault="00DB3C35" w:rsidP="00B32D70">
            <w:pPr>
              <w:pStyle w:val="Default"/>
              <w:spacing w:line="360" w:lineRule="auto"/>
              <w:jc w:val="both"/>
            </w:pPr>
          </w:p>
        </w:tc>
      </w:tr>
      <w:tr w:rsidR="00DB3C35" w:rsidRPr="001E1692" w:rsidTr="00B32D70">
        <w:tc>
          <w:tcPr>
            <w:tcW w:w="2943" w:type="dxa"/>
            <w:shd w:val="clear" w:color="auto" w:fill="auto"/>
          </w:tcPr>
          <w:p w:rsidR="00DB3C35" w:rsidRPr="001E1692" w:rsidRDefault="00DB3C35" w:rsidP="00B32D70">
            <w:pPr>
              <w:pStyle w:val="Default"/>
              <w:spacing w:line="360" w:lineRule="auto"/>
              <w:jc w:val="both"/>
            </w:pPr>
          </w:p>
        </w:tc>
        <w:tc>
          <w:tcPr>
            <w:tcW w:w="6269" w:type="dxa"/>
            <w:shd w:val="clear" w:color="auto" w:fill="auto"/>
          </w:tcPr>
          <w:p w:rsidR="00DB3C35" w:rsidRPr="001E1692" w:rsidRDefault="00DB3C35" w:rsidP="00B32D70">
            <w:pPr>
              <w:pStyle w:val="Default"/>
              <w:spacing w:line="360" w:lineRule="auto"/>
              <w:jc w:val="both"/>
            </w:pPr>
          </w:p>
        </w:tc>
      </w:tr>
      <w:tr w:rsidR="00DB3C35" w:rsidRPr="001E1692" w:rsidTr="00B32D70">
        <w:tc>
          <w:tcPr>
            <w:tcW w:w="2943" w:type="dxa"/>
            <w:shd w:val="clear" w:color="auto" w:fill="auto"/>
          </w:tcPr>
          <w:p w:rsidR="00DB3C35" w:rsidRPr="001E1692" w:rsidRDefault="00DB3C35" w:rsidP="00B32D70">
            <w:pPr>
              <w:pStyle w:val="Default"/>
              <w:spacing w:line="360" w:lineRule="auto"/>
              <w:jc w:val="both"/>
            </w:pPr>
          </w:p>
        </w:tc>
        <w:tc>
          <w:tcPr>
            <w:tcW w:w="6269" w:type="dxa"/>
            <w:shd w:val="clear" w:color="auto" w:fill="auto"/>
          </w:tcPr>
          <w:p w:rsidR="00DB3C35" w:rsidRPr="001E1692" w:rsidRDefault="00DB3C35" w:rsidP="00B32D70">
            <w:pPr>
              <w:pStyle w:val="Default"/>
              <w:spacing w:line="360" w:lineRule="auto"/>
              <w:jc w:val="both"/>
            </w:pPr>
          </w:p>
        </w:tc>
      </w:tr>
    </w:tbl>
    <w:p w:rsidR="00DB3C35" w:rsidRPr="001E1692" w:rsidRDefault="00DB3C35" w:rsidP="003F1252">
      <w:pPr>
        <w:pStyle w:val="Default"/>
        <w:spacing w:line="360" w:lineRule="auto"/>
        <w:jc w:val="both"/>
      </w:pPr>
    </w:p>
    <w:p w:rsidR="00DB3C35" w:rsidRPr="001E1692" w:rsidRDefault="00DB3C35" w:rsidP="00DB3C35">
      <w:pPr>
        <w:keepNext/>
        <w:keepLines/>
        <w:jc w:val="left"/>
        <w:rPr>
          <w:rFonts w:eastAsia="Calibri"/>
          <w:szCs w:val="24"/>
          <w:lang w:eastAsia="en-US"/>
        </w:rPr>
      </w:pPr>
    </w:p>
    <w:p w:rsidR="00DB3C35" w:rsidRPr="001E1692" w:rsidRDefault="00DB3C35" w:rsidP="00DB3C35">
      <w:pPr>
        <w:keepNext/>
        <w:keepLines/>
        <w:jc w:val="left"/>
        <w:rPr>
          <w:rFonts w:eastAsia="Calibri"/>
          <w:szCs w:val="24"/>
          <w:lang w:eastAsia="en-US"/>
        </w:rPr>
      </w:pPr>
    </w:p>
    <w:p w:rsidR="00DB3C35" w:rsidRPr="001E1692" w:rsidRDefault="00DB3C35" w:rsidP="00DB3C35">
      <w:pPr>
        <w:keepNext/>
        <w:keepLines/>
        <w:jc w:val="left"/>
        <w:rPr>
          <w:rFonts w:eastAsia="Calibri"/>
          <w:szCs w:val="24"/>
          <w:lang w:eastAsia="en-US"/>
        </w:rPr>
      </w:pPr>
      <w:r w:rsidRPr="001E1692">
        <w:rPr>
          <w:rFonts w:eastAsia="Calibri"/>
          <w:szCs w:val="24"/>
          <w:lang w:eastAsia="en-US"/>
        </w:rPr>
        <w:t>&lt;Kelt&gt;</w:t>
      </w:r>
    </w:p>
    <w:p w:rsidR="00DB3C35" w:rsidRPr="001E1692" w:rsidRDefault="00DB3C35" w:rsidP="00DB3C35">
      <w:pPr>
        <w:keepNext/>
        <w:keepLines/>
        <w:jc w:val="left"/>
        <w:rPr>
          <w:rFonts w:eastAsia="Calibri"/>
          <w:szCs w:val="24"/>
          <w:lang w:eastAsia="en-US"/>
        </w:rPr>
      </w:pPr>
    </w:p>
    <w:p w:rsidR="00DB3C35" w:rsidRPr="001E1692" w:rsidRDefault="00DB3C35" w:rsidP="00DB3C35">
      <w:pPr>
        <w:keepNext/>
        <w:keepLines/>
        <w:jc w:val="left"/>
        <w:rPr>
          <w:rFonts w:eastAsia="Calibri"/>
          <w:szCs w:val="24"/>
          <w:lang w:eastAsia="en-US"/>
        </w:rPr>
      </w:pPr>
    </w:p>
    <w:p w:rsidR="00DB3C35" w:rsidRPr="001E1692" w:rsidRDefault="00DB3C35" w:rsidP="003F1252">
      <w:pPr>
        <w:keepNext/>
        <w:keepLines/>
        <w:jc w:val="center"/>
        <w:rPr>
          <w:rFonts w:eastAsia="Calibri"/>
          <w:szCs w:val="24"/>
          <w:lang w:eastAsia="en-US"/>
        </w:rPr>
      </w:pPr>
      <w:r w:rsidRPr="001E1692">
        <w:rPr>
          <w:rFonts w:eastAsia="Calibri"/>
          <w:szCs w:val="24"/>
          <w:lang w:eastAsia="en-US"/>
        </w:rPr>
        <w:t>…………………………..</w:t>
      </w:r>
    </w:p>
    <w:p w:rsidR="00DB3C35" w:rsidRPr="001E1692" w:rsidRDefault="00DB3C35" w:rsidP="003F1252">
      <w:pPr>
        <w:keepNext/>
        <w:keepLines/>
        <w:jc w:val="center"/>
        <w:rPr>
          <w:rFonts w:eastAsia="Calibri"/>
          <w:szCs w:val="24"/>
          <w:lang w:eastAsia="en-US"/>
        </w:rPr>
      </w:pPr>
      <w:r w:rsidRPr="001E1692">
        <w:rPr>
          <w:rFonts w:eastAsia="Calibri"/>
          <w:szCs w:val="24"/>
          <w:lang w:eastAsia="en-US"/>
        </w:rPr>
        <w:t>(Cégszerű aláírás a kötelezettségvállalásra</w:t>
      </w:r>
    </w:p>
    <w:p w:rsidR="00DB3C35" w:rsidRPr="001E1692" w:rsidRDefault="00DB3C35" w:rsidP="003F1252">
      <w:pPr>
        <w:keepNext/>
        <w:keepLines/>
        <w:jc w:val="center"/>
        <w:rPr>
          <w:rFonts w:eastAsia="Calibri"/>
          <w:szCs w:val="24"/>
          <w:lang w:eastAsia="en-US"/>
        </w:rPr>
      </w:pPr>
      <w:proofErr w:type="gramStart"/>
      <w:r w:rsidRPr="001E1692">
        <w:rPr>
          <w:rFonts w:eastAsia="Calibri"/>
          <w:szCs w:val="24"/>
          <w:lang w:eastAsia="en-US"/>
        </w:rPr>
        <w:t>jogosult</w:t>
      </w:r>
      <w:proofErr w:type="gramEnd"/>
      <w:r w:rsidRPr="001E1692">
        <w:rPr>
          <w:rFonts w:eastAsia="Calibri"/>
          <w:szCs w:val="24"/>
          <w:lang w:eastAsia="en-US"/>
        </w:rPr>
        <w:t>/jogosultak, vagy aláírás</w:t>
      </w:r>
    </w:p>
    <w:p w:rsidR="00DB3C35" w:rsidRPr="001E1692" w:rsidRDefault="00DB3C35" w:rsidP="003F1252">
      <w:pPr>
        <w:keepNext/>
        <w:keepLines/>
        <w:jc w:val="center"/>
        <w:rPr>
          <w:rFonts w:eastAsia="Calibri"/>
          <w:szCs w:val="24"/>
          <w:lang w:eastAsia="en-US"/>
        </w:rPr>
      </w:pPr>
      <w:proofErr w:type="gramStart"/>
      <w:r w:rsidRPr="001E1692">
        <w:rPr>
          <w:rFonts w:eastAsia="Calibri"/>
          <w:szCs w:val="24"/>
          <w:lang w:eastAsia="en-US"/>
        </w:rPr>
        <w:t>a</w:t>
      </w:r>
      <w:proofErr w:type="gramEnd"/>
      <w:r w:rsidRPr="001E1692">
        <w:rPr>
          <w:rFonts w:eastAsia="Calibri"/>
          <w:szCs w:val="24"/>
          <w:lang w:eastAsia="en-US"/>
        </w:rPr>
        <w:t xml:space="preserve"> meghatalmazott/meghatalmazottak részéről)</w:t>
      </w:r>
    </w:p>
    <w:p w:rsidR="00DB3C35" w:rsidRPr="001E1692" w:rsidRDefault="00DB3C35" w:rsidP="003F1252">
      <w:pPr>
        <w:keepNext/>
        <w:keepLines/>
        <w:jc w:val="center"/>
        <w:rPr>
          <w:rFonts w:eastAsia="Calibri"/>
          <w:szCs w:val="24"/>
          <w:lang w:eastAsia="en-US"/>
        </w:rPr>
      </w:pPr>
    </w:p>
    <w:p w:rsidR="00DB3C35" w:rsidRPr="001E1692" w:rsidRDefault="00DB3C35" w:rsidP="003F1252">
      <w:pPr>
        <w:keepNext/>
        <w:keepLines/>
        <w:jc w:val="center"/>
        <w:rPr>
          <w:rFonts w:eastAsia="Calibri"/>
          <w:szCs w:val="24"/>
          <w:lang w:eastAsia="en-US"/>
        </w:rPr>
      </w:pPr>
    </w:p>
    <w:p w:rsidR="00DB3C35" w:rsidRDefault="00DB3C35" w:rsidP="00DB3C35">
      <w:pPr>
        <w:keepNext/>
        <w:keepLines/>
        <w:jc w:val="center"/>
        <w:rPr>
          <w:rFonts w:eastAsia="Calibri"/>
          <w:sz w:val="22"/>
          <w:szCs w:val="22"/>
          <w:lang w:eastAsia="en-US"/>
        </w:rPr>
        <w:sectPr w:rsidR="00DB3C35" w:rsidSect="003F1252">
          <w:pgSz w:w="11906" w:h="16838"/>
          <w:pgMar w:top="1417" w:right="1417" w:bottom="1417" w:left="1417" w:header="708" w:footer="708" w:gutter="0"/>
          <w:cols w:space="708"/>
          <w:docGrid w:linePitch="360"/>
        </w:sectPr>
      </w:pPr>
    </w:p>
    <w:p w:rsidR="001E1692" w:rsidRPr="001E1692" w:rsidRDefault="001E1692" w:rsidP="001A68F9">
      <w:pPr>
        <w:pStyle w:val="Cmsor3"/>
        <w:numPr>
          <w:ilvl w:val="6"/>
          <w:numId w:val="37"/>
        </w:numPr>
        <w:spacing w:before="0"/>
        <w:jc w:val="right"/>
        <w:rPr>
          <w:rFonts w:ascii="Times New Roman" w:hAnsi="Times New Roman" w:cs="Times New Roman"/>
          <w:sz w:val="24"/>
        </w:rPr>
      </w:pPr>
      <w:bookmarkStart w:id="103" w:name="_Toc494815455"/>
      <w:bookmarkStart w:id="104" w:name="_Toc440549378"/>
      <w:r w:rsidRPr="001E1692">
        <w:rPr>
          <w:rFonts w:ascii="Times New Roman" w:hAnsi="Times New Roman" w:cs="Times New Roman"/>
          <w:sz w:val="24"/>
        </w:rPr>
        <w:lastRenderedPageBreak/>
        <w:t xml:space="preserve">sz. </w:t>
      </w:r>
      <w:r w:rsidRPr="001A68F9">
        <w:rPr>
          <w:rFonts w:ascii="Times New Roman" w:hAnsi="Times New Roman" w:cs="Times New Roman"/>
          <w:sz w:val="24"/>
          <w:szCs w:val="24"/>
        </w:rPr>
        <w:t>melléklet</w:t>
      </w:r>
      <w:bookmarkEnd w:id="103"/>
    </w:p>
    <w:p w:rsidR="001E1692" w:rsidRDefault="001E1692" w:rsidP="001E1692">
      <w:pPr>
        <w:pStyle w:val="Cmsor3"/>
        <w:spacing w:before="0"/>
        <w:ind w:left="5760"/>
        <w:rPr>
          <w:rFonts w:ascii="Times New Roman" w:hAnsi="Times New Roman" w:cs="Times New Roman"/>
        </w:rPr>
      </w:pPr>
    </w:p>
    <w:p w:rsidR="00DB3C35" w:rsidRPr="003F1252" w:rsidRDefault="00DB3C35" w:rsidP="001E1692">
      <w:pPr>
        <w:pStyle w:val="Cmsor3"/>
        <w:spacing w:before="0"/>
        <w:ind w:left="5760"/>
        <w:rPr>
          <w:rFonts w:ascii="Times New Roman" w:hAnsi="Times New Roman" w:cs="Times New Roman"/>
        </w:rPr>
      </w:pPr>
      <w:bookmarkStart w:id="105" w:name="_Toc494815456"/>
      <w:r w:rsidRPr="003F1252">
        <w:rPr>
          <w:rFonts w:ascii="Times New Roman" w:hAnsi="Times New Roman" w:cs="Times New Roman"/>
        </w:rPr>
        <w:t>Referencia nyilatkozat</w:t>
      </w:r>
      <w:bookmarkEnd w:id="104"/>
      <w:bookmarkEnd w:id="105"/>
    </w:p>
    <w:p w:rsidR="00DB3C35" w:rsidRPr="00DB3C35" w:rsidRDefault="00DB3C35" w:rsidP="001E1692">
      <w:pPr>
        <w:jc w:val="center"/>
        <w:rPr>
          <w:rFonts w:eastAsia="Calibri"/>
          <w:i/>
          <w:sz w:val="22"/>
          <w:szCs w:val="22"/>
          <w:lang w:eastAsia="en-US"/>
        </w:rPr>
      </w:pPr>
      <w:r w:rsidRPr="00DB3C35">
        <w:rPr>
          <w:rFonts w:eastAsia="Calibri"/>
          <w:i/>
          <w:sz w:val="22"/>
          <w:szCs w:val="22"/>
          <w:lang w:eastAsia="en-US"/>
        </w:rPr>
        <w:t>Referencia nyilatkozat a 321/2015. (X. 30.) Korm. rendelet 21. § (1) a) pontja szerinti alkalmassági előírás vonatkozásában</w:t>
      </w:r>
    </w:p>
    <w:p w:rsidR="00DB3C35" w:rsidRPr="00DB3C35" w:rsidRDefault="00DB3C35" w:rsidP="001E1692">
      <w:pPr>
        <w:keepNext/>
        <w:keepLines/>
        <w:jc w:val="center"/>
        <w:rPr>
          <w:rFonts w:eastAsia="Calibri"/>
          <w:i/>
          <w:sz w:val="22"/>
          <w:szCs w:val="22"/>
          <w:lang w:eastAsia="en-US"/>
        </w:rPr>
      </w:pPr>
      <w:r w:rsidRPr="00DB3C35">
        <w:rPr>
          <w:rFonts w:eastAsia="Calibri"/>
          <w:i/>
          <w:sz w:val="22"/>
          <w:szCs w:val="22"/>
          <w:lang w:eastAsia="en-US"/>
        </w:rPr>
        <w:t>(ezt a nyilatkozatot – vagy ajánlattevő választása alapján a szerződést kötő másik fél által kiadott vagy aláírt igazolást – kell kitöltve ajánlatkérő felhívására bemutatni, amennyiben a szerződést kötő másik fél nem a Kbt. 5. § (1) bekezdés a)</w:t>
      </w:r>
      <w:proofErr w:type="spellStart"/>
      <w:r w:rsidRPr="00DB3C35">
        <w:rPr>
          <w:rFonts w:eastAsia="Calibri"/>
          <w:i/>
          <w:sz w:val="22"/>
          <w:szCs w:val="22"/>
          <w:lang w:eastAsia="en-US"/>
        </w:rPr>
        <w:t>-c</w:t>
      </w:r>
      <w:proofErr w:type="spellEnd"/>
      <w:r w:rsidRPr="00DB3C35">
        <w:rPr>
          <w:rFonts w:eastAsia="Calibri"/>
          <w:i/>
          <w:sz w:val="22"/>
          <w:szCs w:val="22"/>
          <w:lang w:eastAsia="en-US"/>
        </w:rPr>
        <w:t>) és e) pontja szerinti szervezet.)</w:t>
      </w:r>
    </w:p>
    <w:p w:rsidR="00DB3C35" w:rsidRPr="00DB3C35" w:rsidRDefault="00DB3C35" w:rsidP="00DB3C35">
      <w:pPr>
        <w:keepNext/>
        <w:keepLines/>
        <w:jc w:val="left"/>
        <w:rPr>
          <w:rFonts w:eastAsia="Calibri"/>
          <w:i/>
          <w:sz w:val="22"/>
          <w:szCs w:val="22"/>
          <w:lang w:eastAsia="en-US"/>
        </w:rPr>
      </w:pPr>
      <w:r w:rsidRPr="00DB3C35" w:rsidDel="007F1C25">
        <w:rPr>
          <w:rFonts w:eastAsia="Calibri"/>
          <w:b/>
          <w:bCs/>
          <w:sz w:val="22"/>
          <w:szCs w:val="22"/>
          <w:highlight w:val="yellow"/>
          <w:lang w:eastAsia="en-US"/>
        </w:rPr>
        <w:t xml:space="preserve"> </w:t>
      </w:r>
    </w:p>
    <w:p w:rsidR="00DB3C35" w:rsidRPr="001E1692" w:rsidRDefault="00DB3C35" w:rsidP="001E1692">
      <w:pPr>
        <w:keepNext/>
        <w:keepLines/>
        <w:spacing w:after="200"/>
        <w:rPr>
          <w:rFonts w:eastAsia="Calibri"/>
          <w:szCs w:val="24"/>
          <w:lang w:eastAsia="en-US"/>
        </w:rPr>
      </w:pPr>
      <w:proofErr w:type="gramStart"/>
      <w:r w:rsidRPr="001E1692">
        <w:rPr>
          <w:rFonts w:eastAsia="Calibri"/>
          <w:szCs w:val="24"/>
          <w:lang w:eastAsia="en-US"/>
        </w:rPr>
        <w:t>Alulírott &lt;képviselő / meghatalmazott neve&gt; a(z) &lt;cégnév&gt; (&lt;székhely&gt;) mint ajánlattevő / kapacitást rendelkezésre bocsátó szervezet (személy)</w:t>
      </w:r>
      <w:r w:rsidRPr="001E1692">
        <w:rPr>
          <w:rFonts w:eastAsia="Calibri"/>
          <w:szCs w:val="24"/>
          <w:vertAlign w:val="superscript"/>
          <w:lang w:eastAsia="en-US"/>
        </w:rPr>
        <w:footnoteReference w:customMarkFollows="1" w:id="8"/>
        <w:sym w:font="Symbol" w:char="F02A"/>
      </w:r>
      <w:r w:rsidRPr="001E1692">
        <w:rPr>
          <w:rFonts w:eastAsia="Calibri"/>
          <w:szCs w:val="24"/>
          <w:lang w:eastAsia="en-US"/>
        </w:rPr>
        <w:t xml:space="preserve"> </w:t>
      </w:r>
      <w:r w:rsidR="001E1692" w:rsidRPr="001E1692">
        <w:rPr>
          <w:rFonts w:eastAsia="Calibri"/>
          <w:szCs w:val="24"/>
          <w:lang w:eastAsia="en-US"/>
        </w:rPr>
        <w:t xml:space="preserve">képviseletében a MÁV-START Vasúti Személyszállító Zrt., mint ajánlatkérő által </w:t>
      </w:r>
      <w:r w:rsidR="00554F7A" w:rsidRPr="00E74788">
        <w:rPr>
          <w:rFonts w:eastAsia="Calibri"/>
          <w:b/>
          <w:szCs w:val="24"/>
          <w:lang w:eastAsia="en-US"/>
        </w:rPr>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554F7A" w:rsidRPr="00E74788">
        <w:rPr>
          <w:b/>
        </w:rPr>
        <w:t>”</w:t>
      </w:r>
      <w:r w:rsidR="001E1692" w:rsidRPr="001E1692">
        <w:rPr>
          <w:rFonts w:eastAsia="Calibri"/>
          <w:b/>
          <w:szCs w:val="24"/>
          <w:lang w:eastAsia="en-US"/>
        </w:rPr>
        <w:t xml:space="preserve"> </w:t>
      </w:r>
      <w:r w:rsidR="001E1692" w:rsidRPr="001E1692">
        <w:rPr>
          <w:rFonts w:eastAsia="Calibri"/>
          <w:szCs w:val="24"/>
          <w:lang w:eastAsia="en-US"/>
        </w:rPr>
        <w:t xml:space="preserve">tárgyban indított közbeszerzési eljárásban ezúton </w:t>
      </w:r>
      <w:r w:rsidRPr="001E1692">
        <w:rPr>
          <w:rFonts w:eastAsia="Calibri"/>
          <w:szCs w:val="24"/>
          <w:lang w:eastAsia="en-US"/>
        </w:rPr>
        <w:t>nyilatkozom, hogy a</w:t>
      </w:r>
      <w:r w:rsidR="001E1692">
        <w:rPr>
          <w:rFonts w:eastAsia="Calibri"/>
          <w:szCs w:val="24"/>
          <w:lang w:eastAsia="en-US"/>
        </w:rPr>
        <w:t>z ajánlati</w:t>
      </w:r>
      <w:r w:rsidRPr="001E1692">
        <w:rPr>
          <w:rFonts w:eastAsia="Calibri"/>
          <w:szCs w:val="24"/>
          <w:lang w:eastAsia="en-US"/>
        </w:rPr>
        <w:t xml:space="preserve"> felhívásban előírt, a közbeszerzés tárgyára vonatkozóan</w:t>
      </w:r>
      <w:proofErr w:type="gramEnd"/>
      <w:r w:rsidRPr="001E1692">
        <w:rPr>
          <w:rFonts w:eastAsia="Calibri"/>
          <w:szCs w:val="24"/>
          <w:lang w:eastAsia="en-US"/>
        </w:rPr>
        <w:t xml:space="preserve"> </w:t>
      </w:r>
      <w:proofErr w:type="gramStart"/>
      <w:r w:rsidRPr="001E1692">
        <w:rPr>
          <w:rFonts w:eastAsia="Calibri"/>
          <w:szCs w:val="24"/>
          <w:lang w:eastAsia="en-US"/>
        </w:rPr>
        <w:t>a</w:t>
      </w:r>
      <w:r w:rsidR="001E1692">
        <w:rPr>
          <w:rFonts w:eastAsia="Calibri"/>
          <w:szCs w:val="24"/>
          <w:lang w:eastAsia="en-US"/>
        </w:rPr>
        <w:t>z</w:t>
      </w:r>
      <w:proofErr w:type="gramEnd"/>
      <w:r w:rsidR="001E1692">
        <w:rPr>
          <w:rFonts w:eastAsia="Calibri"/>
          <w:szCs w:val="24"/>
          <w:lang w:eastAsia="en-US"/>
        </w:rPr>
        <w:t xml:space="preserve"> ajánlati</w:t>
      </w:r>
      <w:r w:rsidRPr="001E1692">
        <w:rPr>
          <w:rFonts w:eastAsia="Calibri"/>
          <w:szCs w:val="24"/>
          <w:lang w:eastAsia="en-US"/>
        </w:rPr>
        <w:t xml:space="preserve"> felhívás </w:t>
      </w:r>
      <w:r w:rsidR="00E13940">
        <w:rPr>
          <w:rFonts w:eastAsia="Calibri"/>
          <w:szCs w:val="24"/>
          <w:lang w:eastAsia="en-US"/>
        </w:rPr>
        <w:t>megküldésétől</w:t>
      </w:r>
      <w:r w:rsidR="00E13940" w:rsidRPr="001E1692">
        <w:rPr>
          <w:rFonts w:eastAsia="Calibri"/>
          <w:szCs w:val="24"/>
          <w:lang w:eastAsia="en-US"/>
        </w:rPr>
        <w:t xml:space="preserve"> </w:t>
      </w:r>
      <w:r w:rsidRPr="001E1692">
        <w:rPr>
          <w:rFonts w:eastAsia="Calibri"/>
          <w:szCs w:val="24"/>
          <w:lang w:eastAsia="en-US"/>
        </w:rPr>
        <w:t xml:space="preserve">visszaszámított </w:t>
      </w:r>
      <w:r w:rsidR="001E1692">
        <w:rPr>
          <w:rFonts w:eastAsia="Calibri"/>
          <w:b/>
          <w:szCs w:val="24"/>
          <w:lang w:eastAsia="en-US"/>
        </w:rPr>
        <w:t>hat</w:t>
      </w:r>
      <w:r w:rsidRPr="001E1692">
        <w:rPr>
          <w:rFonts w:eastAsia="Calibri"/>
          <w:b/>
          <w:szCs w:val="24"/>
          <w:lang w:eastAsia="en-US"/>
        </w:rPr>
        <w:t xml:space="preserve"> év (</w:t>
      </w:r>
      <w:r w:rsidR="001E1692">
        <w:rPr>
          <w:rFonts w:eastAsia="Calibri"/>
          <w:b/>
          <w:szCs w:val="24"/>
          <w:lang w:eastAsia="en-US"/>
        </w:rPr>
        <w:t>72</w:t>
      </w:r>
      <w:r w:rsidRPr="001E1692">
        <w:rPr>
          <w:rFonts w:eastAsia="Calibri"/>
          <w:b/>
          <w:szCs w:val="24"/>
          <w:lang w:eastAsia="en-US"/>
        </w:rPr>
        <w:t xml:space="preserve"> hónap)</w:t>
      </w:r>
      <w:r w:rsidRPr="001E1692">
        <w:rPr>
          <w:rFonts w:eastAsia="Calibri"/>
          <w:szCs w:val="24"/>
          <w:lang w:eastAsia="en-US"/>
        </w:rPr>
        <w:t xml:space="preserve"> legjelentősebb referenciamunkái az alábbiak:</w:t>
      </w:r>
    </w:p>
    <w:tbl>
      <w:tblPr>
        <w:tblW w:w="1387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6"/>
        <w:gridCol w:w="1701"/>
        <w:gridCol w:w="3260"/>
        <w:gridCol w:w="2626"/>
        <w:gridCol w:w="2548"/>
        <w:gridCol w:w="1827"/>
      </w:tblGrid>
      <w:tr w:rsidR="00DB3C35" w:rsidRPr="001E1692" w:rsidTr="001B54BC">
        <w:trPr>
          <w:trHeight w:val="1292"/>
          <w:jc w:val="center"/>
        </w:trPr>
        <w:tc>
          <w:tcPr>
            <w:tcW w:w="1916" w:type="dxa"/>
            <w:vAlign w:val="center"/>
          </w:tcPr>
          <w:p w:rsidR="00DB3C35" w:rsidRPr="001E1692" w:rsidRDefault="00DB3C35" w:rsidP="00DB3C35">
            <w:pPr>
              <w:autoSpaceDE w:val="0"/>
              <w:autoSpaceDN w:val="0"/>
              <w:adjustRightInd w:val="0"/>
              <w:jc w:val="center"/>
              <w:rPr>
                <w:rFonts w:eastAsia="Calibri"/>
                <w:sz w:val="20"/>
                <w:lang w:eastAsia="en-US"/>
              </w:rPr>
            </w:pPr>
            <w:r w:rsidRPr="001E1692">
              <w:rPr>
                <w:rFonts w:eastAsia="Calibri"/>
                <w:sz w:val="20"/>
                <w:lang w:eastAsia="en-US"/>
              </w:rPr>
              <w:t>A szerződést kötő másik fél megnevezése</w:t>
            </w:r>
          </w:p>
          <w:p w:rsidR="00DB3C35" w:rsidRPr="001E1692" w:rsidRDefault="00DB3C35" w:rsidP="00DB3C35">
            <w:pPr>
              <w:keepNext/>
              <w:keepLines/>
              <w:jc w:val="center"/>
              <w:rPr>
                <w:rFonts w:eastAsia="Calibri"/>
                <w:sz w:val="20"/>
                <w:lang w:eastAsia="en-US"/>
              </w:rPr>
            </w:pPr>
          </w:p>
        </w:tc>
        <w:tc>
          <w:tcPr>
            <w:tcW w:w="1701" w:type="dxa"/>
            <w:vAlign w:val="center"/>
          </w:tcPr>
          <w:p w:rsidR="00DB3C35" w:rsidRPr="001E1692" w:rsidRDefault="00DB3C35" w:rsidP="00DB3C35">
            <w:pPr>
              <w:autoSpaceDE w:val="0"/>
              <w:autoSpaceDN w:val="0"/>
              <w:adjustRightInd w:val="0"/>
              <w:jc w:val="center"/>
              <w:rPr>
                <w:rFonts w:eastAsia="Calibri"/>
                <w:sz w:val="20"/>
                <w:lang w:eastAsia="en-US"/>
              </w:rPr>
            </w:pPr>
            <w:r w:rsidRPr="001E1692">
              <w:rPr>
                <w:rFonts w:eastAsia="Calibri"/>
                <w:sz w:val="20"/>
                <w:lang w:eastAsia="en-US"/>
              </w:rPr>
              <w:t>Kapcsolattartó személy neve és elérhetősége (cím és/vagy telefonszám és/vagy e-mail és/vagy fax)</w:t>
            </w:r>
          </w:p>
          <w:p w:rsidR="00DB3C35" w:rsidRPr="001E1692" w:rsidRDefault="00DB3C35" w:rsidP="00DB3C35">
            <w:pPr>
              <w:keepNext/>
              <w:keepLines/>
              <w:jc w:val="center"/>
              <w:rPr>
                <w:rFonts w:eastAsia="Calibri"/>
                <w:sz w:val="20"/>
                <w:lang w:eastAsia="en-US"/>
              </w:rPr>
            </w:pPr>
          </w:p>
        </w:tc>
        <w:tc>
          <w:tcPr>
            <w:tcW w:w="3260" w:type="dxa"/>
            <w:vAlign w:val="center"/>
          </w:tcPr>
          <w:p w:rsidR="00607F32" w:rsidRPr="00E13940" w:rsidRDefault="00607F32" w:rsidP="00E13940">
            <w:pPr>
              <w:autoSpaceDE w:val="0"/>
              <w:autoSpaceDN w:val="0"/>
              <w:adjustRightInd w:val="0"/>
              <w:jc w:val="center"/>
              <w:rPr>
                <w:rFonts w:eastAsia="Calibri"/>
                <w:sz w:val="20"/>
                <w:lang w:eastAsia="en-US"/>
              </w:rPr>
            </w:pPr>
            <w:r>
              <w:rPr>
                <w:rFonts w:eastAsia="Calibri"/>
                <w:sz w:val="20"/>
                <w:lang w:eastAsia="en-US"/>
              </w:rPr>
              <w:t xml:space="preserve">A </w:t>
            </w:r>
            <w:r w:rsidRPr="00E13940">
              <w:rPr>
                <w:rFonts w:eastAsia="Calibri"/>
                <w:sz w:val="20"/>
                <w:lang w:eastAsia="en-US"/>
              </w:rPr>
              <w:t>szolgáltatás tárgyának ismertetése (olyan részletezettséggel, hogy abból az előírt alkalmassági feltételnek történő megfelelés egyértelműen megállapítható legyen)</w:t>
            </w:r>
          </w:p>
          <w:p w:rsidR="00DB3C35" w:rsidRPr="001E1692" w:rsidRDefault="00DB3C35" w:rsidP="00DB3C35">
            <w:pPr>
              <w:keepNext/>
              <w:keepLines/>
              <w:jc w:val="center"/>
              <w:rPr>
                <w:rFonts w:eastAsia="Calibri"/>
                <w:sz w:val="20"/>
                <w:lang w:eastAsia="en-US"/>
              </w:rPr>
            </w:pPr>
          </w:p>
        </w:tc>
        <w:tc>
          <w:tcPr>
            <w:tcW w:w="2626" w:type="dxa"/>
            <w:vAlign w:val="center"/>
          </w:tcPr>
          <w:p w:rsidR="00607F32" w:rsidRPr="00E13940" w:rsidRDefault="00607F32" w:rsidP="00E13940">
            <w:pPr>
              <w:autoSpaceDE w:val="0"/>
              <w:autoSpaceDN w:val="0"/>
              <w:adjustRightInd w:val="0"/>
              <w:jc w:val="center"/>
              <w:rPr>
                <w:rFonts w:eastAsia="Calibri"/>
                <w:sz w:val="20"/>
                <w:lang w:eastAsia="en-US"/>
              </w:rPr>
            </w:pPr>
            <w:r>
              <w:rPr>
                <w:rFonts w:eastAsia="Calibri"/>
                <w:sz w:val="20"/>
                <w:lang w:eastAsia="en-US"/>
              </w:rPr>
              <w:t>A</w:t>
            </w:r>
            <w:r w:rsidRPr="00E13940">
              <w:rPr>
                <w:rFonts w:eastAsia="Calibri"/>
                <w:sz w:val="20"/>
                <w:lang w:eastAsia="en-US"/>
              </w:rPr>
              <w:t xml:space="preserve"> referencia teljesítésének kezdő időpontja (év, hónap, nap pontossággal);</w:t>
            </w:r>
          </w:p>
          <w:p w:rsidR="00DB3C35" w:rsidRPr="001E1692" w:rsidRDefault="00607F32" w:rsidP="00DB3C35">
            <w:pPr>
              <w:keepNext/>
              <w:keepLines/>
              <w:jc w:val="center"/>
              <w:rPr>
                <w:rFonts w:eastAsia="Calibri"/>
                <w:sz w:val="20"/>
                <w:lang w:eastAsia="en-US"/>
              </w:rPr>
            </w:pPr>
            <w:r w:rsidRPr="00E13940">
              <w:rPr>
                <w:rFonts w:eastAsia="Calibri"/>
                <w:sz w:val="20"/>
                <w:lang w:eastAsia="en-US"/>
              </w:rPr>
              <w:t>a referencia teljesítésének befejező időpontja (év, hónap, nap pontossággal)</w:t>
            </w:r>
          </w:p>
        </w:tc>
        <w:tc>
          <w:tcPr>
            <w:tcW w:w="2548" w:type="dxa"/>
            <w:vAlign w:val="center"/>
          </w:tcPr>
          <w:p w:rsidR="00DB3C35" w:rsidRPr="001E1692" w:rsidRDefault="00607F32" w:rsidP="00E13940">
            <w:pPr>
              <w:autoSpaceDE w:val="0"/>
              <w:autoSpaceDN w:val="0"/>
              <w:adjustRightInd w:val="0"/>
              <w:jc w:val="center"/>
              <w:rPr>
                <w:rFonts w:eastAsia="Calibri"/>
                <w:sz w:val="20"/>
                <w:lang w:eastAsia="en-US"/>
              </w:rPr>
            </w:pPr>
            <w:r>
              <w:rPr>
                <w:rFonts w:eastAsia="Calibri"/>
                <w:sz w:val="20"/>
                <w:lang w:eastAsia="en-US"/>
              </w:rPr>
              <w:t>A</w:t>
            </w:r>
            <w:r w:rsidRPr="00E13940">
              <w:rPr>
                <w:rFonts w:eastAsia="Calibri"/>
                <w:sz w:val="20"/>
                <w:lang w:eastAsia="en-US"/>
              </w:rPr>
              <w:t xml:space="preserve"> referencia szerinti szolgáltatás mennyiségi adata (saját teljesítés mennyisége a vizsgált időszak vonatkozásában); ha a teljesítést nem önállóan végezte, annak feltüntetése, hogy a referenciát bemutató szervezet a teljesítésben milyen mennyiséggel vett részt.</w:t>
            </w:r>
          </w:p>
        </w:tc>
        <w:tc>
          <w:tcPr>
            <w:tcW w:w="1827" w:type="dxa"/>
          </w:tcPr>
          <w:p w:rsidR="00DB3C35" w:rsidRPr="001E1692" w:rsidRDefault="00607F32" w:rsidP="00E13940">
            <w:pPr>
              <w:autoSpaceDE w:val="0"/>
              <w:autoSpaceDN w:val="0"/>
              <w:adjustRightInd w:val="0"/>
              <w:jc w:val="center"/>
              <w:rPr>
                <w:rFonts w:eastAsia="Calibri"/>
                <w:sz w:val="20"/>
                <w:lang w:eastAsia="en-US"/>
              </w:rPr>
            </w:pPr>
            <w:r>
              <w:rPr>
                <w:rFonts w:eastAsia="Calibri"/>
                <w:sz w:val="20"/>
                <w:lang w:eastAsia="en-US"/>
              </w:rPr>
              <w:t>N</w:t>
            </w:r>
            <w:r w:rsidRPr="00E13940">
              <w:rPr>
                <w:rFonts w:eastAsia="Calibri"/>
                <w:sz w:val="20"/>
                <w:lang w:eastAsia="en-US"/>
              </w:rPr>
              <w:t>yilatkozat arról, hogy a teljesítés az előírásoknak és a szerződésnek megfelelően történt</w:t>
            </w:r>
          </w:p>
        </w:tc>
      </w:tr>
      <w:tr w:rsidR="00DB3C35" w:rsidRPr="001E1692" w:rsidTr="001B54BC">
        <w:trPr>
          <w:jc w:val="center"/>
        </w:trPr>
        <w:tc>
          <w:tcPr>
            <w:tcW w:w="1916" w:type="dxa"/>
          </w:tcPr>
          <w:p w:rsidR="00DB3C35" w:rsidRPr="001E1692" w:rsidRDefault="00DB3C35" w:rsidP="00DB3C35">
            <w:pPr>
              <w:keepNext/>
              <w:keepLines/>
              <w:rPr>
                <w:rFonts w:eastAsia="Calibri"/>
                <w:sz w:val="20"/>
                <w:lang w:eastAsia="en-US"/>
              </w:rPr>
            </w:pPr>
          </w:p>
        </w:tc>
        <w:tc>
          <w:tcPr>
            <w:tcW w:w="1701" w:type="dxa"/>
          </w:tcPr>
          <w:p w:rsidR="00DB3C35" w:rsidRPr="001E1692" w:rsidRDefault="00DB3C35" w:rsidP="00DB3C35">
            <w:pPr>
              <w:keepNext/>
              <w:keepLines/>
              <w:rPr>
                <w:rFonts w:eastAsia="Calibri"/>
                <w:sz w:val="20"/>
                <w:lang w:eastAsia="en-US"/>
              </w:rPr>
            </w:pPr>
          </w:p>
        </w:tc>
        <w:tc>
          <w:tcPr>
            <w:tcW w:w="3260" w:type="dxa"/>
          </w:tcPr>
          <w:p w:rsidR="00DB3C35" w:rsidRPr="001E1692" w:rsidRDefault="00DB3C35" w:rsidP="00DB3C35">
            <w:pPr>
              <w:keepNext/>
              <w:keepLines/>
              <w:rPr>
                <w:rFonts w:eastAsia="Calibri"/>
                <w:sz w:val="20"/>
                <w:lang w:eastAsia="en-US"/>
              </w:rPr>
            </w:pPr>
          </w:p>
        </w:tc>
        <w:tc>
          <w:tcPr>
            <w:tcW w:w="2626" w:type="dxa"/>
          </w:tcPr>
          <w:p w:rsidR="00DB3C35" w:rsidRPr="001E1692" w:rsidRDefault="00DB3C35" w:rsidP="00DB3C35">
            <w:pPr>
              <w:keepNext/>
              <w:keepLines/>
              <w:rPr>
                <w:rFonts w:eastAsia="Calibri"/>
                <w:sz w:val="20"/>
                <w:lang w:eastAsia="en-US"/>
              </w:rPr>
            </w:pPr>
          </w:p>
        </w:tc>
        <w:tc>
          <w:tcPr>
            <w:tcW w:w="2548" w:type="dxa"/>
          </w:tcPr>
          <w:p w:rsidR="00DB3C35" w:rsidRPr="001E1692" w:rsidRDefault="00DB3C35" w:rsidP="00DB3C35">
            <w:pPr>
              <w:keepNext/>
              <w:keepLines/>
              <w:rPr>
                <w:rFonts w:eastAsia="Calibri"/>
                <w:sz w:val="20"/>
                <w:lang w:eastAsia="en-US"/>
              </w:rPr>
            </w:pPr>
          </w:p>
        </w:tc>
        <w:tc>
          <w:tcPr>
            <w:tcW w:w="1827" w:type="dxa"/>
          </w:tcPr>
          <w:p w:rsidR="00DB3C35" w:rsidRPr="001E1692" w:rsidRDefault="00DB3C35" w:rsidP="00DB3C35">
            <w:pPr>
              <w:keepNext/>
              <w:keepLines/>
              <w:rPr>
                <w:rFonts w:eastAsia="Calibri"/>
                <w:sz w:val="20"/>
                <w:lang w:eastAsia="en-US"/>
              </w:rPr>
            </w:pPr>
          </w:p>
        </w:tc>
      </w:tr>
      <w:tr w:rsidR="00DB3C35" w:rsidRPr="001E1692" w:rsidTr="001B54BC">
        <w:trPr>
          <w:jc w:val="center"/>
        </w:trPr>
        <w:tc>
          <w:tcPr>
            <w:tcW w:w="1916" w:type="dxa"/>
          </w:tcPr>
          <w:p w:rsidR="00DB3C35" w:rsidRPr="001E1692" w:rsidRDefault="00DB3C35" w:rsidP="00DB3C35">
            <w:pPr>
              <w:keepNext/>
              <w:keepLines/>
              <w:rPr>
                <w:rFonts w:eastAsia="Calibri"/>
                <w:sz w:val="20"/>
                <w:lang w:eastAsia="en-US"/>
              </w:rPr>
            </w:pPr>
          </w:p>
        </w:tc>
        <w:tc>
          <w:tcPr>
            <w:tcW w:w="1701" w:type="dxa"/>
          </w:tcPr>
          <w:p w:rsidR="00DB3C35" w:rsidRPr="001E1692" w:rsidRDefault="00DB3C35" w:rsidP="00DB3C35">
            <w:pPr>
              <w:keepNext/>
              <w:keepLines/>
              <w:rPr>
                <w:rFonts w:eastAsia="Calibri"/>
                <w:sz w:val="20"/>
                <w:lang w:eastAsia="en-US"/>
              </w:rPr>
            </w:pPr>
          </w:p>
        </w:tc>
        <w:tc>
          <w:tcPr>
            <w:tcW w:w="3260" w:type="dxa"/>
          </w:tcPr>
          <w:p w:rsidR="00DB3C35" w:rsidRPr="001E1692" w:rsidRDefault="00DB3C35" w:rsidP="00DB3C35">
            <w:pPr>
              <w:keepNext/>
              <w:keepLines/>
              <w:rPr>
                <w:rFonts w:eastAsia="Calibri"/>
                <w:sz w:val="20"/>
                <w:lang w:eastAsia="en-US"/>
              </w:rPr>
            </w:pPr>
          </w:p>
        </w:tc>
        <w:tc>
          <w:tcPr>
            <w:tcW w:w="2626" w:type="dxa"/>
          </w:tcPr>
          <w:p w:rsidR="00DB3C35" w:rsidRPr="001E1692" w:rsidRDefault="00DB3C35" w:rsidP="00DB3C35">
            <w:pPr>
              <w:keepNext/>
              <w:keepLines/>
              <w:rPr>
                <w:rFonts w:eastAsia="Calibri"/>
                <w:sz w:val="20"/>
                <w:lang w:eastAsia="en-US"/>
              </w:rPr>
            </w:pPr>
          </w:p>
        </w:tc>
        <w:tc>
          <w:tcPr>
            <w:tcW w:w="2548" w:type="dxa"/>
          </w:tcPr>
          <w:p w:rsidR="00DB3C35" w:rsidRPr="001E1692" w:rsidRDefault="00DB3C35" w:rsidP="00DB3C35">
            <w:pPr>
              <w:keepNext/>
              <w:keepLines/>
              <w:rPr>
                <w:rFonts w:eastAsia="Calibri"/>
                <w:sz w:val="20"/>
                <w:lang w:eastAsia="en-US"/>
              </w:rPr>
            </w:pPr>
          </w:p>
        </w:tc>
        <w:tc>
          <w:tcPr>
            <w:tcW w:w="1827" w:type="dxa"/>
          </w:tcPr>
          <w:p w:rsidR="00DB3C35" w:rsidRPr="001E1692" w:rsidRDefault="00DB3C35" w:rsidP="00DB3C35">
            <w:pPr>
              <w:keepNext/>
              <w:keepLines/>
              <w:rPr>
                <w:rFonts w:eastAsia="Calibri"/>
                <w:sz w:val="20"/>
                <w:lang w:eastAsia="en-US"/>
              </w:rPr>
            </w:pPr>
          </w:p>
        </w:tc>
      </w:tr>
    </w:tbl>
    <w:p w:rsidR="00DB3C35" w:rsidRPr="00DB3C35" w:rsidRDefault="00DB3C35" w:rsidP="00DB3C35">
      <w:pPr>
        <w:keepNext/>
        <w:keepLines/>
        <w:rPr>
          <w:rFonts w:eastAsia="Calibri"/>
          <w:sz w:val="22"/>
          <w:szCs w:val="22"/>
          <w:lang w:eastAsia="en-US"/>
        </w:rPr>
      </w:pPr>
    </w:p>
    <w:p w:rsidR="00DB3C35" w:rsidRPr="00DB3C35" w:rsidRDefault="00DB3C35" w:rsidP="00DB3C35">
      <w:pPr>
        <w:keepNext/>
        <w:keepLines/>
        <w:rPr>
          <w:rFonts w:eastAsia="Calibri"/>
          <w:sz w:val="22"/>
          <w:szCs w:val="22"/>
          <w:lang w:eastAsia="en-US"/>
        </w:rPr>
      </w:pPr>
    </w:p>
    <w:p w:rsidR="00DB3C35" w:rsidRPr="00DB3C35" w:rsidRDefault="00DB3C35" w:rsidP="00DB3C35">
      <w:pPr>
        <w:keepNext/>
        <w:keepLines/>
        <w:rPr>
          <w:rFonts w:eastAsia="Calibri"/>
          <w:sz w:val="22"/>
          <w:szCs w:val="22"/>
          <w:lang w:eastAsia="en-US"/>
        </w:rPr>
      </w:pPr>
      <w:r w:rsidRPr="00DB3C35">
        <w:rPr>
          <w:rFonts w:eastAsia="Calibri"/>
          <w:sz w:val="22"/>
          <w:szCs w:val="22"/>
          <w:lang w:eastAsia="en-US"/>
        </w:rPr>
        <w:t>&lt;Kelt&gt;</w:t>
      </w:r>
    </w:p>
    <w:p w:rsidR="00DB3C35" w:rsidRPr="00DB3C35" w:rsidRDefault="00DB3C35" w:rsidP="00DB3C35">
      <w:pPr>
        <w:keepNext/>
        <w:keepLines/>
        <w:rPr>
          <w:rFonts w:eastAsia="Calibri"/>
          <w:sz w:val="22"/>
          <w:szCs w:val="22"/>
          <w:lang w:eastAsia="en-US"/>
        </w:rPr>
      </w:pPr>
    </w:p>
    <w:p w:rsidR="00DB3C35" w:rsidRPr="00DB3C35" w:rsidRDefault="00DB3C35" w:rsidP="00DB3C35">
      <w:pPr>
        <w:keepNext/>
        <w:keepLines/>
        <w:jc w:val="center"/>
        <w:rPr>
          <w:rFonts w:eastAsia="Calibri"/>
          <w:b/>
          <w:sz w:val="22"/>
          <w:szCs w:val="22"/>
          <w:lang w:eastAsia="en-US"/>
        </w:rPr>
      </w:pPr>
      <w:r w:rsidRPr="00DB3C35">
        <w:rPr>
          <w:rFonts w:eastAsia="Calibri"/>
          <w:b/>
          <w:sz w:val="22"/>
          <w:szCs w:val="22"/>
          <w:lang w:eastAsia="en-US"/>
        </w:rPr>
        <w:t>…………………………..</w:t>
      </w:r>
    </w:p>
    <w:p w:rsidR="00DB3C35" w:rsidRPr="00DB3C35" w:rsidRDefault="00DB3C35" w:rsidP="00DB3C35">
      <w:pPr>
        <w:keepNext/>
        <w:keepLines/>
        <w:ind w:right="142"/>
        <w:jc w:val="center"/>
        <w:rPr>
          <w:spacing w:val="4"/>
          <w:sz w:val="22"/>
          <w:szCs w:val="22"/>
          <w:lang w:eastAsia="hu-HU"/>
        </w:rPr>
      </w:pPr>
      <w:r w:rsidRPr="00DB3C35">
        <w:rPr>
          <w:spacing w:val="4"/>
          <w:sz w:val="22"/>
          <w:szCs w:val="22"/>
          <w:lang w:eastAsia="hu-HU"/>
        </w:rPr>
        <w:t xml:space="preserve">(Cégszerű aláírás a kötelezettségvállalásra </w:t>
      </w:r>
    </w:p>
    <w:p w:rsidR="00DB3C35" w:rsidRPr="00DB3C35" w:rsidRDefault="00DB3C35" w:rsidP="00DB3C35">
      <w:pPr>
        <w:keepNext/>
        <w:keepLines/>
        <w:ind w:right="142"/>
        <w:jc w:val="center"/>
        <w:rPr>
          <w:spacing w:val="4"/>
          <w:sz w:val="22"/>
          <w:szCs w:val="22"/>
          <w:lang w:eastAsia="hu-HU"/>
        </w:rPr>
      </w:pPr>
      <w:proofErr w:type="gramStart"/>
      <w:r w:rsidRPr="00DB3C35">
        <w:rPr>
          <w:spacing w:val="4"/>
          <w:sz w:val="22"/>
          <w:szCs w:val="22"/>
          <w:lang w:eastAsia="hu-HU"/>
        </w:rPr>
        <w:t>jogosult</w:t>
      </w:r>
      <w:proofErr w:type="gramEnd"/>
      <w:r w:rsidRPr="00DB3C35">
        <w:rPr>
          <w:spacing w:val="4"/>
          <w:sz w:val="22"/>
          <w:szCs w:val="22"/>
          <w:lang w:eastAsia="hu-HU"/>
        </w:rPr>
        <w:t xml:space="preserve">/jogosultak, vagy aláírás </w:t>
      </w:r>
    </w:p>
    <w:p w:rsidR="00DB3C35" w:rsidRPr="00DB3C35" w:rsidRDefault="00DB3C35" w:rsidP="00DB3C35">
      <w:pPr>
        <w:keepNext/>
        <w:keepLines/>
        <w:ind w:right="142"/>
        <w:jc w:val="center"/>
        <w:rPr>
          <w:spacing w:val="4"/>
          <w:sz w:val="22"/>
          <w:szCs w:val="22"/>
          <w:lang w:eastAsia="hu-HU"/>
        </w:rPr>
      </w:pPr>
      <w:proofErr w:type="gramStart"/>
      <w:r w:rsidRPr="00DB3C35">
        <w:rPr>
          <w:spacing w:val="4"/>
          <w:sz w:val="22"/>
          <w:szCs w:val="22"/>
          <w:lang w:eastAsia="hu-HU"/>
        </w:rPr>
        <w:t>a</w:t>
      </w:r>
      <w:proofErr w:type="gramEnd"/>
      <w:r w:rsidRPr="00DB3C35">
        <w:rPr>
          <w:spacing w:val="4"/>
          <w:sz w:val="22"/>
          <w:szCs w:val="22"/>
          <w:lang w:eastAsia="hu-HU"/>
        </w:rPr>
        <w:t xml:space="preserve"> meghatalmazott/meghatalmazottak részéről)</w:t>
      </w:r>
    </w:p>
    <w:p w:rsidR="002856F5" w:rsidRDefault="002856F5" w:rsidP="003F1252">
      <w:pPr>
        <w:keepNext/>
        <w:keepLines/>
        <w:jc w:val="center"/>
        <w:rPr>
          <w:rFonts w:eastAsia="Calibri"/>
          <w:sz w:val="22"/>
          <w:szCs w:val="22"/>
          <w:lang w:eastAsia="en-US"/>
        </w:rPr>
        <w:sectPr w:rsidR="002856F5" w:rsidSect="003F1252">
          <w:pgSz w:w="16838" w:h="11906" w:orient="landscape"/>
          <w:pgMar w:top="1417" w:right="1417" w:bottom="1417" w:left="1417" w:header="708" w:footer="708" w:gutter="0"/>
          <w:cols w:space="708"/>
          <w:docGrid w:linePitch="360"/>
        </w:sectPr>
      </w:pPr>
    </w:p>
    <w:p w:rsidR="002856F5" w:rsidRPr="001E1692" w:rsidRDefault="002856F5" w:rsidP="001A68F9">
      <w:pPr>
        <w:pStyle w:val="Cmsor3"/>
        <w:numPr>
          <w:ilvl w:val="6"/>
          <w:numId w:val="37"/>
        </w:numPr>
        <w:spacing w:before="0"/>
        <w:jc w:val="right"/>
        <w:rPr>
          <w:rFonts w:ascii="Times New Roman" w:hAnsi="Times New Roman" w:cs="Times New Roman"/>
          <w:sz w:val="24"/>
        </w:rPr>
      </w:pPr>
      <w:bookmarkStart w:id="106" w:name="_Toc494815457"/>
      <w:r w:rsidRPr="001E1692">
        <w:rPr>
          <w:rFonts w:ascii="Times New Roman" w:hAnsi="Times New Roman" w:cs="Times New Roman"/>
          <w:sz w:val="24"/>
        </w:rPr>
        <w:lastRenderedPageBreak/>
        <w:t xml:space="preserve">sz. </w:t>
      </w:r>
      <w:r w:rsidRPr="001A68F9">
        <w:rPr>
          <w:rFonts w:ascii="Times New Roman" w:hAnsi="Times New Roman" w:cs="Times New Roman"/>
          <w:sz w:val="24"/>
          <w:szCs w:val="24"/>
        </w:rPr>
        <w:t>melléklet</w:t>
      </w:r>
      <w:bookmarkEnd w:id="106"/>
    </w:p>
    <w:p w:rsidR="002856F5" w:rsidRPr="00E9439A" w:rsidRDefault="002856F5" w:rsidP="001B54BC">
      <w:pPr>
        <w:pStyle w:val="Cmsor3"/>
        <w:jc w:val="center"/>
        <w:rPr>
          <w:rFonts w:ascii="Times New Roman" w:hAnsi="Times New Roman" w:cs="Times New Roman"/>
        </w:rPr>
      </w:pPr>
      <w:bookmarkStart w:id="107" w:name="_Toc494815458"/>
      <w:r w:rsidRPr="00E9439A">
        <w:rPr>
          <w:rFonts w:ascii="Times New Roman" w:hAnsi="Times New Roman" w:cs="Times New Roman"/>
        </w:rPr>
        <w:t>Nyilatkozat a teljesítésbe bevonni kívánt szakemberekről</w:t>
      </w:r>
      <w:bookmarkEnd w:id="107"/>
    </w:p>
    <w:p w:rsidR="002856F5" w:rsidRPr="00AB2653" w:rsidRDefault="002856F5" w:rsidP="002856F5">
      <w:pPr>
        <w:jc w:val="center"/>
        <w:rPr>
          <w:b/>
        </w:rPr>
      </w:pPr>
    </w:p>
    <w:p w:rsidR="002856F5" w:rsidRPr="009F2884" w:rsidRDefault="002856F5" w:rsidP="002856F5">
      <w:pPr>
        <w:jc w:val="center"/>
        <w:rPr>
          <w:b/>
        </w:rPr>
      </w:pPr>
      <w:r w:rsidRPr="009F2884">
        <w:t>Ajánlattevő / alkalmasság igazolásában részt vevő szervezet részéről</w:t>
      </w:r>
    </w:p>
    <w:p w:rsidR="002856F5" w:rsidRPr="009F2884" w:rsidRDefault="002856F5" w:rsidP="002856F5">
      <w:pPr>
        <w:jc w:val="center"/>
        <w:rPr>
          <w:b/>
        </w:rPr>
      </w:pPr>
    </w:p>
    <w:p w:rsidR="002856F5" w:rsidRPr="009F2884" w:rsidRDefault="002856F5" w:rsidP="002856F5">
      <w:r w:rsidRPr="009F2884">
        <w:t>Alulírott</w:t>
      </w:r>
      <w:proofErr w:type="gramStart"/>
      <w:r w:rsidRPr="009F2884">
        <w:t xml:space="preserve">, </w:t>
      </w:r>
      <w:r w:rsidRPr="002856F5">
        <w:rPr>
          <w:highlight w:val="lightGray"/>
        </w:rPr>
        <w:t>…</w:t>
      </w:r>
      <w:proofErr w:type="gramEnd"/>
      <w:r w:rsidRPr="002856F5">
        <w:rPr>
          <w:highlight w:val="lightGray"/>
        </w:rPr>
        <w:t>……………………………….,</w:t>
      </w:r>
      <w:r w:rsidRPr="009F2884">
        <w:t xml:space="preserve"> mint a(z) </w:t>
      </w:r>
      <w:r w:rsidRPr="002856F5">
        <w:rPr>
          <w:highlight w:val="lightGray"/>
        </w:rPr>
        <w:t>………………………………………</w:t>
      </w:r>
      <w:r w:rsidRPr="009F2884">
        <w:t xml:space="preserve"> (cégnév) cégjegyzésre jogosult képviselője – az eljárást megindító felhívásban és a Dokumentációban foglalt valamennyi formai és tartalmi követelmény, utasítás, kikötés gondos áttekintése után</w:t>
      </w:r>
    </w:p>
    <w:p w:rsidR="002856F5" w:rsidRPr="009F2884" w:rsidRDefault="002856F5" w:rsidP="002856F5">
      <w:pPr>
        <w:jc w:val="center"/>
      </w:pPr>
    </w:p>
    <w:p w:rsidR="002856F5" w:rsidRPr="009F2884" w:rsidRDefault="002856F5" w:rsidP="002856F5">
      <w:pPr>
        <w:jc w:val="center"/>
      </w:pPr>
      <w:proofErr w:type="gramStart"/>
      <w:r w:rsidRPr="009F2884">
        <w:t>kijelentem</w:t>
      </w:r>
      <w:proofErr w:type="gramEnd"/>
      <w:r w:rsidRPr="009F2884">
        <w:t>,</w:t>
      </w:r>
    </w:p>
    <w:p w:rsidR="002856F5" w:rsidRPr="009F2884" w:rsidRDefault="002856F5" w:rsidP="002856F5">
      <w:pPr>
        <w:jc w:val="center"/>
      </w:pPr>
    </w:p>
    <w:p w:rsidR="002856F5" w:rsidRPr="009F2884" w:rsidRDefault="002856F5" w:rsidP="002856F5">
      <w:proofErr w:type="gramStart"/>
      <w:r w:rsidRPr="009F2884">
        <w:t>hogy</w:t>
      </w:r>
      <w:proofErr w:type="gramEnd"/>
      <w:r w:rsidRPr="009F2884">
        <w:t xml:space="preserve"> a ………..…………………………………. (székhely: …………………………………………) Ajánlattevő / alkalmasság igazolásában részt vevő szervezet</w:t>
      </w:r>
      <w:r>
        <w:t>,</w:t>
      </w:r>
      <w:r w:rsidRPr="009F2884">
        <w:t xml:space="preserve"> hogy a szerződés teljesítésébe a következő szakembereket kívánjuk bevonni</w:t>
      </w:r>
    </w:p>
    <w:p w:rsidR="002856F5" w:rsidRPr="009F2884" w:rsidRDefault="002856F5" w:rsidP="002856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957"/>
        <w:gridCol w:w="2913"/>
        <w:gridCol w:w="2913"/>
      </w:tblGrid>
      <w:tr w:rsidR="002856F5" w:rsidRPr="00DF0499" w:rsidTr="00A633A4">
        <w:trPr>
          <w:trHeight w:val="284"/>
        </w:trPr>
        <w:tc>
          <w:tcPr>
            <w:tcW w:w="461" w:type="dxa"/>
            <w:shd w:val="clear" w:color="auto" w:fill="E0E0E0"/>
            <w:vAlign w:val="center"/>
          </w:tcPr>
          <w:p w:rsidR="002856F5" w:rsidRPr="009F2884" w:rsidRDefault="002856F5" w:rsidP="00A633A4">
            <w:pPr>
              <w:pStyle w:val="Szvegtrzsbehzssal"/>
              <w:numPr>
                <w:ilvl w:val="12"/>
                <w:numId w:val="0"/>
              </w:numPr>
              <w:rPr>
                <w:rFonts w:ascii="Times New Roman" w:hAnsi="Times New Roman"/>
                <w:b/>
                <w:szCs w:val="24"/>
              </w:rPr>
            </w:pPr>
          </w:p>
        </w:tc>
        <w:tc>
          <w:tcPr>
            <w:tcW w:w="2957" w:type="dxa"/>
            <w:shd w:val="clear" w:color="auto" w:fill="E0E0E0"/>
          </w:tcPr>
          <w:p w:rsidR="002856F5" w:rsidRPr="009F2884" w:rsidRDefault="002856F5" w:rsidP="00A633A4">
            <w:pPr>
              <w:jc w:val="center"/>
            </w:pPr>
            <w:r w:rsidRPr="009F2884">
              <w:t>Szakember neve</w:t>
            </w:r>
          </w:p>
        </w:tc>
        <w:tc>
          <w:tcPr>
            <w:tcW w:w="2913" w:type="dxa"/>
            <w:shd w:val="clear" w:color="auto" w:fill="E0E0E0"/>
          </w:tcPr>
          <w:p w:rsidR="002856F5" w:rsidRPr="009F2884" w:rsidRDefault="002856F5" w:rsidP="00A633A4">
            <w:pPr>
              <w:jc w:val="center"/>
            </w:pPr>
            <w:r w:rsidRPr="009F2884">
              <w:t>Szakember végzettsége/képzettsége</w:t>
            </w:r>
          </w:p>
        </w:tc>
        <w:tc>
          <w:tcPr>
            <w:tcW w:w="2913" w:type="dxa"/>
            <w:shd w:val="clear" w:color="auto" w:fill="E0E0E0"/>
          </w:tcPr>
          <w:p w:rsidR="002856F5" w:rsidRPr="009F2884" w:rsidRDefault="002856F5" w:rsidP="00A633A4">
            <w:pPr>
              <w:jc w:val="center"/>
              <w:rPr>
                <w:bCs/>
              </w:rPr>
            </w:pPr>
            <w:r w:rsidRPr="009F2884">
              <w:rPr>
                <w:bCs/>
              </w:rPr>
              <w:t xml:space="preserve">Szakmai tapasztalat </w:t>
            </w:r>
          </w:p>
          <w:p w:rsidR="002856F5" w:rsidRPr="009F2884" w:rsidRDefault="00A633A4" w:rsidP="00A633A4">
            <w:pPr>
              <w:jc w:val="center"/>
            </w:pPr>
            <w:r>
              <w:t>ismertetése</w:t>
            </w:r>
          </w:p>
        </w:tc>
      </w:tr>
      <w:tr w:rsidR="002856F5" w:rsidRPr="00DF0499" w:rsidTr="00A633A4">
        <w:trPr>
          <w:trHeight w:val="284"/>
        </w:trPr>
        <w:tc>
          <w:tcPr>
            <w:tcW w:w="461" w:type="dxa"/>
            <w:vAlign w:val="center"/>
          </w:tcPr>
          <w:p w:rsidR="002856F5" w:rsidRPr="009F2884" w:rsidRDefault="002856F5" w:rsidP="00A633A4">
            <w:pPr>
              <w:jc w:val="center"/>
            </w:pPr>
            <w:r w:rsidRPr="009F2884">
              <w:t>1</w:t>
            </w:r>
          </w:p>
        </w:tc>
        <w:tc>
          <w:tcPr>
            <w:tcW w:w="2957" w:type="dxa"/>
          </w:tcPr>
          <w:p w:rsidR="002856F5" w:rsidRPr="009F2884" w:rsidRDefault="002856F5" w:rsidP="00A633A4">
            <w:pPr>
              <w:pStyle w:val="Szvegtrzsbehzssal"/>
              <w:numPr>
                <w:ilvl w:val="12"/>
                <w:numId w:val="0"/>
              </w:numPr>
              <w:jc w:val="center"/>
              <w:rPr>
                <w:rFonts w:ascii="Times New Roman" w:hAnsi="Times New Roman"/>
                <w:b/>
                <w:szCs w:val="24"/>
              </w:rPr>
            </w:pPr>
          </w:p>
        </w:tc>
        <w:tc>
          <w:tcPr>
            <w:tcW w:w="2913" w:type="dxa"/>
          </w:tcPr>
          <w:p w:rsidR="002856F5" w:rsidRPr="009F2884" w:rsidRDefault="002856F5" w:rsidP="00A633A4">
            <w:pPr>
              <w:pStyle w:val="Szvegtrzsbehzssal"/>
              <w:numPr>
                <w:ilvl w:val="12"/>
                <w:numId w:val="0"/>
              </w:numPr>
              <w:jc w:val="center"/>
              <w:rPr>
                <w:rFonts w:ascii="Times New Roman" w:hAnsi="Times New Roman"/>
                <w:b/>
                <w:szCs w:val="24"/>
              </w:rPr>
            </w:pPr>
          </w:p>
        </w:tc>
        <w:tc>
          <w:tcPr>
            <w:tcW w:w="2913" w:type="dxa"/>
          </w:tcPr>
          <w:p w:rsidR="002856F5" w:rsidRPr="009F2884" w:rsidRDefault="002856F5" w:rsidP="00A633A4">
            <w:pPr>
              <w:pStyle w:val="Szvegtrzsbehzssal"/>
              <w:numPr>
                <w:ilvl w:val="12"/>
                <w:numId w:val="0"/>
              </w:numPr>
              <w:jc w:val="center"/>
              <w:rPr>
                <w:rFonts w:ascii="Times New Roman" w:hAnsi="Times New Roman"/>
                <w:b/>
                <w:szCs w:val="24"/>
              </w:rPr>
            </w:pPr>
          </w:p>
        </w:tc>
      </w:tr>
      <w:tr w:rsidR="002856F5" w:rsidRPr="00DF0499" w:rsidTr="00A633A4">
        <w:trPr>
          <w:trHeight w:val="284"/>
        </w:trPr>
        <w:tc>
          <w:tcPr>
            <w:tcW w:w="461" w:type="dxa"/>
            <w:vAlign w:val="center"/>
          </w:tcPr>
          <w:p w:rsidR="002856F5" w:rsidRPr="009F2884" w:rsidRDefault="002856F5" w:rsidP="00A633A4">
            <w:pPr>
              <w:jc w:val="center"/>
            </w:pPr>
            <w:r w:rsidRPr="009F2884">
              <w:t>2</w:t>
            </w:r>
          </w:p>
        </w:tc>
        <w:tc>
          <w:tcPr>
            <w:tcW w:w="2957" w:type="dxa"/>
          </w:tcPr>
          <w:p w:rsidR="002856F5" w:rsidRPr="009F2884" w:rsidRDefault="002856F5" w:rsidP="00A633A4">
            <w:pPr>
              <w:pStyle w:val="Szvegtrzsbehzssal"/>
              <w:numPr>
                <w:ilvl w:val="12"/>
                <w:numId w:val="0"/>
              </w:numPr>
              <w:jc w:val="center"/>
              <w:rPr>
                <w:rFonts w:ascii="Times New Roman" w:hAnsi="Times New Roman"/>
                <w:b/>
                <w:szCs w:val="24"/>
              </w:rPr>
            </w:pPr>
          </w:p>
        </w:tc>
        <w:tc>
          <w:tcPr>
            <w:tcW w:w="2913" w:type="dxa"/>
          </w:tcPr>
          <w:p w:rsidR="002856F5" w:rsidRPr="009F2884" w:rsidRDefault="002856F5" w:rsidP="00A633A4">
            <w:pPr>
              <w:pStyle w:val="Szvegtrzsbehzssal"/>
              <w:numPr>
                <w:ilvl w:val="12"/>
                <w:numId w:val="0"/>
              </w:numPr>
              <w:jc w:val="center"/>
              <w:rPr>
                <w:rFonts w:ascii="Times New Roman" w:hAnsi="Times New Roman"/>
                <w:b/>
                <w:szCs w:val="24"/>
              </w:rPr>
            </w:pPr>
          </w:p>
        </w:tc>
        <w:tc>
          <w:tcPr>
            <w:tcW w:w="2913" w:type="dxa"/>
          </w:tcPr>
          <w:p w:rsidR="002856F5" w:rsidRPr="009F2884" w:rsidRDefault="002856F5" w:rsidP="00A633A4">
            <w:pPr>
              <w:pStyle w:val="Szvegtrzsbehzssal"/>
              <w:numPr>
                <w:ilvl w:val="12"/>
                <w:numId w:val="0"/>
              </w:numPr>
              <w:jc w:val="center"/>
              <w:rPr>
                <w:rFonts w:ascii="Times New Roman" w:hAnsi="Times New Roman"/>
                <w:b/>
                <w:szCs w:val="24"/>
              </w:rPr>
            </w:pPr>
          </w:p>
        </w:tc>
      </w:tr>
      <w:tr w:rsidR="002856F5" w:rsidRPr="00DF0499" w:rsidTr="00A633A4">
        <w:trPr>
          <w:trHeight w:val="284"/>
        </w:trPr>
        <w:tc>
          <w:tcPr>
            <w:tcW w:w="461" w:type="dxa"/>
            <w:vAlign w:val="center"/>
          </w:tcPr>
          <w:p w:rsidR="002856F5" w:rsidRPr="009F2884" w:rsidRDefault="002856F5" w:rsidP="00A633A4">
            <w:pPr>
              <w:jc w:val="center"/>
            </w:pPr>
            <w:r w:rsidRPr="009F2884">
              <w:t>3</w:t>
            </w:r>
          </w:p>
        </w:tc>
        <w:tc>
          <w:tcPr>
            <w:tcW w:w="2957" w:type="dxa"/>
          </w:tcPr>
          <w:p w:rsidR="002856F5" w:rsidRPr="009F2884" w:rsidRDefault="002856F5" w:rsidP="00A633A4">
            <w:pPr>
              <w:pStyle w:val="Szvegtrzsbehzssal"/>
              <w:numPr>
                <w:ilvl w:val="12"/>
                <w:numId w:val="0"/>
              </w:numPr>
              <w:jc w:val="center"/>
              <w:rPr>
                <w:rFonts w:ascii="Times New Roman" w:hAnsi="Times New Roman"/>
                <w:b/>
                <w:szCs w:val="24"/>
              </w:rPr>
            </w:pPr>
          </w:p>
        </w:tc>
        <w:tc>
          <w:tcPr>
            <w:tcW w:w="2913" w:type="dxa"/>
          </w:tcPr>
          <w:p w:rsidR="002856F5" w:rsidRPr="009F2884" w:rsidRDefault="002856F5" w:rsidP="00A633A4">
            <w:pPr>
              <w:pStyle w:val="Szvegtrzsbehzssal"/>
              <w:numPr>
                <w:ilvl w:val="12"/>
                <w:numId w:val="0"/>
              </w:numPr>
              <w:jc w:val="center"/>
              <w:rPr>
                <w:rFonts w:ascii="Times New Roman" w:hAnsi="Times New Roman"/>
                <w:b/>
                <w:szCs w:val="24"/>
              </w:rPr>
            </w:pPr>
          </w:p>
        </w:tc>
        <w:tc>
          <w:tcPr>
            <w:tcW w:w="2913" w:type="dxa"/>
          </w:tcPr>
          <w:p w:rsidR="002856F5" w:rsidRPr="009F2884" w:rsidRDefault="002856F5" w:rsidP="00A633A4">
            <w:pPr>
              <w:pStyle w:val="Szvegtrzsbehzssal"/>
              <w:numPr>
                <w:ilvl w:val="12"/>
                <w:numId w:val="0"/>
              </w:numPr>
              <w:jc w:val="center"/>
              <w:rPr>
                <w:rFonts w:ascii="Times New Roman" w:hAnsi="Times New Roman"/>
                <w:b/>
                <w:szCs w:val="24"/>
              </w:rPr>
            </w:pPr>
          </w:p>
        </w:tc>
      </w:tr>
    </w:tbl>
    <w:p w:rsidR="002856F5" w:rsidRPr="009F2884" w:rsidRDefault="002856F5" w:rsidP="002856F5"/>
    <w:p w:rsidR="002856F5" w:rsidRPr="00AB2653" w:rsidRDefault="002856F5" w:rsidP="002856F5">
      <w:r w:rsidRPr="00AB2653">
        <w:t xml:space="preserve">Jelen nyilatkozatot a </w:t>
      </w:r>
      <w:r w:rsidRPr="00A34B88">
        <w:t>MÁV-START Vasúti Személyszállító Zrt.</w:t>
      </w:r>
      <w:r w:rsidRPr="00A34B88">
        <w:rPr>
          <w:lang w:eastAsia="hu-HU"/>
        </w:rPr>
        <w:t xml:space="preserve">, </w:t>
      </w:r>
      <w:r w:rsidRPr="00A34B88">
        <w:t xml:space="preserve">mint ajánlatkérő által </w:t>
      </w:r>
      <w:r>
        <w:t xml:space="preserve">indított </w:t>
      </w:r>
      <w:r w:rsidRPr="00E55783">
        <w:t>„</w:t>
      </w:r>
      <w:proofErr w:type="gramStart"/>
      <w:r w:rsidR="00144AA1">
        <w:rPr>
          <w:b/>
        </w:rPr>
        <w:t>A</w:t>
      </w:r>
      <w:proofErr w:type="gramEnd"/>
      <w:r w:rsidR="00144AA1">
        <w:rPr>
          <w:b/>
        </w:rPr>
        <w:t xml:space="preserve"> MÁV-START Zrt. vasútüzemi rendszerei továbbfejlesztéséhez és konszolidációjához kapcsolódóan meglévő adatbázis alapú folyamatmodellező (ARIS) rendszer követési szolgáltatása és kapcsolódó feladatok (oktatás, szakértői támogatás) elvégzése</w:t>
      </w:r>
      <w:r w:rsidRPr="00E74788">
        <w:rPr>
          <w:b/>
        </w:rPr>
        <w:t>”</w:t>
      </w:r>
      <w:r w:rsidRPr="006157F2">
        <w:t xml:space="preserve"> </w:t>
      </w:r>
      <w:r w:rsidRPr="00AB2653">
        <w:t xml:space="preserve">tárgyú </w:t>
      </w:r>
      <w:r>
        <w:t xml:space="preserve">közbeszerzési </w:t>
      </w:r>
      <w:r w:rsidRPr="00AB2653">
        <w:t>eljárás vonatkozásában az ajánlat részeként tettem.</w:t>
      </w:r>
    </w:p>
    <w:p w:rsidR="002856F5" w:rsidRPr="009F2884" w:rsidRDefault="002856F5" w:rsidP="002856F5">
      <w:pPr>
        <w:spacing w:before="100" w:beforeAutospacing="1" w:after="100" w:afterAutospacing="1"/>
      </w:pPr>
      <w:r w:rsidRPr="009F2884">
        <w:t>Keltezés (helység, év, hónap, nap)</w:t>
      </w:r>
    </w:p>
    <w:p w:rsidR="002856F5" w:rsidRPr="00AB2653" w:rsidRDefault="002856F5" w:rsidP="002856F5">
      <w:pPr>
        <w:spacing w:before="100" w:beforeAutospacing="1" w:after="100" w:afterAutospacing="1"/>
        <w:jc w:val="center"/>
      </w:pPr>
      <w:r w:rsidRPr="00AB2653">
        <w:t>………..……………….</w:t>
      </w:r>
    </w:p>
    <w:p w:rsidR="002856F5" w:rsidRPr="00A34B88" w:rsidRDefault="002856F5" w:rsidP="002856F5">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2856F5" w:rsidRPr="00A34B88" w:rsidRDefault="002856F5" w:rsidP="002856F5">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2856F5" w:rsidRPr="00A34B88" w:rsidRDefault="002856F5" w:rsidP="002856F5">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2856F5" w:rsidRDefault="002856F5" w:rsidP="001B54BC">
      <w:pPr>
        <w:pStyle w:val="Cmsor3"/>
        <w:jc w:val="center"/>
      </w:pPr>
    </w:p>
    <w:p w:rsidR="00877B1D" w:rsidRPr="001E1692" w:rsidRDefault="002856F5" w:rsidP="001A68F9">
      <w:pPr>
        <w:pStyle w:val="Cmsor3"/>
        <w:numPr>
          <w:ilvl w:val="6"/>
          <w:numId w:val="37"/>
        </w:numPr>
        <w:spacing w:before="0"/>
        <w:jc w:val="right"/>
        <w:rPr>
          <w:rFonts w:ascii="Times New Roman" w:hAnsi="Times New Roman" w:cs="Times New Roman"/>
          <w:sz w:val="24"/>
        </w:rPr>
      </w:pPr>
      <w:r>
        <w:br w:type="page"/>
      </w:r>
      <w:bookmarkStart w:id="108" w:name="_Toc494815459"/>
      <w:r w:rsidR="00877B1D" w:rsidRPr="001E1692">
        <w:rPr>
          <w:rFonts w:ascii="Times New Roman" w:hAnsi="Times New Roman" w:cs="Times New Roman"/>
          <w:sz w:val="24"/>
        </w:rPr>
        <w:lastRenderedPageBreak/>
        <w:t xml:space="preserve">sz. </w:t>
      </w:r>
      <w:r w:rsidR="00877B1D" w:rsidRPr="001A68F9">
        <w:rPr>
          <w:rFonts w:ascii="Times New Roman" w:hAnsi="Times New Roman" w:cs="Times New Roman"/>
          <w:sz w:val="24"/>
          <w:szCs w:val="24"/>
        </w:rPr>
        <w:t>melléklet</w:t>
      </w:r>
      <w:bookmarkEnd w:id="108"/>
    </w:p>
    <w:p w:rsidR="002856F5" w:rsidRPr="00232845" w:rsidRDefault="002856F5" w:rsidP="001B54BC">
      <w:pPr>
        <w:pStyle w:val="Cmsor3"/>
        <w:jc w:val="center"/>
      </w:pPr>
      <w:bookmarkStart w:id="109" w:name="_Toc494815460"/>
      <w:r w:rsidRPr="00232845">
        <w:t>Szakmai önéletrajz minta</w:t>
      </w:r>
      <w:bookmarkEnd w:id="109"/>
    </w:p>
    <w:p w:rsidR="002856F5" w:rsidRPr="00AB2653" w:rsidRDefault="002856F5" w:rsidP="002856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5564"/>
      </w:tblGrid>
      <w:tr w:rsidR="002856F5" w:rsidRPr="00AB2653" w:rsidTr="00A633A4">
        <w:tc>
          <w:tcPr>
            <w:tcW w:w="9781" w:type="dxa"/>
            <w:gridSpan w:val="2"/>
            <w:shd w:val="clear" w:color="auto" w:fill="D9D9D9"/>
          </w:tcPr>
          <w:p w:rsidR="002856F5" w:rsidRPr="00AB2653" w:rsidRDefault="002856F5" w:rsidP="00A633A4">
            <w:pPr>
              <w:jc w:val="center"/>
            </w:pPr>
            <w:r w:rsidRPr="00AB2653">
              <w:rPr>
                <w:b/>
                <w:bCs/>
              </w:rPr>
              <w:t>SZEMÉLYES ADATOK</w:t>
            </w:r>
          </w:p>
        </w:tc>
      </w:tr>
      <w:tr w:rsidR="002856F5" w:rsidRPr="00AB2653" w:rsidTr="00A633A4">
        <w:tc>
          <w:tcPr>
            <w:tcW w:w="3848" w:type="dxa"/>
            <w:shd w:val="clear" w:color="auto" w:fill="auto"/>
          </w:tcPr>
          <w:p w:rsidR="002856F5" w:rsidRPr="00AB2653" w:rsidRDefault="002856F5" w:rsidP="00A633A4">
            <w:pPr>
              <w:rPr>
                <w:b/>
                <w:bCs/>
              </w:rPr>
            </w:pPr>
            <w:r w:rsidRPr="00AB2653">
              <w:rPr>
                <w:b/>
                <w:bCs/>
              </w:rPr>
              <w:t>Név:</w:t>
            </w:r>
          </w:p>
        </w:tc>
        <w:tc>
          <w:tcPr>
            <w:tcW w:w="5933" w:type="dxa"/>
            <w:shd w:val="clear" w:color="auto" w:fill="auto"/>
          </w:tcPr>
          <w:p w:rsidR="002856F5" w:rsidRPr="00AB2653" w:rsidRDefault="002856F5" w:rsidP="00A633A4"/>
        </w:tc>
      </w:tr>
      <w:tr w:rsidR="002856F5" w:rsidRPr="00AB2653" w:rsidTr="00A633A4">
        <w:tc>
          <w:tcPr>
            <w:tcW w:w="3848" w:type="dxa"/>
            <w:shd w:val="clear" w:color="auto" w:fill="auto"/>
          </w:tcPr>
          <w:p w:rsidR="002856F5" w:rsidRPr="00AB2653" w:rsidRDefault="002856F5" w:rsidP="00A633A4">
            <w:pPr>
              <w:rPr>
                <w:b/>
                <w:bCs/>
              </w:rPr>
            </w:pPr>
            <w:r w:rsidRPr="00AB2653">
              <w:rPr>
                <w:b/>
                <w:bCs/>
              </w:rPr>
              <w:t>Születési idő:</w:t>
            </w:r>
          </w:p>
        </w:tc>
        <w:tc>
          <w:tcPr>
            <w:tcW w:w="5933" w:type="dxa"/>
            <w:shd w:val="clear" w:color="auto" w:fill="auto"/>
          </w:tcPr>
          <w:p w:rsidR="002856F5" w:rsidRPr="00AB2653" w:rsidRDefault="002856F5" w:rsidP="00A633A4"/>
        </w:tc>
      </w:tr>
      <w:tr w:rsidR="002856F5" w:rsidRPr="00AB2653" w:rsidTr="00A633A4">
        <w:tc>
          <w:tcPr>
            <w:tcW w:w="3848" w:type="dxa"/>
            <w:shd w:val="clear" w:color="auto" w:fill="auto"/>
          </w:tcPr>
          <w:p w:rsidR="002856F5" w:rsidRPr="00AB2653" w:rsidRDefault="002856F5" w:rsidP="00A633A4">
            <w:pPr>
              <w:rPr>
                <w:b/>
                <w:bCs/>
              </w:rPr>
            </w:pPr>
            <w:r w:rsidRPr="00AB2653">
              <w:rPr>
                <w:b/>
                <w:bCs/>
              </w:rPr>
              <w:t>Állampolgárság:</w:t>
            </w:r>
          </w:p>
        </w:tc>
        <w:tc>
          <w:tcPr>
            <w:tcW w:w="5933" w:type="dxa"/>
            <w:shd w:val="clear" w:color="auto" w:fill="auto"/>
          </w:tcPr>
          <w:p w:rsidR="002856F5" w:rsidRPr="00AB2653" w:rsidRDefault="002856F5" w:rsidP="00A633A4"/>
        </w:tc>
      </w:tr>
    </w:tbl>
    <w:p w:rsidR="002856F5" w:rsidRPr="00AB2653" w:rsidRDefault="002856F5" w:rsidP="002856F5"/>
    <w:p w:rsidR="002856F5" w:rsidRPr="00AB2653" w:rsidRDefault="002856F5" w:rsidP="002856F5"/>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2856F5" w:rsidRPr="00AB2653" w:rsidTr="00A633A4">
        <w:tc>
          <w:tcPr>
            <w:tcW w:w="9305" w:type="dxa"/>
            <w:gridSpan w:val="3"/>
            <w:shd w:val="clear" w:color="auto" w:fill="D9D9D9"/>
          </w:tcPr>
          <w:p w:rsidR="002856F5" w:rsidRPr="00AB2653" w:rsidRDefault="002856F5" w:rsidP="00A633A4">
            <w:pPr>
              <w:jc w:val="center"/>
            </w:pPr>
            <w:r w:rsidRPr="00AB2653">
              <w:rPr>
                <w:b/>
                <w:bCs/>
              </w:rPr>
              <w:t>ISKOLAI VÉGZETTSÉG/KÉPZETTSÉG, EGYÉB TANULMÁNYOK</w:t>
            </w:r>
          </w:p>
          <w:p w:rsidR="002856F5" w:rsidRPr="00AB2653" w:rsidRDefault="002856F5" w:rsidP="00A633A4">
            <w:pPr>
              <w:jc w:val="center"/>
              <w:rPr>
                <w:b/>
                <w:bCs/>
              </w:rPr>
            </w:pPr>
            <w:r w:rsidRPr="00AB2653">
              <w:t>(Kezdje a legfrissebbel, és úgy haladjon az időben visszafelé!)</w:t>
            </w:r>
          </w:p>
        </w:tc>
      </w:tr>
      <w:tr w:rsidR="002856F5" w:rsidRPr="00AB2653" w:rsidTr="00A633A4">
        <w:tc>
          <w:tcPr>
            <w:tcW w:w="2943" w:type="dxa"/>
            <w:shd w:val="clear" w:color="auto" w:fill="auto"/>
          </w:tcPr>
          <w:p w:rsidR="002856F5" w:rsidRPr="00AB2653" w:rsidRDefault="002856F5" w:rsidP="00A633A4">
            <w:pPr>
              <w:jc w:val="center"/>
              <w:rPr>
                <w:b/>
                <w:bCs/>
              </w:rPr>
            </w:pPr>
            <w:r w:rsidRPr="00AB2653">
              <w:rPr>
                <w:b/>
                <w:bCs/>
              </w:rPr>
              <w:t>Mettől meddig (év)</w:t>
            </w:r>
          </w:p>
          <w:p w:rsidR="002856F5" w:rsidRPr="00AB2653" w:rsidRDefault="002856F5" w:rsidP="00A633A4">
            <w:pPr>
              <w:jc w:val="center"/>
            </w:pPr>
          </w:p>
        </w:tc>
        <w:tc>
          <w:tcPr>
            <w:tcW w:w="3119" w:type="dxa"/>
            <w:shd w:val="clear" w:color="auto" w:fill="auto"/>
          </w:tcPr>
          <w:p w:rsidR="002856F5" w:rsidRPr="00AB2653" w:rsidRDefault="002856F5" w:rsidP="00A633A4">
            <w:pPr>
              <w:jc w:val="center"/>
            </w:pPr>
            <w:r w:rsidRPr="00AB2653">
              <w:rPr>
                <w:b/>
                <w:bCs/>
              </w:rPr>
              <w:t>Intézmény megnevezése</w:t>
            </w:r>
          </w:p>
        </w:tc>
        <w:tc>
          <w:tcPr>
            <w:tcW w:w="3243" w:type="dxa"/>
            <w:shd w:val="clear" w:color="auto" w:fill="auto"/>
          </w:tcPr>
          <w:p w:rsidR="002856F5" w:rsidRPr="00AB2653" w:rsidRDefault="002856F5" w:rsidP="00A633A4">
            <w:pPr>
              <w:jc w:val="center"/>
            </w:pPr>
            <w:r w:rsidRPr="00AB2653">
              <w:rPr>
                <w:b/>
                <w:bCs/>
              </w:rPr>
              <w:t>Végzettség és szakirány / képzettség</w:t>
            </w:r>
          </w:p>
        </w:tc>
      </w:tr>
      <w:tr w:rsidR="002856F5" w:rsidRPr="00AB2653" w:rsidTr="00A633A4">
        <w:tc>
          <w:tcPr>
            <w:tcW w:w="2943" w:type="dxa"/>
            <w:shd w:val="clear" w:color="auto" w:fill="auto"/>
          </w:tcPr>
          <w:p w:rsidR="002856F5" w:rsidRPr="00AB2653" w:rsidRDefault="002856F5" w:rsidP="00A633A4"/>
        </w:tc>
        <w:tc>
          <w:tcPr>
            <w:tcW w:w="3119" w:type="dxa"/>
            <w:shd w:val="clear" w:color="auto" w:fill="auto"/>
          </w:tcPr>
          <w:p w:rsidR="002856F5" w:rsidRPr="00AB2653" w:rsidRDefault="002856F5" w:rsidP="00A633A4"/>
        </w:tc>
        <w:tc>
          <w:tcPr>
            <w:tcW w:w="3243" w:type="dxa"/>
            <w:shd w:val="clear" w:color="auto" w:fill="auto"/>
          </w:tcPr>
          <w:p w:rsidR="002856F5" w:rsidRPr="00AB2653" w:rsidRDefault="002856F5" w:rsidP="00A633A4"/>
        </w:tc>
      </w:tr>
      <w:tr w:rsidR="002856F5" w:rsidRPr="00AB2653" w:rsidTr="00A633A4">
        <w:tc>
          <w:tcPr>
            <w:tcW w:w="2943" w:type="dxa"/>
            <w:shd w:val="clear" w:color="auto" w:fill="auto"/>
          </w:tcPr>
          <w:p w:rsidR="002856F5" w:rsidRPr="00AB2653" w:rsidRDefault="002856F5" w:rsidP="00A633A4"/>
        </w:tc>
        <w:tc>
          <w:tcPr>
            <w:tcW w:w="3119" w:type="dxa"/>
            <w:shd w:val="clear" w:color="auto" w:fill="auto"/>
          </w:tcPr>
          <w:p w:rsidR="002856F5" w:rsidRPr="00AB2653" w:rsidRDefault="002856F5" w:rsidP="00A633A4"/>
        </w:tc>
        <w:tc>
          <w:tcPr>
            <w:tcW w:w="3243" w:type="dxa"/>
            <w:shd w:val="clear" w:color="auto" w:fill="auto"/>
          </w:tcPr>
          <w:p w:rsidR="002856F5" w:rsidRPr="00AB2653" w:rsidRDefault="002856F5" w:rsidP="00A633A4"/>
        </w:tc>
      </w:tr>
      <w:tr w:rsidR="002856F5" w:rsidRPr="00AB2653" w:rsidTr="00A633A4">
        <w:tc>
          <w:tcPr>
            <w:tcW w:w="2943" w:type="dxa"/>
            <w:shd w:val="clear" w:color="auto" w:fill="auto"/>
          </w:tcPr>
          <w:p w:rsidR="002856F5" w:rsidRPr="00AB2653" w:rsidRDefault="002856F5" w:rsidP="00A633A4"/>
        </w:tc>
        <w:tc>
          <w:tcPr>
            <w:tcW w:w="3119" w:type="dxa"/>
            <w:shd w:val="clear" w:color="auto" w:fill="auto"/>
          </w:tcPr>
          <w:p w:rsidR="002856F5" w:rsidRPr="00AB2653" w:rsidRDefault="002856F5" w:rsidP="00A633A4"/>
        </w:tc>
        <w:tc>
          <w:tcPr>
            <w:tcW w:w="3243" w:type="dxa"/>
            <w:shd w:val="clear" w:color="auto" w:fill="auto"/>
          </w:tcPr>
          <w:p w:rsidR="002856F5" w:rsidRPr="00AB2653" w:rsidRDefault="002856F5" w:rsidP="00A633A4"/>
        </w:tc>
      </w:tr>
    </w:tbl>
    <w:p w:rsidR="002856F5" w:rsidRPr="00AB2653" w:rsidRDefault="002856F5" w:rsidP="002856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116"/>
        <w:gridCol w:w="3102"/>
      </w:tblGrid>
      <w:tr w:rsidR="002856F5" w:rsidRPr="00AB2653" w:rsidTr="00A633A4">
        <w:tc>
          <w:tcPr>
            <w:tcW w:w="9779" w:type="dxa"/>
            <w:gridSpan w:val="3"/>
            <w:shd w:val="clear" w:color="auto" w:fill="D9D9D9"/>
          </w:tcPr>
          <w:p w:rsidR="002856F5" w:rsidRPr="00AB2653" w:rsidRDefault="002856F5" w:rsidP="00A633A4">
            <w:pPr>
              <w:jc w:val="center"/>
            </w:pPr>
            <w:r w:rsidRPr="00AB2653">
              <w:rPr>
                <w:b/>
                <w:bCs/>
              </w:rPr>
              <w:t>MUNKAHELYEK, MUNKAKÖRÖK</w:t>
            </w:r>
          </w:p>
          <w:p w:rsidR="002856F5" w:rsidRPr="00AB2653" w:rsidRDefault="002856F5" w:rsidP="00A633A4">
            <w:pPr>
              <w:jc w:val="center"/>
            </w:pPr>
            <w:r w:rsidRPr="00AB2653">
              <w:t>(Kezdje az aktuálissal, és úgy haladjon az időben visszafelé!)</w:t>
            </w:r>
          </w:p>
        </w:tc>
      </w:tr>
      <w:tr w:rsidR="002856F5" w:rsidRPr="00AB2653" w:rsidTr="00A633A4">
        <w:tc>
          <w:tcPr>
            <w:tcW w:w="3259" w:type="dxa"/>
            <w:shd w:val="clear" w:color="auto" w:fill="auto"/>
          </w:tcPr>
          <w:p w:rsidR="002856F5" w:rsidRPr="00AB2653" w:rsidRDefault="002856F5" w:rsidP="00A633A4">
            <w:pPr>
              <w:jc w:val="center"/>
              <w:rPr>
                <w:b/>
                <w:bCs/>
              </w:rPr>
            </w:pPr>
            <w:r w:rsidRPr="00AB2653">
              <w:rPr>
                <w:b/>
                <w:bCs/>
              </w:rPr>
              <w:t>Mettől meddig (év)</w:t>
            </w:r>
          </w:p>
        </w:tc>
        <w:tc>
          <w:tcPr>
            <w:tcW w:w="3260" w:type="dxa"/>
            <w:shd w:val="clear" w:color="auto" w:fill="auto"/>
          </w:tcPr>
          <w:p w:rsidR="002856F5" w:rsidRPr="00AB2653" w:rsidRDefault="002856F5" w:rsidP="00A633A4">
            <w:pPr>
              <w:jc w:val="center"/>
              <w:rPr>
                <w:b/>
                <w:bCs/>
              </w:rPr>
            </w:pPr>
            <w:r w:rsidRPr="00AB2653">
              <w:rPr>
                <w:b/>
                <w:bCs/>
              </w:rPr>
              <w:t>Munkahely megnevezése</w:t>
            </w:r>
          </w:p>
        </w:tc>
        <w:tc>
          <w:tcPr>
            <w:tcW w:w="3260" w:type="dxa"/>
            <w:shd w:val="clear" w:color="auto" w:fill="auto"/>
          </w:tcPr>
          <w:p w:rsidR="002856F5" w:rsidRPr="00AB2653" w:rsidRDefault="002856F5" w:rsidP="00A633A4">
            <w:pPr>
              <w:jc w:val="center"/>
              <w:rPr>
                <w:b/>
                <w:bCs/>
              </w:rPr>
            </w:pPr>
            <w:r w:rsidRPr="00AB2653">
              <w:rPr>
                <w:b/>
                <w:bCs/>
              </w:rPr>
              <w:t>Betöltött munkakör</w:t>
            </w:r>
            <w:r>
              <w:rPr>
                <w:b/>
                <w:bCs/>
              </w:rPr>
              <w:t>, beosztás</w:t>
            </w:r>
          </w:p>
        </w:tc>
      </w:tr>
      <w:tr w:rsidR="002856F5" w:rsidRPr="00AB2653" w:rsidTr="00A633A4">
        <w:tc>
          <w:tcPr>
            <w:tcW w:w="3259" w:type="dxa"/>
            <w:shd w:val="clear" w:color="auto" w:fill="auto"/>
          </w:tcPr>
          <w:p w:rsidR="002856F5" w:rsidRPr="00AB2653" w:rsidRDefault="002856F5" w:rsidP="00A633A4"/>
        </w:tc>
        <w:tc>
          <w:tcPr>
            <w:tcW w:w="3260" w:type="dxa"/>
            <w:shd w:val="clear" w:color="auto" w:fill="auto"/>
          </w:tcPr>
          <w:p w:rsidR="002856F5" w:rsidRPr="00AB2653" w:rsidRDefault="002856F5" w:rsidP="00A633A4"/>
        </w:tc>
        <w:tc>
          <w:tcPr>
            <w:tcW w:w="3260" w:type="dxa"/>
            <w:shd w:val="clear" w:color="auto" w:fill="auto"/>
          </w:tcPr>
          <w:p w:rsidR="002856F5" w:rsidRPr="00AB2653" w:rsidRDefault="002856F5" w:rsidP="00A633A4"/>
        </w:tc>
      </w:tr>
      <w:tr w:rsidR="002856F5" w:rsidRPr="00AB2653" w:rsidTr="00A633A4">
        <w:tc>
          <w:tcPr>
            <w:tcW w:w="3259" w:type="dxa"/>
            <w:shd w:val="clear" w:color="auto" w:fill="auto"/>
          </w:tcPr>
          <w:p w:rsidR="002856F5" w:rsidRPr="00AB2653" w:rsidRDefault="002856F5" w:rsidP="00A633A4"/>
        </w:tc>
        <w:tc>
          <w:tcPr>
            <w:tcW w:w="3260" w:type="dxa"/>
            <w:shd w:val="clear" w:color="auto" w:fill="auto"/>
          </w:tcPr>
          <w:p w:rsidR="002856F5" w:rsidRPr="00AB2653" w:rsidRDefault="002856F5" w:rsidP="00A633A4"/>
        </w:tc>
        <w:tc>
          <w:tcPr>
            <w:tcW w:w="3260" w:type="dxa"/>
            <w:shd w:val="clear" w:color="auto" w:fill="auto"/>
          </w:tcPr>
          <w:p w:rsidR="002856F5" w:rsidRPr="00AB2653" w:rsidRDefault="002856F5" w:rsidP="00A633A4"/>
        </w:tc>
      </w:tr>
      <w:tr w:rsidR="002856F5" w:rsidRPr="00AB2653" w:rsidTr="00A633A4">
        <w:tc>
          <w:tcPr>
            <w:tcW w:w="3259" w:type="dxa"/>
            <w:shd w:val="clear" w:color="auto" w:fill="auto"/>
          </w:tcPr>
          <w:p w:rsidR="002856F5" w:rsidRPr="00AB2653" w:rsidRDefault="002856F5" w:rsidP="00A633A4"/>
        </w:tc>
        <w:tc>
          <w:tcPr>
            <w:tcW w:w="3260" w:type="dxa"/>
            <w:shd w:val="clear" w:color="auto" w:fill="auto"/>
          </w:tcPr>
          <w:p w:rsidR="002856F5" w:rsidRPr="00AB2653" w:rsidRDefault="002856F5" w:rsidP="00A633A4"/>
        </w:tc>
        <w:tc>
          <w:tcPr>
            <w:tcW w:w="3260" w:type="dxa"/>
            <w:shd w:val="clear" w:color="auto" w:fill="auto"/>
          </w:tcPr>
          <w:p w:rsidR="002856F5" w:rsidRPr="00AB2653" w:rsidRDefault="002856F5" w:rsidP="00A633A4"/>
        </w:tc>
      </w:tr>
    </w:tbl>
    <w:p w:rsidR="002856F5" w:rsidRPr="00AB2653" w:rsidRDefault="002856F5" w:rsidP="002856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094"/>
        <w:gridCol w:w="4925"/>
      </w:tblGrid>
      <w:tr w:rsidR="002856F5" w:rsidRPr="00AB2653" w:rsidTr="00A633A4">
        <w:tc>
          <w:tcPr>
            <w:tcW w:w="9286" w:type="dxa"/>
            <w:gridSpan w:val="3"/>
            <w:shd w:val="clear" w:color="auto" w:fill="D9D9D9"/>
          </w:tcPr>
          <w:p w:rsidR="002856F5" w:rsidRPr="00AB2653" w:rsidRDefault="002856F5" w:rsidP="00A633A4">
            <w:pPr>
              <w:jc w:val="center"/>
              <w:rPr>
                <w:b/>
                <w:bCs/>
              </w:rPr>
            </w:pPr>
            <w:r w:rsidRPr="00AB2653">
              <w:rPr>
                <w:b/>
                <w:bCs/>
              </w:rPr>
              <w:t xml:space="preserve">SZAKMAI </w:t>
            </w:r>
            <w:r>
              <w:rPr>
                <w:b/>
                <w:bCs/>
              </w:rPr>
              <w:t>TAPASZTALAT</w:t>
            </w:r>
          </w:p>
          <w:p w:rsidR="002856F5" w:rsidRPr="00AB2653" w:rsidRDefault="002856F5" w:rsidP="00A633A4">
            <w:pPr>
              <w:jc w:val="center"/>
            </w:pPr>
            <w:r w:rsidRPr="00AB2653">
              <w:t>(Kezdje az aktuálissal, és úgy haladjon az időben visszafelé!)</w:t>
            </w:r>
          </w:p>
        </w:tc>
      </w:tr>
      <w:tr w:rsidR="002856F5" w:rsidRPr="00AB2653" w:rsidTr="00A633A4">
        <w:tc>
          <w:tcPr>
            <w:tcW w:w="3267" w:type="dxa"/>
            <w:shd w:val="clear" w:color="auto" w:fill="auto"/>
          </w:tcPr>
          <w:p w:rsidR="002856F5" w:rsidRPr="00AB2653" w:rsidRDefault="002856F5" w:rsidP="002856F5">
            <w:pPr>
              <w:jc w:val="center"/>
              <w:rPr>
                <w:b/>
                <w:bCs/>
              </w:rPr>
            </w:pPr>
            <w:r w:rsidRPr="00AB2653">
              <w:rPr>
                <w:b/>
                <w:bCs/>
              </w:rPr>
              <w:t xml:space="preserve">Időtartam megjelölése: mettől meddig </w:t>
            </w:r>
            <w:r>
              <w:rPr>
                <w:b/>
                <w:bCs/>
              </w:rPr>
              <w:t>(kezdete (év, hóna,), vége (év, hónap</w:t>
            </w:r>
            <w:r w:rsidRPr="00BC6C7F">
              <w:rPr>
                <w:b/>
                <w:bCs/>
              </w:rPr>
              <w:t>))</w:t>
            </w:r>
          </w:p>
        </w:tc>
        <w:tc>
          <w:tcPr>
            <w:tcW w:w="1094" w:type="dxa"/>
          </w:tcPr>
          <w:p w:rsidR="002856F5" w:rsidRPr="00AB2653" w:rsidRDefault="002856F5" w:rsidP="00A633A4">
            <w:pPr>
              <w:jc w:val="center"/>
              <w:rPr>
                <w:b/>
                <w:bCs/>
              </w:rPr>
            </w:pPr>
            <w:r>
              <w:rPr>
                <w:b/>
                <w:bCs/>
              </w:rPr>
              <w:t>Hónapok száma</w:t>
            </w:r>
          </w:p>
        </w:tc>
        <w:tc>
          <w:tcPr>
            <w:tcW w:w="4925" w:type="dxa"/>
            <w:shd w:val="clear" w:color="auto" w:fill="auto"/>
          </w:tcPr>
          <w:p w:rsidR="002856F5" w:rsidRPr="00AB2653" w:rsidRDefault="002856F5" w:rsidP="00A633A4">
            <w:pPr>
              <w:jc w:val="center"/>
              <w:rPr>
                <w:b/>
                <w:bCs/>
              </w:rPr>
            </w:pPr>
            <w:r w:rsidRPr="00AB2653">
              <w:rPr>
                <w:b/>
                <w:bCs/>
              </w:rPr>
              <w:t>Ellátott feladatok, szakmai gyakorlat bemutatása</w:t>
            </w:r>
          </w:p>
          <w:p w:rsidR="002856F5" w:rsidRPr="00AB2653" w:rsidRDefault="002856F5" w:rsidP="00A633A4">
            <w:pPr>
              <w:jc w:val="center"/>
              <w:rPr>
                <w:b/>
                <w:bCs/>
              </w:rPr>
            </w:pPr>
          </w:p>
        </w:tc>
      </w:tr>
      <w:tr w:rsidR="002856F5" w:rsidRPr="00AB2653" w:rsidTr="00A633A4">
        <w:tc>
          <w:tcPr>
            <w:tcW w:w="3267" w:type="dxa"/>
            <w:shd w:val="clear" w:color="auto" w:fill="auto"/>
          </w:tcPr>
          <w:p w:rsidR="002856F5" w:rsidRPr="00AB2653" w:rsidRDefault="002856F5" w:rsidP="00A633A4"/>
        </w:tc>
        <w:tc>
          <w:tcPr>
            <w:tcW w:w="1094" w:type="dxa"/>
          </w:tcPr>
          <w:p w:rsidR="002856F5" w:rsidRPr="00AB2653" w:rsidRDefault="002856F5" w:rsidP="00A633A4"/>
        </w:tc>
        <w:tc>
          <w:tcPr>
            <w:tcW w:w="4925" w:type="dxa"/>
            <w:shd w:val="clear" w:color="auto" w:fill="auto"/>
          </w:tcPr>
          <w:p w:rsidR="002856F5" w:rsidRPr="00AB2653" w:rsidRDefault="002856F5" w:rsidP="00A633A4"/>
        </w:tc>
      </w:tr>
      <w:tr w:rsidR="002856F5" w:rsidRPr="00AB2653" w:rsidTr="00A633A4">
        <w:tc>
          <w:tcPr>
            <w:tcW w:w="3267" w:type="dxa"/>
            <w:shd w:val="clear" w:color="auto" w:fill="auto"/>
          </w:tcPr>
          <w:p w:rsidR="002856F5" w:rsidRPr="00AB2653" w:rsidRDefault="002856F5" w:rsidP="00A633A4"/>
        </w:tc>
        <w:tc>
          <w:tcPr>
            <w:tcW w:w="1094" w:type="dxa"/>
          </w:tcPr>
          <w:p w:rsidR="002856F5" w:rsidRPr="00AB2653" w:rsidRDefault="002856F5" w:rsidP="00A633A4"/>
        </w:tc>
        <w:tc>
          <w:tcPr>
            <w:tcW w:w="4925" w:type="dxa"/>
            <w:shd w:val="clear" w:color="auto" w:fill="auto"/>
          </w:tcPr>
          <w:p w:rsidR="002856F5" w:rsidRPr="00AB2653" w:rsidRDefault="002856F5" w:rsidP="00A633A4"/>
        </w:tc>
      </w:tr>
      <w:tr w:rsidR="002856F5" w:rsidRPr="00AB2653" w:rsidTr="00A633A4">
        <w:tc>
          <w:tcPr>
            <w:tcW w:w="3267" w:type="dxa"/>
            <w:shd w:val="clear" w:color="auto" w:fill="auto"/>
          </w:tcPr>
          <w:p w:rsidR="002856F5" w:rsidRPr="00AB2653" w:rsidRDefault="002856F5" w:rsidP="00A633A4"/>
        </w:tc>
        <w:tc>
          <w:tcPr>
            <w:tcW w:w="1094" w:type="dxa"/>
          </w:tcPr>
          <w:p w:rsidR="002856F5" w:rsidRPr="00AB2653" w:rsidRDefault="002856F5" w:rsidP="00A633A4"/>
        </w:tc>
        <w:tc>
          <w:tcPr>
            <w:tcW w:w="4925" w:type="dxa"/>
            <w:shd w:val="clear" w:color="auto" w:fill="auto"/>
          </w:tcPr>
          <w:p w:rsidR="002856F5" w:rsidRPr="00AB2653" w:rsidRDefault="002856F5" w:rsidP="00A633A4"/>
        </w:tc>
      </w:tr>
      <w:tr w:rsidR="002856F5" w:rsidRPr="00AB2653" w:rsidTr="00A633A4">
        <w:tc>
          <w:tcPr>
            <w:tcW w:w="3267" w:type="dxa"/>
            <w:shd w:val="clear" w:color="auto" w:fill="auto"/>
          </w:tcPr>
          <w:p w:rsidR="002856F5" w:rsidRPr="00AB2653" w:rsidRDefault="002856F5" w:rsidP="00A633A4"/>
        </w:tc>
        <w:tc>
          <w:tcPr>
            <w:tcW w:w="1094" w:type="dxa"/>
          </w:tcPr>
          <w:p w:rsidR="002856F5" w:rsidRPr="00AB2653" w:rsidRDefault="002856F5" w:rsidP="00A633A4"/>
        </w:tc>
        <w:tc>
          <w:tcPr>
            <w:tcW w:w="4925" w:type="dxa"/>
            <w:shd w:val="clear" w:color="auto" w:fill="auto"/>
          </w:tcPr>
          <w:p w:rsidR="002856F5" w:rsidRPr="00AB2653" w:rsidRDefault="002856F5" w:rsidP="00A633A4"/>
        </w:tc>
      </w:tr>
    </w:tbl>
    <w:p w:rsidR="002856F5" w:rsidRPr="00E55783" w:rsidRDefault="002856F5" w:rsidP="002856F5">
      <w:pPr>
        <w:rPr>
          <w:bCs/>
        </w:rPr>
      </w:pPr>
    </w:p>
    <w:p w:rsidR="002856F5" w:rsidRPr="00E55783" w:rsidRDefault="002856F5" w:rsidP="002856F5">
      <w:r w:rsidRPr="00E55783">
        <w:t xml:space="preserve">Továbbá nyilatkozom, </w:t>
      </w:r>
      <w:proofErr w:type="gramStart"/>
      <w:r w:rsidRPr="00E55783">
        <w:t xml:space="preserve">hogy </w:t>
      </w:r>
      <w:r w:rsidRPr="00241886">
        <w:t>…</w:t>
      </w:r>
      <w:proofErr w:type="gramEnd"/>
      <w:r w:rsidRPr="00241886">
        <w:t>…………… &lt;</w:t>
      </w:r>
      <w:r>
        <w:t xml:space="preserve">Név, Székhely&gt; </w:t>
      </w:r>
      <w:r w:rsidRPr="002C1D80">
        <w:t>Ajánlattevő nyertessége esetén rendelkezésre áll</w:t>
      </w:r>
      <w:r w:rsidRPr="00C70EFF">
        <w:t>ok és közreműköd</w:t>
      </w:r>
      <w:r w:rsidRPr="00E55783">
        <w:t>ök a teljesítésben.</w:t>
      </w:r>
    </w:p>
    <w:p w:rsidR="002856F5" w:rsidRDefault="002856F5" w:rsidP="002856F5"/>
    <w:p w:rsidR="002856F5" w:rsidRPr="00E55783" w:rsidRDefault="002856F5" w:rsidP="002856F5">
      <w:r w:rsidRPr="00E55783">
        <w:t xml:space="preserve">Jelen nyilatkozatot a </w:t>
      </w:r>
      <w:r w:rsidRPr="002C1D80">
        <w:t>MÁV-START Vasúti Személyszállító Zrt.</w:t>
      </w:r>
      <w:r w:rsidRPr="00C70EFF">
        <w:t xml:space="preserve">, mint ajánlatkérő által indított </w:t>
      </w:r>
      <w:r w:rsidRPr="00E55783">
        <w:t>„</w:t>
      </w:r>
      <w:proofErr w:type="gramStart"/>
      <w:r w:rsidR="00144AA1">
        <w:rPr>
          <w:b/>
        </w:rPr>
        <w:t>A</w:t>
      </w:r>
      <w:proofErr w:type="gramEnd"/>
      <w:r w:rsidR="00144AA1">
        <w:rPr>
          <w:b/>
        </w:rPr>
        <w:t xml:space="preserve"> MÁV-START Zrt. vasútüzemi rendszerei továbbfejlesztéséhez és konszolidációjához kapcsolódóan meglévő adatbázis alapú folyamatmodellező (ARIS) rendszer követési szolgáltatása és kapcsolódó feladatok (oktatás, szakértői támogatás) elvégzése</w:t>
      </w:r>
      <w:r w:rsidRPr="00E74788">
        <w:rPr>
          <w:b/>
        </w:rPr>
        <w:t>”</w:t>
      </w:r>
      <w:r w:rsidRPr="00E55783">
        <w:t xml:space="preserve"> tárgyú közbeszerzési eljárás vonatkozásában teszem.</w:t>
      </w:r>
    </w:p>
    <w:p w:rsidR="002856F5" w:rsidRPr="00AB2653" w:rsidRDefault="002856F5" w:rsidP="002856F5"/>
    <w:p w:rsidR="002856F5" w:rsidRPr="00AB2653" w:rsidRDefault="002856F5" w:rsidP="002856F5">
      <w:r w:rsidRPr="00AB2653">
        <w:t xml:space="preserve">Kelt:  </w:t>
      </w:r>
    </w:p>
    <w:p w:rsidR="002856F5" w:rsidRPr="00AB2653" w:rsidRDefault="002856F5" w:rsidP="002856F5"/>
    <w:tbl>
      <w:tblPr>
        <w:tblW w:w="0" w:type="auto"/>
        <w:tblInd w:w="4323" w:type="dxa"/>
        <w:tblCellMar>
          <w:left w:w="70" w:type="dxa"/>
          <w:right w:w="70" w:type="dxa"/>
        </w:tblCellMar>
        <w:tblLook w:val="0000" w:firstRow="0" w:lastRow="0" w:firstColumn="0" w:lastColumn="0" w:noHBand="0" w:noVBand="0"/>
      </w:tblPr>
      <w:tblGrid>
        <w:gridCol w:w="4819"/>
      </w:tblGrid>
      <w:tr w:rsidR="002856F5" w:rsidRPr="00AB2653" w:rsidTr="00A633A4">
        <w:tc>
          <w:tcPr>
            <w:tcW w:w="4819" w:type="dxa"/>
          </w:tcPr>
          <w:p w:rsidR="002856F5" w:rsidRPr="00AB2653" w:rsidRDefault="002856F5" w:rsidP="00A633A4">
            <w:pPr>
              <w:jc w:val="center"/>
            </w:pPr>
            <w:r w:rsidRPr="00AB2653">
              <w:t>………………………………</w:t>
            </w:r>
          </w:p>
        </w:tc>
      </w:tr>
      <w:tr w:rsidR="002856F5" w:rsidRPr="00AB2653" w:rsidTr="00A633A4">
        <w:tc>
          <w:tcPr>
            <w:tcW w:w="4819" w:type="dxa"/>
          </w:tcPr>
          <w:p w:rsidR="002856F5" w:rsidRPr="00AB2653" w:rsidRDefault="002856F5" w:rsidP="00A633A4">
            <w:pPr>
              <w:jc w:val="center"/>
            </w:pPr>
            <w:r w:rsidRPr="00AB2653">
              <w:t>szakember saját kezű aláírása</w:t>
            </w:r>
          </w:p>
        </w:tc>
      </w:tr>
    </w:tbl>
    <w:p w:rsidR="00877B1D" w:rsidRPr="001E1692" w:rsidRDefault="00877B1D" w:rsidP="001A68F9">
      <w:pPr>
        <w:pStyle w:val="Cmsor3"/>
        <w:numPr>
          <w:ilvl w:val="6"/>
          <w:numId w:val="37"/>
        </w:numPr>
        <w:spacing w:before="0"/>
        <w:jc w:val="right"/>
        <w:rPr>
          <w:rFonts w:ascii="Times New Roman" w:hAnsi="Times New Roman" w:cs="Times New Roman"/>
          <w:sz w:val="24"/>
        </w:rPr>
      </w:pPr>
      <w:r>
        <w:rPr>
          <w:b w:val="0"/>
        </w:rPr>
        <w:br w:type="page"/>
      </w:r>
      <w:bookmarkStart w:id="110" w:name="_Toc494815461"/>
      <w:r w:rsidRPr="001E1692">
        <w:rPr>
          <w:rFonts w:ascii="Times New Roman" w:hAnsi="Times New Roman" w:cs="Times New Roman"/>
          <w:sz w:val="24"/>
        </w:rPr>
        <w:lastRenderedPageBreak/>
        <w:t xml:space="preserve">sz. </w:t>
      </w:r>
      <w:r w:rsidRPr="001A68F9">
        <w:rPr>
          <w:rFonts w:ascii="Times New Roman" w:hAnsi="Times New Roman" w:cs="Times New Roman"/>
          <w:sz w:val="24"/>
          <w:szCs w:val="24"/>
        </w:rPr>
        <w:t>melléklet</w:t>
      </w:r>
      <w:bookmarkEnd w:id="110"/>
    </w:p>
    <w:p w:rsidR="00877B1D" w:rsidRDefault="00877B1D" w:rsidP="00877B1D">
      <w:pPr>
        <w:keepNext/>
        <w:keepLines/>
        <w:jc w:val="center"/>
        <w:rPr>
          <w:b/>
        </w:rPr>
      </w:pPr>
    </w:p>
    <w:p w:rsidR="00877B1D" w:rsidRPr="00FC6228" w:rsidRDefault="00877B1D" w:rsidP="00877B1D">
      <w:pPr>
        <w:keepNext/>
        <w:keepLines/>
        <w:jc w:val="center"/>
        <w:rPr>
          <w:b/>
        </w:rPr>
      </w:pPr>
      <w:r w:rsidRPr="00FC6228">
        <w:rPr>
          <w:b/>
        </w:rPr>
        <w:t xml:space="preserve">AJÁNLATTEVŐI NYILATKOZAT </w:t>
      </w:r>
      <w:proofErr w:type="gramStart"/>
      <w:r w:rsidRPr="00FC6228">
        <w:rPr>
          <w:b/>
        </w:rPr>
        <w:t>A</w:t>
      </w:r>
      <w:proofErr w:type="gramEnd"/>
      <w:r w:rsidRPr="00FC6228">
        <w:rPr>
          <w:b/>
        </w:rPr>
        <w:t xml:space="preserve"> SZERZŐDÉS KITÖLTÉSÉHEZ </w:t>
      </w:r>
      <w:r w:rsidR="00AE2601">
        <w:rPr>
          <w:b/>
        </w:rPr>
        <w:t>AJÁNLATTEVŐ ADATAIRÓL</w:t>
      </w:r>
    </w:p>
    <w:p w:rsidR="00877B1D" w:rsidRPr="00FC6228" w:rsidRDefault="00877B1D" w:rsidP="00877B1D">
      <w:pPr>
        <w:keepNext/>
        <w:keepLines/>
        <w:jc w:val="center"/>
        <w:rPr>
          <w:b/>
        </w:rPr>
      </w:pPr>
    </w:p>
    <w:p w:rsidR="00877B1D" w:rsidRPr="00FC6228" w:rsidRDefault="00877B1D" w:rsidP="00877B1D">
      <w:pPr>
        <w:keepNext/>
        <w:keepLines/>
        <w:jc w:val="center"/>
        <w:rPr>
          <w:b/>
        </w:rPr>
      </w:pPr>
    </w:p>
    <w:p w:rsidR="00877B1D" w:rsidRPr="00FC6228" w:rsidRDefault="00877B1D" w:rsidP="00AE2601">
      <w:proofErr w:type="gramStart"/>
      <w:r w:rsidRPr="00FC6228">
        <w:t xml:space="preserve">Alulírott </w:t>
      </w:r>
      <w:r w:rsidRPr="00877B1D">
        <w:rPr>
          <w:highlight w:val="lightGray"/>
        </w:rPr>
        <w:t>név</w:t>
      </w:r>
      <w:r w:rsidRPr="00FC6228">
        <w:t xml:space="preserve"> mint a </w:t>
      </w:r>
      <w:r w:rsidRPr="00877B1D">
        <w:rPr>
          <w:highlight w:val="lightGray"/>
        </w:rPr>
        <w:t>cégnév</w:t>
      </w:r>
      <w:r w:rsidRPr="00FC6228">
        <w:t xml:space="preserve"> (</w:t>
      </w:r>
      <w:r w:rsidRPr="00877B1D">
        <w:rPr>
          <w:highlight w:val="lightGray"/>
        </w:rPr>
        <w:t>székhely</w:t>
      </w:r>
      <w:r w:rsidRPr="00FC6228">
        <w:t xml:space="preserve">) ajánlattevő képviselője a MÁV-START Vasúti Személyszállító Zrt., mint ajánlatkérő által indított </w:t>
      </w:r>
      <w:r w:rsidR="00D9482E" w:rsidRPr="00E55783">
        <w:t>„</w:t>
      </w:r>
      <w:r w:rsidR="00144AA1">
        <w:rPr>
          <w:b/>
        </w:rPr>
        <w:t>A MÁV-START Zrt. vasútüzemi rendszerei továbbfejlesztéséhez és konszolidációjához kapcsolódóan meglévő adatbázis alapú folyamatmodellező (ARIS) rendszer követési szolgáltatása és kapcsolódó feladatok (oktatás, szakértői támogatás) elvégzése</w:t>
      </w:r>
      <w:r w:rsidR="00D9482E" w:rsidRPr="00E74788">
        <w:rPr>
          <w:b/>
        </w:rPr>
        <w:t>”</w:t>
      </w:r>
      <w:r w:rsidRPr="00FC6228">
        <w:t xml:space="preserve"> tárgyú, </w:t>
      </w:r>
      <w:r w:rsidR="00D9482E">
        <w:t>nemzeti</w:t>
      </w:r>
      <w:r w:rsidR="00D9482E" w:rsidRPr="00FC6228">
        <w:t xml:space="preserve"> </w:t>
      </w:r>
      <w:r w:rsidRPr="00FC6228">
        <w:t>eljárásrendben indított, nyílt közbeszerzési eljárás Közbeszerzési Dokumentumaiban foglalt valamennyi formai és tartalmi követelmény, utasítás, kikötés és műszaki leírás gondos áttekintése után az alábbiak</w:t>
      </w:r>
      <w:proofErr w:type="gramEnd"/>
      <w:r w:rsidRPr="00FC6228">
        <w:t xml:space="preserve"> </w:t>
      </w:r>
      <w:proofErr w:type="gramStart"/>
      <w:r w:rsidRPr="00FC6228">
        <w:t>szerint</w:t>
      </w:r>
      <w:proofErr w:type="gramEnd"/>
      <w:r w:rsidRPr="00FC6228">
        <w:t xml:space="preserve"> adom meg a szerződés kitöltéséhez szükséges adatokat:</w:t>
      </w:r>
    </w:p>
    <w:p w:rsidR="00877B1D" w:rsidRPr="00FC6228" w:rsidRDefault="00877B1D" w:rsidP="00AE2601"/>
    <w:p w:rsidR="00D9482E" w:rsidRPr="00D9482E" w:rsidRDefault="00D9482E" w:rsidP="00AE2601">
      <w:pPr>
        <w:widowControl w:val="0"/>
        <w:numPr>
          <w:ilvl w:val="0"/>
          <w:numId w:val="44"/>
        </w:numPr>
        <w:adjustRightInd w:val="0"/>
        <w:jc w:val="left"/>
        <w:textAlignment w:val="baseline"/>
        <w:rPr>
          <w:szCs w:val="24"/>
          <w:lang w:eastAsia="hu-HU"/>
        </w:rPr>
      </w:pPr>
      <w:r w:rsidRPr="00D9482E">
        <w:rPr>
          <w:szCs w:val="24"/>
          <w:lang w:eastAsia="hu-HU"/>
        </w:rPr>
        <w:t>cégnév</w:t>
      </w:r>
      <w:proofErr w:type="gramStart"/>
      <w:r w:rsidRPr="00D9482E">
        <w:rPr>
          <w:szCs w:val="24"/>
          <w:lang w:eastAsia="hu-HU"/>
        </w:rPr>
        <w:t>: …</w:t>
      </w:r>
      <w:proofErr w:type="gramEnd"/>
      <w:r w:rsidRPr="00D9482E">
        <w:rPr>
          <w:szCs w:val="24"/>
          <w:lang w:eastAsia="hu-HU"/>
        </w:rPr>
        <w:t>………………………</w:t>
      </w:r>
    </w:p>
    <w:p w:rsidR="00D9482E" w:rsidRPr="00D9482E" w:rsidRDefault="00D9482E" w:rsidP="00AE2601">
      <w:pPr>
        <w:widowControl w:val="0"/>
        <w:numPr>
          <w:ilvl w:val="0"/>
          <w:numId w:val="44"/>
        </w:numPr>
        <w:adjustRightInd w:val="0"/>
        <w:jc w:val="left"/>
        <w:textAlignment w:val="baseline"/>
        <w:rPr>
          <w:szCs w:val="24"/>
          <w:lang w:eastAsia="hu-HU"/>
        </w:rPr>
      </w:pPr>
      <w:r w:rsidRPr="00D9482E">
        <w:rPr>
          <w:szCs w:val="24"/>
          <w:lang w:eastAsia="hu-HU"/>
        </w:rPr>
        <w:t>rövidített cégnév</w:t>
      </w:r>
      <w:proofErr w:type="gramStart"/>
      <w:r w:rsidRPr="00D9482E">
        <w:rPr>
          <w:szCs w:val="24"/>
          <w:lang w:eastAsia="hu-HU"/>
        </w:rPr>
        <w:t>: …</w:t>
      </w:r>
      <w:proofErr w:type="gramEnd"/>
      <w:r w:rsidRPr="00D9482E">
        <w:rPr>
          <w:szCs w:val="24"/>
          <w:lang w:eastAsia="hu-HU"/>
        </w:rPr>
        <w:t>……………...</w:t>
      </w:r>
    </w:p>
    <w:p w:rsidR="00D9482E" w:rsidRPr="00D9482E" w:rsidRDefault="00D9482E" w:rsidP="00AE2601">
      <w:pPr>
        <w:widowControl w:val="0"/>
        <w:numPr>
          <w:ilvl w:val="0"/>
          <w:numId w:val="44"/>
        </w:numPr>
        <w:adjustRightInd w:val="0"/>
        <w:jc w:val="left"/>
        <w:textAlignment w:val="baseline"/>
        <w:rPr>
          <w:szCs w:val="24"/>
          <w:lang w:eastAsia="hu-HU"/>
        </w:rPr>
      </w:pPr>
      <w:r w:rsidRPr="00D9482E">
        <w:rPr>
          <w:szCs w:val="24"/>
          <w:lang w:eastAsia="hu-HU"/>
        </w:rPr>
        <w:t>Székhelye</w:t>
      </w:r>
      <w:proofErr w:type="gramStart"/>
      <w:r w:rsidRPr="00D9482E">
        <w:rPr>
          <w:szCs w:val="24"/>
          <w:lang w:eastAsia="hu-HU"/>
        </w:rPr>
        <w:t>: …</w:t>
      </w:r>
      <w:proofErr w:type="gramEnd"/>
      <w:r w:rsidRPr="00D9482E">
        <w:rPr>
          <w:szCs w:val="24"/>
          <w:lang w:eastAsia="hu-HU"/>
        </w:rPr>
        <w:t>………………</w:t>
      </w:r>
    </w:p>
    <w:p w:rsidR="00D9482E" w:rsidRPr="00D9482E" w:rsidRDefault="00D9482E" w:rsidP="00AE2601">
      <w:pPr>
        <w:widowControl w:val="0"/>
        <w:numPr>
          <w:ilvl w:val="0"/>
          <w:numId w:val="44"/>
        </w:numPr>
        <w:adjustRightInd w:val="0"/>
        <w:jc w:val="left"/>
        <w:textAlignment w:val="baseline"/>
        <w:rPr>
          <w:szCs w:val="24"/>
          <w:lang w:eastAsia="hu-HU"/>
        </w:rPr>
      </w:pPr>
      <w:r w:rsidRPr="00D9482E">
        <w:rPr>
          <w:szCs w:val="24"/>
          <w:lang w:eastAsia="hu-HU"/>
        </w:rPr>
        <w:t>Levelezési címe</w:t>
      </w:r>
      <w:proofErr w:type="gramStart"/>
      <w:r w:rsidRPr="00D9482E">
        <w:rPr>
          <w:szCs w:val="24"/>
          <w:lang w:eastAsia="hu-HU"/>
        </w:rPr>
        <w:t>: …</w:t>
      </w:r>
      <w:proofErr w:type="gramEnd"/>
      <w:r w:rsidRPr="00D9482E">
        <w:rPr>
          <w:szCs w:val="24"/>
          <w:lang w:eastAsia="hu-HU"/>
        </w:rPr>
        <w:t>……………..</w:t>
      </w:r>
    </w:p>
    <w:p w:rsidR="00D9482E" w:rsidRPr="00D9482E" w:rsidRDefault="00D9482E" w:rsidP="00AE2601">
      <w:pPr>
        <w:widowControl w:val="0"/>
        <w:numPr>
          <w:ilvl w:val="0"/>
          <w:numId w:val="44"/>
        </w:numPr>
        <w:adjustRightInd w:val="0"/>
        <w:jc w:val="left"/>
        <w:textAlignment w:val="baseline"/>
        <w:rPr>
          <w:szCs w:val="24"/>
          <w:lang w:eastAsia="hu-HU"/>
        </w:rPr>
      </w:pPr>
      <w:r w:rsidRPr="00D9482E">
        <w:rPr>
          <w:szCs w:val="24"/>
          <w:lang w:eastAsia="hu-HU"/>
        </w:rPr>
        <w:t>Számlavezető pénzintézete</w:t>
      </w:r>
      <w:proofErr w:type="gramStart"/>
      <w:r w:rsidRPr="00D9482E">
        <w:rPr>
          <w:szCs w:val="24"/>
          <w:lang w:eastAsia="hu-HU"/>
        </w:rPr>
        <w:t>: …</w:t>
      </w:r>
      <w:proofErr w:type="gramEnd"/>
      <w:r w:rsidRPr="00D9482E">
        <w:rPr>
          <w:szCs w:val="24"/>
          <w:lang w:eastAsia="hu-HU"/>
        </w:rPr>
        <w:t>……………</w:t>
      </w:r>
    </w:p>
    <w:p w:rsidR="00D9482E" w:rsidRPr="00D9482E" w:rsidRDefault="00D9482E" w:rsidP="00AE2601">
      <w:pPr>
        <w:widowControl w:val="0"/>
        <w:numPr>
          <w:ilvl w:val="0"/>
          <w:numId w:val="44"/>
        </w:numPr>
        <w:adjustRightInd w:val="0"/>
        <w:jc w:val="left"/>
        <w:textAlignment w:val="baseline"/>
        <w:rPr>
          <w:szCs w:val="24"/>
          <w:lang w:eastAsia="hu-HU"/>
        </w:rPr>
      </w:pPr>
      <w:r w:rsidRPr="00D9482E">
        <w:rPr>
          <w:szCs w:val="24"/>
          <w:lang w:eastAsia="hu-HU"/>
        </w:rPr>
        <w:t>Számlaszáma</w:t>
      </w:r>
      <w:proofErr w:type="gramStart"/>
      <w:r w:rsidRPr="00D9482E">
        <w:rPr>
          <w:szCs w:val="24"/>
          <w:lang w:eastAsia="hu-HU"/>
        </w:rPr>
        <w:t>: …</w:t>
      </w:r>
      <w:proofErr w:type="gramEnd"/>
      <w:r w:rsidRPr="00D9482E">
        <w:rPr>
          <w:szCs w:val="24"/>
          <w:lang w:eastAsia="hu-HU"/>
        </w:rPr>
        <w:t>…………………</w:t>
      </w:r>
    </w:p>
    <w:p w:rsidR="00D9482E" w:rsidRPr="00D9482E" w:rsidRDefault="00D9482E" w:rsidP="00AE2601">
      <w:pPr>
        <w:widowControl w:val="0"/>
        <w:numPr>
          <w:ilvl w:val="0"/>
          <w:numId w:val="44"/>
        </w:numPr>
        <w:adjustRightInd w:val="0"/>
        <w:jc w:val="left"/>
        <w:textAlignment w:val="baseline"/>
        <w:rPr>
          <w:szCs w:val="24"/>
          <w:lang w:eastAsia="hu-HU"/>
        </w:rPr>
      </w:pPr>
      <w:r w:rsidRPr="00D9482E">
        <w:rPr>
          <w:szCs w:val="24"/>
          <w:lang w:eastAsia="hu-HU"/>
        </w:rPr>
        <w:t>Adóigazgatási száma</w:t>
      </w:r>
      <w:proofErr w:type="gramStart"/>
      <w:r w:rsidRPr="00D9482E">
        <w:rPr>
          <w:szCs w:val="24"/>
          <w:lang w:eastAsia="hu-HU"/>
        </w:rPr>
        <w:t>: …</w:t>
      </w:r>
      <w:proofErr w:type="gramEnd"/>
      <w:r w:rsidRPr="00D9482E">
        <w:rPr>
          <w:szCs w:val="24"/>
          <w:lang w:eastAsia="hu-HU"/>
        </w:rPr>
        <w:t>…………….</w:t>
      </w:r>
    </w:p>
    <w:p w:rsidR="00D9482E" w:rsidRPr="00D9482E" w:rsidRDefault="00D9482E" w:rsidP="00AE2601">
      <w:pPr>
        <w:widowControl w:val="0"/>
        <w:numPr>
          <w:ilvl w:val="0"/>
          <w:numId w:val="44"/>
        </w:numPr>
        <w:adjustRightInd w:val="0"/>
        <w:jc w:val="left"/>
        <w:textAlignment w:val="baseline"/>
        <w:rPr>
          <w:szCs w:val="24"/>
          <w:lang w:eastAsia="hu-HU"/>
        </w:rPr>
      </w:pPr>
      <w:r w:rsidRPr="00D9482E">
        <w:rPr>
          <w:szCs w:val="24"/>
          <w:lang w:eastAsia="hu-HU"/>
        </w:rPr>
        <w:t>Statisztikai jelzőszám</w:t>
      </w:r>
      <w:proofErr w:type="gramStart"/>
      <w:r w:rsidRPr="00D9482E">
        <w:rPr>
          <w:szCs w:val="24"/>
          <w:lang w:eastAsia="hu-HU"/>
        </w:rPr>
        <w:t>: …</w:t>
      </w:r>
      <w:proofErr w:type="gramEnd"/>
      <w:r w:rsidRPr="00D9482E">
        <w:rPr>
          <w:szCs w:val="24"/>
          <w:lang w:eastAsia="hu-HU"/>
        </w:rPr>
        <w:t>……………………</w:t>
      </w:r>
    </w:p>
    <w:p w:rsidR="00D9482E" w:rsidRPr="00D9482E" w:rsidRDefault="00D9482E" w:rsidP="00AE2601">
      <w:pPr>
        <w:widowControl w:val="0"/>
        <w:numPr>
          <w:ilvl w:val="0"/>
          <w:numId w:val="44"/>
        </w:numPr>
        <w:adjustRightInd w:val="0"/>
        <w:jc w:val="left"/>
        <w:textAlignment w:val="baseline"/>
        <w:rPr>
          <w:szCs w:val="24"/>
          <w:lang w:eastAsia="hu-HU"/>
        </w:rPr>
      </w:pPr>
      <w:r w:rsidRPr="00D9482E">
        <w:rPr>
          <w:szCs w:val="24"/>
          <w:lang w:eastAsia="hu-HU"/>
        </w:rPr>
        <w:t>Cégbíróság és cégjegyzékszám</w:t>
      </w:r>
      <w:proofErr w:type="gramStart"/>
      <w:r w:rsidRPr="00D9482E">
        <w:rPr>
          <w:szCs w:val="24"/>
          <w:lang w:eastAsia="hu-HU"/>
        </w:rPr>
        <w:t>: …</w:t>
      </w:r>
      <w:proofErr w:type="gramEnd"/>
      <w:r w:rsidRPr="00D9482E">
        <w:rPr>
          <w:szCs w:val="24"/>
          <w:lang w:eastAsia="hu-HU"/>
        </w:rPr>
        <w:t>………………….</w:t>
      </w:r>
    </w:p>
    <w:p w:rsidR="00D9482E" w:rsidRPr="00D9482E" w:rsidRDefault="00D9482E" w:rsidP="00AE2601">
      <w:pPr>
        <w:widowControl w:val="0"/>
        <w:numPr>
          <w:ilvl w:val="0"/>
          <w:numId w:val="44"/>
        </w:numPr>
        <w:adjustRightInd w:val="0"/>
        <w:jc w:val="left"/>
        <w:textAlignment w:val="baseline"/>
        <w:rPr>
          <w:szCs w:val="24"/>
          <w:lang w:eastAsia="hu-HU"/>
        </w:rPr>
      </w:pPr>
      <w:r w:rsidRPr="00D9482E">
        <w:rPr>
          <w:szCs w:val="24"/>
          <w:lang w:eastAsia="hu-HU"/>
        </w:rPr>
        <w:t>Aláírási joggal felruházott képviselő</w:t>
      </w:r>
      <w:proofErr w:type="gramStart"/>
      <w:r w:rsidRPr="00D9482E">
        <w:rPr>
          <w:szCs w:val="24"/>
          <w:lang w:eastAsia="hu-HU"/>
        </w:rPr>
        <w:t>: …</w:t>
      </w:r>
      <w:proofErr w:type="gramEnd"/>
      <w:r w:rsidRPr="00D9482E">
        <w:rPr>
          <w:szCs w:val="24"/>
          <w:lang w:eastAsia="hu-HU"/>
        </w:rPr>
        <w:t>………………</w:t>
      </w:r>
    </w:p>
    <w:p w:rsidR="00D9482E" w:rsidRPr="00D9482E" w:rsidRDefault="00D9482E" w:rsidP="00AE2601">
      <w:pPr>
        <w:widowControl w:val="0"/>
        <w:numPr>
          <w:ilvl w:val="0"/>
          <w:numId w:val="44"/>
        </w:numPr>
        <w:adjustRightInd w:val="0"/>
        <w:jc w:val="left"/>
        <w:textAlignment w:val="baseline"/>
        <w:rPr>
          <w:szCs w:val="24"/>
          <w:lang w:eastAsia="hu-HU"/>
        </w:rPr>
      </w:pPr>
      <w:r w:rsidRPr="00D9482E">
        <w:rPr>
          <w:color w:val="000000"/>
          <w:szCs w:val="24"/>
          <w:lang w:eastAsia="hu-HU"/>
        </w:rPr>
        <w:t>Szerződésszám a Szállítónál</w:t>
      </w:r>
      <w:proofErr w:type="gramStart"/>
      <w:r w:rsidRPr="00D9482E">
        <w:rPr>
          <w:color w:val="000000"/>
          <w:szCs w:val="24"/>
          <w:lang w:eastAsia="hu-HU"/>
        </w:rPr>
        <w:t>: …</w:t>
      </w:r>
      <w:proofErr w:type="gramEnd"/>
      <w:r w:rsidRPr="00D9482E">
        <w:rPr>
          <w:color w:val="000000"/>
          <w:szCs w:val="24"/>
          <w:lang w:eastAsia="hu-HU"/>
        </w:rPr>
        <w:t>…………</w:t>
      </w:r>
    </w:p>
    <w:p w:rsidR="00877B1D" w:rsidRPr="00D9482E" w:rsidRDefault="00877B1D" w:rsidP="00AE2601">
      <w:pPr>
        <w:rPr>
          <w:szCs w:val="24"/>
        </w:rPr>
      </w:pPr>
    </w:p>
    <w:p w:rsidR="00D9482E" w:rsidRPr="00D9482E" w:rsidRDefault="00D9482E" w:rsidP="00D9482E">
      <w:pPr>
        <w:widowControl w:val="0"/>
        <w:tabs>
          <w:tab w:val="left" w:pos="540"/>
        </w:tabs>
        <w:adjustRightInd w:val="0"/>
        <w:ind w:left="567"/>
        <w:textAlignment w:val="baseline"/>
        <w:rPr>
          <w:szCs w:val="24"/>
          <w:lang w:eastAsia="hu-HU"/>
        </w:rPr>
      </w:pPr>
      <w:r w:rsidRPr="00D9482E">
        <w:rPr>
          <w:szCs w:val="24"/>
          <w:lang w:eastAsia="hu-HU"/>
        </w:rPr>
        <w:t xml:space="preserve">Felek kapcsolattartói Ajánlattevő részéről: </w:t>
      </w:r>
      <w:r w:rsidRPr="00D9482E">
        <w:rPr>
          <w:szCs w:val="24"/>
          <w:lang w:eastAsia="hu-HU"/>
        </w:rPr>
        <w:tab/>
      </w:r>
      <w:r w:rsidRPr="00D9482E">
        <w:rPr>
          <w:szCs w:val="24"/>
          <w:lang w:eastAsia="hu-HU"/>
        </w:rPr>
        <w:tab/>
      </w:r>
    </w:p>
    <w:p w:rsidR="00D9482E" w:rsidRPr="00D9482E" w:rsidRDefault="00D9482E" w:rsidP="00AE2601">
      <w:pPr>
        <w:widowControl w:val="0"/>
        <w:numPr>
          <w:ilvl w:val="0"/>
          <w:numId w:val="44"/>
        </w:numPr>
        <w:adjustRightInd w:val="0"/>
        <w:jc w:val="left"/>
        <w:textAlignment w:val="baseline"/>
        <w:rPr>
          <w:color w:val="000000"/>
          <w:szCs w:val="24"/>
          <w:lang w:eastAsia="hu-HU"/>
        </w:rPr>
      </w:pPr>
      <w:r w:rsidRPr="00D9482E">
        <w:rPr>
          <w:color w:val="000000"/>
          <w:szCs w:val="24"/>
          <w:lang w:eastAsia="hu-HU"/>
        </w:rPr>
        <w:t>név</w:t>
      </w:r>
      <w:proofErr w:type="gramStart"/>
      <w:r w:rsidRPr="00D9482E">
        <w:rPr>
          <w:color w:val="000000"/>
          <w:szCs w:val="24"/>
          <w:lang w:eastAsia="hu-HU"/>
        </w:rPr>
        <w:t>: …</w:t>
      </w:r>
      <w:proofErr w:type="gramEnd"/>
      <w:r w:rsidRPr="00D9482E">
        <w:rPr>
          <w:color w:val="000000"/>
          <w:szCs w:val="24"/>
          <w:lang w:eastAsia="hu-HU"/>
        </w:rPr>
        <w:t>………..</w:t>
      </w:r>
    </w:p>
    <w:p w:rsidR="00D9482E" w:rsidRPr="00D9482E" w:rsidRDefault="00D9482E" w:rsidP="00AE2601">
      <w:pPr>
        <w:widowControl w:val="0"/>
        <w:numPr>
          <w:ilvl w:val="0"/>
          <w:numId w:val="44"/>
        </w:numPr>
        <w:adjustRightInd w:val="0"/>
        <w:jc w:val="left"/>
        <w:textAlignment w:val="baseline"/>
        <w:rPr>
          <w:color w:val="000000"/>
          <w:szCs w:val="24"/>
          <w:lang w:eastAsia="hu-HU"/>
        </w:rPr>
      </w:pPr>
      <w:r w:rsidRPr="00D9482E">
        <w:rPr>
          <w:color w:val="000000"/>
          <w:szCs w:val="24"/>
          <w:lang w:eastAsia="hu-HU"/>
        </w:rPr>
        <w:t>levelezési cím</w:t>
      </w:r>
      <w:proofErr w:type="gramStart"/>
      <w:r w:rsidRPr="00D9482E">
        <w:rPr>
          <w:color w:val="000000"/>
          <w:szCs w:val="24"/>
          <w:lang w:eastAsia="hu-HU"/>
        </w:rPr>
        <w:t>: …</w:t>
      </w:r>
      <w:proofErr w:type="gramEnd"/>
      <w:r w:rsidRPr="00D9482E">
        <w:rPr>
          <w:color w:val="000000"/>
          <w:szCs w:val="24"/>
          <w:lang w:eastAsia="hu-HU"/>
        </w:rPr>
        <w:t>……………..</w:t>
      </w:r>
    </w:p>
    <w:p w:rsidR="00D9482E" w:rsidRPr="00D9482E" w:rsidRDefault="00D9482E" w:rsidP="00AE2601">
      <w:pPr>
        <w:widowControl w:val="0"/>
        <w:numPr>
          <w:ilvl w:val="0"/>
          <w:numId w:val="44"/>
        </w:numPr>
        <w:adjustRightInd w:val="0"/>
        <w:jc w:val="left"/>
        <w:textAlignment w:val="baseline"/>
        <w:rPr>
          <w:color w:val="000000"/>
          <w:szCs w:val="24"/>
          <w:lang w:eastAsia="hu-HU"/>
        </w:rPr>
      </w:pPr>
      <w:r w:rsidRPr="00D9482E">
        <w:rPr>
          <w:color w:val="000000"/>
          <w:szCs w:val="24"/>
          <w:lang w:eastAsia="hu-HU"/>
        </w:rPr>
        <w:t>e-mail</w:t>
      </w:r>
      <w:proofErr w:type="gramStart"/>
      <w:r w:rsidRPr="00D9482E">
        <w:rPr>
          <w:color w:val="000000"/>
          <w:szCs w:val="24"/>
          <w:lang w:eastAsia="hu-HU"/>
        </w:rPr>
        <w:t>: …</w:t>
      </w:r>
      <w:proofErr w:type="gramEnd"/>
      <w:r w:rsidRPr="00D9482E">
        <w:rPr>
          <w:color w:val="000000"/>
          <w:szCs w:val="24"/>
          <w:lang w:eastAsia="hu-HU"/>
        </w:rPr>
        <w:t>……………….</w:t>
      </w:r>
    </w:p>
    <w:p w:rsidR="00D9482E" w:rsidRPr="00D9482E" w:rsidRDefault="00D9482E" w:rsidP="00AE2601">
      <w:pPr>
        <w:widowControl w:val="0"/>
        <w:numPr>
          <w:ilvl w:val="0"/>
          <w:numId w:val="44"/>
        </w:numPr>
        <w:adjustRightInd w:val="0"/>
        <w:jc w:val="left"/>
        <w:textAlignment w:val="baseline"/>
        <w:rPr>
          <w:color w:val="000000"/>
          <w:szCs w:val="24"/>
          <w:lang w:eastAsia="hu-HU"/>
        </w:rPr>
      </w:pPr>
      <w:r w:rsidRPr="00D9482E">
        <w:rPr>
          <w:color w:val="000000"/>
          <w:szCs w:val="24"/>
          <w:lang w:eastAsia="hu-HU"/>
        </w:rPr>
        <w:t>telefon/telefax</w:t>
      </w:r>
      <w:proofErr w:type="gramStart"/>
      <w:r w:rsidRPr="00D9482E">
        <w:rPr>
          <w:color w:val="000000"/>
          <w:szCs w:val="24"/>
          <w:lang w:eastAsia="hu-HU"/>
        </w:rPr>
        <w:t>: …</w:t>
      </w:r>
      <w:proofErr w:type="gramEnd"/>
      <w:r w:rsidRPr="00D9482E">
        <w:rPr>
          <w:color w:val="000000"/>
          <w:szCs w:val="24"/>
          <w:lang w:eastAsia="hu-HU"/>
        </w:rPr>
        <w:t>……………</w:t>
      </w:r>
    </w:p>
    <w:p w:rsidR="00877B1D" w:rsidRPr="00FC6228" w:rsidRDefault="00877B1D" w:rsidP="00AE2601"/>
    <w:p w:rsidR="00877B1D" w:rsidRPr="00FC6228" w:rsidRDefault="00877B1D" w:rsidP="00AE2601">
      <w:r w:rsidRPr="00FC6228">
        <w:t>Fenti adatok a valóságnak megfelelnek, jelen közbeszerzési eljárásban nyertesség esetén ezen adatok alapján a szerződés kitölthető.</w:t>
      </w:r>
    </w:p>
    <w:p w:rsidR="00877B1D" w:rsidRPr="00FC6228" w:rsidRDefault="00877B1D" w:rsidP="00AE2601"/>
    <w:p w:rsidR="00877B1D" w:rsidRPr="00FC6228" w:rsidRDefault="00877B1D" w:rsidP="00AE2601">
      <w:r w:rsidRPr="00FC6228">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877B1D" w:rsidRPr="00FC6228" w:rsidTr="00510A0E">
        <w:tc>
          <w:tcPr>
            <w:tcW w:w="4819" w:type="dxa"/>
            <w:shd w:val="clear" w:color="auto" w:fill="auto"/>
          </w:tcPr>
          <w:p w:rsidR="00877B1D" w:rsidRPr="00FC6228" w:rsidRDefault="00877B1D" w:rsidP="00AE2601">
            <w:pPr>
              <w:jc w:val="center"/>
            </w:pPr>
            <w:r w:rsidRPr="00FC6228">
              <w:t>………………………………</w:t>
            </w:r>
          </w:p>
        </w:tc>
      </w:tr>
      <w:tr w:rsidR="00877B1D" w:rsidRPr="00FC6228" w:rsidTr="00510A0E">
        <w:tc>
          <w:tcPr>
            <w:tcW w:w="4819" w:type="dxa"/>
            <w:shd w:val="clear" w:color="auto" w:fill="auto"/>
          </w:tcPr>
          <w:p w:rsidR="00877B1D" w:rsidRDefault="00877B1D" w:rsidP="00AE2601">
            <w:pPr>
              <w:jc w:val="center"/>
            </w:pPr>
            <w:r w:rsidRPr="00FC6228">
              <w:t>(Cégszerű aláírás a kötelezettségvállalásra jogosult/jogosultak, vagy aláírás a meghatalmazott/meghatalmazottak részéről)</w:t>
            </w:r>
          </w:p>
          <w:p w:rsidR="00974D60" w:rsidRDefault="00974D60" w:rsidP="00AE2601">
            <w:pPr>
              <w:jc w:val="center"/>
            </w:pPr>
          </w:p>
          <w:p w:rsidR="00974D60" w:rsidRPr="00FC6228" w:rsidRDefault="00974D60" w:rsidP="00AE2601">
            <w:pPr>
              <w:jc w:val="center"/>
            </w:pPr>
          </w:p>
          <w:p w:rsidR="00877B1D" w:rsidRPr="00FC6228" w:rsidRDefault="00877B1D" w:rsidP="00AE2601">
            <w:pPr>
              <w:jc w:val="center"/>
            </w:pPr>
          </w:p>
        </w:tc>
      </w:tr>
    </w:tbl>
    <w:p w:rsidR="00364497" w:rsidRDefault="00364497" w:rsidP="00AE2601">
      <w:pPr>
        <w:jc w:val="center"/>
        <w:rPr>
          <w:rFonts w:eastAsia="Calibri"/>
          <w:sz w:val="22"/>
          <w:szCs w:val="22"/>
          <w:lang w:eastAsia="en-US"/>
        </w:rPr>
      </w:pPr>
    </w:p>
    <w:p w:rsidR="00364497" w:rsidRDefault="00364497">
      <w:pPr>
        <w:jc w:val="left"/>
        <w:rPr>
          <w:rFonts w:eastAsia="Calibri"/>
          <w:sz w:val="22"/>
          <w:szCs w:val="22"/>
          <w:lang w:eastAsia="en-US"/>
        </w:rPr>
      </w:pPr>
      <w:r>
        <w:rPr>
          <w:rFonts w:eastAsia="Calibri"/>
          <w:sz w:val="22"/>
          <w:szCs w:val="22"/>
          <w:lang w:eastAsia="en-US"/>
        </w:rPr>
        <w:br w:type="page"/>
      </w:r>
    </w:p>
    <w:p w:rsidR="00364497" w:rsidRPr="000C6A41" w:rsidRDefault="00364497" w:rsidP="00364497">
      <w:pPr>
        <w:jc w:val="center"/>
        <w:rPr>
          <w:rFonts w:eastAsiaTheme="minorHAnsi"/>
          <w:b/>
        </w:rPr>
      </w:pPr>
      <w:r w:rsidRPr="000C6A41">
        <w:rPr>
          <w:rFonts w:eastAsiaTheme="minorHAnsi"/>
          <w:b/>
        </w:rPr>
        <w:lastRenderedPageBreak/>
        <w:t>REFERENCIAIGAZOLÁST IGÉNYLŐ ADATLAP</w:t>
      </w:r>
    </w:p>
    <w:p w:rsidR="00364497" w:rsidRPr="000C6A41" w:rsidRDefault="00364497" w:rsidP="00364497">
      <w:pPr>
        <w:rPr>
          <w:rFonts w:eastAsiaTheme="minorHAnsi"/>
        </w:rPr>
      </w:pPr>
    </w:p>
    <w:p w:rsidR="00364497" w:rsidRPr="000C6A41" w:rsidRDefault="00364497" w:rsidP="00364497">
      <w:pPr>
        <w:rPr>
          <w:rFonts w:eastAsiaTheme="minorHAnsi"/>
          <w:b/>
        </w:rPr>
      </w:pPr>
      <w:r w:rsidRPr="000C6A41">
        <w:rPr>
          <w:rFonts w:eastAsiaTheme="minorHAnsi"/>
          <w:b/>
        </w:rPr>
        <w:t>Referenciát igénylő gazdasági szereplő adatai:</w:t>
      </w:r>
    </w:p>
    <w:p w:rsidR="00364497" w:rsidRPr="000C6A41" w:rsidRDefault="00364497" w:rsidP="00364497">
      <w:pPr>
        <w:rPr>
          <w:rFonts w:eastAsiaTheme="minorHAnsi"/>
        </w:rPr>
      </w:pPr>
      <w:r w:rsidRPr="000C6A41">
        <w:rPr>
          <w:rFonts w:eastAsiaTheme="minorHAnsi"/>
        </w:rPr>
        <w:t>Neve</w:t>
      </w:r>
      <w:proofErr w:type="gramStart"/>
      <w:r w:rsidRPr="000C6A41">
        <w:rPr>
          <w:rFonts w:eastAsiaTheme="minorHAnsi"/>
        </w:rPr>
        <w:t>: …</w:t>
      </w:r>
      <w:proofErr w:type="gramEnd"/>
      <w:r w:rsidRPr="000C6A41">
        <w:rPr>
          <w:rFonts w:eastAsiaTheme="minorHAnsi"/>
        </w:rPr>
        <w:t>………………………………………</w:t>
      </w:r>
    </w:p>
    <w:p w:rsidR="00364497" w:rsidRPr="000C6A41" w:rsidRDefault="00364497" w:rsidP="00364497">
      <w:pPr>
        <w:rPr>
          <w:rFonts w:eastAsiaTheme="minorHAnsi"/>
        </w:rPr>
      </w:pPr>
      <w:r w:rsidRPr="000C6A41">
        <w:rPr>
          <w:rFonts w:eastAsiaTheme="minorHAnsi"/>
        </w:rPr>
        <w:t>Székhelye</w:t>
      </w:r>
      <w:proofErr w:type="gramStart"/>
      <w:r w:rsidRPr="000C6A41">
        <w:rPr>
          <w:rFonts w:eastAsiaTheme="minorHAnsi"/>
        </w:rPr>
        <w:t>: …</w:t>
      </w:r>
      <w:proofErr w:type="gramEnd"/>
      <w:r w:rsidRPr="000C6A41">
        <w:rPr>
          <w:rFonts w:eastAsiaTheme="minorHAnsi"/>
        </w:rPr>
        <w:t>…………………………………</w:t>
      </w:r>
    </w:p>
    <w:p w:rsidR="00364497" w:rsidRPr="000C6A41" w:rsidRDefault="00364497" w:rsidP="00364497">
      <w:pPr>
        <w:rPr>
          <w:rFonts w:eastAsiaTheme="minorHAnsi"/>
        </w:rPr>
      </w:pPr>
      <w:r w:rsidRPr="000C6A41">
        <w:rPr>
          <w:rFonts w:eastAsiaTheme="minorHAnsi"/>
        </w:rPr>
        <w:t>Kapcsolattartó neve és e-mail címe</w:t>
      </w:r>
      <w:proofErr w:type="gramStart"/>
      <w:r w:rsidRPr="000C6A41">
        <w:rPr>
          <w:rFonts w:eastAsiaTheme="minorHAnsi"/>
        </w:rPr>
        <w:t>: …</w:t>
      </w:r>
      <w:proofErr w:type="gramEnd"/>
      <w:r w:rsidRPr="000C6A41">
        <w:rPr>
          <w:rFonts w:eastAsiaTheme="minorHAnsi"/>
        </w:rPr>
        <w:t>…………………………………</w:t>
      </w:r>
    </w:p>
    <w:p w:rsidR="00364497" w:rsidRPr="000C6A41" w:rsidRDefault="00364497" w:rsidP="00364497">
      <w:pPr>
        <w:rPr>
          <w:rFonts w:eastAsiaTheme="minorHAnsi"/>
        </w:rPr>
      </w:pPr>
    </w:p>
    <w:p w:rsidR="00364497" w:rsidRPr="000C6A41" w:rsidRDefault="00364497" w:rsidP="00364497">
      <w:pPr>
        <w:rPr>
          <w:rFonts w:eastAsiaTheme="minorHAnsi"/>
        </w:rPr>
      </w:pPr>
      <w:r w:rsidRPr="002806A9">
        <w:rPr>
          <w:rFonts w:eastAsiaTheme="minorHAnsi"/>
          <w:i/>
          <w:iCs/>
          <w:color w:val="2D2C2A"/>
          <w:sz w:val="23"/>
          <w:szCs w:val="23"/>
          <w:shd w:val="clear" w:color="auto" w:fill="F8F8F8"/>
        </w:rPr>
        <w:t>A</w:t>
      </w:r>
      <w:r w:rsidRPr="000C6A41">
        <w:rPr>
          <w:rFonts w:eastAsiaTheme="minorHAnsi"/>
        </w:rPr>
        <w:t xml:space="preserve"> </w:t>
      </w:r>
      <w:r w:rsidRPr="002806A9">
        <w:rPr>
          <w:rFonts w:eastAsiaTheme="minorHAnsi"/>
          <w:i/>
          <w:iCs/>
          <w:color w:val="2D2C2A"/>
          <w:sz w:val="23"/>
          <w:szCs w:val="23"/>
          <w:shd w:val="clear" w:color="auto" w:fill="F8F8F8"/>
        </w:rPr>
        <w:t>k</w:t>
      </w:r>
      <w:r w:rsidRPr="002806A9">
        <w:rPr>
          <w:rFonts w:eastAsiaTheme="minorHAnsi" w:hint="eastAsia"/>
          <w:i/>
          <w:iCs/>
          <w:color w:val="2D2C2A"/>
          <w:sz w:val="23"/>
          <w:szCs w:val="23"/>
          <w:shd w:val="clear" w:color="auto" w:fill="F8F8F8"/>
        </w:rPr>
        <w:t>ö</w:t>
      </w:r>
      <w:r w:rsidRPr="002806A9">
        <w:rPr>
          <w:rFonts w:eastAsiaTheme="minorHAnsi"/>
          <w:i/>
          <w:iCs/>
          <w:color w:val="2D2C2A"/>
          <w:sz w:val="23"/>
          <w:szCs w:val="23"/>
          <w:shd w:val="clear" w:color="auto" w:fill="F8F8F8"/>
        </w:rPr>
        <w:t>zbeszerz</w:t>
      </w:r>
      <w:r w:rsidRPr="002806A9">
        <w:rPr>
          <w:rFonts w:eastAsiaTheme="minorHAnsi" w:hint="eastAsia"/>
          <w:i/>
          <w:iCs/>
          <w:color w:val="2D2C2A"/>
          <w:sz w:val="23"/>
          <w:szCs w:val="23"/>
          <w:shd w:val="clear" w:color="auto" w:fill="F8F8F8"/>
        </w:rPr>
        <w:t>é</w:t>
      </w:r>
      <w:r w:rsidRPr="002806A9">
        <w:rPr>
          <w:rFonts w:eastAsiaTheme="minorHAnsi"/>
          <w:i/>
          <w:iCs/>
          <w:color w:val="2D2C2A"/>
          <w:sz w:val="23"/>
          <w:szCs w:val="23"/>
          <w:shd w:val="clear" w:color="auto" w:fill="F8F8F8"/>
        </w:rPr>
        <w:t>si elj</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r</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sokban az alkalmass</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 xml:space="preserve">g </w:t>
      </w:r>
      <w:r w:rsidRPr="002806A9">
        <w:rPr>
          <w:rFonts w:eastAsiaTheme="minorHAnsi" w:hint="eastAsia"/>
          <w:i/>
          <w:iCs/>
          <w:color w:val="2D2C2A"/>
          <w:sz w:val="23"/>
          <w:szCs w:val="23"/>
          <w:shd w:val="clear" w:color="auto" w:fill="F8F8F8"/>
        </w:rPr>
        <w:t>é</w:t>
      </w:r>
      <w:r w:rsidRPr="002806A9">
        <w:rPr>
          <w:rFonts w:eastAsiaTheme="minorHAnsi"/>
          <w:i/>
          <w:iCs/>
          <w:color w:val="2D2C2A"/>
          <w:sz w:val="23"/>
          <w:szCs w:val="23"/>
          <w:shd w:val="clear" w:color="auto" w:fill="F8F8F8"/>
        </w:rPr>
        <w:t>s a kiz</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r</w:t>
      </w:r>
      <w:r w:rsidRPr="002806A9">
        <w:rPr>
          <w:rFonts w:eastAsiaTheme="minorHAnsi" w:hint="eastAsia"/>
          <w:i/>
          <w:iCs/>
          <w:color w:val="2D2C2A"/>
          <w:sz w:val="23"/>
          <w:szCs w:val="23"/>
          <w:shd w:val="clear" w:color="auto" w:fill="F8F8F8"/>
        </w:rPr>
        <w:t>ó</w:t>
      </w:r>
      <w:r w:rsidRPr="002806A9">
        <w:rPr>
          <w:rFonts w:eastAsiaTheme="minorHAnsi"/>
          <w:i/>
          <w:iCs/>
          <w:color w:val="2D2C2A"/>
          <w:sz w:val="23"/>
          <w:szCs w:val="23"/>
          <w:shd w:val="clear" w:color="auto" w:fill="F8F8F8"/>
        </w:rPr>
        <w:t xml:space="preserve"> okok igazol</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s</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r</w:t>
      </w:r>
      <w:r w:rsidRPr="002806A9">
        <w:rPr>
          <w:rFonts w:eastAsiaTheme="minorHAnsi" w:hint="eastAsia"/>
          <w:i/>
          <w:iCs/>
          <w:color w:val="2D2C2A"/>
          <w:sz w:val="23"/>
          <w:szCs w:val="23"/>
          <w:shd w:val="clear" w:color="auto" w:fill="F8F8F8"/>
        </w:rPr>
        <w:t>ó</w:t>
      </w:r>
      <w:r w:rsidRPr="002806A9">
        <w:rPr>
          <w:rFonts w:eastAsiaTheme="minorHAnsi"/>
          <w:i/>
          <w:iCs/>
          <w:color w:val="2D2C2A"/>
          <w:sz w:val="23"/>
          <w:szCs w:val="23"/>
          <w:shd w:val="clear" w:color="auto" w:fill="F8F8F8"/>
        </w:rPr>
        <w:t>l, valamint a k</w:t>
      </w:r>
      <w:r w:rsidRPr="002806A9">
        <w:rPr>
          <w:rFonts w:eastAsiaTheme="minorHAnsi" w:hint="eastAsia"/>
          <w:i/>
          <w:iCs/>
          <w:color w:val="2D2C2A"/>
          <w:sz w:val="23"/>
          <w:szCs w:val="23"/>
          <w:shd w:val="clear" w:color="auto" w:fill="F8F8F8"/>
        </w:rPr>
        <w:t>ö</w:t>
      </w:r>
      <w:r w:rsidRPr="002806A9">
        <w:rPr>
          <w:rFonts w:eastAsiaTheme="minorHAnsi"/>
          <w:i/>
          <w:iCs/>
          <w:color w:val="2D2C2A"/>
          <w:sz w:val="23"/>
          <w:szCs w:val="23"/>
          <w:shd w:val="clear" w:color="auto" w:fill="F8F8F8"/>
        </w:rPr>
        <w:t>zbeszerz</w:t>
      </w:r>
      <w:r w:rsidRPr="002806A9">
        <w:rPr>
          <w:rFonts w:eastAsiaTheme="minorHAnsi" w:hint="eastAsia"/>
          <w:i/>
          <w:iCs/>
          <w:color w:val="2D2C2A"/>
          <w:sz w:val="23"/>
          <w:szCs w:val="23"/>
          <w:shd w:val="clear" w:color="auto" w:fill="F8F8F8"/>
        </w:rPr>
        <w:t>é</w:t>
      </w:r>
      <w:r w:rsidRPr="002806A9">
        <w:rPr>
          <w:rFonts w:eastAsiaTheme="minorHAnsi"/>
          <w:i/>
          <w:iCs/>
          <w:color w:val="2D2C2A"/>
          <w:sz w:val="23"/>
          <w:szCs w:val="23"/>
          <w:shd w:val="clear" w:color="auto" w:fill="F8F8F8"/>
        </w:rPr>
        <w:t>si m</w:t>
      </w:r>
      <w:r w:rsidRPr="002806A9">
        <w:rPr>
          <w:rFonts w:eastAsiaTheme="minorHAnsi" w:hint="eastAsia"/>
          <w:i/>
          <w:iCs/>
          <w:color w:val="2D2C2A"/>
          <w:sz w:val="23"/>
          <w:szCs w:val="23"/>
          <w:shd w:val="clear" w:color="auto" w:fill="F8F8F8"/>
        </w:rPr>
        <w:t>ű</w:t>
      </w:r>
      <w:r w:rsidRPr="002806A9">
        <w:rPr>
          <w:rFonts w:eastAsiaTheme="minorHAnsi"/>
          <w:i/>
          <w:iCs/>
          <w:color w:val="2D2C2A"/>
          <w:sz w:val="23"/>
          <w:szCs w:val="23"/>
          <w:shd w:val="clear" w:color="auto" w:fill="F8F8F8"/>
        </w:rPr>
        <w:t>szaki le</w:t>
      </w:r>
      <w:r w:rsidRPr="002806A9">
        <w:rPr>
          <w:rFonts w:eastAsiaTheme="minorHAnsi" w:hint="eastAsia"/>
          <w:i/>
          <w:iCs/>
          <w:color w:val="2D2C2A"/>
          <w:sz w:val="23"/>
          <w:szCs w:val="23"/>
          <w:shd w:val="clear" w:color="auto" w:fill="F8F8F8"/>
        </w:rPr>
        <w:t>í</w:t>
      </w:r>
      <w:r w:rsidRPr="002806A9">
        <w:rPr>
          <w:rFonts w:eastAsiaTheme="minorHAnsi"/>
          <w:i/>
          <w:iCs/>
          <w:color w:val="2D2C2A"/>
          <w:sz w:val="23"/>
          <w:szCs w:val="23"/>
          <w:shd w:val="clear" w:color="auto" w:fill="F8F8F8"/>
        </w:rPr>
        <w:t>r</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s meghat</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roz</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s</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nak m</w:t>
      </w:r>
      <w:r w:rsidRPr="002806A9">
        <w:rPr>
          <w:rFonts w:eastAsiaTheme="minorHAnsi" w:hint="eastAsia"/>
          <w:i/>
          <w:iCs/>
          <w:color w:val="2D2C2A"/>
          <w:sz w:val="23"/>
          <w:szCs w:val="23"/>
          <w:shd w:val="clear" w:color="auto" w:fill="F8F8F8"/>
        </w:rPr>
        <w:t>ó</w:t>
      </w:r>
      <w:r w:rsidRPr="002806A9">
        <w:rPr>
          <w:rFonts w:eastAsiaTheme="minorHAnsi"/>
          <w:i/>
          <w:iCs/>
          <w:color w:val="2D2C2A"/>
          <w:sz w:val="23"/>
          <w:szCs w:val="23"/>
          <w:shd w:val="clear" w:color="auto" w:fill="F8F8F8"/>
        </w:rPr>
        <w:t>dj</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r</w:t>
      </w:r>
      <w:r w:rsidRPr="002806A9">
        <w:rPr>
          <w:rFonts w:eastAsiaTheme="minorHAnsi" w:hint="eastAsia"/>
          <w:i/>
          <w:iCs/>
          <w:color w:val="2D2C2A"/>
          <w:sz w:val="23"/>
          <w:szCs w:val="23"/>
          <w:shd w:val="clear" w:color="auto" w:fill="F8F8F8"/>
        </w:rPr>
        <w:t>ó</w:t>
      </w:r>
      <w:r w:rsidRPr="002806A9">
        <w:rPr>
          <w:rFonts w:eastAsiaTheme="minorHAnsi"/>
          <w:i/>
          <w:iCs/>
          <w:color w:val="2D2C2A"/>
          <w:sz w:val="23"/>
          <w:szCs w:val="23"/>
          <w:shd w:val="clear" w:color="auto" w:fill="F8F8F8"/>
        </w:rPr>
        <w:t>l</w:t>
      </w:r>
      <w:r w:rsidRPr="002806A9">
        <w:rPr>
          <w:rFonts w:eastAsiaTheme="minorHAnsi"/>
          <w:color w:val="2D2C2A"/>
          <w:sz w:val="23"/>
          <w:szCs w:val="23"/>
          <w:shd w:val="clear" w:color="auto" w:fill="F8F8F8"/>
        </w:rPr>
        <w:t xml:space="preserve"> sz</w:t>
      </w:r>
      <w:r w:rsidRPr="002806A9">
        <w:rPr>
          <w:rFonts w:eastAsiaTheme="minorHAnsi" w:hint="eastAsia"/>
          <w:color w:val="2D2C2A"/>
          <w:sz w:val="23"/>
          <w:szCs w:val="23"/>
          <w:shd w:val="clear" w:color="auto" w:fill="F8F8F8"/>
        </w:rPr>
        <w:t>ó</w:t>
      </w:r>
      <w:r w:rsidRPr="002806A9">
        <w:rPr>
          <w:rFonts w:eastAsiaTheme="minorHAnsi"/>
          <w:color w:val="2D2C2A"/>
          <w:sz w:val="23"/>
          <w:szCs w:val="23"/>
          <w:shd w:val="clear" w:color="auto" w:fill="F8F8F8"/>
        </w:rPr>
        <w:t>l</w:t>
      </w:r>
      <w:r w:rsidRPr="002806A9">
        <w:rPr>
          <w:rFonts w:eastAsiaTheme="minorHAnsi" w:hint="eastAsia"/>
          <w:color w:val="2D2C2A"/>
          <w:sz w:val="23"/>
          <w:szCs w:val="23"/>
          <w:shd w:val="clear" w:color="auto" w:fill="F8F8F8"/>
        </w:rPr>
        <w:t>ó</w:t>
      </w:r>
      <w:r w:rsidRPr="002806A9">
        <w:rPr>
          <w:rFonts w:eastAsiaTheme="minorHAnsi"/>
          <w:color w:val="2D2C2A"/>
          <w:sz w:val="23"/>
          <w:szCs w:val="23"/>
          <w:shd w:val="clear" w:color="auto" w:fill="F8F8F8"/>
        </w:rPr>
        <w:t xml:space="preserve"> 321/2015. (X. 30.) Korm. rendelet </w:t>
      </w:r>
      <w:r w:rsidRPr="002806A9">
        <w:rPr>
          <w:rFonts w:eastAsiaTheme="minorHAnsi"/>
          <w:b/>
          <w:bCs/>
          <w:color w:val="2D2C2A"/>
          <w:sz w:val="23"/>
          <w:szCs w:val="23"/>
          <w:shd w:val="clear" w:color="auto" w:fill="F8F8F8"/>
        </w:rPr>
        <w:t xml:space="preserve">22. </w:t>
      </w:r>
      <w:r w:rsidRPr="002806A9">
        <w:rPr>
          <w:rFonts w:eastAsiaTheme="minorHAnsi" w:hint="eastAsia"/>
          <w:b/>
          <w:bCs/>
          <w:color w:val="2D2C2A"/>
          <w:sz w:val="23"/>
          <w:szCs w:val="23"/>
          <w:shd w:val="clear" w:color="auto" w:fill="F8F8F8"/>
        </w:rPr>
        <w:t>§</w:t>
      </w:r>
      <w:r w:rsidRPr="002806A9">
        <w:rPr>
          <w:rFonts w:eastAsiaTheme="minorHAnsi"/>
          <w:b/>
          <w:bCs/>
          <w:color w:val="2D2C2A"/>
          <w:sz w:val="23"/>
          <w:szCs w:val="23"/>
          <w:shd w:val="clear" w:color="auto" w:fill="F8F8F8"/>
        </w:rPr>
        <w:t xml:space="preserve"> (4)</w:t>
      </w:r>
      <w:r w:rsidRPr="002806A9">
        <w:rPr>
          <w:rFonts w:eastAsiaTheme="minorHAnsi"/>
          <w:color w:val="2D2C2A"/>
          <w:sz w:val="23"/>
          <w:szCs w:val="23"/>
          <w:shd w:val="clear" w:color="auto" w:fill="F8F8F8"/>
        </w:rPr>
        <w:t xml:space="preserve"> bekezd</w:t>
      </w:r>
      <w:r w:rsidRPr="002806A9">
        <w:rPr>
          <w:rFonts w:eastAsiaTheme="minorHAnsi" w:hint="eastAsia"/>
          <w:color w:val="2D2C2A"/>
          <w:sz w:val="23"/>
          <w:szCs w:val="23"/>
          <w:shd w:val="clear" w:color="auto" w:fill="F8F8F8"/>
        </w:rPr>
        <w:t>é</w:t>
      </w:r>
      <w:r w:rsidRPr="002806A9">
        <w:rPr>
          <w:rFonts w:eastAsiaTheme="minorHAnsi"/>
          <w:color w:val="2D2C2A"/>
          <w:sz w:val="23"/>
          <w:szCs w:val="23"/>
          <w:shd w:val="clear" w:color="auto" w:fill="F8F8F8"/>
        </w:rPr>
        <w:t>s</w:t>
      </w:r>
      <w:r w:rsidRPr="002806A9">
        <w:rPr>
          <w:rFonts w:eastAsiaTheme="minorHAnsi" w:hint="eastAsia"/>
          <w:color w:val="2D2C2A"/>
          <w:sz w:val="23"/>
          <w:szCs w:val="23"/>
          <w:shd w:val="clear" w:color="auto" w:fill="F8F8F8"/>
        </w:rPr>
        <w:t>é</w:t>
      </w:r>
      <w:r w:rsidRPr="002806A9">
        <w:rPr>
          <w:rFonts w:eastAsiaTheme="minorHAnsi"/>
          <w:color w:val="2D2C2A"/>
          <w:sz w:val="23"/>
          <w:szCs w:val="23"/>
          <w:shd w:val="clear" w:color="auto" w:fill="F8F8F8"/>
        </w:rPr>
        <w:t>re tekintettel a referenciaigazol</w:t>
      </w:r>
      <w:r w:rsidRPr="002806A9">
        <w:rPr>
          <w:rFonts w:eastAsiaTheme="minorHAnsi" w:hint="eastAsia"/>
          <w:color w:val="2D2C2A"/>
          <w:sz w:val="23"/>
          <w:szCs w:val="23"/>
          <w:shd w:val="clear" w:color="auto" w:fill="F8F8F8"/>
        </w:rPr>
        <w:t>á</w:t>
      </w:r>
      <w:r w:rsidRPr="002806A9">
        <w:rPr>
          <w:rFonts w:eastAsiaTheme="minorHAnsi"/>
          <w:color w:val="2D2C2A"/>
          <w:sz w:val="23"/>
          <w:szCs w:val="23"/>
          <w:shd w:val="clear" w:color="auto" w:fill="F8F8F8"/>
        </w:rPr>
        <w:t>s ki</w:t>
      </w:r>
      <w:r w:rsidRPr="002806A9">
        <w:rPr>
          <w:rFonts w:eastAsiaTheme="minorHAnsi" w:hint="eastAsia"/>
          <w:color w:val="2D2C2A"/>
          <w:sz w:val="23"/>
          <w:szCs w:val="23"/>
          <w:shd w:val="clear" w:color="auto" w:fill="F8F8F8"/>
        </w:rPr>
        <w:t>á</w:t>
      </w:r>
      <w:r w:rsidRPr="002806A9">
        <w:rPr>
          <w:rFonts w:eastAsiaTheme="minorHAnsi"/>
          <w:color w:val="2D2C2A"/>
          <w:sz w:val="23"/>
          <w:szCs w:val="23"/>
          <w:shd w:val="clear" w:color="auto" w:fill="F8F8F8"/>
        </w:rPr>
        <w:t>ll</w:t>
      </w:r>
      <w:r w:rsidRPr="002806A9">
        <w:rPr>
          <w:rFonts w:eastAsiaTheme="minorHAnsi" w:hint="eastAsia"/>
          <w:color w:val="2D2C2A"/>
          <w:sz w:val="23"/>
          <w:szCs w:val="23"/>
          <w:shd w:val="clear" w:color="auto" w:fill="F8F8F8"/>
        </w:rPr>
        <w:t>í</w:t>
      </w:r>
      <w:r w:rsidRPr="002806A9">
        <w:rPr>
          <w:rFonts w:eastAsiaTheme="minorHAnsi"/>
          <w:color w:val="2D2C2A"/>
          <w:sz w:val="23"/>
          <w:szCs w:val="23"/>
          <w:shd w:val="clear" w:color="auto" w:fill="F8F8F8"/>
        </w:rPr>
        <w:t>t</w:t>
      </w:r>
      <w:r w:rsidRPr="002806A9">
        <w:rPr>
          <w:rFonts w:eastAsiaTheme="minorHAnsi" w:hint="eastAsia"/>
          <w:color w:val="2D2C2A"/>
          <w:sz w:val="23"/>
          <w:szCs w:val="23"/>
          <w:shd w:val="clear" w:color="auto" w:fill="F8F8F8"/>
        </w:rPr>
        <w:t>á</w:t>
      </w:r>
      <w:r w:rsidRPr="002806A9">
        <w:rPr>
          <w:rFonts w:eastAsiaTheme="minorHAnsi"/>
          <w:color w:val="2D2C2A"/>
          <w:sz w:val="23"/>
          <w:szCs w:val="23"/>
          <w:shd w:val="clear" w:color="auto" w:fill="F8F8F8"/>
        </w:rPr>
        <w:t>s</w:t>
      </w:r>
      <w:r w:rsidRPr="002806A9">
        <w:rPr>
          <w:rFonts w:eastAsiaTheme="minorHAnsi" w:hint="eastAsia"/>
          <w:color w:val="2D2C2A"/>
          <w:sz w:val="23"/>
          <w:szCs w:val="23"/>
          <w:shd w:val="clear" w:color="auto" w:fill="F8F8F8"/>
        </w:rPr>
        <w:t>á</w:t>
      </w:r>
      <w:r w:rsidRPr="002806A9">
        <w:rPr>
          <w:rFonts w:eastAsiaTheme="minorHAnsi"/>
          <w:color w:val="2D2C2A"/>
          <w:sz w:val="23"/>
          <w:szCs w:val="23"/>
          <w:shd w:val="clear" w:color="auto" w:fill="F8F8F8"/>
        </w:rPr>
        <w:t>hoz adatok:</w:t>
      </w:r>
    </w:p>
    <w:p w:rsidR="00364497" w:rsidRPr="000C6A41" w:rsidRDefault="00364497" w:rsidP="00364497">
      <w:pPr>
        <w:rPr>
          <w:rFonts w:eastAsiaTheme="minorHAnsi"/>
        </w:rPr>
      </w:pPr>
      <w:r w:rsidRPr="000C6A41">
        <w:rPr>
          <w:rFonts w:eastAsiaTheme="minorHAnsi"/>
        </w:rPr>
        <w:t> </w:t>
      </w:r>
    </w:p>
    <w:p w:rsidR="00364497" w:rsidRPr="000C6A41" w:rsidRDefault="00364497" w:rsidP="00364497">
      <w:pPr>
        <w:numPr>
          <w:ilvl w:val="0"/>
          <w:numId w:val="46"/>
        </w:numPr>
        <w:contextualSpacing/>
        <w:jc w:val="left"/>
        <w:rPr>
          <w:rFonts w:eastAsiaTheme="minorHAnsi"/>
        </w:rPr>
      </w:pPr>
      <w:r w:rsidRPr="000C6A41">
        <w:rPr>
          <w:rFonts w:eastAsiaTheme="minorHAnsi"/>
          <w:b/>
        </w:rPr>
        <w:t xml:space="preserve">A referenciaként bemutatni kívánt </w:t>
      </w:r>
      <w:proofErr w:type="gramStart"/>
      <w:r w:rsidRPr="000C6A41">
        <w:rPr>
          <w:rFonts w:eastAsiaTheme="minorHAnsi"/>
          <w:b/>
          <w:bCs/>
          <w:u w:val="single"/>
        </w:rPr>
        <w:t>szerződés(</w:t>
      </w:r>
      <w:proofErr w:type="spellStart"/>
      <w:proofErr w:type="gramEnd"/>
      <w:r w:rsidRPr="000C6A41">
        <w:rPr>
          <w:rFonts w:eastAsiaTheme="minorHAnsi"/>
          <w:b/>
          <w:bCs/>
          <w:u w:val="single"/>
        </w:rPr>
        <w:t>ek</w:t>
      </w:r>
      <w:proofErr w:type="spellEnd"/>
      <w:r w:rsidRPr="000C6A41">
        <w:rPr>
          <w:rFonts w:eastAsiaTheme="minorHAnsi"/>
          <w:b/>
          <w:bCs/>
          <w:u w:val="single"/>
        </w:rPr>
        <w:t>) tárgyának leírása</w:t>
      </w:r>
      <w:r w:rsidRPr="000C6A41">
        <w:rPr>
          <w:rFonts w:eastAsiaTheme="minorHAnsi"/>
          <w:b/>
        </w:rPr>
        <w:t xml:space="preserve"> (összhangban az igazolni kívánt alkalmassági minimumkövetelménnyel):</w:t>
      </w:r>
      <w:r w:rsidRPr="000C6A41">
        <w:rPr>
          <w:rFonts w:eastAsiaTheme="minorHAnsi"/>
        </w:rPr>
        <w:t xml:space="preserve"> ……………………………</w:t>
      </w:r>
    </w:p>
    <w:p w:rsidR="00364497" w:rsidRPr="000C6A41" w:rsidRDefault="00364497" w:rsidP="00364497">
      <w:pPr>
        <w:rPr>
          <w:rFonts w:eastAsiaTheme="minorHAnsi"/>
        </w:rPr>
      </w:pPr>
      <w:r w:rsidRPr="002806A9">
        <w:rPr>
          <w:rFonts w:eastAsiaTheme="minorHAnsi" w:hint="eastAsia"/>
          <w:color w:val="2D2C2A"/>
          <w:sz w:val="23"/>
          <w:szCs w:val="23"/>
          <w:shd w:val="clear" w:color="auto" w:fill="F8F8F8"/>
        </w:rPr>
        <w:t> </w:t>
      </w:r>
    </w:p>
    <w:p w:rsidR="00364497" w:rsidRDefault="00364497" w:rsidP="00364497">
      <w:pPr>
        <w:ind w:left="360"/>
        <w:rPr>
          <w:rFonts w:eastAsiaTheme="minorHAnsi"/>
        </w:rPr>
      </w:pPr>
      <w:r w:rsidRPr="000C6A41">
        <w:rPr>
          <w:rFonts w:eastAsiaTheme="minorHAnsi"/>
        </w:rPr>
        <w:t>Az alábbi, további adatokat valamennyi szerződés esetében, szerződésenként kell megadni.</w:t>
      </w:r>
    </w:p>
    <w:p w:rsidR="00364497" w:rsidRPr="000C6A41" w:rsidRDefault="00364497" w:rsidP="00364497">
      <w:pPr>
        <w:ind w:left="360"/>
        <w:rPr>
          <w:rFonts w:eastAsiaTheme="minorHAnsi"/>
        </w:rPr>
      </w:pPr>
    </w:p>
    <w:p w:rsidR="00364497" w:rsidRPr="000C6A41" w:rsidRDefault="00364497" w:rsidP="00364497">
      <w:pPr>
        <w:numPr>
          <w:ilvl w:val="0"/>
          <w:numId w:val="46"/>
        </w:numPr>
        <w:contextualSpacing/>
        <w:rPr>
          <w:rFonts w:eastAsiaTheme="minorHAnsi"/>
        </w:rPr>
      </w:pPr>
      <w:r w:rsidRPr="000C6A41">
        <w:rPr>
          <w:rFonts w:eastAsiaTheme="minorHAnsi"/>
          <w:b/>
          <w:bCs/>
          <w:u w:val="single"/>
        </w:rPr>
        <w:t>Szerződés száma</w:t>
      </w:r>
      <w:r w:rsidRPr="000C6A41">
        <w:rPr>
          <w:rFonts w:eastAsiaTheme="minorHAnsi"/>
        </w:rPr>
        <w:t xml:space="preserve">: </w:t>
      </w:r>
    </w:p>
    <w:p w:rsidR="00364497" w:rsidRPr="000C6A41" w:rsidRDefault="00364497" w:rsidP="00364497">
      <w:pPr>
        <w:ind w:left="720"/>
        <w:contextualSpacing/>
        <w:rPr>
          <w:rFonts w:eastAsiaTheme="minorHAnsi"/>
        </w:rPr>
      </w:pPr>
      <w:r w:rsidRPr="000C6A41">
        <w:rPr>
          <w:rFonts w:eastAsiaTheme="minorHAnsi"/>
        </w:rPr>
        <w:t> </w:t>
      </w:r>
    </w:p>
    <w:p w:rsidR="00364497" w:rsidRPr="000C6A41" w:rsidRDefault="00364497" w:rsidP="00364497">
      <w:pPr>
        <w:numPr>
          <w:ilvl w:val="0"/>
          <w:numId w:val="46"/>
        </w:numPr>
        <w:contextualSpacing/>
        <w:rPr>
          <w:rFonts w:eastAsiaTheme="minorHAnsi"/>
        </w:rPr>
      </w:pPr>
      <w:r w:rsidRPr="000C6A41">
        <w:rPr>
          <w:rFonts w:eastAsiaTheme="minorHAnsi"/>
          <w:b/>
          <w:bCs/>
          <w:u w:val="single"/>
        </w:rPr>
        <w:t>Szerződés tárgya</w:t>
      </w:r>
      <w:r w:rsidRPr="000C6A41">
        <w:rPr>
          <w:rFonts w:eastAsiaTheme="minorHAnsi"/>
        </w:rPr>
        <w:t>:</w:t>
      </w:r>
    </w:p>
    <w:p w:rsidR="00364497" w:rsidRPr="000C6A41" w:rsidRDefault="00364497" w:rsidP="00364497">
      <w:pPr>
        <w:rPr>
          <w:rFonts w:eastAsiaTheme="minorHAnsi"/>
        </w:rPr>
      </w:pPr>
      <w:r w:rsidRPr="000C6A41">
        <w:rPr>
          <w:rFonts w:eastAsiaTheme="minorHAnsi"/>
        </w:rPr>
        <w:t> </w:t>
      </w:r>
    </w:p>
    <w:p w:rsidR="00364497" w:rsidRPr="000C6A41" w:rsidRDefault="00364497" w:rsidP="00364497">
      <w:pPr>
        <w:numPr>
          <w:ilvl w:val="0"/>
          <w:numId w:val="46"/>
        </w:numPr>
        <w:contextualSpacing/>
        <w:rPr>
          <w:rFonts w:eastAsiaTheme="minorHAnsi"/>
        </w:rPr>
      </w:pPr>
      <w:r w:rsidRPr="000C6A41">
        <w:rPr>
          <w:rFonts w:eastAsiaTheme="minorHAnsi"/>
          <w:b/>
          <w:bCs/>
          <w:u w:val="single"/>
        </w:rPr>
        <w:t>Szerződés MÁV-START (és előzmény jogi társaságai) által használt azonosító számai:</w:t>
      </w:r>
    </w:p>
    <w:p w:rsidR="00364497" w:rsidRPr="000C6A41" w:rsidRDefault="00364497" w:rsidP="00364497">
      <w:pPr>
        <w:pStyle w:val="Listaszerbekezds"/>
        <w:numPr>
          <w:ilvl w:val="0"/>
          <w:numId w:val="47"/>
        </w:numPr>
        <w:spacing w:after="200" w:line="276" w:lineRule="auto"/>
        <w:jc w:val="left"/>
        <w:rPr>
          <w:rFonts w:eastAsiaTheme="minorHAnsi"/>
          <w:bCs/>
        </w:rPr>
      </w:pPr>
      <w:r w:rsidRPr="000C6A41">
        <w:rPr>
          <w:rFonts w:eastAsiaTheme="minorHAnsi"/>
          <w:bCs/>
        </w:rPr>
        <w:t>- MFG megrendelés szám (K</w:t>
      </w:r>
      <w:proofErr w:type="gramStart"/>
      <w:r w:rsidRPr="000C6A41">
        <w:rPr>
          <w:rFonts w:eastAsiaTheme="minorHAnsi"/>
          <w:bCs/>
        </w:rPr>
        <w:t>..,</w:t>
      </w:r>
      <w:proofErr w:type="gramEnd"/>
      <w:r w:rsidRPr="000C6A41">
        <w:rPr>
          <w:rFonts w:eastAsiaTheme="minorHAnsi"/>
          <w:bCs/>
        </w:rPr>
        <w:t xml:space="preserve"> L.., BR..)</w:t>
      </w:r>
    </w:p>
    <w:p w:rsidR="00364497" w:rsidRPr="000C6A41" w:rsidRDefault="00364497" w:rsidP="00364497">
      <w:pPr>
        <w:pStyle w:val="Listaszerbekezds"/>
        <w:numPr>
          <w:ilvl w:val="0"/>
          <w:numId w:val="47"/>
        </w:numPr>
        <w:spacing w:after="200" w:line="276" w:lineRule="auto"/>
        <w:jc w:val="left"/>
        <w:rPr>
          <w:rFonts w:eastAsiaTheme="minorHAnsi"/>
        </w:rPr>
      </w:pPr>
    </w:p>
    <w:p w:rsidR="00364497" w:rsidRPr="000C6A41" w:rsidRDefault="00364497" w:rsidP="00364497">
      <w:pPr>
        <w:numPr>
          <w:ilvl w:val="0"/>
          <w:numId w:val="46"/>
        </w:numPr>
        <w:contextualSpacing/>
        <w:rPr>
          <w:rFonts w:eastAsiaTheme="minorHAnsi"/>
        </w:rPr>
      </w:pPr>
      <w:r w:rsidRPr="000C6A41">
        <w:rPr>
          <w:rFonts w:eastAsiaTheme="minorHAnsi"/>
          <w:b/>
          <w:bCs/>
          <w:u w:val="single"/>
        </w:rPr>
        <w:t>A szerződés teljesítésének ideje</w:t>
      </w:r>
      <w:r w:rsidRPr="000C6A41">
        <w:rPr>
          <w:rFonts w:eastAsiaTheme="minorHAnsi"/>
        </w:rPr>
        <w:t xml:space="preserve"> (kezdő és befejező időpont év/hónap/nap pontossággal történő feltüntetésével), illetve folyamatos teljesítés esetén a figyelembe venni kért időszak megjelölése (kezdő és befejező időpont év/hónap/nap pontossággal történő feltüntetésével)</w:t>
      </w:r>
      <w:proofErr w:type="gramStart"/>
      <w:r w:rsidRPr="000C6A41">
        <w:rPr>
          <w:rFonts w:eastAsiaTheme="minorHAnsi"/>
        </w:rPr>
        <w:t>: …</w:t>
      </w:r>
      <w:proofErr w:type="gramEnd"/>
      <w:r w:rsidRPr="000C6A41">
        <w:rPr>
          <w:rFonts w:eastAsiaTheme="minorHAnsi"/>
        </w:rPr>
        <w:t>………………….</w:t>
      </w:r>
    </w:p>
    <w:p w:rsidR="00364497" w:rsidRPr="000C6A41" w:rsidRDefault="00364497" w:rsidP="00364497">
      <w:pPr>
        <w:rPr>
          <w:rFonts w:eastAsiaTheme="minorHAnsi"/>
        </w:rPr>
      </w:pPr>
      <w:r w:rsidRPr="000C6A41">
        <w:rPr>
          <w:rFonts w:eastAsiaTheme="minorHAnsi"/>
        </w:rPr>
        <w:t> </w:t>
      </w:r>
    </w:p>
    <w:p w:rsidR="00364497" w:rsidRPr="000C6A41" w:rsidRDefault="00364497" w:rsidP="00364497">
      <w:pPr>
        <w:numPr>
          <w:ilvl w:val="0"/>
          <w:numId w:val="46"/>
        </w:numPr>
        <w:contextualSpacing/>
        <w:rPr>
          <w:rFonts w:eastAsiaTheme="minorHAnsi"/>
        </w:rPr>
      </w:pPr>
      <w:r w:rsidRPr="000C6A41">
        <w:rPr>
          <w:rFonts w:eastAsiaTheme="minorHAnsi"/>
        </w:rPr>
        <w:t xml:space="preserve">a referencia szerinti </w:t>
      </w:r>
      <w:r>
        <w:rPr>
          <w:rFonts w:eastAsiaTheme="minorHAnsi"/>
        </w:rPr>
        <w:t>szolgáltatás</w:t>
      </w:r>
      <w:r w:rsidRPr="000C6A41">
        <w:rPr>
          <w:rFonts w:eastAsiaTheme="minorHAnsi"/>
        </w:rPr>
        <w:t xml:space="preserve"> mennyiségi adata (saját teljesítés mértéke </w:t>
      </w:r>
      <w:r w:rsidRPr="00CD52F4">
        <w:rPr>
          <w:rFonts w:eastAsiaTheme="minorHAnsi"/>
          <w:b/>
          <w:u w:val="single"/>
        </w:rPr>
        <w:t>a vizsgált időszak vonatkozásában</w:t>
      </w:r>
      <w:r>
        <w:rPr>
          <w:rFonts w:eastAsiaTheme="minorHAnsi"/>
        </w:rPr>
        <w:t xml:space="preserve">, </w:t>
      </w:r>
      <w:r w:rsidRPr="008D252C">
        <w:t>ha a teljesítést nem önállóan végezte, annak feltüntetése, hogy a referenciát bemutató szervezet a teljesítésben milyen mennyiséggel vett részt.</w:t>
      </w:r>
      <w:r w:rsidRPr="000C6A41">
        <w:rPr>
          <w:rFonts w:eastAsiaTheme="minorHAnsi"/>
        </w:rPr>
        <w:t>); </w:t>
      </w:r>
    </w:p>
    <w:p w:rsidR="00364497" w:rsidRPr="000C6A41" w:rsidRDefault="00364497" w:rsidP="00364497">
      <w:pPr>
        <w:ind w:left="360"/>
        <w:contextualSpacing/>
        <w:rPr>
          <w:rFonts w:eastAsiaTheme="minorHAnsi"/>
        </w:rPr>
      </w:pPr>
    </w:p>
    <w:p w:rsidR="00364497" w:rsidRPr="000C6A41" w:rsidRDefault="00364497" w:rsidP="00364497">
      <w:pPr>
        <w:numPr>
          <w:ilvl w:val="0"/>
          <w:numId w:val="46"/>
        </w:numPr>
        <w:contextualSpacing/>
        <w:rPr>
          <w:rFonts w:eastAsiaTheme="minorHAnsi"/>
        </w:rPr>
      </w:pPr>
      <w:r w:rsidRPr="000C6A41">
        <w:rPr>
          <w:rFonts w:eastAsiaTheme="minorHAnsi"/>
          <w:b/>
        </w:rPr>
        <w:t xml:space="preserve">Nyilatkozat arról, hogy </w:t>
      </w:r>
      <w:r w:rsidRPr="000C6A41">
        <w:rPr>
          <w:rFonts w:eastAsiaTheme="minorHAnsi"/>
          <w:b/>
          <w:bCs/>
          <w:u w:val="single"/>
        </w:rPr>
        <w:t>a teljesítés az előírásoknak és a szerződésnek megfelelően történt</w:t>
      </w:r>
      <w:r w:rsidRPr="000C6A41">
        <w:rPr>
          <w:rFonts w:eastAsiaTheme="minorHAnsi"/>
        </w:rPr>
        <w:t>-e</w:t>
      </w:r>
      <w:proofErr w:type="gramStart"/>
      <w:r w:rsidRPr="000C6A41">
        <w:rPr>
          <w:rFonts w:eastAsiaTheme="minorHAnsi"/>
        </w:rPr>
        <w:t>: …</w:t>
      </w:r>
      <w:proofErr w:type="gramEnd"/>
      <w:r w:rsidRPr="000C6A41">
        <w:rPr>
          <w:rFonts w:eastAsiaTheme="minorHAnsi"/>
        </w:rPr>
        <w:t>………………….</w:t>
      </w:r>
    </w:p>
    <w:p w:rsidR="00364497" w:rsidRPr="000C6A41" w:rsidRDefault="00364497" w:rsidP="00364497">
      <w:pPr>
        <w:rPr>
          <w:rFonts w:eastAsiaTheme="minorHAnsi"/>
        </w:rPr>
      </w:pPr>
      <w:r w:rsidRPr="000C6A41">
        <w:rPr>
          <w:rFonts w:eastAsiaTheme="minorHAnsi"/>
        </w:rPr>
        <w:t> </w:t>
      </w:r>
    </w:p>
    <w:p w:rsidR="00364497" w:rsidRPr="000C6A41" w:rsidRDefault="00364497" w:rsidP="00364497">
      <w:pPr>
        <w:numPr>
          <w:ilvl w:val="0"/>
          <w:numId w:val="46"/>
        </w:numPr>
        <w:contextualSpacing/>
        <w:rPr>
          <w:rFonts w:eastAsiaTheme="minorHAnsi"/>
        </w:rPr>
      </w:pPr>
      <w:r w:rsidRPr="000C6A41">
        <w:rPr>
          <w:rFonts w:eastAsiaTheme="minorHAnsi"/>
        </w:rPr>
        <w:t>Szerződéskötő másik fél megnevezése</w:t>
      </w:r>
      <w:proofErr w:type="gramStart"/>
      <w:r w:rsidRPr="000C6A41">
        <w:rPr>
          <w:rFonts w:eastAsiaTheme="minorHAnsi"/>
        </w:rPr>
        <w:t>: …</w:t>
      </w:r>
      <w:proofErr w:type="gramEnd"/>
      <w:r w:rsidRPr="000C6A41">
        <w:rPr>
          <w:rFonts w:eastAsiaTheme="minorHAnsi"/>
        </w:rPr>
        <w:t>…………………………</w:t>
      </w:r>
    </w:p>
    <w:p w:rsidR="00364497" w:rsidRPr="000C6A41" w:rsidRDefault="00364497" w:rsidP="00364497">
      <w:pPr>
        <w:rPr>
          <w:rFonts w:eastAsiaTheme="minorHAnsi"/>
        </w:rPr>
      </w:pPr>
      <w:r w:rsidRPr="000C6A41">
        <w:rPr>
          <w:rFonts w:eastAsiaTheme="minorHAnsi"/>
        </w:rPr>
        <w:t> </w:t>
      </w:r>
    </w:p>
    <w:p w:rsidR="00364497" w:rsidRPr="000C6A41" w:rsidRDefault="00364497" w:rsidP="00364497">
      <w:pPr>
        <w:numPr>
          <w:ilvl w:val="0"/>
          <w:numId w:val="46"/>
        </w:numPr>
        <w:contextualSpacing/>
        <w:rPr>
          <w:rFonts w:eastAsiaTheme="minorHAnsi"/>
        </w:rPr>
      </w:pPr>
      <w:r w:rsidRPr="000C6A41">
        <w:rPr>
          <w:rFonts w:eastAsiaTheme="minorHAnsi"/>
          <w:b/>
          <w:bCs/>
          <w:u w:val="single"/>
        </w:rPr>
        <w:t>Kapcsolattartó személy neve és elérhetőségei</w:t>
      </w:r>
      <w:r w:rsidRPr="000C6A41">
        <w:rPr>
          <w:rFonts w:eastAsiaTheme="minorHAnsi"/>
        </w:rPr>
        <w:t xml:space="preserve"> (</w:t>
      </w:r>
      <w:r w:rsidRPr="006C3992">
        <w:t>cím és/vagy telefonszám és/vagy e-mail és/vagy fax</w:t>
      </w:r>
      <w:r w:rsidRPr="000C6A41">
        <w:rPr>
          <w:rFonts w:eastAsiaTheme="minorHAnsi"/>
        </w:rPr>
        <w:t>)</w:t>
      </w:r>
      <w:proofErr w:type="gramStart"/>
      <w:r w:rsidRPr="000C6A41">
        <w:rPr>
          <w:rFonts w:eastAsiaTheme="minorHAnsi"/>
        </w:rPr>
        <w:t>: …</w:t>
      </w:r>
      <w:proofErr w:type="gramEnd"/>
      <w:r w:rsidRPr="000C6A41">
        <w:rPr>
          <w:rFonts w:eastAsiaTheme="minorHAnsi"/>
        </w:rPr>
        <w:t>…</w:t>
      </w:r>
    </w:p>
    <w:p w:rsidR="00364497" w:rsidRPr="000C6A41" w:rsidRDefault="00364497" w:rsidP="00364497">
      <w:pPr>
        <w:rPr>
          <w:rFonts w:eastAsiaTheme="minorHAnsi"/>
          <w:b/>
        </w:rPr>
      </w:pPr>
    </w:p>
    <w:p w:rsidR="00364497" w:rsidRPr="000C6A41" w:rsidRDefault="00364497" w:rsidP="00364497">
      <w:pPr>
        <w:rPr>
          <w:rFonts w:eastAsiaTheme="minorHAnsi"/>
          <w:b/>
        </w:rPr>
      </w:pPr>
    </w:p>
    <w:p w:rsidR="00364497" w:rsidRPr="000C6A41" w:rsidRDefault="00364497" w:rsidP="00364497">
      <w:pPr>
        <w:rPr>
          <w:rFonts w:eastAsiaTheme="minorHAnsi"/>
        </w:rPr>
      </w:pPr>
      <w:r w:rsidRPr="000C6A41">
        <w:rPr>
          <w:rFonts w:eastAsiaTheme="minorHAnsi"/>
          <w:b/>
        </w:rPr>
        <w:t xml:space="preserve">Referencia igénylésével kapcsolatos központi elérhetőség: </w:t>
      </w:r>
      <w:hyperlink r:id="rId25" w:history="1">
        <w:r w:rsidRPr="000C6A41">
          <w:rPr>
            <w:rStyle w:val="Hiperhivatkozs"/>
            <w:rFonts w:eastAsiaTheme="minorHAnsi"/>
          </w:rPr>
          <w:t>referenciakeres@mav-start.hu</w:t>
        </w:r>
      </w:hyperlink>
      <w:r w:rsidRPr="000C6A41">
        <w:rPr>
          <w:rFonts w:eastAsiaTheme="minorHAnsi"/>
        </w:rPr>
        <w:t xml:space="preserve">  </w:t>
      </w:r>
    </w:p>
    <w:p w:rsidR="00364497" w:rsidRPr="000C6A41" w:rsidRDefault="00364497" w:rsidP="00364497">
      <w:pPr>
        <w:rPr>
          <w:rFonts w:eastAsiaTheme="minorHAnsi"/>
        </w:rPr>
      </w:pPr>
      <w:r w:rsidRPr="000C6A41">
        <w:rPr>
          <w:rFonts w:eastAsiaTheme="minorHAnsi"/>
        </w:rPr>
        <w:t xml:space="preserve">A gazdasági szereplők a MÁV-START Zrt. részére teljesített </w:t>
      </w:r>
      <w:proofErr w:type="spellStart"/>
      <w:proofErr w:type="gramStart"/>
      <w:r w:rsidRPr="000C6A41">
        <w:rPr>
          <w:rFonts w:eastAsiaTheme="minorHAnsi"/>
        </w:rPr>
        <w:t>referenciá</w:t>
      </w:r>
      <w:proofErr w:type="spellEnd"/>
      <w:r w:rsidRPr="000C6A41">
        <w:rPr>
          <w:rFonts w:eastAsiaTheme="minorHAnsi"/>
        </w:rPr>
        <w:t>(</w:t>
      </w:r>
      <w:proofErr w:type="gramEnd"/>
      <w:r w:rsidRPr="000C6A41">
        <w:rPr>
          <w:rFonts w:eastAsiaTheme="minorHAnsi"/>
        </w:rPr>
        <w:t>k)</w:t>
      </w:r>
      <w:proofErr w:type="spellStart"/>
      <w:r w:rsidRPr="000C6A41">
        <w:rPr>
          <w:rFonts w:eastAsiaTheme="minorHAnsi"/>
        </w:rPr>
        <w:t>ról</w:t>
      </w:r>
      <w:proofErr w:type="spellEnd"/>
      <w:r w:rsidRPr="000C6A41">
        <w:rPr>
          <w:rFonts w:eastAsiaTheme="minorHAnsi"/>
        </w:rPr>
        <w:t xml:space="preserve"> referenciagazolást a Közbeszerzési Dokumentumokkal együtt közzétett – az igazolni kért referencia szerinti szerződés főbb adatait tartalmazó – </w:t>
      </w:r>
      <w:r w:rsidRPr="000C6A41">
        <w:rPr>
          <w:rFonts w:eastAsiaTheme="minorHAnsi"/>
          <w:b/>
        </w:rPr>
        <w:t xml:space="preserve">„Referenciaigazolást igénylő </w:t>
      </w:r>
      <w:r w:rsidRPr="000C6A41">
        <w:rPr>
          <w:rFonts w:eastAsiaTheme="minorHAnsi"/>
          <w:b/>
        </w:rPr>
        <w:lastRenderedPageBreak/>
        <w:t>adatlap” kitöltésével és a fent megjelölt központi elérhetőségre történő megküldésével igényelhetnek.</w:t>
      </w:r>
    </w:p>
    <w:p w:rsidR="00364497" w:rsidRPr="000C6A41" w:rsidRDefault="00364497" w:rsidP="00364497">
      <w:r w:rsidRPr="000C6A41">
        <w:rPr>
          <w:rFonts w:eastAsiaTheme="minorHAnsi"/>
        </w:rPr>
        <w:t>Ajánlatkérő felhívja a figyelmet, hogy a referenciagazolást csak a hiánytalanul kitöltött „Referenciaigazolást igénylő adatlap” alapján van lehetősége kiállítani, erre tekintettel a 321/2015. (X.30) Korm. rendelet 22. § (4) bekezdése szerinti két munkanapos határidő a hiánytalanul kitöltött igénylő adatlap Ajánlatkérőhöz való beérkezésének napjától számítandó.</w:t>
      </w:r>
    </w:p>
    <w:p w:rsidR="00DB3C35" w:rsidRPr="003F1252" w:rsidRDefault="00DB3C35" w:rsidP="00AE2601">
      <w:pPr>
        <w:jc w:val="center"/>
        <w:rPr>
          <w:rFonts w:eastAsia="Calibri"/>
          <w:sz w:val="22"/>
          <w:szCs w:val="22"/>
          <w:lang w:eastAsia="en-US"/>
        </w:rPr>
      </w:pPr>
    </w:p>
    <w:sectPr w:rsidR="00DB3C35" w:rsidRPr="003F1252" w:rsidSect="001B54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20" w:rsidRDefault="00381A20">
      <w:r>
        <w:separator/>
      </w:r>
    </w:p>
  </w:endnote>
  <w:endnote w:type="continuationSeparator" w:id="0">
    <w:p w:rsidR="00381A20" w:rsidRDefault="0038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EF" w:rsidRDefault="00076BEF" w:rsidP="0018577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76BEF" w:rsidRDefault="00076BEF" w:rsidP="0018577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EF" w:rsidRPr="001F2F18" w:rsidRDefault="00076BEF" w:rsidP="00185779">
    <w:pPr>
      <w:pStyle w:val="llb"/>
      <w:framePr w:wrap="around" w:vAnchor="text" w:hAnchor="margin" w:xAlign="center" w:y="1"/>
      <w:rPr>
        <w:rStyle w:val="Oldalszm"/>
      </w:rPr>
    </w:pPr>
    <w:r w:rsidRPr="001F2F18">
      <w:rPr>
        <w:rStyle w:val="Oldalszm"/>
      </w:rPr>
      <w:fldChar w:fldCharType="begin"/>
    </w:r>
    <w:r w:rsidRPr="001F2F18">
      <w:rPr>
        <w:rStyle w:val="Oldalszm"/>
      </w:rPr>
      <w:instrText xml:space="preserve">PAGE  </w:instrText>
    </w:r>
    <w:r w:rsidRPr="001F2F18">
      <w:rPr>
        <w:rStyle w:val="Oldalszm"/>
      </w:rPr>
      <w:fldChar w:fldCharType="separate"/>
    </w:r>
    <w:r w:rsidR="008F2CB5">
      <w:rPr>
        <w:rStyle w:val="Oldalszm"/>
        <w:noProof/>
      </w:rPr>
      <w:t>4</w:t>
    </w:r>
    <w:r w:rsidRPr="001F2F18">
      <w:rPr>
        <w:rStyle w:val="Oldalszm"/>
      </w:rPr>
      <w:fldChar w:fldCharType="end"/>
    </w:r>
  </w:p>
  <w:p w:rsidR="00076BEF" w:rsidRDefault="00076BEF" w:rsidP="00185779">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EF" w:rsidRPr="000071EC" w:rsidRDefault="00076BEF" w:rsidP="00185779">
    <w:pPr>
      <w:pStyle w:val="llb"/>
      <w:framePr w:wrap="around" w:vAnchor="text" w:hAnchor="page" w:x="5919" w:y="-27"/>
      <w:rPr>
        <w:rStyle w:val="Oldalszm"/>
        <w:sz w:val="20"/>
      </w:rPr>
    </w:pPr>
    <w:r w:rsidRPr="000071EC">
      <w:rPr>
        <w:rStyle w:val="Oldalszm"/>
        <w:sz w:val="20"/>
      </w:rPr>
      <w:fldChar w:fldCharType="begin"/>
    </w:r>
    <w:r w:rsidRPr="000071EC">
      <w:rPr>
        <w:rStyle w:val="Oldalszm"/>
        <w:sz w:val="20"/>
      </w:rPr>
      <w:instrText xml:space="preserve">PAGE  </w:instrText>
    </w:r>
    <w:r w:rsidRPr="000071EC">
      <w:rPr>
        <w:rStyle w:val="Oldalszm"/>
        <w:sz w:val="20"/>
      </w:rPr>
      <w:fldChar w:fldCharType="separate"/>
    </w:r>
    <w:r w:rsidR="008F2CB5">
      <w:rPr>
        <w:rStyle w:val="Oldalszm"/>
        <w:noProof/>
        <w:sz w:val="20"/>
      </w:rPr>
      <w:t>1</w:t>
    </w:r>
    <w:r w:rsidRPr="000071EC">
      <w:rPr>
        <w:rStyle w:val="Oldalszm"/>
        <w:sz w:val="20"/>
      </w:rPr>
      <w:fldChar w:fldCharType="end"/>
    </w:r>
  </w:p>
  <w:p w:rsidR="00076BEF" w:rsidRPr="00A40DD2" w:rsidRDefault="00076BEF" w:rsidP="00185779">
    <w:pPr>
      <w:pStyle w:val="llb"/>
      <w:jc w:val="right"/>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20" w:rsidRDefault="00381A20">
      <w:r>
        <w:separator/>
      </w:r>
    </w:p>
  </w:footnote>
  <w:footnote w:type="continuationSeparator" w:id="0">
    <w:p w:rsidR="00381A20" w:rsidRDefault="00381A20">
      <w:r>
        <w:continuationSeparator/>
      </w:r>
    </w:p>
  </w:footnote>
  <w:footnote w:id="1">
    <w:p w:rsidR="00076BEF" w:rsidRPr="008C0069" w:rsidRDefault="00076BEF" w:rsidP="00355555">
      <w:pPr>
        <w:pStyle w:val="Lbjegyzetszveg"/>
      </w:pPr>
      <w:r w:rsidRPr="008C0069">
        <w:rPr>
          <w:rStyle w:val="Lbjegyzet-hivatkozs"/>
        </w:rPr>
        <w:footnoteRef/>
      </w:r>
      <w:r w:rsidRPr="008C0069">
        <w:t xml:space="preserve"> Amennyiben a szerződést kötő másik fél (</w:t>
      </w:r>
      <w:r>
        <w:t xml:space="preserve">vagy </w:t>
      </w:r>
      <w:r w:rsidRPr="008C0069">
        <w:t>jogutódja) a MÁV-START Zrt.</w:t>
      </w:r>
    </w:p>
  </w:footnote>
  <w:footnote w:id="2">
    <w:p w:rsidR="00076BEF" w:rsidRDefault="00076BEF" w:rsidP="00A34631">
      <w:pPr>
        <w:pStyle w:val="Lbjegyzetszveg"/>
      </w:pPr>
      <w:r>
        <w:rPr>
          <w:rStyle w:val="Lbjegyzet-hivatkozs"/>
        </w:rPr>
        <w:footnoteRef/>
      </w:r>
      <w:r>
        <w:t xml:space="preserve"> </w:t>
      </w:r>
      <w:r w:rsidRPr="00AF3A93">
        <w:rPr>
          <w:sz w:val="18"/>
          <w:szCs w:val="18"/>
        </w:rPr>
        <w:t>A megfelelő aláhúzandó!</w:t>
      </w:r>
    </w:p>
  </w:footnote>
  <w:footnote w:id="3">
    <w:p w:rsidR="00076BEF" w:rsidRPr="00DD4322" w:rsidRDefault="00076BEF" w:rsidP="000713F6">
      <w:pPr>
        <w:pStyle w:val="NormlWeb"/>
        <w:ind w:left="147" w:right="147"/>
        <w:rPr>
          <w:bCs/>
          <w:color w:val="222222"/>
          <w:sz w:val="18"/>
          <w:szCs w:val="18"/>
        </w:rPr>
      </w:pPr>
      <w:r w:rsidRPr="00DD4322">
        <w:rPr>
          <w:rStyle w:val="Lbjegyzet-hivatkozs"/>
          <w:sz w:val="18"/>
          <w:szCs w:val="18"/>
        </w:rPr>
        <w:footnoteRef/>
      </w:r>
      <w:r w:rsidRPr="00DD4322">
        <w:rPr>
          <w:sz w:val="18"/>
          <w:szCs w:val="18"/>
        </w:rPr>
        <w:t xml:space="preserve"> </w:t>
      </w:r>
      <w:bookmarkStart w:id="74" w:name="pr57"/>
      <w:bookmarkStart w:id="75" w:name="pr1"/>
      <w:bookmarkEnd w:id="74"/>
      <w:bookmarkEnd w:id="75"/>
      <w:r w:rsidRPr="00DD4322">
        <w:rPr>
          <w:bCs/>
          <w:color w:val="222222"/>
          <w:sz w:val="18"/>
          <w:szCs w:val="18"/>
        </w:rPr>
        <w:t>2007. évi CXXXVI. törvény</w:t>
      </w:r>
      <w:bookmarkStart w:id="76" w:name="pr2"/>
      <w:bookmarkEnd w:id="76"/>
      <w:r w:rsidRPr="00DD4322">
        <w:rPr>
          <w:bCs/>
          <w:color w:val="222222"/>
          <w:sz w:val="18"/>
          <w:szCs w:val="18"/>
        </w:rPr>
        <w:t xml:space="preserve"> a pénzmosás és a terrorizmus finanszírozása megelőzéséről és megakadályozásáról szóló törvény szerint:</w:t>
      </w:r>
    </w:p>
    <w:p w:rsidR="00076BEF" w:rsidRPr="00DD4322" w:rsidRDefault="00076BEF" w:rsidP="000713F6">
      <w:pPr>
        <w:pStyle w:val="NormlWeb"/>
        <w:ind w:left="147" w:right="147"/>
        <w:rPr>
          <w:color w:val="222222"/>
          <w:sz w:val="18"/>
          <w:szCs w:val="18"/>
        </w:rPr>
      </w:pPr>
      <w:r w:rsidRPr="00DD4322">
        <w:rPr>
          <w:i/>
          <w:iCs/>
          <w:color w:val="222222"/>
          <w:sz w:val="18"/>
          <w:szCs w:val="18"/>
        </w:rPr>
        <w:t>„r) tényleges tulajdonos:</w:t>
      </w:r>
    </w:p>
    <w:p w:rsidR="00076BEF" w:rsidRPr="00DD4322" w:rsidRDefault="00076BEF" w:rsidP="000713F6">
      <w:pPr>
        <w:pStyle w:val="NormlWeb"/>
        <w:ind w:left="150" w:right="150" w:firstLine="240"/>
        <w:rPr>
          <w:color w:val="222222"/>
          <w:sz w:val="18"/>
          <w:szCs w:val="18"/>
        </w:rPr>
      </w:pPr>
      <w:bookmarkStart w:id="77" w:name="pr58"/>
      <w:bookmarkEnd w:id="77"/>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76BEF" w:rsidRPr="00DD4322" w:rsidRDefault="00076BEF" w:rsidP="000713F6">
      <w:pPr>
        <w:pStyle w:val="NormlWeb"/>
        <w:ind w:left="150" w:right="150" w:firstLine="240"/>
        <w:rPr>
          <w:color w:val="222222"/>
          <w:sz w:val="18"/>
          <w:szCs w:val="18"/>
        </w:rPr>
      </w:pPr>
      <w:bookmarkStart w:id="78" w:name="pr59"/>
      <w:bookmarkEnd w:id="78"/>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076BEF" w:rsidRPr="00DD4322" w:rsidRDefault="00076BEF" w:rsidP="000713F6">
      <w:pPr>
        <w:pStyle w:val="NormlWeb"/>
        <w:ind w:left="150" w:right="150" w:firstLine="240"/>
        <w:rPr>
          <w:color w:val="222222"/>
          <w:sz w:val="18"/>
          <w:szCs w:val="18"/>
        </w:rPr>
      </w:pPr>
      <w:bookmarkStart w:id="79" w:name="pr60"/>
      <w:bookmarkEnd w:id="79"/>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076BEF" w:rsidRPr="00DD4322" w:rsidRDefault="00076BEF" w:rsidP="000713F6">
      <w:pPr>
        <w:pStyle w:val="NormlWeb"/>
        <w:ind w:left="150" w:right="150" w:firstLine="240"/>
        <w:rPr>
          <w:color w:val="222222"/>
          <w:sz w:val="18"/>
          <w:szCs w:val="18"/>
        </w:rPr>
      </w:pPr>
      <w:bookmarkStart w:id="80" w:name="pr61"/>
      <w:bookmarkEnd w:id="80"/>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076BEF" w:rsidRPr="00DD4322" w:rsidRDefault="00076BEF" w:rsidP="000713F6">
      <w:pPr>
        <w:pStyle w:val="NormlWeb"/>
        <w:ind w:left="660" w:right="150"/>
        <w:rPr>
          <w:color w:val="222222"/>
          <w:sz w:val="18"/>
          <w:szCs w:val="18"/>
        </w:rPr>
      </w:pPr>
      <w:bookmarkStart w:id="81" w:name="pr62"/>
      <w:bookmarkEnd w:id="81"/>
      <w:r w:rsidRPr="00DD4322">
        <w:rPr>
          <w:color w:val="222222"/>
          <w:sz w:val="18"/>
          <w:szCs w:val="18"/>
        </w:rPr>
        <w:t>1. aki az alapítvány vagyona legalább huszonöt százalékának a kedvezményezettje, ha a leendő kedvezményezetteket már meghatározták,</w:t>
      </w:r>
    </w:p>
    <w:p w:rsidR="00076BEF" w:rsidRPr="00DD4322" w:rsidRDefault="00076BEF" w:rsidP="000713F6">
      <w:pPr>
        <w:pStyle w:val="NormlWeb"/>
        <w:ind w:left="660" w:right="150"/>
        <w:rPr>
          <w:color w:val="222222"/>
          <w:sz w:val="18"/>
          <w:szCs w:val="18"/>
        </w:rPr>
      </w:pPr>
      <w:bookmarkStart w:id="82" w:name="pr63"/>
      <w:bookmarkEnd w:id="82"/>
      <w:r w:rsidRPr="00DD4322">
        <w:rPr>
          <w:color w:val="222222"/>
          <w:sz w:val="18"/>
          <w:szCs w:val="18"/>
        </w:rPr>
        <w:t>2. akinek érdekében az alapítványt létrehozták, illetve működtetik, ha a kedvezményezetteket még nem határozták meg, vagy</w:t>
      </w:r>
    </w:p>
    <w:p w:rsidR="00076BEF" w:rsidRPr="00DD4322" w:rsidRDefault="00076BEF" w:rsidP="000713F6">
      <w:pPr>
        <w:pStyle w:val="NormlWeb"/>
        <w:ind w:left="660" w:right="150"/>
        <w:rPr>
          <w:color w:val="222222"/>
          <w:sz w:val="18"/>
          <w:szCs w:val="18"/>
        </w:rPr>
      </w:pPr>
      <w:bookmarkStart w:id="83" w:name="pr64"/>
      <w:bookmarkEnd w:id="83"/>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076BEF" w:rsidRDefault="00076BEF" w:rsidP="000713F6">
      <w:pPr>
        <w:pStyle w:val="NormlWeb"/>
        <w:ind w:left="150" w:right="150" w:firstLine="240"/>
      </w:pPr>
      <w:bookmarkStart w:id="84" w:name="pr65"/>
      <w:bookmarkEnd w:id="84"/>
    </w:p>
  </w:footnote>
  <w:footnote w:id="4">
    <w:p w:rsidR="00076BEF" w:rsidRDefault="00076BEF">
      <w:pPr>
        <w:pStyle w:val="Lbjegyzetszveg"/>
      </w:pPr>
      <w:r>
        <w:rPr>
          <w:rStyle w:val="Lbjegyzet-hivatkozs"/>
        </w:rPr>
        <w:footnoteRef/>
      </w:r>
      <w:r>
        <w:t xml:space="preserve"> </w:t>
      </w:r>
      <w:r w:rsidRPr="00E5132D">
        <w:t>Értelemszerűen kitöltendő attól függően, hogy a nyilatkozatot tevő gazdasági szereplő (</w:t>
      </w:r>
      <w:r>
        <w:t>az ajánlattevő</w:t>
      </w:r>
      <w:r w:rsidRPr="00E5132D">
        <w:t>, vagy az általa az alkalmasság igazolására bevont személy/szervezet) a</w:t>
      </w:r>
      <w:r>
        <w:t>z ajánlati</w:t>
      </w:r>
      <w:r w:rsidRPr="00E5132D">
        <w:t xml:space="preserve"> felhívás mely pontjában, pontjaiban foglalt alkalmassági követelményt tejesíti.</w:t>
      </w:r>
    </w:p>
  </w:footnote>
  <w:footnote w:id="5">
    <w:p w:rsidR="00076BEF" w:rsidRDefault="00076BEF">
      <w:pPr>
        <w:pStyle w:val="Lbjegyzetszveg"/>
      </w:pPr>
      <w:r>
        <w:rPr>
          <w:rStyle w:val="Lbjegyzet-hivatkozs"/>
        </w:rPr>
        <w:footnoteRef/>
      </w:r>
      <w:r>
        <w:t xml:space="preserve"> </w:t>
      </w:r>
      <w:r w:rsidRPr="008E2741">
        <w:t xml:space="preserve">Csak akkor kell benyújtani, ha </w:t>
      </w:r>
      <w:r>
        <w:t>az ajánlattevő</w:t>
      </w:r>
      <w:r w:rsidRPr="008E2741">
        <w:t xml:space="preserve"> a gazdasági és pénzügyi alkalmassági követelmény igazolására kapacitást nyújtó szervezetet vesz igénybe.</w:t>
      </w:r>
    </w:p>
    <w:p w:rsidR="00076BEF" w:rsidRDefault="00076BEF">
      <w:pPr>
        <w:pStyle w:val="Lbjegyzetszveg"/>
      </w:pPr>
    </w:p>
  </w:footnote>
  <w:footnote w:id="6">
    <w:p w:rsidR="00076BEF" w:rsidRPr="006C7061" w:rsidRDefault="00076BEF" w:rsidP="008E2741">
      <w:pPr>
        <w:pStyle w:val="Lbjegyzetszveg"/>
        <w:rPr>
          <w:sz w:val="18"/>
          <w:szCs w:val="18"/>
        </w:rPr>
      </w:pPr>
      <w:r>
        <w:rPr>
          <w:rStyle w:val="Lbjegyzet-hivatkozs"/>
        </w:rPr>
        <w:footnoteRef/>
      </w:r>
      <w:r>
        <w:t xml:space="preserve"> </w:t>
      </w:r>
      <w:r w:rsidRPr="006C7061">
        <w:rPr>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076BEF" w:rsidRPr="006C7061" w:rsidRDefault="00076BEF" w:rsidP="008E2741">
      <w:pPr>
        <w:pStyle w:val="Lbjegyzetszveg"/>
        <w:rPr>
          <w:sz w:val="18"/>
          <w:szCs w:val="18"/>
        </w:rPr>
      </w:pPr>
      <w:r>
        <w:rPr>
          <w:rStyle w:val="Lbjegyzet-hivatkozs"/>
        </w:rPr>
        <w:footnoteRef/>
      </w:r>
      <w:r>
        <w:t xml:space="preserve"> </w:t>
      </w:r>
      <w:r w:rsidRPr="006C7061">
        <w:rPr>
          <w:sz w:val="18"/>
          <w:szCs w:val="18"/>
        </w:rPr>
        <w:t>Szükség szerint ismétlődik az üzleti titokként kezelendő dokumentumok számának megfelelően.</w:t>
      </w:r>
    </w:p>
  </w:footnote>
  <w:footnote w:id="8">
    <w:p w:rsidR="00076BEF" w:rsidRDefault="00076BEF" w:rsidP="00DB3C35">
      <w:pPr>
        <w:pStyle w:val="Lbjegyzetszveg"/>
      </w:pPr>
      <w:r w:rsidRPr="0014626F">
        <w:rPr>
          <w:rStyle w:val="Lbjegyzet-hivatkozs"/>
        </w:rPr>
        <w:sym w:font="Symbol" w:char="F02A"/>
      </w:r>
      <w:r w:rsidRPr="0014626F">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EF" w:rsidRDefault="00076BEF" w:rsidP="008F797C">
    <w:pPr>
      <w:pStyle w:val="lfej"/>
      <w:jc w:val="center"/>
      <w:rPr>
        <w:noProof/>
        <w:lang w:eastAsia="hu-HU"/>
      </w:rPr>
    </w:pPr>
    <w:r>
      <w:rPr>
        <w:noProof/>
        <w:lang w:eastAsia="hu-HU"/>
      </w:rPr>
      <w:drawing>
        <wp:inline distT="0" distB="0" distL="0" distR="0" wp14:anchorId="67BB9D35" wp14:editId="238AF540">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A0A61AC"/>
    <w:lvl w:ilvl="0">
      <w:start w:val="1"/>
      <w:numFmt w:val="upperRoman"/>
      <w:pStyle w:val="Cmsor1"/>
      <w:lvlText w:val="%1."/>
      <w:lvlJc w:val="right"/>
      <w:pPr>
        <w:tabs>
          <w:tab w:val="num" w:pos="7514"/>
        </w:tabs>
        <w:ind w:left="7514"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4799D"/>
    <w:multiLevelType w:val="hybridMultilevel"/>
    <w:tmpl w:val="CA0E225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nsid w:val="0B47462B"/>
    <w:multiLevelType w:val="multilevel"/>
    <w:tmpl w:val="32346646"/>
    <w:lvl w:ilvl="0">
      <w:start w:val="1"/>
      <w:numFmt w:val="decimal"/>
      <w:lvlText w:val="1.%1."/>
      <w:lvlJc w:val="left"/>
      <w:pPr>
        <w:tabs>
          <w:tab w:val="num" w:pos="981"/>
        </w:tabs>
        <w:ind w:left="981" w:hanging="567"/>
      </w:pPr>
      <w:rPr>
        <w:rFonts w:ascii="Times" w:hAnsi="Times" w:cs="Times New Roman"/>
        <w:b/>
      </w:rPr>
    </w:lvl>
    <w:lvl w:ilvl="1">
      <w:start w:val="3"/>
      <w:numFmt w:val="bullet"/>
      <w:lvlText w:val=""/>
      <w:lvlJc w:val="left"/>
      <w:pPr>
        <w:tabs>
          <w:tab w:val="num" w:pos="1570"/>
        </w:tabs>
        <w:ind w:left="1570" w:hanging="360"/>
      </w:pPr>
      <w:rPr>
        <w:rFonts w:ascii="Wingdings 2" w:hAnsi="Wingdings 2" w:cs="Wingdings 2" w:hint="default"/>
        <w:b/>
      </w:rPr>
    </w:lvl>
    <w:lvl w:ilvl="2">
      <w:start w:val="1"/>
      <w:numFmt w:val="lowerRoman"/>
      <w:lvlText w:val="%3."/>
      <w:lvlJc w:val="right"/>
      <w:pPr>
        <w:tabs>
          <w:tab w:val="num" w:pos="2290"/>
        </w:tabs>
        <w:ind w:left="2290" w:hanging="180"/>
      </w:pPr>
      <w:rPr>
        <w:rFonts w:cs="Times New Roman"/>
      </w:rPr>
    </w:lvl>
    <w:lvl w:ilvl="3">
      <w:start w:val="3"/>
      <w:numFmt w:val="decimal"/>
      <w:lvlText w:val="%4)"/>
      <w:lvlJc w:val="left"/>
      <w:pPr>
        <w:tabs>
          <w:tab w:val="num" w:pos="3010"/>
        </w:tabs>
        <w:ind w:left="3010" w:hanging="360"/>
      </w:pPr>
      <w:rPr>
        <w:rFonts w:cs="Times New Roman"/>
      </w:rPr>
    </w:lvl>
    <w:lvl w:ilvl="4">
      <w:start w:val="1"/>
      <w:numFmt w:val="lowerLetter"/>
      <w:lvlText w:val="%5."/>
      <w:lvlJc w:val="left"/>
      <w:pPr>
        <w:tabs>
          <w:tab w:val="num" w:pos="3730"/>
        </w:tabs>
        <w:ind w:left="3730" w:hanging="360"/>
      </w:pPr>
      <w:rPr>
        <w:rFonts w:cs="Times New Roman"/>
      </w:rPr>
    </w:lvl>
    <w:lvl w:ilvl="5">
      <w:start w:val="1"/>
      <w:numFmt w:val="lowerRoman"/>
      <w:lvlText w:val="%6."/>
      <w:lvlJc w:val="right"/>
      <w:pPr>
        <w:tabs>
          <w:tab w:val="num" w:pos="4450"/>
        </w:tabs>
        <w:ind w:left="4450" w:hanging="180"/>
      </w:pPr>
      <w:rPr>
        <w:rFonts w:cs="Times New Roman"/>
      </w:rPr>
    </w:lvl>
    <w:lvl w:ilvl="6">
      <w:start w:val="1"/>
      <w:numFmt w:val="decimal"/>
      <w:lvlText w:val="%7."/>
      <w:lvlJc w:val="left"/>
      <w:pPr>
        <w:tabs>
          <w:tab w:val="num" w:pos="5170"/>
        </w:tabs>
        <w:ind w:left="5170" w:hanging="360"/>
      </w:pPr>
      <w:rPr>
        <w:rFonts w:cs="Times New Roman"/>
      </w:rPr>
    </w:lvl>
    <w:lvl w:ilvl="7">
      <w:start w:val="1"/>
      <w:numFmt w:val="lowerLetter"/>
      <w:lvlText w:val="%8."/>
      <w:lvlJc w:val="left"/>
      <w:pPr>
        <w:tabs>
          <w:tab w:val="num" w:pos="5890"/>
        </w:tabs>
        <w:ind w:left="5890" w:hanging="360"/>
      </w:pPr>
      <w:rPr>
        <w:rFonts w:cs="Times New Roman"/>
      </w:rPr>
    </w:lvl>
    <w:lvl w:ilvl="8">
      <w:start w:val="1"/>
      <w:numFmt w:val="lowerRoman"/>
      <w:lvlText w:val="%9."/>
      <w:lvlJc w:val="right"/>
      <w:pPr>
        <w:tabs>
          <w:tab w:val="num" w:pos="6610"/>
        </w:tabs>
        <w:ind w:left="6610" w:hanging="180"/>
      </w:pPr>
      <w:rPr>
        <w:rFonts w:cs="Times New Roman"/>
      </w:rPr>
    </w:lvl>
  </w:abstractNum>
  <w:abstractNum w:abstractNumId="3">
    <w:nsid w:val="0B626F19"/>
    <w:multiLevelType w:val="multilevel"/>
    <w:tmpl w:val="E0D4B366"/>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imes New Roman" w:hAnsi="Times New Roman" w:cs="Times New Roman" w:hint="default"/>
        <w:sz w:val="24"/>
        <w:szCs w:val="24"/>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D7F60AC"/>
    <w:multiLevelType w:val="hybridMultilevel"/>
    <w:tmpl w:val="35F20484"/>
    <w:lvl w:ilvl="0" w:tplc="11F8A0D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EA86B90"/>
    <w:multiLevelType w:val="multilevel"/>
    <w:tmpl w:val="4E6E6750"/>
    <w:lvl w:ilvl="0">
      <w:start w:val="1"/>
      <w:numFmt w:val="decimal"/>
      <w:lvlText w:val="%1."/>
      <w:lvlJc w:val="left"/>
      <w:pPr>
        <w:ind w:left="720" w:hanging="360"/>
      </w:pPr>
      <w:rPr>
        <w:rFonts w:hint="default"/>
        <w:i w:val="0"/>
      </w:rPr>
    </w:lvl>
    <w:lvl w:ilvl="1">
      <w:start w:val="1"/>
      <w:numFmt w:val="decimal"/>
      <w:isLgl/>
      <w:lvlText w:val="%1.%2."/>
      <w:lvlJc w:val="left"/>
      <w:pPr>
        <w:ind w:left="840" w:hanging="48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
    <w:nsid w:val="0FAA2125"/>
    <w:multiLevelType w:val="hybridMultilevel"/>
    <w:tmpl w:val="A22605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21C6CBA"/>
    <w:multiLevelType w:val="hybridMultilevel"/>
    <w:tmpl w:val="792618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26D1B3C"/>
    <w:multiLevelType w:val="multilevel"/>
    <w:tmpl w:val="E0D4B366"/>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imes New Roman" w:hAnsi="Times New Roman" w:cs="Times New Roman" w:hint="default"/>
        <w:sz w:val="24"/>
        <w:szCs w:val="24"/>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8E11C8D"/>
    <w:multiLevelType w:val="multilevel"/>
    <w:tmpl w:val="E0D4B366"/>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imes New Roman" w:hAnsi="Times New Roman" w:cs="Times New Roman" w:hint="default"/>
        <w:sz w:val="24"/>
        <w:szCs w:val="24"/>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F13540F"/>
    <w:multiLevelType w:val="multilevel"/>
    <w:tmpl w:val="0BB214E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nsid w:val="22E274B2"/>
    <w:multiLevelType w:val="hybridMultilevel"/>
    <w:tmpl w:val="F5CADD5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9573B23"/>
    <w:multiLevelType w:val="hybridMultilevel"/>
    <w:tmpl w:val="792618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6">
    <w:nsid w:val="376B3C24"/>
    <w:multiLevelType w:val="hybridMultilevel"/>
    <w:tmpl w:val="DCDC6B12"/>
    <w:lvl w:ilvl="0" w:tplc="78F8648C">
      <w:start w:val="108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7730444"/>
    <w:multiLevelType w:val="multilevel"/>
    <w:tmpl w:val="E0D4B366"/>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imes New Roman" w:hAnsi="Times New Roman" w:cs="Times New Roman" w:hint="default"/>
        <w:sz w:val="24"/>
        <w:szCs w:val="24"/>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3EF74594"/>
    <w:multiLevelType w:val="hybridMultilevel"/>
    <w:tmpl w:val="0602F2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EA67178"/>
    <w:multiLevelType w:val="multilevel"/>
    <w:tmpl w:val="B17A3254"/>
    <w:lvl w:ilvl="0">
      <w:start w:val="1"/>
      <w:numFmt w:val="lowerLetter"/>
      <w:lvlText w:val="%1)"/>
      <w:lvlJc w:val="left"/>
      <w:pPr>
        <w:ind w:left="1359" w:hanging="360"/>
      </w:pPr>
      <w:rPr>
        <w:b/>
      </w:r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22">
    <w:nsid w:val="4F3A2F44"/>
    <w:multiLevelType w:val="multilevel"/>
    <w:tmpl w:val="1C148EDE"/>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FE547C2"/>
    <w:multiLevelType w:val="hybridMultilevel"/>
    <w:tmpl w:val="5F78D9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15872DB"/>
    <w:multiLevelType w:val="multilevel"/>
    <w:tmpl w:val="E0D4B366"/>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imes New Roman" w:hAnsi="Times New Roman" w:cs="Times New Roman" w:hint="default"/>
        <w:sz w:val="24"/>
        <w:szCs w:val="24"/>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566229DF"/>
    <w:multiLevelType w:val="hybridMultilevel"/>
    <w:tmpl w:val="0F78DE54"/>
    <w:lvl w:ilvl="0" w:tplc="53F2D7FA">
      <w:start w:val="4"/>
      <w:numFmt w:val="bullet"/>
      <w:lvlText w:val=""/>
      <w:lvlJc w:val="left"/>
      <w:pPr>
        <w:ind w:left="1770" w:hanging="360"/>
      </w:pPr>
      <w:rPr>
        <w:rFonts w:ascii="Times New Roman" w:eastAsiaTheme="minorHAnsi" w:hAnsi="Times New Roman"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26">
    <w:nsid w:val="5AF35C8C"/>
    <w:multiLevelType w:val="hybridMultilevel"/>
    <w:tmpl w:val="67A0DB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E9D6B5E"/>
    <w:multiLevelType w:val="hybridMultilevel"/>
    <w:tmpl w:val="89562892"/>
    <w:lvl w:ilvl="0" w:tplc="040E000F">
      <w:start w:val="1"/>
      <w:numFmt w:val="decimal"/>
      <w:lvlText w:val="%1."/>
      <w:lvlJc w:val="left"/>
      <w:pPr>
        <w:ind w:left="720" w:hanging="360"/>
      </w:pPr>
    </w:lvl>
    <w:lvl w:ilvl="1" w:tplc="2EBC5FB8">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FAA37D1"/>
    <w:multiLevelType w:val="hybridMultilevel"/>
    <w:tmpl w:val="0F383E16"/>
    <w:lvl w:ilvl="0" w:tplc="1B027288">
      <w:numFmt w:val="bullet"/>
      <w:lvlText w:val="-"/>
      <w:lvlJc w:val="left"/>
      <w:pPr>
        <w:ind w:left="2136" w:hanging="360"/>
      </w:pPr>
      <w:rPr>
        <w:rFonts w:ascii="Times New Roman" w:eastAsia="Calibri"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9">
    <w:nsid w:val="644B6AEF"/>
    <w:multiLevelType w:val="hybridMultilevel"/>
    <w:tmpl w:val="11EC03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A477163"/>
    <w:multiLevelType w:val="hybridMultilevel"/>
    <w:tmpl w:val="A7DC287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CB10AF4"/>
    <w:multiLevelType w:val="multilevel"/>
    <w:tmpl w:val="6A9657F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71937155"/>
    <w:multiLevelType w:val="hybridMultilevel"/>
    <w:tmpl w:val="8286F4DE"/>
    <w:lvl w:ilvl="0" w:tplc="4386F4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350202E"/>
    <w:multiLevelType w:val="hybridMultilevel"/>
    <w:tmpl w:val="B2FCDC8C"/>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4">
    <w:nsid w:val="74EE189F"/>
    <w:multiLevelType w:val="multilevel"/>
    <w:tmpl w:val="6CBCC766"/>
    <w:lvl w:ilvl="0">
      <w:start w:val="1"/>
      <w:numFmt w:val="bullet"/>
      <w:lvlText w:val=""/>
      <w:lvlJc w:val="left"/>
      <w:pPr>
        <w:tabs>
          <w:tab w:val="num" w:pos="1004"/>
        </w:tabs>
        <w:ind w:left="1004" w:hanging="360"/>
      </w:pPr>
      <w:rPr>
        <w:rFonts w:ascii="Wingdings" w:hAnsi="Wingdings" w:cs="Wingdings" w:hint="default"/>
        <w:sz w:val="22"/>
      </w:rPr>
    </w:lvl>
    <w:lvl w:ilvl="1">
      <w:start w:val="1"/>
      <w:numFmt w:val="bullet"/>
      <w:lvlText w:val="o"/>
      <w:lvlJc w:val="left"/>
      <w:pPr>
        <w:tabs>
          <w:tab w:val="num" w:pos="1724"/>
        </w:tabs>
        <w:ind w:left="1724" w:hanging="360"/>
      </w:pPr>
      <w:rPr>
        <w:rFonts w:ascii="Courier New" w:hAnsi="Courier New" w:cs="Courier New" w:hint="default"/>
        <w:b/>
      </w:rPr>
    </w:lvl>
    <w:lvl w:ilvl="2">
      <w:start w:val="1"/>
      <w:numFmt w:val="bullet"/>
      <w:lvlText w:val=""/>
      <w:lvlJc w:val="left"/>
      <w:pPr>
        <w:tabs>
          <w:tab w:val="num" w:pos="2444"/>
        </w:tabs>
        <w:ind w:left="2444" w:hanging="360"/>
      </w:pPr>
      <w:rPr>
        <w:rFonts w:ascii="Wingdings" w:hAnsi="Wingdings" w:cs="Wingdings" w:hint="default"/>
        <w:sz w:val="22"/>
      </w:rPr>
    </w:lvl>
    <w:lvl w:ilvl="3">
      <w:start w:val="1"/>
      <w:numFmt w:val="bullet"/>
      <w:lvlText w:val=""/>
      <w:lvlJc w:val="left"/>
      <w:pPr>
        <w:tabs>
          <w:tab w:val="num" w:pos="3164"/>
        </w:tabs>
        <w:ind w:left="3164" w:hanging="360"/>
      </w:pPr>
      <w:rPr>
        <w:rFonts w:ascii="Symbol" w:hAnsi="Symbol" w:cs="Symbol" w:hint="default"/>
        <w:b/>
      </w:rPr>
    </w:lvl>
    <w:lvl w:ilvl="4">
      <w:start w:val="1"/>
      <w:numFmt w:val="bullet"/>
      <w:lvlText w:val="o"/>
      <w:lvlJc w:val="left"/>
      <w:pPr>
        <w:tabs>
          <w:tab w:val="num" w:pos="3884"/>
        </w:tabs>
        <w:ind w:left="3884" w:hanging="360"/>
      </w:pPr>
      <w:rPr>
        <w:rFonts w:ascii="Courier New" w:hAnsi="Courier New" w:cs="Courier New" w:hint="default"/>
        <w:b/>
      </w:rPr>
    </w:lvl>
    <w:lvl w:ilvl="5">
      <w:start w:val="1"/>
      <w:numFmt w:val="bullet"/>
      <w:lvlText w:val=""/>
      <w:lvlJc w:val="left"/>
      <w:pPr>
        <w:tabs>
          <w:tab w:val="num" w:pos="4604"/>
        </w:tabs>
        <w:ind w:left="4604" w:hanging="360"/>
      </w:pPr>
      <w:rPr>
        <w:rFonts w:ascii="Wingdings" w:hAnsi="Wingdings" w:cs="Wingdings" w:hint="default"/>
        <w:sz w:val="22"/>
      </w:rPr>
    </w:lvl>
    <w:lvl w:ilvl="6">
      <w:start w:val="1"/>
      <w:numFmt w:val="bullet"/>
      <w:lvlText w:val=""/>
      <w:lvlJc w:val="left"/>
      <w:pPr>
        <w:tabs>
          <w:tab w:val="num" w:pos="5324"/>
        </w:tabs>
        <w:ind w:left="5324" w:hanging="360"/>
      </w:pPr>
      <w:rPr>
        <w:rFonts w:ascii="Symbol" w:hAnsi="Symbol" w:cs="Symbol" w:hint="default"/>
        <w:b/>
      </w:rPr>
    </w:lvl>
    <w:lvl w:ilvl="7">
      <w:start w:val="1"/>
      <w:numFmt w:val="bullet"/>
      <w:lvlText w:val="o"/>
      <w:lvlJc w:val="left"/>
      <w:pPr>
        <w:tabs>
          <w:tab w:val="num" w:pos="6044"/>
        </w:tabs>
        <w:ind w:left="6044" w:hanging="360"/>
      </w:pPr>
      <w:rPr>
        <w:rFonts w:ascii="Courier New" w:hAnsi="Courier New" w:cs="Courier New" w:hint="default"/>
        <w:b/>
      </w:rPr>
    </w:lvl>
    <w:lvl w:ilvl="8">
      <w:start w:val="1"/>
      <w:numFmt w:val="bullet"/>
      <w:lvlText w:val=""/>
      <w:lvlJc w:val="left"/>
      <w:pPr>
        <w:tabs>
          <w:tab w:val="num" w:pos="6764"/>
        </w:tabs>
        <w:ind w:left="6764" w:hanging="360"/>
      </w:pPr>
      <w:rPr>
        <w:rFonts w:ascii="Wingdings" w:hAnsi="Wingdings" w:cs="Wingdings" w:hint="default"/>
        <w:sz w:val="22"/>
      </w:rPr>
    </w:lvl>
  </w:abstractNum>
  <w:abstractNum w:abstractNumId="35">
    <w:nsid w:val="75A17404"/>
    <w:multiLevelType w:val="multilevel"/>
    <w:tmpl w:val="DD604BB4"/>
    <w:lvl w:ilvl="0">
      <w:start w:val="1"/>
      <w:numFmt w:val="bullet"/>
      <w:lvlText w:val=""/>
      <w:lvlJc w:val="left"/>
      <w:pPr>
        <w:ind w:left="862" w:hanging="360"/>
      </w:pPr>
      <w:rPr>
        <w:rFonts w:ascii="Wingdings" w:hAnsi="Wingdings" w:cs="Wingdings" w:hint="default"/>
        <w:sz w:val="22"/>
      </w:rPr>
    </w:lvl>
    <w:lvl w:ilvl="1">
      <w:start w:val="2"/>
      <w:numFmt w:val="bullet"/>
      <w:lvlText w:val="-"/>
      <w:lvlJc w:val="left"/>
      <w:pPr>
        <w:ind w:left="1582" w:hanging="360"/>
      </w:pPr>
      <w:rPr>
        <w:rFonts w:ascii="Calibri" w:eastAsia="Times New Roman" w:hAnsi="Calibri" w:hint="default"/>
        <w:b/>
      </w:rPr>
    </w:lvl>
    <w:lvl w:ilvl="2">
      <w:start w:val="1"/>
      <w:numFmt w:val="bullet"/>
      <w:lvlText w:val="-"/>
      <w:lvlJc w:val="left"/>
      <w:pPr>
        <w:ind w:left="2302" w:hanging="360"/>
      </w:pPr>
      <w:rPr>
        <w:rFonts w:ascii="Garamond" w:hAnsi="Garamond" w:cs="Times New Roman" w:hint="default"/>
      </w:rPr>
    </w:lvl>
    <w:lvl w:ilvl="3">
      <w:start w:val="1"/>
      <w:numFmt w:val="bullet"/>
      <w:lvlText w:val=""/>
      <w:lvlJc w:val="left"/>
      <w:pPr>
        <w:ind w:left="3022" w:hanging="360"/>
      </w:pPr>
      <w:rPr>
        <w:rFonts w:ascii="Symbol" w:hAnsi="Symbol" w:cs="Symbol" w:hint="default"/>
        <w:b/>
      </w:rPr>
    </w:lvl>
    <w:lvl w:ilvl="4">
      <w:start w:val="1"/>
      <w:numFmt w:val="bullet"/>
      <w:lvlText w:val="o"/>
      <w:lvlJc w:val="left"/>
      <w:pPr>
        <w:ind w:left="3742" w:hanging="360"/>
      </w:pPr>
      <w:rPr>
        <w:rFonts w:ascii="Courier New" w:hAnsi="Courier New" w:cs="Courier New" w:hint="default"/>
        <w:b/>
      </w:rPr>
    </w:lvl>
    <w:lvl w:ilvl="5">
      <w:start w:val="1"/>
      <w:numFmt w:val="bullet"/>
      <w:lvlText w:val=""/>
      <w:lvlJc w:val="left"/>
      <w:pPr>
        <w:ind w:left="4462" w:hanging="360"/>
      </w:pPr>
      <w:rPr>
        <w:rFonts w:ascii="Wingdings" w:hAnsi="Wingdings" w:cs="Wingdings" w:hint="default"/>
        <w:sz w:val="22"/>
      </w:rPr>
    </w:lvl>
    <w:lvl w:ilvl="6">
      <w:start w:val="1"/>
      <w:numFmt w:val="bullet"/>
      <w:lvlText w:val=""/>
      <w:lvlJc w:val="left"/>
      <w:pPr>
        <w:ind w:left="5182" w:hanging="360"/>
      </w:pPr>
      <w:rPr>
        <w:rFonts w:ascii="Symbol" w:hAnsi="Symbol" w:cs="Symbol" w:hint="default"/>
        <w:b/>
      </w:rPr>
    </w:lvl>
    <w:lvl w:ilvl="7">
      <w:start w:val="1"/>
      <w:numFmt w:val="bullet"/>
      <w:lvlText w:val="o"/>
      <w:lvlJc w:val="left"/>
      <w:pPr>
        <w:ind w:left="5902" w:hanging="360"/>
      </w:pPr>
      <w:rPr>
        <w:rFonts w:ascii="Courier New" w:hAnsi="Courier New" w:cs="Courier New" w:hint="default"/>
        <w:b/>
      </w:rPr>
    </w:lvl>
    <w:lvl w:ilvl="8">
      <w:start w:val="1"/>
      <w:numFmt w:val="bullet"/>
      <w:lvlText w:val=""/>
      <w:lvlJc w:val="left"/>
      <w:pPr>
        <w:ind w:left="6622" w:hanging="360"/>
      </w:pPr>
      <w:rPr>
        <w:rFonts w:ascii="Wingdings" w:hAnsi="Wingdings" w:cs="Wingdings" w:hint="default"/>
        <w:sz w:val="22"/>
      </w:rPr>
    </w:lvl>
  </w:abstractNum>
  <w:abstractNum w:abstractNumId="36">
    <w:nsid w:val="7A47400E"/>
    <w:multiLevelType w:val="hybridMultilevel"/>
    <w:tmpl w:val="E146E2BE"/>
    <w:lvl w:ilvl="0" w:tplc="74C89350">
      <w:start w:val="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0"/>
  </w:num>
  <w:num w:numId="3">
    <w:abstractNumId w:val="30"/>
  </w:num>
  <w:num w:numId="4">
    <w:abstractNumId w:val="1"/>
  </w:num>
  <w:num w:numId="5">
    <w:abstractNumId w:val="36"/>
  </w:num>
  <w:num w:numId="6">
    <w:abstractNumId w:val="6"/>
  </w:num>
  <w:num w:numId="7">
    <w:abstractNumId w:val="18"/>
  </w:num>
  <w:num w:numId="8">
    <w:abstractNumId w:val="23"/>
  </w:num>
  <w:num w:numId="9">
    <w:abstractNumId w:val="12"/>
  </w:num>
  <w:num w:numId="10">
    <w:abstractNumId w:val="19"/>
  </w:num>
  <w:num w:numId="11">
    <w:abstractNumId w:val="13"/>
  </w:num>
  <w:num w:numId="12">
    <w:abstractNumId w:val="7"/>
  </w:num>
  <w:num w:numId="13">
    <w:abstractNumId w:val="14"/>
  </w:num>
  <w:num w:numId="14">
    <w:abstractNumId w:val="0"/>
  </w:num>
  <w:num w:numId="15">
    <w:abstractNumId w:val="0"/>
  </w:num>
  <w:num w:numId="16">
    <w:abstractNumId w:val="0"/>
  </w:num>
  <w:num w:numId="17">
    <w:abstractNumId w:val="0"/>
  </w:num>
  <w:num w:numId="18">
    <w:abstractNumId w:val="29"/>
  </w:num>
  <w:num w:numId="19">
    <w:abstractNumId w:val="32"/>
  </w:num>
  <w:num w:numId="20">
    <w:abstractNumId w:val="2"/>
  </w:num>
  <w:num w:numId="21">
    <w:abstractNumId w:val="34"/>
  </w:num>
  <w:num w:numId="22">
    <w:abstractNumId w:val="0"/>
  </w:num>
  <w:num w:numId="23">
    <w:abstractNumId w:val="0"/>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7"/>
  </w:num>
  <w:num w:numId="28">
    <w:abstractNumId w:val="26"/>
  </w:num>
  <w:num w:numId="29">
    <w:abstractNumId w:val="4"/>
  </w:num>
  <w:num w:numId="30">
    <w:abstractNumId w:val="20"/>
  </w:num>
  <w:num w:numId="31">
    <w:abstractNumId w:val="16"/>
  </w:num>
  <w:num w:numId="32">
    <w:abstractNumId w:val="21"/>
  </w:num>
  <w:num w:numId="33">
    <w:abstractNumId w:val="35"/>
  </w:num>
  <w:num w:numId="34">
    <w:abstractNumId w:val="22"/>
  </w:num>
  <w:num w:numId="35">
    <w:abstractNumId w:val="31"/>
  </w:num>
  <w:num w:numId="36">
    <w:abstractNumId w:val="28"/>
  </w:num>
  <w:num w:numId="37">
    <w:abstractNumId w:val="8"/>
  </w:num>
  <w:num w:numId="38">
    <w:abstractNumId w:val="0"/>
  </w:num>
  <w:num w:numId="39">
    <w:abstractNumId w:val="17"/>
  </w:num>
  <w:num w:numId="40">
    <w:abstractNumId w:val="33"/>
  </w:num>
  <w:num w:numId="41">
    <w:abstractNumId w:val="3"/>
  </w:num>
  <w:num w:numId="42">
    <w:abstractNumId w:val="24"/>
  </w:num>
  <w:num w:numId="43">
    <w:abstractNumId w:val="9"/>
  </w:num>
  <w:num w:numId="44">
    <w:abstractNumId w:val="15"/>
  </w:num>
  <w:num w:numId="45">
    <w:abstractNumId w:val="10"/>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A1"/>
    <w:rsid w:val="0000644C"/>
    <w:rsid w:val="00024310"/>
    <w:rsid w:val="00032629"/>
    <w:rsid w:val="0003265B"/>
    <w:rsid w:val="0003464B"/>
    <w:rsid w:val="00061B6B"/>
    <w:rsid w:val="000713F6"/>
    <w:rsid w:val="00071DB3"/>
    <w:rsid w:val="00074E0B"/>
    <w:rsid w:val="00076BEF"/>
    <w:rsid w:val="00084D33"/>
    <w:rsid w:val="00086909"/>
    <w:rsid w:val="00092327"/>
    <w:rsid w:val="000A43C1"/>
    <w:rsid w:val="000A7789"/>
    <w:rsid w:val="000C570B"/>
    <w:rsid w:val="000C6432"/>
    <w:rsid w:val="00100378"/>
    <w:rsid w:val="00114EF4"/>
    <w:rsid w:val="00115CEF"/>
    <w:rsid w:val="001245FF"/>
    <w:rsid w:val="001307ED"/>
    <w:rsid w:val="00131052"/>
    <w:rsid w:val="00132102"/>
    <w:rsid w:val="00144AA1"/>
    <w:rsid w:val="00184206"/>
    <w:rsid w:val="00185779"/>
    <w:rsid w:val="00192EF1"/>
    <w:rsid w:val="001A05B1"/>
    <w:rsid w:val="001A68F9"/>
    <w:rsid w:val="001B1491"/>
    <w:rsid w:val="001B1656"/>
    <w:rsid w:val="001B3571"/>
    <w:rsid w:val="001B54BC"/>
    <w:rsid w:val="001C343F"/>
    <w:rsid w:val="001C4022"/>
    <w:rsid w:val="001C5270"/>
    <w:rsid w:val="001D53E9"/>
    <w:rsid w:val="001E1692"/>
    <w:rsid w:val="001E5752"/>
    <w:rsid w:val="001F5B8E"/>
    <w:rsid w:val="001F65ED"/>
    <w:rsid w:val="002135E2"/>
    <w:rsid w:val="00233D1B"/>
    <w:rsid w:val="00264D9D"/>
    <w:rsid w:val="002654F7"/>
    <w:rsid w:val="00282CDC"/>
    <w:rsid w:val="0028319D"/>
    <w:rsid w:val="002856F5"/>
    <w:rsid w:val="0029013D"/>
    <w:rsid w:val="0029172D"/>
    <w:rsid w:val="002A134D"/>
    <w:rsid w:val="002B1FC2"/>
    <w:rsid w:val="002C7E97"/>
    <w:rsid w:val="002D59D3"/>
    <w:rsid w:val="002E4393"/>
    <w:rsid w:val="002F015E"/>
    <w:rsid w:val="00302DF4"/>
    <w:rsid w:val="0030753F"/>
    <w:rsid w:val="00330A84"/>
    <w:rsid w:val="00330C2F"/>
    <w:rsid w:val="00331FC7"/>
    <w:rsid w:val="0033449F"/>
    <w:rsid w:val="003372C5"/>
    <w:rsid w:val="00355555"/>
    <w:rsid w:val="00360CCB"/>
    <w:rsid w:val="00364497"/>
    <w:rsid w:val="00370F19"/>
    <w:rsid w:val="00377E02"/>
    <w:rsid w:val="00381A20"/>
    <w:rsid w:val="00384787"/>
    <w:rsid w:val="00393CD3"/>
    <w:rsid w:val="00395CE8"/>
    <w:rsid w:val="00397DC5"/>
    <w:rsid w:val="003A00F5"/>
    <w:rsid w:val="003A433F"/>
    <w:rsid w:val="003A4E59"/>
    <w:rsid w:val="003B3A6C"/>
    <w:rsid w:val="003B7F9D"/>
    <w:rsid w:val="003D1165"/>
    <w:rsid w:val="003D185E"/>
    <w:rsid w:val="003D7729"/>
    <w:rsid w:val="003E4543"/>
    <w:rsid w:val="003F1252"/>
    <w:rsid w:val="003F6043"/>
    <w:rsid w:val="00414E8D"/>
    <w:rsid w:val="0041799F"/>
    <w:rsid w:val="00420E53"/>
    <w:rsid w:val="00431A5D"/>
    <w:rsid w:val="00435D65"/>
    <w:rsid w:val="00437AA3"/>
    <w:rsid w:val="00443304"/>
    <w:rsid w:val="00443D05"/>
    <w:rsid w:val="004446B6"/>
    <w:rsid w:val="00452313"/>
    <w:rsid w:val="004542BC"/>
    <w:rsid w:val="004558CD"/>
    <w:rsid w:val="004572FB"/>
    <w:rsid w:val="00457BD2"/>
    <w:rsid w:val="00466A09"/>
    <w:rsid w:val="0047005F"/>
    <w:rsid w:val="004815D9"/>
    <w:rsid w:val="00491B66"/>
    <w:rsid w:val="004A4B9E"/>
    <w:rsid w:val="004A5FBA"/>
    <w:rsid w:val="004A7972"/>
    <w:rsid w:val="004C021E"/>
    <w:rsid w:val="004C1094"/>
    <w:rsid w:val="004C3DAE"/>
    <w:rsid w:val="004C5EED"/>
    <w:rsid w:val="004C6399"/>
    <w:rsid w:val="004C6B69"/>
    <w:rsid w:val="004D1F2B"/>
    <w:rsid w:val="00510A0E"/>
    <w:rsid w:val="005462D4"/>
    <w:rsid w:val="00547332"/>
    <w:rsid w:val="005477DF"/>
    <w:rsid w:val="00554980"/>
    <w:rsid w:val="00554F7A"/>
    <w:rsid w:val="0056154A"/>
    <w:rsid w:val="005656F8"/>
    <w:rsid w:val="0058091F"/>
    <w:rsid w:val="005820B4"/>
    <w:rsid w:val="00587510"/>
    <w:rsid w:val="0059407F"/>
    <w:rsid w:val="0059532D"/>
    <w:rsid w:val="00596079"/>
    <w:rsid w:val="005A4AC2"/>
    <w:rsid w:val="005C46B1"/>
    <w:rsid w:val="005F0289"/>
    <w:rsid w:val="00607F32"/>
    <w:rsid w:val="00613798"/>
    <w:rsid w:val="006249E0"/>
    <w:rsid w:val="00643031"/>
    <w:rsid w:val="006470E8"/>
    <w:rsid w:val="00657285"/>
    <w:rsid w:val="006638E1"/>
    <w:rsid w:val="00670E03"/>
    <w:rsid w:val="00673607"/>
    <w:rsid w:val="00680133"/>
    <w:rsid w:val="00685ECE"/>
    <w:rsid w:val="00691FB9"/>
    <w:rsid w:val="00696985"/>
    <w:rsid w:val="00697306"/>
    <w:rsid w:val="00697FB0"/>
    <w:rsid w:val="006A02BA"/>
    <w:rsid w:val="006B03E8"/>
    <w:rsid w:val="006B2C37"/>
    <w:rsid w:val="006C1895"/>
    <w:rsid w:val="006E292A"/>
    <w:rsid w:val="006F3929"/>
    <w:rsid w:val="00703492"/>
    <w:rsid w:val="00704FBA"/>
    <w:rsid w:val="00710338"/>
    <w:rsid w:val="0071692D"/>
    <w:rsid w:val="007511DD"/>
    <w:rsid w:val="00760B38"/>
    <w:rsid w:val="0077168B"/>
    <w:rsid w:val="00792C26"/>
    <w:rsid w:val="00796AAE"/>
    <w:rsid w:val="007B27C0"/>
    <w:rsid w:val="007B4265"/>
    <w:rsid w:val="007C2E0F"/>
    <w:rsid w:val="007D2FBE"/>
    <w:rsid w:val="007D49C3"/>
    <w:rsid w:val="007D58CF"/>
    <w:rsid w:val="007F7E6B"/>
    <w:rsid w:val="00800045"/>
    <w:rsid w:val="00805B7E"/>
    <w:rsid w:val="00814E66"/>
    <w:rsid w:val="00852847"/>
    <w:rsid w:val="00862A3A"/>
    <w:rsid w:val="008762AE"/>
    <w:rsid w:val="00877B1D"/>
    <w:rsid w:val="008860BD"/>
    <w:rsid w:val="0089004E"/>
    <w:rsid w:val="008911FE"/>
    <w:rsid w:val="008A170D"/>
    <w:rsid w:val="008B2CEB"/>
    <w:rsid w:val="008B6637"/>
    <w:rsid w:val="008C025E"/>
    <w:rsid w:val="008C318B"/>
    <w:rsid w:val="008C6057"/>
    <w:rsid w:val="008D0E89"/>
    <w:rsid w:val="008D1AC8"/>
    <w:rsid w:val="008E0356"/>
    <w:rsid w:val="008E2741"/>
    <w:rsid w:val="008F2CB5"/>
    <w:rsid w:val="008F2FD7"/>
    <w:rsid w:val="008F39A1"/>
    <w:rsid w:val="008F797C"/>
    <w:rsid w:val="0091709D"/>
    <w:rsid w:val="0092095C"/>
    <w:rsid w:val="00931076"/>
    <w:rsid w:val="00933F82"/>
    <w:rsid w:val="00935942"/>
    <w:rsid w:val="00937539"/>
    <w:rsid w:val="0094662F"/>
    <w:rsid w:val="0096412D"/>
    <w:rsid w:val="00972AB5"/>
    <w:rsid w:val="00974D60"/>
    <w:rsid w:val="00996F15"/>
    <w:rsid w:val="009A5F01"/>
    <w:rsid w:val="009B4C37"/>
    <w:rsid w:val="009B52BB"/>
    <w:rsid w:val="009D2766"/>
    <w:rsid w:val="009D43CE"/>
    <w:rsid w:val="009F4FD3"/>
    <w:rsid w:val="00A05DB2"/>
    <w:rsid w:val="00A10E42"/>
    <w:rsid w:val="00A1300F"/>
    <w:rsid w:val="00A254E3"/>
    <w:rsid w:val="00A33F6A"/>
    <w:rsid w:val="00A34631"/>
    <w:rsid w:val="00A34DA9"/>
    <w:rsid w:val="00A34F57"/>
    <w:rsid w:val="00A40B07"/>
    <w:rsid w:val="00A54C6B"/>
    <w:rsid w:val="00A633A4"/>
    <w:rsid w:val="00A64AD7"/>
    <w:rsid w:val="00A65986"/>
    <w:rsid w:val="00A77C3C"/>
    <w:rsid w:val="00A826EF"/>
    <w:rsid w:val="00A97F5D"/>
    <w:rsid w:val="00AA1107"/>
    <w:rsid w:val="00AA50AC"/>
    <w:rsid w:val="00AB460E"/>
    <w:rsid w:val="00AB5936"/>
    <w:rsid w:val="00AC67BF"/>
    <w:rsid w:val="00AD7ADD"/>
    <w:rsid w:val="00AE2601"/>
    <w:rsid w:val="00AF780E"/>
    <w:rsid w:val="00B00969"/>
    <w:rsid w:val="00B32D70"/>
    <w:rsid w:val="00B51012"/>
    <w:rsid w:val="00B57866"/>
    <w:rsid w:val="00B7174F"/>
    <w:rsid w:val="00B831A8"/>
    <w:rsid w:val="00B9315F"/>
    <w:rsid w:val="00BB2285"/>
    <w:rsid w:val="00BB6AF3"/>
    <w:rsid w:val="00BB76C3"/>
    <w:rsid w:val="00BC7DD3"/>
    <w:rsid w:val="00BD654B"/>
    <w:rsid w:val="00BE27A4"/>
    <w:rsid w:val="00BE77BC"/>
    <w:rsid w:val="00BF314E"/>
    <w:rsid w:val="00C05D2A"/>
    <w:rsid w:val="00C15FF8"/>
    <w:rsid w:val="00C1726C"/>
    <w:rsid w:val="00C25377"/>
    <w:rsid w:val="00C5635C"/>
    <w:rsid w:val="00C608F5"/>
    <w:rsid w:val="00C60E07"/>
    <w:rsid w:val="00C638E7"/>
    <w:rsid w:val="00C67059"/>
    <w:rsid w:val="00C723FC"/>
    <w:rsid w:val="00C77C39"/>
    <w:rsid w:val="00CA2BB0"/>
    <w:rsid w:val="00CB3D53"/>
    <w:rsid w:val="00CC48BA"/>
    <w:rsid w:val="00CC5880"/>
    <w:rsid w:val="00CD52F4"/>
    <w:rsid w:val="00CD7BA7"/>
    <w:rsid w:val="00CE0E66"/>
    <w:rsid w:val="00CF1855"/>
    <w:rsid w:val="00CF41E6"/>
    <w:rsid w:val="00CF702B"/>
    <w:rsid w:val="00D24A07"/>
    <w:rsid w:val="00D27C09"/>
    <w:rsid w:val="00D34C52"/>
    <w:rsid w:val="00D50C91"/>
    <w:rsid w:val="00D55E24"/>
    <w:rsid w:val="00D671FE"/>
    <w:rsid w:val="00D8177F"/>
    <w:rsid w:val="00D830BD"/>
    <w:rsid w:val="00D9482E"/>
    <w:rsid w:val="00DB3C35"/>
    <w:rsid w:val="00DC75F3"/>
    <w:rsid w:val="00DE359C"/>
    <w:rsid w:val="00E01D79"/>
    <w:rsid w:val="00E13940"/>
    <w:rsid w:val="00E20109"/>
    <w:rsid w:val="00E37249"/>
    <w:rsid w:val="00E4465E"/>
    <w:rsid w:val="00E45053"/>
    <w:rsid w:val="00E5132D"/>
    <w:rsid w:val="00E62A9D"/>
    <w:rsid w:val="00E7413D"/>
    <w:rsid w:val="00E74788"/>
    <w:rsid w:val="00E9439A"/>
    <w:rsid w:val="00E94CA1"/>
    <w:rsid w:val="00EA2B70"/>
    <w:rsid w:val="00EA5792"/>
    <w:rsid w:val="00EB0355"/>
    <w:rsid w:val="00EB3BD6"/>
    <w:rsid w:val="00EC46D1"/>
    <w:rsid w:val="00EC6C9C"/>
    <w:rsid w:val="00EE5CDA"/>
    <w:rsid w:val="00EF60E5"/>
    <w:rsid w:val="00EF7D8A"/>
    <w:rsid w:val="00F01269"/>
    <w:rsid w:val="00F06145"/>
    <w:rsid w:val="00F07E87"/>
    <w:rsid w:val="00F1406E"/>
    <w:rsid w:val="00F26DEC"/>
    <w:rsid w:val="00F26F54"/>
    <w:rsid w:val="00F27225"/>
    <w:rsid w:val="00F275CC"/>
    <w:rsid w:val="00F32A24"/>
    <w:rsid w:val="00F37A2D"/>
    <w:rsid w:val="00F92908"/>
    <w:rsid w:val="00FA60E3"/>
    <w:rsid w:val="00FB0187"/>
    <w:rsid w:val="00FC2CA4"/>
    <w:rsid w:val="00FC2D5A"/>
    <w:rsid w:val="00FC7B24"/>
    <w:rsid w:val="00FC7D9D"/>
    <w:rsid w:val="00FD1D84"/>
    <w:rsid w:val="00FD6401"/>
    <w:rsid w:val="00FE36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638E1"/>
    <w:pPr>
      <w:jc w:val="both"/>
    </w:pPr>
    <w:rPr>
      <w:sz w:val="24"/>
      <w:lang w:eastAsia="ar-SA"/>
    </w:rPr>
  </w:style>
  <w:style w:type="paragraph" w:styleId="Cmsor1">
    <w:name w:val="heading 1"/>
    <w:basedOn w:val="Norml"/>
    <w:next w:val="Norml"/>
    <w:link w:val="Cmsor1Char"/>
    <w:qFormat/>
    <w:rsid w:val="00EE5CDA"/>
    <w:pPr>
      <w:keepNext/>
      <w:numPr>
        <w:numId w:val="2"/>
      </w:numPr>
      <w:spacing w:before="240" w:after="60"/>
      <w:outlineLvl w:val="0"/>
    </w:pPr>
    <w:rPr>
      <w:rFonts w:cs="Arial"/>
      <w:b/>
      <w:bCs/>
      <w:szCs w:val="32"/>
    </w:rPr>
  </w:style>
  <w:style w:type="paragraph" w:styleId="Cmsor2">
    <w:name w:val="heading 2"/>
    <w:basedOn w:val="Norml"/>
    <w:next w:val="Norml"/>
    <w:link w:val="Cmsor2Char"/>
    <w:qFormat/>
    <w:rsid w:val="009F4FD3"/>
    <w:pPr>
      <w:keepNext/>
      <w:spacing w:before="240" w:after="60"/>
      <w:outlineLvl w:val="1"/>
    </w:pPr>
    <w:rPr>
      <w:rFonts w:cs="Arial"/>
      <w:b/>
      <w:bCs/>
      <w:iCs/>
      <w:szCs w:val="28"/>
    </w:rPr>
  </w:style>
  <w:style w:type="paragraph" w:styleId="Cmsor3">
    <w:name w:val="heading 3"/>
    <w:basedOn w:val="Norml"/>
    <w:next w:val="Norml"/>
    <w:link w:val="Cmsor3Char"/>
    <w:qFormat/>
    <w:rsid w:val="006B2C37"/>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6B2C37"/>
    <w:pPr>
      <w:keepNext/>
      <w:numPr>
        <w:ilvl w:val="7"/>
        <w:numId w:val="2"/>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E5CDA"/>
    <w:rPr>
      <w:rFonts w:cs="Arial"/>
      <w:b/>
      <w:bCs/>
      <w:sz w:val="24"/>
      <w:szCs w:val="32"/>
      <w:lang w:eastAsia="ar-SA"/>
    </w:rPr>
  </w:style>
  <w:style w:type="character" w:customStyle="1" w:styleId="Cmsor2Char">
    <w:name w:val="Címsor 2 Char"/>
    <w:link w:val="Cmsor2"/>
    <w:rsid w:val="009F4FD3"/>
    <w:rPr>
      <w:rFonts w:cs="Arial"/>
      <w:b/>
      <w:bCs/>
      <w:iCs/>
      <w:sz w:val="24"/>
      <w:szCs w:val="28"/>
      <w:lang w:eastAsia="ar-SA"/>
    </w:rPr>
  </w:style>
  <w:style w:type="character" w:customStyle="1" w:styleId="Cmsor3Char">
    <w:name w:val="Címsor 3 Char"/>
    <w:link w:val="Cmsor3"/>
    <w:rsid w:val="006B2C37"/>
    <w:rPr>
      <w:rFonts w:ascii="Arial" w:hAnsi="Arial" w:cs="Arial"/>
      <w:b/>
      <w:bCs/>
      <w:sz w:val="26"/>
      <w:szCs w:val="26"/>
      <w:lang w:eastAsia="ar-SA"/>
    </w:rPr>
  </w:style>
  <w:style w:type="character" w:customStyle="1" w:styleId="Cmsor8Char">
    <w:name w:val="Címsor 8 Char"/>
    <w:link w:val="Cmsor8"/>
    <w:rsid w:val="006B2C37"/>
    <w:rPr>
      <w:b/>
      <w:bCs/>
      <w:sz w:val="28"/>
      <w:szCs w:val="28"/>
      <w:lang w:eastAsia="ar-SA"/>
    </w:rPr>
  </w:style>
  <w:style w:type="paragraph" w:styleId="TJ1">
    <w:name w:val="toc 1"/>
    <w:basedOn w:val="Norml"/>
    <w:next w:val="Norml"/>
    <w:autoRedefine/>
    <w:uiPriority w:val="39"/>
    <w:qFormat/>
    <w:rsid w:val="006B2C37"/>
    <w:pPr>
      <w:spacing w:after="100"/>
    </w:pPr>
  </w:style>
  <w:style w:type="paragraph" w:styleId="TJ2">
    <w:name w:val="toc 2"/>
    <w:basedOn w:val="Norml"/>
    <w:next w:val="Norml"/>
    <w:autoRedefine/>
    <w:uiPriority w:val="39"/>
    <w:unhideWhenUsed/>
    <w:qFormat/>
    <w:rsid w:val="006B2C37"/>
    <w:pPr>
      <w:spacing w:after="100" w:line="276" w:lineRule="auto"/>
      <w:ind w:left="220"/>
      <w:jc w:val="left"/>
    </w:pPr>
    <w:rPr>
      <w:rFonts w:ascii="Calibri" w:hAnsi="Calibri"/>
      <w:sz w:val="22"/>
      <w:szCs w:val="22"/>
      <w:lang w:eastAsia="hu-HU"/>
    </w:rPr>
  </w:style>
  <w:style w:type="paragraph" w:styleId="TJ3">
    <w:name w:val="toc 3"/>
    <w:basedOn w:val="Norml"/>
    <w:next w:val="Norml"/>
    <w:autoRedefine/>
    <w:uiPriority w:val="39"/>
    <w:qFormat/>
    <w:rsid w:val="006B2C37"/>
    <w:pPr>
      <w:spacing w:after="100"/>
      <w:ind w:left="480"/>
    </w:pPr>
  </w:style>
  <w:style w:type="paragraph" w:styleId="Cm">
    <w:name w:val="Title"/>
    <w:basedOn w:val="Norml"/>
    <w:next w:val="Alcm"/>
    <w:link w:val="CmChar"/>
    <w:qFormat/>
    <w:rsid w:val="006B2C37"/>
    <w:pPr>
      <w:jc w:val="center"/>
    </w:pPr>
    <w:rPr>
      <w:b/>
      <w:bCs/>
      <w:szCs w:val="24"/>
    </w:rPr>
  </w:style>
  <w:style w:type="character" w:customStyle="1" w:styleId="CmChar">
    <w:name w:val="Cím Char"/>
    <w:link w:val="Cm"/>
    <w:rsid w:val="006B2C37"/>
    <w:rPr>
      <w:b/>
      <w:bCs/>
      <w:sz w:val="24"/>
      <w:szCs w:val="24"/>
      <w:lang w:eastAsia="ar-SA"/>
    </w:rPr>
  </w:style>
  <w:style w:type="paragraph" w:styleId="Alcm">
    <w:name w:val="Subtitle"/>
    <w:basedOn w:val="Norml"/>
    <w:link w:val="AlcmChar"/>
    <w:qFormat/>
    <w:rsid w:val="006B2C37"/>
    <w:pPr>
      <w:spacing w:after="60"/>
      <w:jc w:val="center"/>
      <w:outlineLvl w:val="1"/>
    </w:pPr>
    <w:rPr>
      <w:rFonts w:ascii="Arial" w:hAnsi="Arial" w:cs="Arial"/>
      <w:szCs w:val="24"/>
    </w:rPr>
  </w:style>
  <w:style w:type="character" w:customStyle="1" w:styleId="AlcmChar">
    <w:name w:val="Alcím Char"/>
    <w:link w:val="Alcm"/>
    <w:rsid w:val="006B2C37"/>
    <w:rPr>
      <w:rFonts w:ascii="Arial" w:eastAsia="Times New Roman" w:hAnsi="Arial" w:cs="Arial"/>
      <w:sz w:val="24"/>
      <w:szCs w:val="24"/>
      <w:lang w:eastAsia="ar-SA"/>
    </w:rPr>
  </w:style>
  <w:style w:type="character" w:styleId="Kiemels2">
    <w:name w:val="Strong"/>
    <w:qFormat/>
    <w:rsid w:val="006B2C37"/>
    <w:rPr>
      <w:b/>
      <w:bCs/>
    </w:rPr>
  </w:style>
  <w:style w:type="paragraph" w:styleId="Listaszerbekezds">
    <w:name w:val="List Paragraph"/>
    <w:aliases w:val="Welt L,lista_2,bekezdés1"/>
    <w:basedOn w:val="Norml"/>
    <w:link w:val="ListaszerbekezdsChar"/>
    <w:uiPriority w:val="99"/>
    <w:qFormat/>
    <w:rsid w:val="006B2C37"/>
    <w:pPr>
      <w:ind w:left="720"/>
      <w:contextualSpacing/>
    </w:pPr>
  </w:style>
  <w:style w:type="character" w:styleId="Ershivatkozs">
    <w:name w:val="Intense Reference"/>
    <w:uiPriority w:val="32"/>
    <w:qFormat/>
    <w:rsid w:val="006B2C37"/>
    <w:rPr>
      <w:b/>
      <w:bCs/>
      <w:smallCaps/>
      <w:color w:val="C0504D"/>
      <w:spacing w:val="5"/>
      <w:u w:val="single"/>
    </w:rPr>
  </w:style>
  <w:style w:type="character" w:styleId="Knyvcme">
    <w:name w:val="Book Title"/>
    <w:uiPriority w:val="33"/>
    <w:qFormat/>
    <w:rsid w:val="006B2C37"/>
    <w:rPr>
      <w:b/>
      <w:bCs/>
      <w:smallCaps/>
      <w:spacing w:val="5"/>
    </w:rPr>
  </w:style>
  <w:style w:type="paragraph" w:styleId="Tartalomjegyzkcmsora">
    <w:name w:val="TOC Heading"/>
    <w:basedOn w:val="Cmsor1"/>
    <w:next w:val="Norml"/>
    <w:uiPriority w:val="39"/>
    <w:semiHidden/>
    <w:unhideWhenUsed/>
    <w:qFormat/>
    <w:rsid w:val="006B2C37"/>
    <w:pPr>
      <w:keepLines/>
      <w:numPr>
        <w:numId w:val="0"/>
      </w:numPr>
      <w:spacing w:before="480" w:after="0" w:line="276" w:lineRule="auto"/>
      <w:jc w:val="left"/>
      <w:outlineLvl w:val="9"/>
    </w:pPr>
    <w:rPr>
      <w:rFonts w:ascii="Cambria" w:hAnsi="Cambria" w:cs="Times New Roman"/>
      <w:color w:val="365F91"/>
      <w:sz w:val="28"/>
      <w:szCs w:val="28"/>
      <w:lang w:eastAsia="hu-HU"/>
    </w:rPr>
  </w:style>
  <w:style w:type="paragraph" w:styleId="lfej">
    <w:name w:val="header"/>
    <w:basedOn w:val="Norml"/>
    <w:link w:val="lfejChar"/>
    <w:uiPriority w:val="99"/>
    <w:unhideWhenUsed/>
    <w:rsid w:val="007F7E6B"/>
    <w:pPr>
      <w:tabs>
        <w:tab w:val="center" w:pos="4536"/>
        <w:tab w:val="right" w:pos="9072"/>
      </w:tabs>
    </w:pPr>
  </w:style>
  <w:style w:type="character" w:customStyle="1" w:styleId="lfejChar">
    <w:name w:val="Élőfej Char"/>
    <w:link w:val="lfej"/>
    <w:uiPriority w:val="99"/>
    <w:rsid w:val="007F7E6B"/>
    <w:rPr>
      <w:sz w:val="24"/>
      <w:lang w:eastAsia="ar-SA"/>
    </w:rPr>
  </w:style>
  <w:style w:type="paragraph" w:styleId="llb">
    <w:name w:val="footer"/>
    <w:basedOn w:val="Norml"/>
    <w:link w:val="llbChar"/>
    <w:uiPriority w:val="99"/>
    <w:semiHidden/>
    <w:unhideWhenUsed/>
    <w:rsid w:val="007F7E6B"/>
    <w:pPr>
      <w:tabs>
        <w:tab w:val="center" w:pos="4536"/>
        <w:tab w:val="right" w:pos="9072"/>
      </w:tabs>
    </w:pPr>
  </w:style>
  <w:style w:type="character" w:customStyle="1" w:styleId="llbChar">
    <w:name w:val="Élőláb Char"/>
    <w:link w:val="llb"/>
    <w:uiPriority w:val="99"/>
    <w:semiHidden/>
    <w:rsid w:val="007F7E6B"/>
    <w:rPr>
      <w:sz w:val="24"/>
      <w:lang w:eastAsia="ar-SA"/>
    </w:rPr>
  </w:style>
  <w:style w:type="character" w:styleId="Oldalszm">
    <w:name w:val="page number"/>
    <w:uiPriority w:val="99"/>
    <w:rsid w:val="007F7E6B"/>
    <w:rPr>
      <w:rFonts w:cs="Times New Roman"/>
    </w:rPr>
  </w:style>
  <w:style w:type="paragraph" w:styleId="Buborkszveg">
    <w:name w:val="Balloon Text"/>
    <w:basedOn w:val="Norml"/>
    <w:link w:val="BuborkszvegChar"/>
    <w:uiPriority w:val="99"/>
    <w:semiHidden/>
    <w:unhideWhenUsed/>
    <w:rsid w:val="00185779"/>
    <w:rPr>
      <w:rFonts w:ascii="Tahoma" w:hAnsi="Tahoma" w:cs="Tahoma"/>
      <w:sz w:val="16"/>
      <w:szCs w:val="16"/>
    </w:rPr>
  </w:style>
  <w:style w:type="character" w:customStyle="1" w:styleId="BuborkszvegChar">
    <w:name w:val="Buborékszöveg Char"/>
    <w:link w:val="Buborkszveg"/>
    <w:uiPriority w:val="99"/>
    <w:semiHidden/>
    <w:rsid w:val="00185779"/>
    <w:rPr>
      <w:rFonts w:ascii="Tahoma" w:hAnsi="Tahoma" w:cs="Tahoma"/>
      <w:sz w:val="16"/>
      <w:szCs w:val="16"/>
      <w:lang w:eastAsia="ar-SA"/>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Char"/>
    <w:basedOn w:val="Norml"/>
    <w:link w:val="LbjegyzetszvegChar"/>
    <w:uiPriority w:val="99"/>
    <w:unhideWhenUsed/>
    <w:rsid w:val="00A34631"/>
    <w:rPr>
      <w:sz w:val="20"/>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link w:val="Lbjegyzetszveg"/>
    <w:uiPriority w:val="99"/>
    <w:rsid w:val="00A34631"/>
    <w:rPr>
      <w:lang w:eastAsia="ar-SA"/>
    </w:rPr>
  </w:style>
  <w:style w:type="character" w:styleId="Lbjegyzet-hivatkozs">
    <w:name w:val="footnote reference"/>
    <w:aliases w:val="Footnote symbol,BVI fnr,Times 10 Point,Exposant 3 Point,Footnote Reference Number, Exposant 3 Point,16 Point,Superscript 6 Point, BVI fnr,Jegyzetszöveg Char1,Char3 Char1,Char Char1 Char1,Char Char3 Char1,Char1 Char1,Char11 Char1"/>
    <w:uiPriority w:val="99"/>
    <w:rsid w:val="00A34631"/>
    <w:rPr>
      <w:rFonts w:cs="Times New Roman"/>
      <w:vertAlign w:val="superscript"/>
    </w:rPr>
  </w:style>
  <w:style w:type="paragraph" w:customStyle="1" w:styleId="Default">
    <w:name w:val="Default"/>
    <w:rsid w:val="00A34631"/>
    <w:pPr>
      <w:autoSpaceDE w:val="0"/>
      <w:autoSpaceDN w:val="0"/>
      <w:adjustRightInd w:val="0"/>
    </w:pPr>
    <w:rPr>
      <w:color w:val="000000"/>
      <w:sz w:val="24"/>
      <w:szCs w:val="24"/>
    </w:rPr>
  </w:style>
  <w:style w:type="paragraph" w:styleId="NormlWeb">
    <w:name w:val="Normal (Web)"/>
    <w:basedOn w:val="Norml"/>
    <w:unhideWhenUsed/>
    <w:qFormat/>
    <w:rsid w:val="000713F6"/>
    <w:rPr>
      <w:szCs w:val="24"/>
    </w:rPr>
  </w:style>
  <w:style w:type="table" w:styleId="Rcsostblzat">
    <w:name w:val="Table Grid"/>
    <w:basedOn w:val="Normltblzat"/>
    <w:uiPriority w:val="59"/>
    <w:rsid w:val="00E5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B57866"/>
    <w:rPr>
      <w:color w:val="0000FF"/>
      <w:u w:val="single"/>
    </w:rPr>
  </w:style>
  <w:style w:type="character" w:styleId="Jegyzethivatkozs">
    <w:name w:val="annotation reference"/>
    <w:unhideWhenUsed/>
    <w:rsid w:val="00370F19"/>
    <w:rPr>
      <w:sz w:val="16"/>
      <w:szCs w:val="16"/>
    </w:rPr>
  </w:style>
  <w:style w:type="paragraph" w:styleId="Jegyzetszveg">
    <w:name w:val="annotation text"/>
    <w:basedOn w:val="Norml"/>
    <w:link w:val="JegyzetszvegChar"/>
    <w:uiPriority w:val="99"/>
    <w:unhideWhenUsed/>
    <w:rsid w:val="00370F19"/>
    <w:rPr>
      <w:sz w:val="20"/>
    </w:rPr>
  </w:style>
  <w:style w:type="character" w:customStyle="1" w:styleId="JegyzetszvegChar">
    <w:name w:val="Jegyzetszöveg Char"/>
    <w:link w:val="Jegyzetszveg"/>
    <w:uiPriority w:val="99"/>
    <w:rsid w:val="00370F19"/>
    <w:rPr>
      <w:lang w:eastAsia="ar-SA"/>
    </w:rPr>
  </w:style>
  <w:style w:type="paragraph" w:styleId="Megjegyzstrgya">
    <w:name w:val="annotation subject"/>
    <w:basedOn w:val="Jegyzetszveg"/>
    <w:next w:val="Jegyzetszveg"/>
    <w:link w:val="MegjegyzstrgyaChar"/>
    <w:uiPriority w:val="99"/>
    <w:semiHidden/>
    <w:unhideWhenUsed/>
    <w:rsid w:val="00370F19"/>
    <w:rPr>
      <w:b/>
      <w:bCs/>
    </w:rPr>
  </w:style>
  <w:style w:type="character" w:customStyle="1" w:styleId="MegjegyzstrgyaChar">
    <w:name w:val="Megjegyzés tárgya Char"/>
    <w:link w:val="Megjegyzstrgya"/>
    <w:uiPriority w:val="99"/>
    <w:semiHidden/>
    <w:rsid w:val="00370F19"/>
    <w:rPr>
      <w:b/>
      <w:bCs/>
      <w:lang w:eastAsia="ar-SA"/>
    </w:rPr>
  </w:style>
  <w:style w:type="paragraph" w:styleId="Szvegtrzs">
    <w:name w:val="Body Text"/>
    <w:basedOn w:val="Norml"/>
    <w:link w:val="SzvegtrzsChar"/>
    <w:rsid w:val="006B03E8"/>
    <w:pPr>
      <w:widowControl w:val="0"/>
      <w:suppressAutoHyphens/>
      <w:overflowPunct w:val="0"/>
      <w:autoSpaceDE w:val="0"/>
      <w:autoSpaceDN w:val="0"/>
      <w:adjustRightInd w:val="0"/>
      <w:spacing w:after="120"/>
      <w:jc w:val="left"/>
      <w:textAlignment w:val="baseline"/>
    </w:pPr>
    <w:rPr>
      <w:lang w:eastAsia="hu-HU"/>
    </w:rPr>
  </w:style>
  <w:style w:type="character" w:customStyle="1" w:styleId="SzvegtrzsChar">
    <w:name w:val="Szövegtörzs Char"/>
    <w:link w:val="Szvegtrzs"/>
    <w:rsid w:val="006B03E8"/>
    <w:rPr>
      <w:sz w:val="24"/>
    </w:rPr>
  </w:style>
  <w:style w:type="paragraph" w:styleId="Lista2">
    <w:name w:val="List 2"/>
    <w:basedOn w:val="Norml"/>
    <w:rsid w:val="006B03E8"/>
    <w:pPr>
      <w:spacing w:before="120" w:after="120"/>
    </w:pPr>
    <w:rPr>
      <w:rFonts w:cs="Arial"/>
      <w:kern w:val="28"/>
      <w:szCs w:val="24"/>
      <w:lang w:eastAsia="en-US"/>
    </w:rPr>
  </w:style>
  <w:style w:type="character" w:customStyle="1" w:styleId="ListaszerbekezdsChar">
    <w:name w:val="Listaszerű bekezdés Char"/>
    <w:aliases w:val="Welt L Char,lista_2 Char,bekezdés1 Char"/>
    <w:link w:val="Listaszerbekezds"/>
    <w:uiPriority w:val="99"/>
    <w:qFormat/>
    <w:locked/>
    <w:rsid w:val="00937539"/>
    <w:rPr>
      <w:sz w:val="24"/>
      <w:lang w:eastAsia="ar-SA"/>
    </w:rPr>
  </w:style>
  <w:style w:type="character" w:customStyle="1" w:styleId="Szneslista1jellsznChar">
    <w:name w:val="Színes lista – 1. jelölőszín Char"/>
    <w:link w:val="Szneslista1jellszn1"/>
    <w:uiPriority w:val="99"/>
    <w:qFormat/>
    <w:locked/>
    <w:rsid w:val="00696985"/>
    <w:rPr>
      <w:sz w:val="24"/>
      <w:szCs w:val="24"/>
    </w:rPr>
  </w:style>
  <w:style w:type="paragraph" w:customStyle="1" w:styleId="Szneslista1jellszn1">
    <w:name w:val="Színes lista – 1. jelölőszín1"/>
    <w:basedOn w:val="Norml"/>
    <w:link w:val="Szneslista1jellsznChar"/>
    <w:uiPriority w:val="99"/>
    <w:qFormat/>
    <w:rsid w:val="00696985"/>
    <w:pPr>
      <w:ind w:left="720"/>
      <w:contextualSpacing/>
      <w:jc w:val="left"/>
    </w:pPr>
    <w:rPr>
      <w:szCs w:val="24"/>
      <w:lang w:eastAsia="hu-HU"/>
    </w:rPr>
  </w:style>
  <w:style w:type="table" w:customStyle="1" w:styleId="Rcsostblzat1">
    <w:name w:val="Rácsos táblázat1"/>
    <w:basedOn w:val="Normltblzat"/>
    <w:next w:val="Rcsostblzat"/>
    <w:rsid w:val="0069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92095C"/>
    <w:rPr>
      <w:sz w:val="24"/>
      <w:lang w:eastAsia="ar-SA"/>
    </w:rPr>
  </w:style>
  <w:style w:type="paragraph" w:customStyle="1" w:styleId="Szvegtrzs21">
    <w:name w:val="Szövegtörzs 21"/>
    <w:basedOn w:val="Norml"/>
    <w:rsid w:val="002856F5"/>
    <w:pPr>
      <w:spacing w:line="360" w:lineRule="auto"/>
    </w:pPr>
    <w:rPr>
      <w:i/>
      <w:smallCaps/>
      <w:spacing w:val="4"/>
      <w:lang w:eastAsia="hu-HU"/>
    </w:rPr>
  </w:style>
  <w:style w:type="paragraph" w:styleId="Szvegtrzsbehzssal">
    <w:name w:val="Body Text Indent"/>
    <w:basedOn w:val="Norml"/>
    <w:link w:val="SzvegtrzsbehzssalChar"/>
    <w:uiPriority w:val="99"/>
    <w:rsid w:val="002856F5"/>
    <w:pPr>
      <w:spacing w:after="120" w:line="276" w:lineRule="auto"/>
      <w:ind w:left="283"/>
      <w:jc w:val="left"/>
    </w:pPr>
    <w:rPr>
      <w:rFonts w:ascii="Calibri" w:eastAsia="Calibri" w:hAnsi="Calibri"/>
      <w:sz w:val="22"/>
      <w:szCs w:val="22"/>
      <w:lang w:eastAsia="en-US"/>
    </w:rPr>
  </w:style>
  <w:style w:type="character" w:customStyle="1" w:styleId="SzvegtrzsbehzssalChar">
    <w:name w:val="Szövegtörzs behúzással Char"/>
    <w:link w:val="Szvegtrzsbehzssal"/>
    <w:uiPriority w:val="99"/>
    <w:rsid w:val="002856F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638E1"/>
    <w:pPr>
      <w:jc w:val="both"/>
    </w:pPr>
    <w:rPr>
      <w:sz w:val="24"/>
      <w:lang w:eastAsia="ar-SA"/>
    </w:rPr>
  </w:style>
  <w:style w:type="paragraph" w:styleId="Cmsor1">
    <w:name w:val="heading 1"/>
    <w:basedOn w:val="Norml"/>
    <w:next w:val="Norml"/>
    <w:link w:val="Cmsor1Char"/>
    <w:qFormat/>
    <w:rsid w:val="00EE5CDA"/>
    <w:pPr>
      <w:keepNext/>
      <w:numPr>
        <w:numId w:val="2"/>
      </w:numPr>
      <w:spacing w:before="240" w:after="60"/>
      <w:outlineLvl w:val="0"/>
    </w:pPr>
    <w:rPr>
      <w:rFonts w:cs="Arial"/>
      <w:b/>
      <w:bCs/>
      <w:szCs w:val="32"/>
    </w:rPr>
  </w:style>
  <w:style w:type="paragraph" w:styleId="Cmsor2">
    <w:name w:val="heading 2"/>
    <w:basedOn w:val="Norml"/>
    <w:next w:val="Norml"/>
    <w:link w:val="Cmsor2Char"/>
    <w:qFormat/>
    <w:rsid w:val="009F4FD3"/>
    <w:pPr>
      <w:keepNext/>
      <w:spacing w:before="240" w:after="60"/>
      <w:outlineLvl w:val="1"/>
    </w:pPr>
    <w:rPr>
      <w:rFonts w:cs="Arial"/>
      <w:b/>
      <w:bCs/>
      <w:iCs/>
      <w:szCs w:val="28"/>
    </w:rPr>
  </w:style>
  <w:style w:type="paragraph" w:styleId="Cmsor3">
    <w:name w:val="heading 3"/>
    <w:basedOn w:val="Norml"/>
    <w:next w:val="Norml"/>
    <w:link w:val="Cmsor3Char"/>
    <w:qFormat/>
    <w:rsid w:val="006B2C37"/>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6B2C37"/>
    <w:pPr>
      <w:keepNext/>
      <w:numPr>
        <w:ilvl w:val="7"/>
        <w:numId w:val="2"/>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E5CDA"/>
    <w:rPr>
      <w:rFonts w:cs="Arial"/>
      <w:b/>
      <w:bCs/>
      <w:sz w:val="24"/>
      <w:szCs w:val="32"/>
      <w:lang w:eastAsia="ar-SA"/>
    </w:rPr>
  </w:style>
  <w:style w:type="character" w:customStyle="1" w:styleId="Cmsor2Char">
    <w:name w:val="Címsor 2 Char"/>
    <w:link w:val="Cmsor2"/>
    <w:rsid w:val="009F4FD3"/>
    <w:rPr>
      <w:rFonts w:cs="Arial"/>
      <w:b/>
      <w:bCs/>
      <w:iCs/>
      <w:sz w:val="24"/>
      <w:szCs w:val="28"/>
      <w:lang w:eastAsia="ar-SA"/>
    </w:rPr>
  </w:style>
  <w:style w:type="character" w:customStyle="1" w:styleId="Cmsor3Char">
    <w:name w:val="Címsor 3 Char"/>
    <w:link w:val="Cmsor3"/>
    <w:rsid w:val="006B2C37"/>
    <w:rPr>
      <w:rFonts w:ascii="Arial" w:hAnsi="Arial" w:cs="Arial"/>
      <w:b/>
      <w:bCs/>
      <w:sz w:val="26"/>
      <w:szCs w:val="26"/>
      <w:lang w:eastAsia="ar-SA"/>
    </w:rPr>
  </w:style>
  <w:style w:type="character" w:customStyle="1" w:styleId="Cmsor8Char">
    <w:name w:val="Címsor 8 Char"/>
    <w:link w:val="Cmsor8"/>
    <w:rsid w:val="006B2C37"/>
    <w:rPr>
      <w:b/>
      <w:bCs/>
      <w:sz w:val="28"/>
      <w:szCs w:val="28"/>
      <w:lang w:eastAsia="ar-SA"/>
    </w:rPr>
  </w:style>
  <w:style w:type="paragraph" w:styleId="TJ1">
    <w:name w:val="toc 1"/>
    <w:basedOn w:val="Norml"/>
    <w:next w:val="Norml"/>
    <w:autoRedefine/>
    <w:uiPriority w:val="39"/>
    <w:qFormat/>
    <w:rsid w:val="006B2C37"/>
    <w:pPr>
      <w:spacing w:after="100"/>
    </w:pPr>
  </w:style>
  <w:style w:type="paragraph" w:styleId="TJ2">
    <w:name w:val="toc 2"/>
    <w:basedOn w:val="Norml"/>
    <w:next w:val="Norml"/>
    <w:autoRedefine/>
    <w:uiPriority w:val="39"/>
    <w:unhideWhenUsed/>
    <w:qFormat/>
    <w:rsid w:val="006B2C37"/>
    <w:pPr>
      <w:spacing w:after="100" w:line="276" w:lineRule="auto"/>
      <w:ind w:left="220"/>
      <w:jc w:val="left"/>
    </w:pPr>
    <w:rPr>
      <w:rFonts w:ascii="Calibri" w:hAnsi="Calibri"/>
      <w:sz w:val="22"/>
      <w:szCs w:val="22"/>
      <w:lang w:eastAsia="hu-HU"/>
    </w:rPr>
  </w:style>
  <w:style w:type="paragraph" w:styleId="TJ3">
    <w:name w:val="toc 3"/>
    <w:basedOn w:val="Norml"/>
    <w:next w:val="Norml"/>
    <w:autoRedefine/>
    <w:uiPriority w:val="39"/>
    <w:qFormat/>
    <w:rsid w:val="006B2C37"/>
    <w:pPr>
      <w:spacing w:after="100"/>
      <w:ind w:left="480"/>
    </w:pPr>
  </w:style>
  <w:style w:type="paragraph" w:styleId="Cm">
    <w:name w:val="Title"/>
    <w:basedOn w:val="Norml"/>
    <w:next w:val="Alcm"/>
    <w:link w:val="CmChar"/>
    <w:qFormat/>
    <w:rsid w:val="006B2C37"/>
    <w:pPr>
      <w:jc w:val="center"/>
    </w:pPr>
    <w:rPr>
      <w:b/>
      <w:bCs/>
      <w:szCs w:val="24"/>
    </w:rPr>
  </w:style>
  <w:style w:type="character" w:customStyle="1" w:styleId="CmChar">
    <w:name w:val="Cím Char"/>
    <w:link w:val="Cm"/>
    <w:rsid w:val="006B2C37"/>
    <w:rPr>
      <w:b/>
      <w:bCs/>
      <w:sz w:val="24"/>
      <w:szCs w:val="24"/>
      <w:lang w:eastAsia="ar-SA"/>
    </w:rPr>
  </w:style>
  <w:style w:type="paragraph" w:styleId="Alcm">
    <w:name w:val="Subtitle"/>
    <w:basedOn w:val="Norml"/>
    <w:link w:val="AlcmChar"/>
    <w:qFormat/>
    <w:rsid w:val="006B2C37"/>
    <w:pPr>
      <w:spacing w:after="60"/>
      <w:jc w:val="center"/>
      <w:outlineLvl w:val="1"/>
    </w:pPr>
    <w:rPr>
      <w:rFonts w:ascii="Arial" w:hAnsi="Arial" w:cs="Arial"/>
      <w:szCs w:val="24"/>
    </w:rPr>
  </w:style>
  <w:style w:type="character" w:customStyle="1" w:styleId="AlcmChar">
    <w:name w:val="Alcím Char"/>
    <w:link w:val="Alcm"/>
    <w:rsid w:val="006B2C37"/>
    <w:rPr>
      <w:rFonts w:ascii="Arial" w:eastAsia="Times New Roman" w:hAnsi="Arial" w:cs="Arial"/>
      <w:sz w:val="24"/>
      <w:szCs w:val="24"/>
      <w:lang w:eastAsia="ar-SA"/>
    </w:rPr>
  </w:style>
  <w:style w:type="character" w:styleId="Kiemels2">
    <w:name w:val="Strong"/>
    <w:qFormat/>
    <w:rsid w:val="006B2C37"/>
    <w:rPr>
      <w:b/>
      <w:bCs/>
    </w:rPr>
  </w:style>
  <w:style w:type="paragraph" w:styleId="Listaszerbekezds">
    <w:name w:val="List Paragraph"/>
    <w:aliases w:val="Welt L,lista_2,bekezdés1"/>
    <w:basedOn w:val="Norml"/>
    <w:link w:val="ListaszerbekezdsChar"/>
    <w:uiPriority w:val="99"/>
    <w:qFormat/>
    <w:rsid w:val="006B2C37"/>
    <w:pPr>
      <w:ind w:left="720"/>
      <w:contextualSpacing/>
    </w:pPr>
  </w:style>
  <w:style w:type="character" w:styleId="Ershivatkozs">
    <w:name w:val="Intense Reference"/>
    <w:uiPriority w:val="32"/>
    <w:qFormat/>
    <w:rsid w:val="006B2C37"/>
    <w:rPr>
      <w:b/>
      <w:bCs/>
      <w:smallCaps/>
      <w:color w:val="C0504D"/>
      <w:spacing w:val="5"/>
      <w:u w:val="single"/>
    </w:rPr>
  </w:style>
  <w:style w:type="character" w:styleId="Knyvcme">
    <w:name w:val="Book Title"/>
    <w:uiPriority w:val="33"/>
    <w:qFormat/>
    <w:rsid w:val="006B2C37"/>
    <w:rPr>
      <w:b/>
      <w:bCs/>
      <w:smallCaps/>
      <w:spacing w:val="5"/>
    </w:rPr>
  </w:style>
  <w:style w:type="paragraph" w:styleId="Tartalomjegyzkcmsora">
    <w:name w:val="TOC Heading"/>
    <w:basedOn w:val="Cmsor1"/>
    <w:next w:val="Norml"/>
    <w:uiPriority w:val="39"/>
    <w:semiHidden/>
    <w:unhideWhenUsed/>
    <w:qFormat/>
    <w:rsid w:val="006B2C37"/>
    <w:pPr>
      <w:keepLines/>
      <w:numPr>
        <w:numId w:val="0"/>
      </w:numPr>
      <w:spacing w:before="480" w:after="0" w:line="276" w:lineRule="auto"/>
      <w:jc w:val="left"/>
      <w:outlineLvl w:val="9"/>
    </w:pPr>
    <w:rPr>
      <w:rFonts w:ascii="Cambria" w:hAnsi="Cambria" w:cs="Times New Roman"/>
      <w:color w:val="365F91"/>
      <w:sz w:val="28"/>
      <w:szCs w:val="28"/>
      <w:lang w:eastAsia="hu-HU"/>
    </w:rPr>
  </w:style>
  <w:style w:type="paragraph" w:styleId="lfej">
    <w:name w:val="header"/>
    <w:basedOn w:val="Norml"/>
    <w:link w:val="lfejChar"/>
    <w:uiPriority w:val="99"/>
    <w:unhideWhenUsed/>
    <w:rsid w:val="007F7E6B"/>
    <w:pPr>
      <w:tabs>
        <w:tab w:val="center" w:pos="4536"/>
        <w:tab w:val="right" w:pos="9072"/>
      </w:tabs>
    </w:pPr>
  </w:style>
  <w:style w:type="character" w:customStyle="1" w:styleId="lfejChar">
    <w:name w:val="Élőfej Char"/>
    <w:link w:val="lfej"/>
    <w:uiPriority w:val="99"/>
    <w:rsid w:val="007F7E6B"/>
    <w:rPr>
      <w:sz w:val="24"/>
      <w:lang w:eastAsia="ar-SA"/>
    </w:rPr>
  </w:style>
  <w:style w:type="paragraph" w:styleId="llb">
    <w:name w:val="footer"/>
    <w:basedOn w:val="Norml"/>
    <w:link w:val="llbChar"/>
    <w:uiPriority w:val="99"/>
    <w:semiHidden/>
    <w:unhideWhenUsed/>
    <w:rsid w:val="007F7E6B"/>
    <w:pPr>
      <w:tabs>
        <w:tab w:val="center" w:pos="4536"/>
        <w:tab w:val="right" w:pos="9072"/>
      </w:tabs>
    </w:pPr>
  </w:style>
  <w:style w:type="character" w:customStyle="1" w:styleId="llbChar">
    <w:name w:val="Élőláb Char"/>
    <w:link w:val="llb"/>
    <w:uiPriority w:val="99"/>
    <w:semiHidden/>
    <w:rsid w:val="007F7E6B"/>
    <w:rPr>
      <w:sz w:val="24"/>
      <w:lang w:eastAsia="ar-SA"/>
    </w:rPr>
  </w:style>
  <w:style w:type="character" w:styleId="Oldalszm">
    <w:name w:val="page number"/>
    <w:uiPriority w:val="99"/>
    <w:rsid w:val="007F7E6B"/>
    <w:rPr>
      <w:rFonts w:cs="Times New Roman"/>
    </w:rPr>
  </w:style>
  <w:style w:type="paragraph" w:styleId="Buborkszveg">
    <w:name w:val="Balloon Text"/>
    <w:basedOn w:val="Norml"/>
    <w:link w:val="BuborkszvegChar"/>
    <w:uiPriority w:val="99"/>
    <w:semiHidden/>
    <w:unhideWhenUsed/>
    <w:rsid w:val="00185779"/>
    <w:rPr>
      <w:rFonts w:ascii="Tahoma" w:hAnsi="Tahoma" w:cs="Tahoma"/>
      <w:sz w:val="16"/>
      <w:szCs w:val="16"/>
    </w:rPr>
  </w:style>
  <w:style w:type="character" w:customStyle="1" w:styleId="BuborkszvegChar">
    <w:name w:val="Buborékszöveg Char"/>
    <w:link w:val="Buborkszveg"/>
    <w:uiPriority w:val="99"/>
    <w:semiHidden/>
    <w:rsid w:val="00185779"/>
    <w:rPr>
      <w:rFonts w:ascii="Tahoma" w:hAnsi="Tahoma" w:cs="Tahoma"/>
      <w:sz w:val="16"/>
      <w:szCs w:val="16"/>
      <w:lang w:eastAsia="ar-SA"/>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Char"/>
    <w:basedOn w:val="Norml"/>
    <w:link w:val="LbjegyzetszvegChar"/>
    <w:uiPriority w:val="99"/>
    <w:unhideWhenUsed/>
    <w:rsid w:val="00A34631"/>
    <w:rPr>
      <w:sz w:val="20"/>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link w:val="Lbjegyzetszveg"/>
    <w:uiPriority w:val="99"/>
    <w:rsid w:val="00A34631"/>
    <w:rPr>
      <w:lang w:eastAsia="ar-SA"/>
    </w:rPr>
  </w:style>
  <w:style w:type="character" w:styleId="Lbjegyzet-hivatkozs">
    <w:name w:val="footnote reference"/>
    <w:aliases w:val="Footnote symbol,BVI fnr,Times 10 Point,Exposant 3 Point,Footnote Reference Number, Exposant 3 Point,16 Point,Superscript 6 Point, BVI fnr,Jegyzetszöveg Char1,Char3 Char1,Char Char1 Char1,Char Char3 Char1,Char1 Char1,Char11 Char1"/>
    <w:uiPriority w:val="99"/>
    <w:rsid w:val="00A34631"/>
    <w:rPr>
      <w:rFonts w:cs="Times New Roman"/>
      <w:vertAlign w:val="superscript"/>
    </w:rPr>
  </w:style>
  <w:style w:type="paragraph" w:customStyle="1" w:styleId="Default">
    <w:name w:val="Default"/>
    <w:rsid w:val="00A34631"/>
    <w:pPr>
      <w:autoSpaceDE w:val="0"/>
      <w:autoSpaceDN w:val="0"/>
      <w:adjustRightInd w:val="0"/>
    </w:pPr>
    <w:rPr>
      <w:color w:val="000000"/>
      <w:sz w:val="24"/>
      <w:szCs w:val="24"/>
    </w:rPr>
  </w:style>
  <w:style w:type="paragraph" w:styleId="NormlWeb">
    <w:name w:val="Normal (Web)"/>
    <w:basedOn w:val="Norml"/>
    <w:unhideWhenUsed/>
    <w:qFormat/>
    <w:rsid w:val="000713F6"/>
    <w:rPr>
      <w:szCs w:val="24"/>
    </w:rPr>
  </w:style>
  <w:style w:type="table" w:styleId="Rcsostblzat">
    <w:name w:val="Table Grid"/>
    <w:basedOn w:val="Normltblzat"/>
    <w:uiPriority w:val="59"/>
    <w:rsid w:val="00E5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B57866"/>
    <w:rPr>
      <w:color w:val="0000FF"/>
      <w:u w:val="single"/>
    </w:rPr>
  </w:style>
  <w:style w:type="character" w:styleId="Jegyzethivatkozs">
    <w:name w:val="annotation reference"/>
    <w:unhideWhenUsed/>
    <w:rsid w:val="00370F19"/>
    <w:rPr>
      <w:sz w:val="16"/>
      <w:szCs w:val="16"/>
    </w:rPr>
  </w:style>
  <w:style w:type="paragraph" w:styleId="Jegyzetszveg">
    <w:name w:val="annotation text"/>
    <w:basedOn w:val="Norml"/>
    <w:link w:val="JegyzetszvegChar"/>
    <w:uiPriority w:val="99"/>
    <w:unhideWhenUsed/>
    <w:rsid w:val="00370F19"/>
    <w:rPr>
      <w:sz w:val="20"/>
    </w:rPr>
  </w:style>
  <w:style w:type="character" w:customStyle="1" w:styleId="JegyzetszvegChar">
    <w:name w:val="Jegyzetszöveg Char"/>
    <w:link w:val="Jegyzetszveg"/>
    <w:uiPriority w:val="99"/>
    <w:rsid w:val="00370F19"/>
    <w:rPr>
      <w:lang w:eastAsia="ar-SA"/>
    </w:rPr>
  </w:style>
  <w:style w:type="paragraph" w:styleId="Megjegyzstrgya">
    <w:name w:val="annotation subject"/>
    <w:basedOn w:val="Jegyzetszveg"/>
    <w:next w:val="Jegyzetszveg"/>
    <w:link w:val="MegjegyzstrgyaChar"/>
    <w:uiPriority w:val="99"/>
    <w:semiHidden/>
    <w:unhideWhenUsed/>
    <w:rsid w:val="00370F19"/>
    <w:rPr>
      <w:b/>
      <w:bCs/>
    </w:rPr>
  </w:style>
  <w:style w:type="character" w:customStyle="1" w:styleId="MegjegyzstrgyaChar">
    <w:name w:val="Megjegyzés tárgya Char"/>
    <w:link w:val="Megjegyzstrgya"/>
    <w:uiPriority w:val="99"/>
    <w:semiHidden/>
    <w:rsid w:val="00370F19"/>
    <w:rPr>
      <w:b/>
      <w:bCs/>
      <w:lang w:eastAsia="ar-SA"/>
    </w:rPr>
  </w:style>
  <w:style w:type="paragraph" w:styleId="Szvegtrzs">
    <w:name w:val="Body Text"/>
    <w:basedOn w:val="Norml"/>
    <w:link w:val="SzvegtrzsChar"/>
    <w:rsid w:val="006B03E8"/>
    <w:pPr>
      <w:widowControl w:val="0"/>
      <w:suppressAutoHyphens/>
      <w:overflowPunct w:val="0"/>
      <w:autoSpaceDE w:val="0"/>
      <w:autoSpaceDN w:val="0"/>
      <w:adjustRightInd w:val="0"/>
      <w:spacing w:after="120"/>
      <w:jc w:val="left"/>
      <w:textAlignment w:val="baseline"/>
    </w:pPr>
    <w:rPr>
      <w:lang w:eastAsia="hu-HU"/>
    </w:rPr>
  </w:style>
  <w:style w:type="character" w:customStyle="1" w:styleId="SzvegtrzsChar">
    <w:name w:val="Szövegtörzs Char"/>
    <w:link w:val="Szvegtrzs"/>
    <w:rsid w:val="006B03E8"/>
    <w:rPr>
      <w:sz w:val="24"/>
    </w:rPr>
  </w:style>
  <w:style w:type="paragraph" w:styleId="Lista2">
    <w:name w:val="List 2"/>
    <w:basedOn w:val="Norml"/>
    <w:rsid w:val="006B03E8"/>
    <w:pPr>
      <w:spacing w:before="120" w:after="120"/>
    </w:pPr>
    <w:rPr>
      <w:rFonts w:cs="Arial"/>
      <w:kern w:val="28"/>
      <w:szCs w:val="24"/>
      <w:lang w:eastAsia="en-US"/>
    </w:rPr>
  </w:style>
  <w:style w:type="character" w:customStyle="1" w:styleId="ListaszerbekezdsChar">
    <w:name w:val="Listaszerű bekezdés Char"/>
    <w:aliases w:val="Welt L Char,lista_2 Char,bekezdés1 Char"/>
    <w:link w:val="Listaszerbekezds"/>
    <w:uiPriority w:val="99"/>
    <w:qFormat/>
    <w:locked/>
    <w:rsid w:val="00937539"/>
    <w:rPr>
      <w:sz w:val="24"/>
      <w:lang w:eastAsia="ar-SA"/>
    </w:rPr>
  </w:style>
  <w:style w:type="character" w:customStyle="1" w:styleId="Szneslista1jellsznChar">
    <w:name w:val="Színes lista – 1. jelölőszín Char"/>
    <w:link w:val="Szneslista1jellszn1"/>
    <w:uiPriority w:val="99"/>
    <w:qFormat/>
    <w:locked/>
    <w:rsid w:val="00696985"/>
    <w:rPr>
      <w:sz w:val="24"/>
      <w:szCs w:val="24"/>
    </w:rPr>
  </w:style>
  <w:style w:type="paragraph" w:customStyle="1" w:styleId="Szneslista1jellszn1">
    <w:name w:val="Színes lista – 1. jelölőszín1"/>
    <w:basedOn w:val="Norml"/>
    <w:link w:val="Szneslista1jellsznChar"/>
    <w:uiPriority w:val="99"/>
    <w:qFormat/>
    <w:rsid w:val="00696985"/>
    <w:pPr>
      <w:ind w:left="720"/>
      <w:contextualSpacing/>
      <w:jc w:val="left"/>
    </w:pPr>
    <w:rPr>
      <w:szCs w:val="24"/>
      <w:lang w:eastAsia="hu-HU"/>
    </w:rPr>
  </w:style>
  <w:style w:type="table" w:customStyle="1" w:styleId="Rcsostblzat1">
    <w:name w:val="Rácsos táblázat1"/>
    <w:basedOn w:val="Normltblzat"/>
    <w:next w:val="Rcsostblzat"/>
    <w:rsid w:val="0069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92095C"/>
    <w:rPr>
      <w:sz w:val="24"/>
      <w:lang w:eastAsia="ar-SA"/>
    </w:rPr>
  </w:style>
  <w:style w:type="paragraph" w:customStyle="1" w:styleId="Szvegtrzs21">
    <w:name w:val="Szövegtörzs 21"/>
    <w:basedOn w:val="Norml"/>
    <w:rsid w:val="002856F5"/>
    <w:pPr>
      <w:spacing w:line="360" w:lineRule="auto"/>
    </w:pPr>
    <w:rPr>
      <w:i/>
      <w:smallCaps/>
      <w:spacing w:val="4"/>
      <w:lang w:eastAsia="hu-HU"/>
    </w:rPr>
  </w:style>
  <w:style w:type="paragraph" w:styleId="Szvegtrzsbehzssal">
    <w:name w:val="Body Text Indent"/>
    <w:basedOn w:val="Norml"/>
    <w:link w:val="SzvegtrzsbehzssalChar"/>
    <w:uiPriority w:val="99"/>
    <w:rsid w:val="002856F5"/>
    <w:pPr>
      <w:spacing w:after="120" w:line="276" w:lineRule="auto"/>
      <w:ind w:left="283"/>
      <w:jc w:val="left"/>
    </w:pPr>
    <w:rPr>
      <w:rFonts w:ascii="Calibri" w:eastAsia="Calibri" w:hAnsi="Calibri"/>
      <w:sz w:val="22"/>
      <w:szCs w:val="22"/>
      <w:lang w:eastAsia="en-US"/>
    </w:rPr>
  </w:style>
  <w:style w:type="character" w:customStyle="1" w:styleId="SzvegtrzsbehzssalChar">
    <w:name w:val="Szövegtörzs behúzással Char"/>
    <w:link w:val="Szvegtrzsbehzssal"/>
    <w:uiPriority w:val="99"/>
    <w:rsid w:val="002856F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7063">
      <w:bodyDiv w:val="1"/>
      <w:marLeft w:val="0"/>
      <w:marRight w:val="0"/>
      <w:marTop w:val="0"/>
      <w:marBottom w:val="0"/>
      <w:divBdr>
        <w:top w:val="none" w:sz="0" w:space="0" w:color="auto"/>
        <w:left w:val="none" w:sz="0" w:space="0" w:color="auto"/>
        <w:bottom w:val="none" w:sz="0" w:space="0" w:color="auto"/>
        <w:right w:val="none" w:sz="0" w:space="0" w:color="auto"/>
      </w:divBdr>
    </w:div>
    <w:div w:id="186215386">
      <w:bodyDiv w:val="1"/>
      <w:marLeft w:val="0"/>
      <w:marRight w:val="0"/>
      <w:marTop w:val="0"/>
      <w:marBottom w:val="0"/>
      <w:divBdr>
        <w:top w:val="none" w:sz="0" w:space="0" w:color="auto"/>
        <w:left w:val="none" w:sz="0" w:space="0" w:color="auto"/>
        <w:bottom w:val="none" w:sz="0" w:space="0" w:color="auto"/>
        <w:right w:val="none" w:sz="0" w:space="0" w:color="auto"/>
      </w:divBdr>
    </w:div>
    <w:div w:id="790975996">
      <w:bodyDiv w:val="1"/>
      <w:marLeft w:val="0"/>
      <w:marRight w:val="0"/>
      <w:marTop w:val="0"/>
      <w:marBottom w:val="0"/>
      <w:divBdr>
        <w:top w:val="none" w:sz="0" w:space="0" w:color="auto"/>
        <w:left w:val="none" w:sz="0" w:space="0" w:color="auto"/>
        <w:bottom w:val="none" w:sz="0" w:space="0" w:color="auto"/>
        <w:right w:val="none" w:sz="0" w:space="0" w:color="auto"/>
      </w:divBdr>
    </w:div>
    <w:div w:id="1051463660">
      <w:bodyDiv w:val="1"/>
      <w:marLeft w:val="0"/>
      <w:marRight w:val="0"/>
      <w:marTop w:val="0"/>
      <w:marBottom w:val="0"/>
      <w:divBdr>
        <w:top w:val="none" w:sz="0" w:space="0" w:color="auto"/>
        <w:left w:val="none" w:sz="0" w:space="0" w:color="auto"/>
        <w:bottom w:val="none" w:sz="0" w:space="0" w:color="auto"/>
        <w:right w:val="none" w:sz="0" w:space="0" w:color="auto"/>
      </w:divBdr>
    </w:div>
    <w:div w:id="1063792815">
      <w:bodyDiv w:val="1"/>
      <w:marLeft w:val="0"/>
      <w:marRight w:val="0"/>
      <w:marTop w:val="0"/>
      <w:marBottom w:val="0"/>
      <w:divBdr>
        <w:top w:val="none" w:sz="0" w:space="0" w:color="auto"/>
        <w:left w:val="none" w:sz="0" w:space="0" w:color="auto"/>
        <w:bottom w:val="none" w:sz="0" w:space="0" w:color="auto"/>
        <w:right w:val="none" w:sz="0" w:space="0" w:color="auto"/>
      </w:divBdr>
    </w:div>
    <w:div w:id="16273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ommf.gov.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gyfelszolgalat@ngm.gov.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orszagoszoldhatosag@pest.gov.hu" TargetMode="External"/><Relationship Id="rId25" Type="http://schemas.openxmlformats.org/officeDocument/2006/relationships/hyperlink" Target="mailto:referenciakeres@mav-start.hu" TargetMode="External"/><Relationship Id="rId2" Type="http://schemas.openxmlformats.org/officeDocument/2006/relationships/numbering" Target="numbering.xml"/><Relationship Id="rId16" Type="http://schemas.openxmlformats.org/officeDocument/2006/relationships/hyperlink" Target="http://Email" TargetMode="External"/><Relationship Id="rId20" Type="http://schemas.openxmlformats.org/officeDocument/2006/relationships/hyperlink" Target="http://www.mbfh.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munkaved-info@ommf.gov.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www.ommf.gov.hu/index.php" TargetMode="External"/><Relationship Id="rId10" Type="http://schemas.openxmlformats.org/officeDocument/2006/relationships/footer" Target="footer2.xml"/><Relationship Id="rId19" Type="http://schemas.openxmlformats.org/officeDocument/2006/relationships/hyperlink" Target="mailto:hivatal@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http://www.munka.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7C81A-E18E-4E95-BF8F-01774384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64</Pages>
  <Words>14831</Words>
  <Characters>102339</Characters>
  <Application>Microsoft Office Word</Application>
  <DocSecurity>0</DocSecurity>
  <Lines>852</Lines>
  <Paragraphs>233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116937</CharactersWithSpaces>
  <SharedDoc>false</SharedDoc>
  <HLinks>
    <vt:vector size="414" baseType="variant">
      <vt:variant>
        <vt:i4>5308539</vt:i4>
      </vt:variant>
      <vt:variant>
        <vt:i4>384</vt:i4>
      </vt:variant>
      <vt:variant>
        <vt:i4>0</vt:i4>
      </vt:variant>
      <vt:variant>
        <vt:i4>5</vt:i4>
      </vt:variant>
      <vt:variant>
        <vt:lpwstr>mailto:munkaved-info@ommf.gov.hu</vt:lpwstr>
      </vt:variant>
      <vt:variant>
        <vt:lpwstr/>
      </vt:variant>
      <vt:variant>
        <vt:i4>4587584</vt:i4>
      </vt:variant>
      <vt:variant>
        <vt:i4>381</vt:i4>
      </vt:variant>
      <vt:variant>
        <vt:i4>0</vt:i4>
      </vt:variant>
      <vt:variant>
        <vt:i4>5</vt:i4>
      </vt:variant>
      <vt:variant>
        <vt:lpwstr>http://www.ommf.gov.hu/index.php</vt:lpwstr>
      </vt:variant>
      <vt:variant>
        <vt:lpwstr/>
      </vt:variant>
      <vt:variant>
        <vt:i4>917525</vt:i4>
      </vt:variant>
      <vt:variant>
        <vt:i4>378</vt:i4>
      </vt:variant>
      <vt:variant>
        <vt:i4>0</vt:i4>
      </vt:variant>
      <vt:variant>
        <vt:i4>5</vt:i4>
      </vt:variant>
      <vt:variant>
        <vt:lpwstr>http://www.munka.hu/</vt:lpwstr>
      </vt:variant>
      <vt:variant>
        <vt:lpwstr/>
      </vt:variant>
      <vt:variant>
        <vt:i4>1179769</vt:i4>
      </vt:variant>
      <vt:variant>
        <vt:i4>375</vt:i4>
      </vt:variant>
      <vt:variant>
        <vt:i4>0</vt:i4>
      </vt:variant>
      <vt:variant>
        <vt:i4>5</vt:i4>
      </vt:variant>
      <vt:variant>
        <vt:lpwstr>mailto:ugyfelszolgalat@ngm.gov.hu</vt:lpwstr>
      </vt:variant>
      <vt:variant>
        <vt:lpwstr/>
      </vt:variant>
      <vt:variant>
        <vt:i4>8060978</vt:i4>
      </vt:variant>
      <vt:variant>
        <vt:i4>372</vt:i4>
      </vt:variant>
      <vt:variant>
        <vt:i4>0</vt:i4>
      </vt:variant>
      <vt:variant>
        <vt:i4>5</vt:i4>
      </vt:variant>
      <vt:variant>
        <vt:lpwstr>http://www.mbfh.hu/</vt:lpwstr>
      </vt:variant>
      <vt:variant>
        <vt:lpwstr/>
      </vt:variant>
      <vt:variant>
        <vt:i4>3407873</vt:i4>
      </vt:variant>
      <vt:variant>
        <vt:i4>369</vt:i4>
      </vt:variant>
      <vt:variant>
        <vt:i4>0</vt:i4>
      </vt:variant>
      <vt:variant>
        <vt:i4>5</vt:i4>
      </vt:variant>
      <vt:variant>
        <vt:lpwstr>mailto:hivatal@mbfh.hu</vt:lpwstr>
      </vt:variant>
      <vt:variant>
        <vt:lpwstr/>
      </vt:variant>
      <vt:variant>
        <vt:i4>3342370</vt:i4>
      </vt:variant>
      <vt:variant>
        <vt:i4>366</vt:i4>
      </vt:variant>
      <vt:variant>
        <vt:i4>0</vt:i4>
      </vt:variant>
      <vt:variant>
        <vt:i4>5</vt:i4>
      </vt:variant>
      <vt:variant>
        <vt:lpwstr>http://www.ommf.gov.hu/</vt:lpwstr>
      </vt:variant>
      <vt:variant>
        <vt:lpwstr/>
      </vt:variant>
      <vt:variant>
        <vt:i4>196630</vt:i4>
      </vt:variant>
      <vt:variant>
        <vt:i4>363</vt:i4>
      </vt:variant>
      <vt:variant>
        <vt:i4>0</vt:i4>
      </vt:variant>
      <vt:variant>
        <vt:i4>5</vt:i4>
      </vt:variant>
      <vt:variant>
        <vt:lpwstr>http://www.antsz.hu/</vt:lpwstr>
      </vt:variant>
      <vt:variant>
        <vt:lpwstr/>
      </vt:variant>
      <vt:variant>
        <vt:i4>8126473</vt:i4>
      </vt:variant>
      <vt:variant>
        <vt:i4>360</vt:i4>
      </vt:variant>
      <vt:variant>
        <vt:i4>0</vt:i4>
      </vt:variant>
      <vt:variant>
        <vt:i4>5</vt:i4>
      </vt:variant>
      <vt:variant>
        <vt:lpwstr>mailto:referenciakeres@mav-start.hu</vt:lpwstr>
      </vt:variant>
      <vt:variant>
        <vt:lpwstr/>
      </vt:variant>
      <vt:variant>
        <vt:i4>5111882</vt:i4>
      </vt:variant>
      <vt:variant>
        <vt:i4>357</vt:i4>
      </vt:variant>
      <vt:variant>
        <vt:i4>0</vt:i4>
      </vt:variant>
      <vt:variant>
        <vt:i4>5</vt:i4>
      </vt:variant>
      <vt:variant>
        <vt:lpwstr>http://www.mavcsoport.hu/mav-csoport/beszerzesi-hirdetmenyek/folyamatban</vt:lpwstr>
      </vt:variant>
      <vt:variant>
        <vt:lpwstr/>
      </vt:variant>
      <vt:variant>
        <vt:i4>5374027</vt:i4>
      </vt:variant>
      <vt:variant>
        <vt:i4>354</vt:i4>
      </vt:variant>
      <vt:variant>
        <vt:i4>0</vt:i4>
      </vt:variant>
      <vt:variant>
        <vt:i4>5</vt:i4>
      </vt:variant>
      <vt:variant>
        <vt:lpwstr>https://www.mavcsoport.hu/mav-csoport/beszerzesi-hirdetmenyek/folyamatban</vt:lpwstr>
      </vt:variant>
      <vt:variant>
        <vt:lpwstr/>
      </vt:variant>
      <vt:variant>
        <vt:i4>1376309</vt:i4>
      </vt:variant>
      <vt:variant>
        <vt:i4>344</vt:i4>
      </vt:variant>
      <vt:variant>
        <vt:i4>0</vt:i4>
      </vt:variant>
      <vt:variant>
        <vt:i4>5</vt:i4>
      </vt:variant>
      <vt:variant>
        <vt:lpwstr/>
      </vt:variant>
      <vt:variant>
        <vt:lpwstr>_Toc494815461</vt:lpwstr>
      </vt:variant>
      <vt:variant>
        <vt:i4>1376309</vt:i4>
      </vt:variant>
      <vt:variant>
        <vt:i4>338</vt:i4>
      </vt:variant>
      <vt:variant>
        <vt:i4>0</vt:i4>
      </vt:variant>
      <vt:variant>
        <vt:i4>5</vt:i4>
      </vt:variant>
      <vt:variant>
        <vt:lpwstr/>
      </vt:variant>
      <vt:variant>
        <vt:lpwstr>_Toc494815460</vt:lpwstr>
      </vt:variant>
      <vt:variant>
        <vt:i4>1441845</vt:i4>
      </vt:variant>
      <vt:variant>
        <vt:i4>332</vt:i4>
      </vt:variant>
      <vt:variant>
        <vt:i4>0</vt:i4>
      </vt:variant>
      <vt:variant>
        <vt:i4>5</vt:i4>
      </vt:variant>
      <vt:variant>
        <vt:lpwstr/>
      </vt:variant>
      <vt:variant>
        <vt:lpwstr>_Toc494815459</vt:lpwstr>
      </vt:variant>
      <vt:variant>
        <vt:i4>1441845</vt:i4>
      </vt:variant>
      <vt:variant>
        <vt:i4>326</vt:i4>
      </vt:variant>
      <vt:variant>
        <vt:i4>0</vt:i4>
      </vt:variant>
      <vt:variant>
        <vt:i4>5</vt:i4>
      </vt:variant>
      <vt:variant>
        <vt:lpwstr/>
      </vt:variant>
      <vt:variant>
        <vt:lpwstr>_Toc494815458</vt:lpwstr>
      </vt:variant>
      <vt:variant>
        <vt:i4>1441845</vt:i4>
      </vt:variant>
      <vt:variant>
        <vt:i4>320</vt:i4>
      </vt:variant>
      <vt:variant>
        <vt:i4>0</vt:i4>
      </vt:variant>
      <vt:variant>
        <vt:i4>5</vt:i4>
      </vt:variant>
      <vt:variant>
        <vt:lpwstr/>
      </vt:variant>
      <vt:variant>
        <vt:lpwstr>_Toc494815457</vt:lpwstr>
      </vt:variant>
      <vt:variant>
        <vt:i4>1441845</vt:i4>
      </vt:variant>
      <vt:variant>
        <vt:i4>314</vt:i4>
      </vt:variant>
      <vt:variant>
        <vt:i4>0</vt:i4>
      </vt:variant>
      <vt:variant>
        <vt:i4>5</vt:i4>
      </vt:variant>
      <vt:variant>
        <vt:lpwstr/>
      </vt:variant>
      <vt:variant>
        <vt:lpwstr>_Toc494815456</vt:lpwstr>
      </vt:variant>
      <vt:variant>
        <vt:i4>1441845</vt:i4>
      </vt:variant>
      <vt:variant>
        <vt:i4>308</vt:i4>
      </vt:variant>
      <vt:variant>
        <vt:i4>0</vt:i4>
      </vt:variant>
      <vt:variant>
        <vt:i4>5</vt:i4>
      </vt:variant>
      <vt:variant>
        <vt:lpwstr/>
      </vt:variant>
      <vt:variant>
        <vt:lpwstr>_Toc494815455</vt:lpwstr>
      </vt:variant>
      <vt:variant>
        <vt:i4>1441845</vt:i4>
      </vt:variant>
      <vt:variant>
        <vt:i4>302</vt:i4>
      </vt:variant>
      <vt:variant>
        <vt:i4>0</vt:i4>
      </vt:variant>
      <vt:variant>
        <vt:i4>5</vt:i4>
      </vt:variant>
      <vt:variant>
        <vt:lpwstr/>
      </vt:variant>
      <vt:variant>
        <vt:lpwstr>_Toc494815454</vt:lpwstr>
      </vt:variant>
      <vt:variant>
        <vt:i4>1441845</vt:i4>
      </vt:variant>
      <vt:variant>
        <vt:i4>296</vt:i4>
      </vt:variant>
      <vt:variant>
        <vt:i4>0</vt:i4>
      </vt:variant>
      <vt:variant>
        <vt:i4>5</vt:i4>
      </vt:variant>
      <vt:variant>
        <vt:lpwstr/>
      </vt:variant>
      <vt:variant>
        <vt:lpwstr>_Toc494815453</vt:lpwstr>
      </vt:variant>
      <vt:variant>
        <vt:i4>1441845</vt:i4>
      </vt:variant>
      <vt:variant>
        <vt:i4>290</vt:i4>
      </vt:variant>
      <vt:variant>
        <vt:i4>0</vt:i4>
      </vt:variant>
      <vt:variant>
        <vt:i4>5</vt:i4>
      </vt:variant>
      <vt:variant>
        <vt:lpwstr/>
      </vt:variant>
      <vt:variant>
        <vt:lpwstr>_Toc494815452</vt:lpwstr>
      </vt:variant>
      <vt:variant>
        <vt:i4>1441845</vt:i4>
      </vt:variant>
      <vt:variant>
        <vt:i4>284</vt:i4>
      </vt:variant>
      <vt:variant>
        <vt:i4>0</vt:i4>
      </vt:variant>
      <vt:variant>
        <vt:i4>5</vt:i4>
      </vt:variant>
      <vt:variant>
        <vt:lpwstr/>
      </vt:variant>
      <vt:variant>
        <vt:lpwstr>_Toc494815451</vt:lpwstr>
      </vt:variant>
      <vt:variant>
        <vt:i4>1441845</vt:i4>
      </vt:variant>
      <vt:variant>
        <vt:i4>278</vt:i4>
      </vt:variant>
      <vt:variant>
        <vt:i4>0</vt:i4>
      </vt:variant>
      <vt:variant>
        <vt:i4>5</vt:i4>
      </vt:variant>
      <vt:variant>
        <vt:lpwstr/>
      </vt:variant>
      <vt:variant>
        <vt:lpwstr>_Toc494815450</vt:lpwstr>
      </vt:variant>
      <vt:variant>
        <vt:i4>1507381</vt:i4>
      </vt:variant>
      <vt:variant>
        <vt:i4>272</vt:i4>
      </vt:variant>
      <vt:variant>
        <vt:i4>0</vt:i4>
      </vt:variant>
      <vt:variant>
        <vt:i4>5</vt:i4>
      </vt:variant>
      <vt:variant>
        <vt:lpwstr/>
      </vt:variant>
      <vt:variant>
        <vt:lpwstr>_Toc494815449</vt:lpwstr>
      </vt:variant>
      <vt:variant>
        <vt:i4>1507381</vt:i4>
      </vt:variant>
      <vt:variant>
        <vt:i4>266</vt:i4>
      </vt:variant>
      <vt:variant>
        <vt:i4>0</vt:i4>
      </vt:variant>
      <vt:variant>
        <vt:i4>5</vt:i4>
      </vt:variant>
      <vt:variant>
        <vt:lpwstr/>
      </vt:variant>
      <vt:variant>
        <vt:lpwstr>_Toc494815448</vt:lpwstr>
      </vt:variant>
      <vt:variant>
        <vt:i4>1507381</vt:i4>
      </vt:variant>
      <vt:variant>
        <vt:i4>260</vt:i4>
      </vt:variant>
      <vt:variant>
        <vt:i4>0</vt:i4>
      </vt:variant>
      <vt:variant>
        <vt:i4>5</vt:i4>
      </vt:variant>
      <vt:variant>
        <vt:lpwstr/>
      </vt:variant>
      <vt:variant>
        <vt:lpwstr>_Toc494815447</vt:lpwstr>
      </vt:variant>
      <vt:variant>
        <vt:i4>1507381</vt:i4>
      </vt:variant>
      <vt:variant>
        <vt:i4>254</vt:i4>
      </vt:variant>
      <vt:variant>
        <vt:i4>0</vt:i4>
      </vt:variant>
      <vt:variant>
        <vt:i4>5</vt:i4>
      </vt:variant>
      <vt:variant>
        <vt:lpwstr/>
      </vt:variant>
      <vt:variant>
        <vt:lpwstr>_Toc494815446</vt:lpwstr>
      </vt:variant>
      <vt:variant>
        <vt:i4>1507381</vt:i4>
      </vt:variant>
      <vt:variant>
        <vt:i4>248</vt:i4>
      </vt:variant>
      <vt:variant>
        <vt:i4>0</vt:i4>
      </vt:variant>
      <vt:variant>
        <vt:i4>5</vt:i4>
      </vt:variant>
      <vt:variant>
        <vt:lpwstr/>
      </vt:variant>
      <vt:variant>
        <vt:lpwstr>_Toc494815445</vt:lpwstr>
      </vt:variant>
      <vt:variant>
        <vt:i4>1507381</vt:i4>
      </vt:variant>
      <vt:variant>
        <vt:i4>242</vt:i4>
      </vt:variant>
      <vt:variant>
        <vt:i4>0</vt:i4>
      </vt:variant>
      <vt:variant>
        <vt:i4>5</vt:i4>
      </vt:variant>
      <vt:variant>
        <vt:lpwstr/>
      </vt:variant>
      <vt:variant>
        <vt:lpwstr>_Toc494815444</vt:lpwstr>
      </vt:variant>
      <vt:variant>
        <vt:i4>1507381</vt:i4>
      </vt:variant>
      <vt:variant>
        <vt:i4>236</vt:i4>
      </vt:variant>
      <vt:variant>
        <vt:i4>0</vt:i4>
      </vt:variant>
      <vt:variant>
        <vt:i4>5</vt:i4>
      </vt:variant>
      <vt:variant>
        <vt:lpwstr/>
      </vt:variant>
      <vt:variant>
        <vt:lpwstr>_Toc494815443</vt:lpwstr>
      </vt:variant>
      <vt:variant>
        <vt:i4>1507381</vt:i4>
      </vt:variant>
      <vt:variant>
        <vt:i4>230</vt:i4>
      </vt:variant>
      <vt:variant>
        <vt:i4>0</vt:i4>
      </vt:variant>
      <vt:variant>
        <vt:i4>5</vt:i4>
      </vt:variant>
      <vt:variant>
        <vt:lpwstr/>
      </vt:variant>
      <vt:variant>
        <vt:lpwstr>_Toc494815442</vt:lpwstr>
      </vt:variant>
      <vt:variant>
        <vt:i4>1507381</vt:i4>
      </vt:variant>
      <vt:variant>
        <vt:i4>224</vt:i4>
      </vt:variant>
      <vt:variant>
        <vt:i4>0</vt:i4>
      </vt:variant>
      <vt:variant>
        <vt:i4>5</vt:i4>
      </vt:variant>
      <vt:variant>
        <vt:lpwstr/>
      </vt:variant>
      <vt:variant>
        <vt:lpwstr>_Toc494815441</vt:lpwstr>
      </vt:variant>
      <vt:variant>
        <vt:i4>1507381</vt:i4>
      </vt:variant>
      <vt:variant>
        <vt:i4>218</vt:i4>
      </vt:variant>
      <vt:variant>
        <vt:i4>0</vt:i4>
      </vt:variant>
      <vt:variant>
        <vt:i4>5</vt:i4>
      </vt:variant>
      <vt:variant>
        <vt:lpwstr/>
      </vt:variant>
      <vt:variant>
        <vt:lpwstr>_Toc494815440</vt:lpwstr>
      </vt:variant>
      <vt:variant>
        <vt:i4>1048629</vt:i4>
      </vt:variant>
      <vt:variant>
        <vt:i4>212</vt:i4>
      </vt:variant>
      <vt:variant>
        <vt:i4>0</vt:i4>
      </vt:variant>
      <vt:variant>
        <vt:i4>5</vt:i4>
      </vt:variant>
      <vt:variant>
        <vt:lpwstr/>
      </vt:variant>
      <vt:variant>
        <vt:lpwstr>_Toc494815439</vt:lpwstr>
      </vt:variant>
      <vt:variant>
        <vt:i4>1048629</vt:i4>
      </vt:variant>
      <vt:variant>
        <vt:i4>206</vt:i4>
      </vt:variant>
      <vt:variant>
        <vt:i4>0</vt:i4>
      </vt:variant>
      <vt:variant>
        <vt:i4>5</vt:i4>
      </vt:variant>
      <vt:variant>
        <vt:lpwstr/>
      </vt:variant>
      <vt:variant>
        <vt:lpwstr>_Toc494815438</vt:lpwstr>
      </vt:variant>
      <vt:variant>
        <vt:i4>1048629</vt:i4>
      </vt:variant>
      <vt:variant>
        <vt:i4>200</vt:i4>
      </vt:variant>
      <vt:variant>
        <vt:i4>0</vt:i4>
      </vt:variant>
      <vt:variant>
        <vt:i4>5</vt:i4>
      </vt:variant>
      <vt:variant>
        <vt:lpwstr/>
      </vt:variant>
      <vt:variant>
        <vt:lpwstr>_Toc494815437</vt:lpwstr>
      </vt:variant>
      <vt:variant>
        <vt:i4>1048629</vt:i4>
      </vt:variant>
      <vt:variant>
        <vt:i4>194</vt:i4>
      </vt:variant>
      <vt:variant>
        <vt:i4>0</vt:i4>
      </vt:variant>
      <vt:variant>
        <vt:i4>5</vt:i4>
      </vt:variant>
      <vt:variant>
        <vt:lpwstr/>
      </vt:variant>
      <vt:variant>
        <vt:lpwstr>_Toc494815436</vt:lpwstr>
      </vt:variant>
      <vt:variant>
        <vt:i4>1048629</vt:i4>
      </vt:variant>
      <vt:variant>
        <vt:i4>188</vt:i4>
      </vt:variant>
      <vt:variant>
        <vt:i4>0</vt:i4>
      </vt:variant>
      <vt:variant>
        <vt:i4>5</vt:i4>
      </vt:variant>
      <vt:variant>
        <vt:lpwstr/>
      </vt:variant>
      <vt:variant>
        <vt:lpwstr>_Toc494815435</vt:lpwstr>
      </vt:variant>
      <vt:variant>
        <vt:i4>1048629</vt:i4>
      </vt:variant>
      <vt:variant>
        <vt:i4>182</vt:i4>
      </vt:variant>
      <vt:variant>
        <vt:i4>0</vt:i4>
      </vt:variant>
      <vt:variant>
        <vt:i4>5</vt:i4>
      </vt:variant>
      <vt:variant>
        <vt:lpwstr/>
      </vt:variant>
      <vt:variant>
        <vt:lpwstr>_Toc494815434</vt:lpwstr>
      </vt:variant>
      <vt:variant>
        <vt:i4>1048629</vt:i4>
      </vt:variant>
      <vt:variant>
        <vt:i4>176</vt:i4>
      </vt:variant>
      <vt:variant>
        <vt:i4>0</vt:i4>
      </vt:variant>
      <vt:variant>
        <vt:i4>5</vt:i4>
      </vt:variant>
      <vt:variant>
        <vt:lpwstr/>
      </vt:variant>
      <vt:variant>
        <vt:lpwstr>_Toc494815433</vt:lpwstr>
      </vt:variant>
      <vt:variant>
        <vt:i4>1048629</vt:i4>
      </vt:variant>
      <vt:variant>
        <vt:i4>170</vt:i4>
      </vt:variant>
      <vt:variant>
        <vt:i4>0</vt:i4>
      </vt:variant>
      <vt:variant>
        <vt:i4>5</vt:i4>
      </vt:variant>
      <vt:variant>
        <vt:lpwstr/>
      </vt:variant>
      <vt:variant>
        <vt:lpwstr>_Toc494815432</vt:lpwstr>
      </vt:variant>
      <vt:variant>
        <vt:i4>1048629</vt:i4>
      </vt:variant>
      <vt:variant>
        <vt:i4>164</vt:i4>
      </vt:variant>
      <vt:variant>
        <vt:i4>0</vt:i4>
      </vt:variant>
      <vt:variant>
        <vt:i4>5</vt:i4>
      </vt:variant>
      <vt:variant>
        <vt:lpwstr/>
      </vt:variant>
      <vt:variant>
        <vt:lpwstr>_Toc494815431</vt:lpwstr>
      </vt:variant>
      <vt:variant>
        <vt:i4>1048629</vt:i4>
      </vt:variant>
      <vt:variant>
        <vt:i4>158</vt:i4>
      </vt:variant>
      <vt:variant>
        <vt:i4>0</vt:i4>
      </vt:variant>
      <vt:variant>
        <vt:i4>5</vt:i4>
      </vt:variant>
      <vt:variant>
        <vt:lpwstr/>
      </vt:variant>
      <vt:variant>
        <vt:lpwstr>_Toc494815430</vt:lpwstr>
      </vt:variant>
      <vt:variant>
        <vt:i4>1114165</vt:i4>
      </vt:variant>
      <vt:variant>
        <vt:i4>152</vt:i4>
      </vt:variant>
      <vt:variant>
        <vt:i4>0</vt:i4>
      </vt:variant>
      <vt:variant>
        <vt:i4>5</vt:i4>
      </vt:variant>
      <vt:variant>
        <vt:lpwstr/>
      </vt:variant>
      <vt:variant>
        <vt:lpwstr>_Toc494815429</vt:lpwstr>
      </vt:variant>
      <vt:variant>
        <vt:i4>1114165</vt:i4>
      </vt:variant>
      <vt:variant>
        <vt:i4>146</vt:i4>
      </vt:variant>
      <vt:variant>
        <vt:i4>0</vt:i4>
      </vt:variant>
      <vt:variant>
        <vt:i4>5</vt:i4>
      </vt:variant>
      <vt:variant>
        <vt:lpwstr/>
      </vt:variant>
      <vt:variant>
        <vt:lpwstr>_Toc494815428</vt:lpwstr>
      </vt:variant>
      <vt:variant>
        <vt:i4>1114165</vt:i4>
      </vt:variant>
      <vt:variant>
        <vt:i4>140</vt:i4>
      </vt:variant>
      <vt:variant>
        <vt:i4>0</vt:i4>
      </vt:variant>
      <vt:variant>
        <vt:i4>5</vt:i4>
      </vt:variant>
      <vt:variant>
        <vt:lpwstr/>
      </vt:variant>
      <vt:variant>
        <vt:lpwstr>_Toc494815427</vt:lpwstr>
      </vt:variant>
      <vt:variant>
        <vt:i4>1114165</vt:i4>
      </vt:variant>
      <vt:variant>
        <vt:i4>134</vt:i4>
      </vt:variant>
      <vt:variant>
        <vt:i4>0</vt:i4>
      </vt:variant>
      <vt:variant>
        <vt:i4>5</vt:i4>
      </vt:variant>
      <vt:variant>
        <vt:lpwstr/>
      </vt:variant>
      <vt:variant>
        <vt:lpwstr>_Toc494815426</vt:lpwstr>
      </vt:variant>
      <vt:variant>
        <vt:i4>1114165</vt:i4>
      </vt:variant>
      <vt:variant>
        <vt:i4>128</vt:i4>
      </vt:variant>
      <vt:variant>
        <vt:i4>0</vt:i4>
      </vt:variant>
      <vt:variant>
        <vt:i4>5</vt:i4>
      </vt:variant>
      <vt:variant>
        <vt:lpwstr/>
      </vt:variant>
      <vt:variant>
        <vt:lpwstr>_Toc494815425</vt:lpwstr>
      </vt:variant>
      <vt:variant>
        <vt:i4>1114165</vt:i4>
      </vt:variant>
      <vt:variant>
        <vt:i4>122</vt:i4>
      </vt:variant>
      <vt:variant>
        <vt:i4>0</vt:i4>
      </vt:variant>
      <vt:variant>
        <vt:i4>5</vt:i4>
      </vt:variant>
      <vt:variant>
        <vt:lpwstr/>
      </vt:variant>
      <vt:variant>
        <vt:lpwstr>_Toc494815424</vt:lpwstr>
      </vt:variant>
      <vt:variant>
        <vt:i4>1114165</vt:i4>
      </vt:variant>
      <vt:variant>
        <vt:i4>116</vt:i4>
      </vt:variant>
      <vt:variant>
        <vt:i4>0</vt:i4>
      </vt:variant>
      <vt:variant>
        <vt:i4>5</vt:i4>
      </vt:variant>
      <vt:variant>
        <vt:lpwstr/>
      </vt:variant>
      <vt:variant>
        <vt:lpwstr>_Toc494815423</vt:lpwstr>
      </vt:variant>
      <vt:variant>
        <vt:i4>1114165</vt:i4>
      </vt:variant>
      <vt:variant>
        <vt:i4>110</vt:i4>
      </vt:variant>
      <vt:variant>
        <vt:i4>0</vt:i4>
      </vt:variant>
      <vt:variant>
        <vt:i4>5</vt:i4>
      </vt:variant>
      <vt:variant>
        <vt:lpwstr/>
      </vt:variant>
      <vt:variant>
        <vt:lpwstr>_Toc494815422</vt:lpwstr>
      </vt:variant>
      <vt:variant>
        <vt:i4>1114165</vt:i4>
      </vt:variant>
      <vt:variant>
        <vt:i4>104</vt:i4>
      </vt:variant>
      <vt:variant>
        <vt:i4>0</vt:i4>
      </vt:variant>
      <vt:variant>
        <vt:i4>5</vt:i4>
      </vt:variant>
      <vt:variant>
        <vt:lpwstr/>
      </vt:variant>
      <vt:variant>
        <vt:lpwstr>_Toc494815421</vt:lpwstr>
      </vt:variant>
      <vt:variant>
        <vt:i4>1114165</vt:i4>
      </vt:variant>
      <vt:variant>
        <vt:i4>98</vt:i4>
      </vt:variant>
      <vt:variant>
        <vt:i4>0</vt:i4>
      </vt:variant>
      <vt:variant>
        <vt:i4>5</vt:i4>
      </vt:variant>
      <vt:variant>
        <vt:lpwstr/>
      </vt:variant>
      <vt:variant>
        <vt:lpwstr>_Toc494815420</vt:lpwstr>
      </vt:variant>
      <vt:variant>
        <vt:i4>1179701</vt:i4>
      </vt:variant>
      <vt:variant>
        <vt:i4>92</vt:i4>
      </vt:variant>
      <vt:variant>
        <vt:i4>0</vt:i4>
      </vt:variant>
      <vt:variant>
        <vt:i4>5</vt:i4>
      </vt:variant>
      <vt:variant>
        <vt:lpwstr/>
      </vt:variant>
      <vt:variant>
        <vt:lpwstr>_Toc494815419</vt:lpwstr>
      </vt:variant>
      <vt:variant>
        <vt:i4>1179701</vt:i4>
      </vt:variant>
      <vt:variant>
        <vt:i4>86</vt:i4>
      </vt:variant>
      <vt:variant>
        <vt:i4>0</vt:i4>
      </vt:variant>
      <vt:variant>
        <vt:i4>5</vt:i4>
      </vt:variant>
      <vt:variant>
        <vt:lpwstr/>
      </vt:variant>
      <vt:variant>
        <vt:lpwstr>_Toc494815418</vt:lpwstr>
      </vt:variant>
      <vt:variant>
        <vt:i4>1179701</vt:i4>
      </vt:variant>
      <vt:variant>
        <vt:i4>80</vt:i4>
      </vt:variant>
      <vt:variant>
        <vt:i4>0</vt:i4>
      </vt:variant>
      <vt:variant>
        <vt:i4>5</vt:i4>
      </vt:variant>
      <vt:variant>
        <vt:lpwstr/>
      </vt:variant>
      <vt:variant>
        <vt:lpwstr>_Toc494815417</vt:lpwstr>
      </vt:variant>
      <vt:variant>
        <vt:i4>1179701</vt:i4>
      </vt:variant>
      <vt:variant>
        <vt:i4>74</vt:i4>
      </vt:variant>
      <vt:variant>
        <vt:i4>0</vt:i4>
      </vt:variant>
      <vt:variant>
        <vt:i4>5</vt:i4>
      </vt:variant>
      <vt:variant>
        <vt:lpwstr/>
      </vt:variant>
      <vt:variant>
        <vt:lpwstr>_Toc494815416</vt:lpwstr>
      </vt:variant>
      <vt:variant>
        <vt:i4>1179701</vt:i4>
      </vt:variant>
      <vt:variant>
        <vt:i4>68</vt:i4>
      </vt:variant>
      <vt:variant>
        <vt:i4>0</vt:i4>
      </vt:variant>
      <vt:variant>
        <vt:i4>5</vt:i4>
      </vt:variant>
      <vt:variant>
        <vt:lpwstr/>
      </vt:variant>
      <vt:variant>
        <vt:lpwstr>_Toc494815415</vt:lpwstr>
      </vt:variant>
      <vt:variant>
        <vt:i4>1179701</vt:i4>
      </vt:variant>
      <vt:variant>
        <vt:i4>62</vt:i4>
      </vt:variant>
      <vt:variant>
        <vt:i4>0</vt:i4>
      </vt:variant>
      <vt:variant>
        <vt:i4>5</vt:i4>
      </vt:variant>
      <vt:variant>
        <vt:lpwstr/>
      </vt:variant>
      <vt:variant>
        <vt:lpwstr>_Toc494815414</vt:lpwstr>
      </vt:variant>
      <vt:variant>
        <vt:i4>1179701</vt:i4>
      </vt:variant>
      <vt:variant>
        <vt:i4>56</vt:i4>
      </vt:variant>
      <vt:variant>
        <vt:i4>0</vt:i4>
      </vt:variant>
      <vt:variant>
        <vt:i4>5</vt:i4>
      </vt:variant>
      <vt:variant>
        <vt:lpwstr/>
      </vt:variant>
      <vt:variant>
        <vt:lpwstr>_Toc494815413</vt:lpwstr>
      </vt:variant>
      <vt:variant>
        <vt:i4>1179701</vt:i4>
      </vt:variant>
      <vt:variant>
        <vt:i4>50</vt:i4>
      </vt:variant>
      <vt:variant>
        <vt:i4>0</vt:i4>
      </vt:variant>
      <vt:variant>
        <vt:i4>5</vt:i4>
      </vt:variant>
      <vt:variant>
        <vt:lpwstr/>
      </vt:variant>
      <vt:variant>
        <vt:lpwstr>_Toc494815412</vt:lpwstr>
      </vt:variant>
      <vt:variant>
        <vt:i4>1179701</vt:i4>
      </vt:variant>
      <vt:variant>
        <vt:i4>44</vt:i4>
      </vt:variant>
      <vt:variant>
        <vt:i4>0</vt:i4>
      </vt:variant>
      <vt:variant>
        <vt:i4>5</vt:i4>
      </vt:variant>
      <vt:variant>
        <vt:lpwstr/>
      </vt:variant>
      <vt:variant>
        <vt:lpwstr>_Toc494815411</vt:lpwstr>
      </vt:variant>
      <vt:variant>
        <vt:i4>1179701</vt:i4>
      </vt:variant>
      <vt:variant>
        <vt:i4>38</vt:i4>
      </vt:variant>
      <vt:variant>
        <vt:i4>0</vt:i4>
      </vt:variant>
      <vt:variant>
        <vt:i4>5</vt:i4>
      </vt:variant>
      <vt:variant>
        <vt:lpwstr/>
      </vt:variant>
      <vt:variant>
        <vt:lpwstr>_Toc494815410</vt:lpwstr>
      </vt:variant>
      <vt:variant>
        <vt:i4>1245237</vt:i4>
      </vt:variant>
      <vt:variant>
        <vt:i4>32</vt:i4>
      </vt:variant>
      <vt:variant>
        <vt:i4>0</vt:i4>
      </vt:variant>
      <vt:variant>
        <vt:i4>5</vt:i4>
      </vt:variant>
      <vt:variant>
        <vt:lpwstr/>
      </vt:variant>
      <vt:variant>
        <vt:lpwstr>_Toc494815409</vt:lpwstr>
      </vt:variant>
      <vt:variant>
        <vt:i4>1245237</vt:i4>
      </vt:variant>
      <vt:variant>
        <vt:i4>26</vt:i4>
      </vt:variant>
      <vt:variant>
        <vt:i4>0</vt:i4>
      </vt:variant>
      <vt:variant>
        <vt:i4>5</vt:i4>
      </vt:variant>
      <vt:variant>
        <vt:lpwstr/>
      </vt:variant>
      <vt:variant>
        <vt:lpwstr>_Toc494815408</vt:lpwstr>
      </vt:variant>
      <vt:variant>
        <vt:i4>1245237</vt:i4>
      </vt:variant>
      <vt:variant>
        <vt:i4>20</vt:i4>
      </vt:variant>
      <vt:variant>
        <vt:i4>0</vt:i4>
      </vt:variant>
      <vt:variant>
        <vt:i4>5</vt:i4>
      </vt:variant>
      <vt:variant>
        <vt:lpwstr/>
      </vt:variant>
      <vt:variant>
        <vt:lpwstr>_Toc494815407</vt:lpwstr>
      </vt:variant>
      <vt:variant>
        <vt:i4>1245237</vt:i4>
      </vt:variant>
      <vt:variant>
        <vt:i4>14</vt:i4>
      </vt:variant>
      <vt:variant>
        <vt:i4>0</vt:i4>
      </vt:variant>
      <vt:variant>
        <vt:i4>5</vt:i4>
      </vt:variant>
      <vt:variant>
        <vt:lpwstr/>
      </vt:variant>
      <vt:variant>
        <vt:lpwstr>_Toc494815406</vt:lpwstr>
      </vt:variant>
      <vt:variant>
        <vt:i4>1245237</vt:i4>
      </vt:variant>
      <vt:variant>
        <vt:i4>8</vt:i4>
      </vt:variant>
      <vt:variant>
        <vt:i4>0</vt:i4>
      </vt:variant>
      <vt:variant>
        <vt:i4>5</vt:i4>
      </vt:variant>
      <vt:variant>
        <vt:lpwstr/>
      </vt:variant>
      <vt:variant>
        <vt:lpwstr>_Toc494815405</vt:lpwstr>
      </vt:variant>
      <vt:variant>
        <vt:i4>1245237</vt:i4>
      </vt:variant>
      <vt:variant>
        <vt:i4>2</vt:i4>
      </vt:variant>
      <vt:variant>
        <vt:i4>0</vt:i4>
      </vt:variant>
      <vt:variant>
        <vt:i4>5</vt:i4>
      </vt:variant>
      <vt:variant>
        <vt:lpwstr/>
      </vt:variant>
      <vt:variant>
        <vt:lpwstr>_Toc494815404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Nosza Lajos</dc:creator>
  <cp:lastModifiedBy>dobos.marianna</cp:lastModifiedBy>
  <cp:revision>32</cp:revision>
  <cp:lastPrinted>2017-12-21T07:24:00Z</cp:lastPrinted>
  <dcterms:created xsi:type="dcterms:W3CDTF">2017-11-27T09:21:00Z</dcterms:created>
  <dcterms:modified xsi:type="dcterms:W3CDTF">2017-12-21T07:26:00Z</dcterms:modified>
</cp:coreProperties>
</file>